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05C2D" w14:textId="53B11E97" w:rsidR="007B2156" w:rsidRPr="00C80342" w:rsidRDefault="00C80342" w:rsidP="00C80342">
      <w:pPr>
        <w:pStyle w:val="1"/>
      </w:pPr>
      <w:r w:rsidRPr="00C80342">
        <w:rPr>
          <w:rFonts w:hint="eastAsia"/>
        </w:rPr>
        <w:t>8</w:t>
      </w:r>
      <w:r w:rsidRPr="00C80342">
        <w:t xml:space="preserve">.1 </w:t>
      </w:r>
      <w:r w:rsidRPr="00C80342">
        <w:rPr>
          <w:rFonts w:hint="eastAsia"/>
        </w:rPr>
        <w:t>进程间通信概述</w:t>
      </w:r>
    </w:p>
    <w:p w14:paraId="4CEF6B4B" w14:textId="7501BA35" w:rsidR="00C80342" w:rsidRDefault="00C80342" w:rsidP="00C80342">
      <w:pPr>
        <w:ind w:firstLine="440"/>
      </w:pPr>
      <w:r>
        <w:rPr>
          <w:rFonts w:hint="eastAsia"/>
        </w:rPr>
        <w:t>进程间通信（</w:t>
      </w:r>
      <w:r>
        <w:rPr>
          <w:rFonts w:hint="eastAsia"/>
        </w:rPr>
        <w:t>I</w:t>
      </w:r>
      <w:r>
        <w:t>PC</w:t>
      </w:r>
      <w:r>
        <w:rPr>
          <w:rFonts w:hint="eastAsia"/>
        </w:rPr>
        <w:t>,</w:t>
      </w:r>
      <w:r>
        <w:t xml:space="preserve"> inter-process communication</w:t>
      </w:r>
      <w:r>
        <w:t>）</w:t>
      </w:r>
      <w:r>
        <w:rPr>
          <w:rFonts w:hint="eastAsia"/>
        </w:rPr>
        <w:t>是指在操作系统中，不同进程之间交换数据、信息和命令的过程。</w:t>
      </w:r>
    </w:p>
    <w:p w14:paraId="5E51748B" w14:textId="75E27AD2" w:rsidR="00C80342" w:rsidRDefault="00C80342" w:rsidP="00C80342">
      <w:pPr>
        <w:ind w:firstLine="440"/>
      </w:pPr>
      <w:r>
        <w:rPr>
          <w:rFonts w:hint="eastAsia"/>
        </w:rPr>
        <w:t>作用：实现进程间的数据共享（常用的方法：共享内存和消息队列）</w:t>
      </w:r>
    </w:p>
    <w:p w14:paraId="0C8EC673" w14:textId="17AB2940" w:rsidR="00C80342" w:rsidRDefault="00C80342" w:rsidP="00C80342">
      <w:pPr>
        <w:ind w:firstLine="440"/>
      </w:pPr>
      <w:r>
        <w:rPr>
          <w:rFonts w:hint="eastAsia"/>
        </w:rPr>
        <w:t xml:space="preserve"> </w:t>
      </w:r>
      <w:r>
        <w:t xml:space="preserve">     </w:t>
      </w:r>
      <w:r>
        <w:rPr>
          <w:rFonts w:hint="eastAsia"/>
        </w:rPr>
        <w:t>提供系统的可靠性</w:t>
      </w:r>
    </w:p>
    <w:p w14:paraId="1C5A43E2" w14:textId="65FF0E17" w:rsidR="00C80342" w:rsidRDefault="00C80342" w:rsidP="00C80342">
      <w:pPr>
        <w:ind w:firstLine="440"/>
      </w:pPr>
      <w:r>
        <w:tab/>
        <w:t xml:space="preserve">   </w:t>
      </w:r>
      <w:r>
        <w:rPr>
          <w:rFonts w:hint="eastAsia"/>
        </w:rPr>
        <w:t>实现进程间的协作（如打印文件）</w:t>
      </w:r>
    </w:p>
    <w:p w14:paraId="04CC86D7" w14:textId="19E5FEE0" w:rsidR="00C80342" w:rsidRDefault="00C80342" w:rsidP="00C80342">
      <w:pPr>
        <w:ind w:firstLine="440"/>
      </w:pPr>
      <w:r>
        <w:rPr>
          <w:rFonts w:hint="eastAsia"/>
        </w:rPr>
        <w:t xml:space="preserve"> </w:t>
      </w:r>
      <w:r>
        <w:t xml:space="preserve">      </w:t>
      </w:r>
      <w:r>
        <w:rPr>
          <w:rFonts w:hint="eastAsia"/>
        </w:rPr>
        <w:t>提高系统的安全性</w:t>
      </w:r>
      <w:r>
        <w:rPr>
          <w:rFonts w:hint="eastAsia"/>
        </w:rPr>
        <w:t xml:space="preserve"> </w:t>
      </w:r>
      <w:r w:rsidR="00AC754F">
        <w:rPr>
          <w:rFonts w:hint="eastAsia"/>
        </w:rPr>
        <w:t>不同进程间的通信可实现</w:t>
      </w:r>
      <w:r>
        <w:rPr>
          <w:rFonts w:hint="eastAsia"/>
        </w:rPr>
        <w:t>不同进程之间的数据</w:t>
      </w:r>
      <w:r w:rsidR="00AC754F">
        <w:rPr>
          <w:rFonts w:hint="eastAsia"/>
        </w:rPr>
        <w:t>的隔离和保护。</w:t>
      </w:r>
    </w:p>
    <w:p w14:paraId="276F9797" w14:textId="7F1748E1" w:rsidR="00AC754F" w:rsidRDefault="00AC754F" w:rsidP="00C80342">
      <w:pPr>
        <w:ind w:firstLine="440"/>
      </w:pPr>
    </w:p>
    <w:p w14:paraId="3B53D574" w14:textId="2B2034FA" w:rsidR="00AC754F" w:rsidRDefault="00AC754F" w:rsidP="00C80342">
      <w:pPr>
        <w:ind w:firstLine="480"/>
      </w:pPr>
      <w:r w:rsidRPr="00AC754F">
        <w:rPr>
          <w:rFonts w:ascii="Calibri" w:hAnsi="Calibri" w:cs="Calibri"/>
          <w:color w:val="000000"/>
          <w:sz w:val="24"/>
        </w:rPr>
        <w:t xml:space="preserve">IPC </w:t>
      </w:r>
      <w:r w:rsidRPr="00AC754F">
        <w:rPr>
          <w:rFonts w:ascii="宋体" w:hAnsi="宋体"/>
          <w:color w:val="000000"/>
          <w:sz w:val="24"/>
        </w:rPr>
        <w:t xml:space="preserve">机制所依赖的资源类型可以划分为基于系统资源的 </w:t>
      </w:r>
      <w:r w:rsidRPr="00AC754F">
        <w:rPr>
          <w:rFonts w:ascii="Calibri" w:hAnsi="Calibri" w:cs="Calibri"/>
          <w:color w:val="000000"/>
          <w:sz w:val="24"/>
        </w:rPr>
        <w:t xml:space="preserve">IPC </w:t>
      </w:r>
      <w:r w:rsidRPr="00AC754F">
        <w:rPr>
          <w:rFonts w:ascii="宋体" w:hAnsi="宋体"/>
          <w:color w:val="000000"/>
          <w:sz w:val="24"/>
        </w:rPr>
        <w:t xml:space="preserve">机制和基于文件系统的 </w:t>
      </w:r>
      <w:r w:rsidRPr="00AC754F">
        <w:rPr>
          <w:rFonts w:ascii="Calibri" w:hAnsi="Calibri" w:cs="Calibri"/>
          <w:color w:val="000000"/>
          <w:sz w:val="24"/>
        </w:rPr>
        <w:t xml:space="preserve">IPC </w:t>
      </w:r>
      <w:r w:rsidRPr="00AC754F">
        <w:rPr>
          <w:rFonts w:ascii="宋体" w:hAnsi="宋体"/>
          <w:color w:val="000000"/>
          <w:sz w:val="24"/>
        </w:rPr>
        <w:t>机制</w:t>
      </w:r>
    </w:p>
    <w:p w14:paraId="0D9D1BF0" w14:textId="7FE2674E" w:rsidR="00AC754F" w:rsidRDefault="00AC754F" w:rsidP="00C80342">
      <w:pPr>
        <w:ind w:firstLine="480"/>
        <w:rPr>
          <w:rFonts w:ascii="宋体" w:hAnsi="宋体"/>
          <w:color w:val="000000"/>
          <w:sz w:val="24"/>
        </w:rPr>
      </w:pPr>
      <w:r w:rsidRPr="00AC754F">
        <w:rPr>
          <w:rFonts w:ascii="宋体" w:hAnsi="宋体"/>
          <w:color w:val="000000"/>
          <w:sz w:val="24"/>
        </w:rPr>
        <w:t xml:space="preserve">基于文件系统的 </w:t>
      </w:r>
      <w:r w:rsidRPr="00AC754F">
        <w:rPr>
          <w:rFonts w:ascii="Calibri" w:hAnsi="Calibri" w:cs="Calibri"/>
          <w:color w:val="000000"/>
          <w:sz w:val="24"/>
        </w:rPr>
        <w:t xml:space="preserve">IPC </w:t>
      </w:r>
      <w:r w:rsidRPr="00AC754F">
        <w:rPr>
          <w:rFonts w:ascii="宋体" w:hAnsi="宋体"/>
          <w:color w:val="000000"/>
          <w:sz w:val="24"/>
        </w:rPr>
        <w:t>机制主要是通过</w:t>
      </w:r>
      <w:r w:rsidRPr="00AC754F">
        <w:rPr>
          <w:rFonts w:ascii="宋体" w:hAnsi="宋体"/>
          <w:color w:val="FF0000"/>
          <w:sz w:val="24"/>
        </w:rPr>
        <w:t>操作文件系统中的文件和管道</w:t>
      </w:r>
      <w:r w:rsidRPr="00AC754F">
        <w:rPr>
          <w:rFonts w:ascii="宋体" w:hAnsi="宋体"/>
          <w:color w:val="000000"/>
          <w:sz w:val="24"/>
        </w:rPr>
        <w:t>来进行进程间的通信</w:t>
      </w:r>
      <w:r>
        <w:rPr>
          <w:rFonts w:ascii="宋体" w:hAnsi="宋体" w:hint="eastAsia"/>
          <w:color w:val="000000"/>
          <w:sz w:val="24"/>
        </w:rPr>
        <w:t>，</w:t>
      </w:r>
      <w:r w:rsidRPr="00AC754F">
        <w:rPr>
          <w:rFonts w:ascii="宋体" w:hAnsi="宋体"/>
          <w:color w:val="000000"/>
          <w:sz w:val="24"/>
        </w:rPr>
        <w:t>这些通信机制</w:t>
      </w:r>
      <w:r w:rsidRPr="00AC754F">
        <w:rPr>
          <w:rFonts w:ascii="宋体" w:hAnsi="宋体"/>
          <w:color w:val="FF0000"/>
          <w:sz w:val="24"/>
        </w:rPr>
        <w:t>依赖于文件系统</w:t>
      </w:r>
      <w:r w:rsidRPr="00AC754F">
        <w:rPr>
          <w:rFonts w:ascii="宋体" w:hAnsi="宋体"/>
          <w:color w:val="000000"/>
          <w:sz w:val="24"/>
        </w:rPr>
        <w:t>提供的特定功能， 如普通文件、 命名管道、 套接</w:t>
      </w:r>
      <w:proofErr w:type="gramStart"/>
      <w:r w:rsidRPr="00AC754F">
        <w:rPr>
          <w:rFonts w:ascii="宋体" w:hAnsi="宋体"/>
          <w:color w:val="000000"/>
          <w:sz w:val="24"/>
        </w:rPr>
        <w:t>字文件</w:t>
      </w:r>
      <w:proofErr w:type="gramEnd"/>
      <w:r w:rsidRPr="00AC754F">
        <w:rPr>
          <w:rFonts w:ascii="宋体" w:hAnsi="宋体"/>
          <w:color w:val="000000"/>
          <w:sz w:val="24"/>
        </w:rPr>
        <w:t>等。</w:t>
      </w:r>
    </w:p>
    <w:p w14:paraId="2BA221D5" w14:textId="22E9956E" w:rsidR="00AC754F" w:rsidRDefault="00AC754F" w:rsidP="00C80342">
      <w:pPr>
        <w:ind w:firstLine="480"/>
        <w:rPr>
          <w:rFonts w:ascii="宋体" w:hAnsi="宋体"/>
          <w:color w:val="000000"/>
          <w:sz w:val="24"/>
        </w:rPr>
      </w:pPr>
      <w:r w:rsidRPr="00AC754F">
        <w:rPr>
          <w:rFonts w:ascii="宋体" w:hAnsi="宋体"/>
          <w:color w:val="000000"/>
          <w:sz w:val="24"/>
        </w:rPr>
        <w:t>基于系统资源的进程间通信机制主要是</w:t>
      </w:r>
      <w:r w:rsidRPr="00AC754F">
        <w:rPr>
          <w:rFonts w:ascii="宋体" w:hAnsi="宋体"/>
          <w:color w:val="FF0000"/>
          <w:sz w:val="24"/>
        </w:rPr>
        <w:t>利用系统内核中提供的一些共享资源来实现进程间的通信</w:t>
      </w:r>
      <w:r w:rsidRPr="00AC754F">
        <w:rPr>
          <w:rFonts w:ascii="宋体" w:hAnsi="宋体"/>
          <w:color w:val="000000"/>
          <w:sz w:val="24"/>
        </w:rPr>
        <w:t>， 这些共享资源包括</w:t>
      </w:r>
      <w:r w:rsidRPr="00AC754F">
        <w:rPr>
          <w:rFonts w:ascii="宋体" w:hAnsi="宋体"/>
          <w:color w:val="FF0000"/>
          <w:sz w:val="24"/>
        </w:rPr>
        <w:t>共享内存、 消息队列、 信号量</w:t>
      </w:r>
      <w:r w:rsidRPr="00AC754F">
        <w:rPr>
          <w:rFonts w:ascii="宋体" w:hAnsi="宋体"/>
          <w:color w:val="000000"/>
          <w:sz w:val="24"/>
        </w:rPr>
        <w:t>等。 这些通信机制</w:t>
      </w:r>
      <w:r w:rsidRPr="00AC754F">
        <w:rPr>
          <w:rFonts w:ascii="宋体" w:hAnsi="宋体"/>
          <w:color w:val="FF0000"/>
          <w:sz w:val="24"/>
        </w:rPr>
        <w:t>依赖于操作系统内核</w:t>
      </w:r>
      <w:r w:rsidRPr="00AC754F">
        <w:rPr>
          <w:rFonts w:ascii="宋体" w:hAnsi="宋体"/>
          <w:color w:val="000000"/>
          <w:sz w:val="24"/>
        </w:rPr>
        <w:t>所提供的特定功能， 如内存管理、 进程调度、 信号处理等。</w:t>
      </w:r>
    </w:p>
    <w:p w14:paraId="0B6B79D5" w14:textId="1E6D3E8A" w:rsidR="00AC754F" w:rsidRDefault="00AC754F" w:rsidP="00AC754F">
      <w:pPr>
        <w:pStyle w:val="1"/>
      </w:pPr>
      <w:r>
        <w:rPr>
          <w:rFonts w:hint="eastAsia"/>
        </w:rPr>
        <w:t>8.</w:t>
      </w:r>
      <w:r>
        <w:t xml:space="preserve">2 </w:t>
      </w:r>
      <w:r>
        <w:rPr>
          <w:rFonts w:hint="eastAsia"/>
        </w:rPr>
        <w:t>无名管道</w:t>
      </w:r>
    </w:p>
    <w:p w14:paraId="6004F3AC" w14:textId="0BBA3536" w:rsidR="00AC754F" w:rsidRDefault="00AC754F" w:rsidP="00AC754F">
      <w:pPr>
        <w:ind w:firstLine="440"/>
      </w:pPr>
      <w:r>
        <w:rPr>
          <w:rFonts w:hint="eastAsia"/>
        </w:rPr>
        <w:t>无名管道是一种基于</w:t>
      </w:r>
      <w:r w:rsidRPr="00AC754F">
        <w:rPr>
          <w:rFonts w:hint="eastAsia"/>
          <w:color w:val="FF0000"/>
        </w:rPr>
        <w:t>文件描述符</w:t>
      </w:r>
      <w:r>
        <w:rPr>
          <w:rFonts w:hint="eastAsia"/>
        </w:rPr>
        <w:t>的通信机制，</w:t>
      </w:r>
      <w:r w:rsidRPr="00AC754F">
        <w:rPr>
          <w:rFonts w:hint="eastAsia"/>
          <w:color w:val="FF0000"/>
        </w:rPr>
        <w:t>单向的，字节流</w:t>
      </w:r>
      <w:r>
        <w:rPr>
          <w:rFonts w:hint="eastAsia"/>
        </w:rPr>
        <w:t>的通信管道。只能在具有</w:t>
      </w:r>
      <w:r w:rsidRPr="00AC754F">
        <w:rPr>
          <w:rFonts w:hint="eastAsia"/>
          <w:color w:val="FF0000"/>
        </w:rPr>
        <w:t>血缘关系</w:t>
      </w:r>
      <w:r>
        <w:rPr>
          <w:rFonts w:hint="eastAsia"/>
        </w:rPr>
        <w:t>的进程之间使用，如父子进程、兄弟进程等。管道的读写操作</w:t>
      </w:r>
      <w:r w:rsidRPr="00AC754F">
        <w:rPr>
          <w:rFonts w:hint="eastAsia"/>
          <w:color w:val="FF0000"/>
        </w:rPr>
        <w:t>是阻塞式的，</w:t>
      </w:r>
      <w:r>
        <w:rPr>
          <w:rFonts w:hint="eastAsia"/>
        </w:rPr>
        <w:t>管道为空的（</w:t>
      </w:r>
      <w:proofErr w:type="gramStart"/>
      <w:r>
        <w:rPr>
          <w:rFonts w:hint="eastAsia"/>
        </w:rPr>
        <w:t>写</w:t>
      </w:r>
      <w:r w:rsidR="00BA52AC">
        <w:rPr>
          <w:rFonts w:hint="eastAsia"/>
        </w:rPr>
        <w:t>端没</w:t>
      </w:r>
      <w:r>
        <w:rPr>
          <w:rFonts w:hint="eastAsia"/>
        </w:rPr>
        <w:t>有</w:t>
      </w:r>
      <w:proofErr w:type="gramEnd"/>
      <w:r>
        <w:rPr>
          <w:rFonts w:hint="eastAsia"/>
        </w:rPr>
        <w:t>写入数据），读操作会一直阻塞等待，直到有数据写入为止（红字是无名管道的特点）</w:t>
      </w:r>
      <w:r w:rsidR="00BA52AC">
        <w:rPr>
          <w:rFonts w:hint="eastAsia"/>
        </w:rPr>
        <w:t xml:space="preserve"> </w:t>
      </w:r>
      <w:r w:rsidR="00BA52AC">
        <w:t xml:space="preserve"> </w:t>
      </w:r>
      <w:r w:rsidR="00BA52AC">
        <w:rPr>
          <w:rFonts w:hint="eastAsia"/>
        </w:rPr>
        <w:t>实际是一种特殊的文件。</w:t>
      </w:r>
    </w:p>
    <w:p w14:paraId="03EAEB6C" w14:textId="01981863" w:rsidR="00AC754F" w:rsidRDefault="00AC754F" w:rsidP="00AC754F">
      <w:pPr>
        <w:ind w:firstLine="440"/>
      </w:pPr>
      <w:r>
        <w:rPr>
          <w:rFonts w:hint="eastAsia"/>
        </w:rPr>
        <w:t>创建是用</w:t>
      </w:r>
      <w:r>
        <w:rPr>
          <w:rFonts w:hint="eastAsia"/>
        </w:rPr>
        <w:t>pipe</w:t>
      </w:r>
      <w:r>
        <w:t>()</w:t>
      </w:r>
      <w:r>
        <w:rPr>
          <w:rFonts w:hint="eastAsia"/>
        </w:rPr>
        <w:t>函数。</w:t>
      </w:r>
    </w:p>
    <w:p w14:paraId="42EC312E" w14:textId="614974CC" w:rsidR="00BA52AC" w:rsidRDefault="00BA52AC" w:rsidP="00AC754F">
      <w:pPr>
        <w:ind w:firstLine="440"/>
      </w:pPr>
      <w:r>
        <w:rPr>
          <w:noProof/>
        </w:rPr>
        <w:lastRenderedPageBreak/>
        <w:drawing>
          <wp:inline distT="0" distB="0" distL="0" distR="0" wp14:anchorId="22132714" wp14:editId="16374472">
            <wp:extent cx="5274310" cy="29457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945765"/>
                    </a:xfrm>
                    <a:prstGeom prst="rect">
                      <a:avLst/>
                    </a:prstGeom>
                  </pic:spPr>
                </pic:pic>
              </a:graphicData>
            </a:graphic>
          </wp:inline>
        </w:drawing>
      </w:r>
    </w:p>
    <w:p w14:paraId="5A129677" w14:textId="1A4364A9" w:rsidR="00BA52AC" w:rsidRDefault="00BA52AC" w:rsidP="00AC754F">
      <w:pPr>
        <w:ind w:firstLine="440"/>
        <w:rPr>
          <w:rFonts w:hint="eastAsia"/>
        </w:rPr>
      </w:pPr>
      <w:r>
        <w:rPr>
          <w:noProof/>
        </w:rPr>
        <w:drawing>
          <wp:inline distT="0" distB="0" distL="0" distR="0" wp14:anchorId="26796B95" wp14:editId="5672D30B">
            <wp:extent cx="5274310" cy="27844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784475"/>
                    </a:xfrm>
                    <a:prstGeom prst="rect">
                      <a:avLst/>
                    </a:prstGeom>
                  </pic:spPr>
                </pic:pic>
              </a:graphicData>
            </a:graphic>
          </wp:inline>
        </w:drawing>
      </w:r>
    </w:p>
    <w:p w14:paraId="30059A1D" w14:textId="5E3B12C3" w:rsidR="00BD6611" w:rsidRDefault="00BD6611" w:rsidP="00BD6611">
      <w:pPr>
        <w:pStyle w:val="1"/>
      </w:pPr>
      <w:r>
        <w:rPr>
          <w:rFonts w:hint="eastAsia"/>
        </w:rPr>
        <w:t>8.</w:t>
      </w:r>
      <w:r>
        <w:t xml:space="preserve">3 </w:t>
      </w:r>
      <w:r>
        <w:rPr>
          <w:rFonts w:hint="eastAsia"/>
        </w:rPr>
        <w:t xml:space="preserve">有名管道 </w:t>
      </w:r>
      <w:r>
        <w:t>(</w:t>
      </w:r>
      <w:r w:rsidRPr="00BD6611">
        <w:t>FIFO（First-In-First-Out</w:t>
      </w:r>
      <w:r>
        <w:rPr>
          <w:rFonts w:hint="eastAsia"/>
        </w:rPr>
        <w:t>）</w:t>
      </w:r>
      <w:r w:rsidRPr="00BD6611">
        <w:t>管道</w:t>
      </w:r>
      <w:r>
        <w:t>)</w:t>
      </w:r>
    </w:p>
    <w:p w14:paraId="1B4BAF7D" w14:textId="7C29C628" w:rsidR="00BD6611" w:rsidRDefault="00BD6611" w:rsidP="00BD6611">
      <w:pPr>
        <w:ind w:firstLine="440"/>
        <w:rPr>
          <w:rFonts w:ascii="宋体" w:hAnsi="宋体"/>
          <w:color w:val="000000"/>
          <w:sz w:val="24"/>
        </w:rPr>
      </w:pPr>
      <w:r>
        <w:rPr>
          <w:rFonts w:hint="eastAsia"/>
        </w:rPr>
        <w:t>也是一种特殊类型的文件，</w:t>
      </w:r>
      <w:proofErr w:type="spellStart"/>
      <w:r>
        <w:rPr>
          <w:rFonts w:hint="eastAsia"/>
        </w:rPr>
        <w:t>unix</w:t>
      </w:r>
      <w:proofErr w:type="spellEnd"/>
      <w:r>
        <w:t>/</w:t>
      </w:r>
      <w:proofErr w:type="spellStart"/>
      <w:r>
        <w:t>linux</w:t>
      </w:r>
      <w:proofErr w:type="spellEnd"/>
      <w:r>
        <w:rPr>
          <w:rFonts w:hint="eastAsia"/>
        </w:rPr>
        <w:t>文件。</w:t>
      </w:r>
      <w:r w:rsidRPr="00BD6611">
        <w:rPr>
          <w:rFonts w:ascii="宋体" w:hAnsi="宋体"/>
          <w:color w:val="000000"/>
          <w:sz w:val="24"/>
        </w:rPr>
        <w:t>有名管道的操作方式类似于打开文件， 即进程可以打开有名管道来读取或写入其中的数据</w:t>
      </w:r>
      <w:r>
        <w:rPr>
          <w:rFonts w:ascii="宋体" w:hAnsi="宋体" w:hint="eastAsia"/>
          <w:color w:val="000000"/>
          <w:sz w:val="24"/>
        </w:rPr>
        <w:t>。</w:t>
      </w:r>
    </w:p>
    <w:p w14:paraId="69A3EFF4" w14:textId="081270EA" w:rsidR="00BD6611" w:rsidRDefault="00BD6611" w:rsidP="00BD6611">
      <w:pPr>
        <w:ind w:firstLine="480"/>
        <w:rPr>
          <w:rFonts w:ascii="宋体" w:hAnsi="宋体"/>
          <w:color w:val="000000"/>
          <w:sz w:val="24"/>
        </w:rPr>
      </w:pPr>
      <w:r>
        <w:rPr>
          <w:rFonts w:ascii="宋体" w:hAnsi="宋体" w:hint="eastAsia"/>
          <w:color w:val="000000"/>
          <w:sz w:val="24"/>
        </w:rPr>
        <w:t>终端可以使用</w:t>
      </w:r>
      <w:proofErr w:type="spellStart"/>
      <w:r>
        <w:rPr>
          <w:rFonts w:ascii="宋体" w:hAnsi="宋体" w:hint="eastAsia"/>
          <w:color w:val="000000"/>
          <w:sz w:val="24"/>
        </w:rPr>
        <w:t>m</w:t>
      </w:r>
      <w:r>
        <w:rPr>
          <w:rFonts w:ascii="宋体" w:hAnsi="宋体"/>
          <w:color w:val="000000"/>
          <w:sz w:val="24"/>
        </w:rPr>
        <w:t>k</w:t>
      </w:r>
      <w:r>
        <w:rPr>
          <w:rFonts w:ascii="宋体" w:hAnsi="宋体" w:hint="eastAsia"/>
          <w:color w:val="000000"/>
          <w:sz w:val="24"/>
        </w:rPr>
        <w:t>fifo</w:t>
      </w:r>
      <w:proofErr w:type="spellEnd"/>
      <w:r>
        <w:rPr>
          <w:rFonts w:ascii="宋体" w:hAnsi="宋体"/>
          <w:color w:val="000000"/>
          <w:sz w:val="24"/>
        </w:rPr>
        <w:t xml:space="preserve"> </w:t>
      </w:r>
      <w:proofErr w:type="spellStart"/>
      <w:r>
        <w:rPr>
          <w:rFonts w:ascii="宋体" w:hAnsi="宋体"/>
          <w:color w:val="000000"/>
          <w:sz w:val="24"/>
        </w:rPr>
        <w:t>pi</w:t>
      </w:r>
      <w:r>
        <w:rPr>
          <w:rFonts w:ascii="宋体" w:hAnsi="宋体" w:hint="eastAsia"/>
          <w:color w:val="000000"/>
          <w:sz w:val="24"/>
        </w:rPr>
        <w:t>pe</w:t>
      </w:r>
      <w:r>
        <w:rPr>
          <w:rFonts w:ascii="宋体" w:hAnsi="宋体"/>
          <w:color w:val="000000"/>
          <w:sz w:val="24"/>
        </w:rPr>
        <w:t>_name</w:t>
      </w:r>
      <w:proofErr w:type="spellEnd"/>
      <w:r>
        <w:rPr>
          <w:rFonts w:ascii="宋体" w:hAnsi="宋体" w:hint="eastAsia"/>
          <w:color w:val="000000"/>
          <w:sz w:val="24"/>
        </w:rPr>
        <w:t>（</w:t>
      </w:r>
      <w:proofErr w:type="spellStart"/>
      <w:r>
        <w:rPr>
          <w:rFonts w:ascii="宋体" w:hAnsi="宋体" w:hint="eastAsia"/>
          <w:color w:val="000000"/>
          <w:sz w:val="24"/>
        </w:rPr>
        <w:t>pipe</w:t>
      </w:r>
      <w:r>
        <w:rPr>
          <w:rFonts w:ascii="宋体" w:hAnsi="宋体"/>
          <w:color w:val="000000"/>
          <w:sz w:val="24"/>
        </w:rPr>
        <w:t>_name</w:t>
      </w:r>
      <w:proofErr w:type="spellEnd"/>
      <w:r>
        <w:rPr>
          <w:rFonts w:ascii="宋体" w:hAnsi="宋体" w:hint="eastAsia"/>
          <w:color w:val="000000"/>
          <w:sz w:val="24"/>
        </w:rPr>
        <w:t>任取）</w:t>
      </w:r>
    </w:p>
    <w:p w14:paraId="46826B31" w14:textId="77A039BA" w:rsidR="00BD6611" w:rsidRDefault="00BD6611" w:rsidP="00BD6611">
      <w:pPr>
        <w:ind w:firstLine="480"/>
        <w:rPr>
          <w:rFonts w:ascii="宋体" w:hAnsi="宋体"/>
          <w:color w:val="000000"/>
          <w:sz w:val="24"/>
        </w:rPr>
      </w:pPr>
      <w:r>
        <w:rPr>
          <w:rFonts w:ascii="宋体" w:hAnsi="宋体" w:hint="eastAsia"/>
          <w:color w:val="000000"/>
          <w:sz w:val="24"/>
        </w:rPr>
        <w:t>或者使用</w:t>
      </w:r>
      <w:proofErr w:type="spellStart"/>
      <w:r>
        <w:rPr>
          <w:rFonts w:ascii="宋体" w:hAnsi="宋体" w:hint="eastAsia"/>
          <w:color w:val="000000"/>
          <w:sz w:val="24"/>
        </w:rPr>
        <w:t>mk</w:t>
      </w:r>
      <w:r>
        <w:rPr>
          <w:rFonts w:ascii="宋体" w:hAnsi="宋体"/>
          <w:color w:val="000000"/>
          <w:sz w:val="24"/>
        </w:rPr>
        <w:t>f</w:t>
      </w:r>
      <w:r>
        <w:rPr>
          <w:rFonts w:ascii="宋体" w:hAnsi="宋体" w:hint="eastAsia"/>
          <w:color w:val="000000"/>
          <w:sz w:val="24"/>
        </w:rPr>
        <w:t>if</w:t>
      </w:r>
      <w:r>
        <w:rPr>
          <w:rFonts w:ascii="宋体" w:hAnsi="宋体"/>
          <w:color w:val="000000"/>
          <w:sz w:val="24"/>
        </w:rPr>
        <w:t>o</w:t>
      </w:r>
      <w:proofErr w:type="spellEnd"/>
      <w:r>
        <w:rPr>
          <w:rFonts w:ascii="宋体" w:hAnsi="宋体" w:hint="eastAsia"/>
          <w:color w:val="000000"/>
          <w:sz w:val="24"/>
        </w:rPr>
        <w:t>（）函数创建。</w:t>
      </w:r>
      <w:r w:rsidR="006A5E7E">
        <w:rPr>
          <w:rFonts w:ascii="宋体" w:hAnsi="宋体" w:hint="eastAsia"/>
          <w:color w:val="000000"/>
          <w:sz w:val="24"/>
        </w:rPr>
        <w:t>就是创建类型为p的文件。</w:t>
      </w:r>
    </w:p>
    <w:p w14:paraId="58D38569" w14:textId="45B1FC43" w:rsidR="0016567B" w:rsidRDefault="0016567B" w:rsidP="00BD6611">
      <w:pPr>
        <w:ind w:firstLine="480"/>
        <w:rPr>
          <w:rFonts w:ascii="宋体" w:hAnsi="宋体"/>
          <w:color w:val="000000"/>
          <w:sz w:val="24"/>
        </w:rPr>
      </w:pPr>
    </w:p>
    <w:p w14:paraId="58277E7D" w14:textId="0B00DAD0" w:rsidR="0016567B" w:rsidRPr="00B90101" w:rsidRDefault="0016567B" w:rsidP="00BD6611">
      <w:pPr>
        <w:ind w:firstLine="480"/>
        <w:rPr>
          <w:rFonts w:ascii="宋体" w:hAnsi="宋体" w:hint="eastAsia"/>
          <w:color w:val="FF0000"/>
          <w:sz w:val="24"/>
        </w:rPr>
      </w:pPr>
      <w:r w:rsidRPr="00B90101">
        <w:rPr>
          <w:rFonts w:ascii="宋体" w:hAnsi="宋体" w:hint="eastAsia"/>
          <w:color w:val="FF0000"/>
          <w:sz w:val="24"/>
        </w:rPr>
        <w:t>值得注意的一点：当</w:t>
      </w:r>
      <w:r w:rsidRPr="00B90101">
        <w:rPr>
          <w:rFonts w:ascii="宋体" w:hAnsi="宋体"/>
          <w:color w:val="FF0000"/>
          <w:sz w:val="24"/>
        </w:rPr>
        <w:t>没有对管道的数据进行读取</w:t>
      </w:r>
      <w:r w:rsidRPr="00B90101">
        <w:rPr>
          <w:rFonts w:ascii="宋体" w:hAnsi="宋体" w:hint="eastAsia"/>
          <w:color w:val="FF0000"/>
          <w:sz w:val="24"/>
        </w:rPr>
        <w:t>时</w:t>
      </w:r>
      <w:r w:rsidRPr="00B90101">
        <w:rPr>
          <w:rFonts w:ascii="宋体" w:hAnsi="宋体"/>
          <w:color w:val="FF0000"/>
          <w:sz w:val="24"/>
        </w:rPr>
        <w:t xml:space="preserve">， </w:t>
      </w:r>
      <w:r w:rsidRPr="00B90101">
        <w:rPr>
          <w:rFonts w:ascii="宋体" w:hAnsi="宋体" w:hint="eastAsia"/>
          <w:color w:val="FF0000"/>
          <w:sz w:val="24"/>
        </w:rPr>
        <w:t>写入进程会</w:t>
      </w:r>
      <w:r w:rsidRPr="00B90101">
        <w:rPr>
          <w:rFonts w:ascii="宋体" w:hAnsi="宋体"/>
          <w:color w:val="FF0000"/>
          <w:sz w:val="24"/>
        </w:rPr>
        <w:t>阻塞，</w:t>
      </w:r>
      <w:r w:rsidRPr="00B90101">
        <w:rPr>
          <w:rFonts w:ascii="宋体" w:hAnsi="宋体" w:hint="eastAsia"/>
          <w:color w:val="FF0000"/>
          <w:sz w:val="24"/>
        </w:rPr>
        <w:t>直到读取进程读取完数据。</w:t>
      </w:r>
    </w:p>
    <w:p w14:paraId="655CD218" w14:textId="4DCEE864" w:rsidR="006A5E7E" w:rsidRDefault="006A5E7E" w:rsidP="006A5E7E">
      <w:pPr>
        <w:pStyle w:val="1"/>
      </w:pPr>
      <w:r>
        <w:rPr>
          <w:rFonts w:hint="eastAsia"/>
        </w:rPr>
        <w:t>8.</w:t>
      </w:r>
      <w:r>
        <w:t>4 IPC</w:t>
      </w:r>
      <w:r>
        <w:rPr>
          <w:rFonts w:hint="eastAsia"/>
        </w:rPr>
        <w:t>对象和I</w:t>
      </w:r>
      <w:r>
        <w:t xml:space="preserve">PC </w:t>
      </w:r>
      <w:r>
        <w:rPr>
          <w:rFonts w:hint="eastAsia"/>
        </w:rPr>
        <w:t>key</w:t>
      </w:r>
    </w:p>
    <w:p w14:paraId="15B630AE" w14:textId="3A85BC8F" w:rsidR="006A5E7E" w:rsidRDefault="006A5E7E" w:rsidP="006A5E7E">
      <w:pPr>
        <w:ind w:firstLine="480"/>
        <w:rPr>
          <w:rFonts w:ascii="宋体" w:hAnsi="宋体"/>
          <w:color w:val="000000"/>
          <w:sz w:val="24"/>
        </w:rPr>
      </w:pPr>
      <w:r w:rsidRPr="006A5E7E">
        <w:rPr>
          <w:rFonts w:ascii="Calibri" w:hAnsi="Calibri" w:cs="Calibri"/>
          <w:color w:val="000000"/>
          <w:sz w:val="24"/>
        </w:rPr>
        <w:lastRenderedPageBreak/>
        <w:t>IP</w:t>
      </w:r>
      <w:r>
        <w:rPr>
          <w:rFonts w:ascii="Calibri" w:hAnsi="Calibri" w:cs="Calibri"/>
          <w:color w:val="000000"/>
          <w:sz w:val="24"/>
        </w:rPr>
        <w:t>C</w:t>
      </w:r>
      <w:r w:rsidRPr="006A5E7E">
        <w:rPr>
          <w:rFonts w:ascii="宋体" w:hAnsi="宋体"/>
          <w:color w:val="000000"/>
          <w:sz w:val="24"/>
        </w:rPr>
        <w:t>对象是一种在操作系统中用于实现进程间通信和同步的抽象数据结构， 可以在不同的进程之间共享， 以便实现进程间的数据交换和同步。</w:t>
      </w:r>
    </w:p>
    <w:p w14:paraId="3B275426" w14:textId="379F99A2" w:rsidR="006A5E7E" w:rsidRDefault="006A5E7E" w:rsidP="006A5E7E">
      <w:pPr>
        <w:ind w:firstLineChars="0" w:firstLine="0"/>
        <w:jc w:val="center"/>
        <w:rPr>
          <w:b/>
          <w:bCs/>
        </w:rPr>
      </w:pPr>
      <w:r>
        <w:rPr>
          <w:noProof/>
        </w:rPr>
        <w:drawing>
          <wp:inline distT="0" distB="0" distL="0" distR="0" wp14:anchorId="1A119C0C" wp14:editId="36A6523F">
            <wp:extent cx="5274310" cy="10839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083945"/>
                    </a:xfrm>
                    <a:prstGeom prst="rect">
                      <a:avLst/>
                    </a:prstGeom>
                  </pic:spPr>
                </pic:pic>
              </a:graphicData>
            </a:graphic>
          </wp:inline>
        </w:drawing>
      </w:r>
    </w:p>
    <w:p w14:paraId="00D5B3F9" w14:textId="72C98ACD" w:rsidR="006A5E7E" w:rsidRDefault="006A5E7E" w:rsidP="006A5E7E">
      <w:pPr>
        <w:ind w:firstLine="442"/>
        <w:rPr>
          <w:b/>
          <w:bCs/>
          <w:color w:val="FF0000"/>
        </w:rPr>
      </w:pPr>
      <w:r w:rsidRPr="006A5E7E">
        <w:rPr>
          <w:b/>
          <w:bCs/>
          <w:color w:val="FF0000"/>
        </w:rPr>
        <w:t>IPC</w:t>
      </w:r>
      <w:r w:rsidRPr="006A5E7E">
        <w:rPr>
          <w:rFonts w:hint="eastAsia"/>
          <w:b/>
          <w:bCs/>
          <w:color w:val="FF0000"/>
        </w:rPr>
        <w:t>对象本质上是一种数据结构，所以管道并不能算是数据结构。</w:t>
      </w:r>
    </w:p>
    <w:p w14:paraId="38DEC206" w14:textId="0CE279A4" w:rsidR="006A5E7E" w:rsidRDefault="006A5E7E" w:rsidP="006A5E7E">
      <w:pPr>
        <w:ind w:firstLine="480"/>
        <w:rPr>
          <w:rFonts w:ascii="宋体" w:hAnsi="宋体"/>
          <w:color w:val="FF0000"/>
          <w:sz w:val="24"/>
        </w:rPr>
      </w:pPr>
      <w:r w:rsidRPr="006A5E7E">
        <w:rPr>
          <w:rFonts w:ascii="Calibri" w:hAnsi="Calibri" w:cs="Calibri"/>
          <w:color w:val="000000"/>
          <w:sz w:val="24"/>
        </w:rPr>
        <w:t xml:space="preserve">IPC key </w:t>
      </w:r>
      <w:r w:rsidRPr="006A5E7E">
        <w:rPr>
          <w:rFonts w:ascii="宋体" w:hAnsi="宋体"/>
          <w:color w:val="000000"/>
          <w:sz w:val="24"/>
        </w:rPr>
        <w:t xml:space="preserve">和 </w:t>
      </w:r>
      <w:r w:rsidRPr="006A5E7E">
        <w:rPr>
          <w:rFonts w:ascii="Calibri" w:hAnsi="Calibri" w:cs="Calibri"/>
          <w:color w:val="000000"/>
          <w:sz w:val="24"/>
        </w:rPr>
        <w:t xml:space="preserve">IPC </w:t>
      </w:r>
      <w:r w:rsidRPr="006A5E7E">
        <w:rPr>
          <w:rFonts w:ascii="宋体" w:hAnsi="宋体"/>
          <w:color w:val="000000"/>
          <w:sz w:val="24"/>
        </w:rPr>
        <w:t>对象与文件描述符和文件之间的关系相似</w:t>
      </w:r>
      <w:r>
        <w:rPr>
          <w:rFonts w:ascii="宋体" w:hAnsi="宋体" w:hint="eastAsia"/>
          <w:color w:val="000000"/>
          <w:sz w:val="24"/>
        </w:rPr>
        <w:t>，都是为了方便不同进程之间对I</w:t>
      </w:r>
      <w:r>
        <w:rPr>
          <w:rFonts w:ascii="宋体" w:hAnsi="宋体"/>
          <w:color w:val="000000"/>
          <w:sz w:val="24"/>
        </w:rPr>
        <w:t>PC</w:t>
      </w:r>
      <w:r>
        <w:rPr>
          <w:rFonts w:ascii="宋体" w:hAnsi="宋体" w:hint="eastAsia"/>
          <w:color w:val="000000"/>
          <w:sz w:val="24"/>
        </w:rPr>
        <w:t>对象的操作和访问而产生的，</w:t>
      </w:r>
      <w:r w:rsidRPr="006A5E7E">
        <w:rPr>
          <w:rFonts w:ascii="Calibri" w:hAnsi="Calibri" w:cs="Calibri"/>
          <w:color w:val="000000"/>
          <w:sz w:val="24"/>
        </w:rPr>
        <w:t xml:space="preserve">IPC key </w:t>
      </w:r>
      <w:r w:rsidRPr="006A5E7E">
        <w:rPr>
          <w:rFonts w:ascii="宋体" w:hAnsi="宋体"/>
          <w:color w:val="000000"/>
          <w:sz w:val="24"/>
        </w:rPr>
        <w:t>是一个</w:t>
      </w:r>
      <w:r w:rsidRPr="006A5E7E">
        <w:rPr>
          <w:rFonts w:ascii="宋体" w:hAnsi="宋体"/>
          <w:color w:val="FF0000"/>
          <w:sz w:val="24"/>
        </w:rPr>
        <w:t>长整型数值</w:t>
      </w:r>
      <w:r w:rsidRPr="006A5E7E">
        <w:rPr>
          <w:rFonts w:ascii="宋体" w:hAnsi="宋体"/>
          <w:color w:val="000000"/>
          <w:sz w:val="24"/>
        </w:rPr>
        <w:t>， 可以由任意一个进程指定， 并且在整个系统中都是</w:t>
      </w:r>
      <w:r w:rsidRPr="006A5E7E">
        <w:rPr>
          <w:rFonts w:ascii="宋体" w:hAnsi="宋体"/>
          <w:color w:val="FF0000"/>
          <w:sz w:val="24"/>
        </w:rPr>
        <w:t>唯一的</w:t>
      </w:r>
      <w:r>
        <w:rPr>
          <w:rFonts w:ascii="宋体" w:hAnsi="宋体" w:hint="eastAsia"/>
          <w:color w:val="FF0000"/>
          <w:sz w:val="24"/>
        </w:rPr>
        <w:t>。</w:t>
      </w:r>
    </w:p>
    <w:p w14:paraId="67613096" w14:textId="4371F78A" w:rsidR="006D677A" w:rsidRDefault="006D677A" w:rsidP="006A5E7E">
      <w:pPr>
        <w:ind w:firstLine="480"/>
        <w:rPr>
          <w:rFonts w:ascii="宋体" w:hAnsi="宋体"/>
          <w:color w:val="FF0000"/>
          <w:sz w:val="24"/>
        </w:rPr>
      </w:pPr>
      <w:r>
        <w:rPr>
          <w:rFonts w:ascii="宋体" w:hAnsi="宋体" w:hint="eastAsia"/>
          <w:color w:val="FF0000"/>
          <w:sz w:val="24"/>
        </w:rPr>
        <w:t>具体实现中，</w:t>
      </w:r>
      <w:proofErr w:type="spellStart"/>
      <w:r>
        <w:rPr>
          <w:rFonts w:ascii="宋体" w:hAnsi="宋体" w:hint="eastAsia"/>
          <w:color w:val="FF0000"/>
          <w:sz w:val="24"/>
        </w:rPr>
        <w:t>linux</w:t>
      </w:r>
      <w:proofErr w:type="spellEnd"/>
      <w:r>
        <w:rPr>
          <w:rFonts w:ascii="宋体" w:hAnsi="宋体" w:hint="eastAsia"/>
          <w:color w:val="FF0000"/>
          <w:sz w:val="24"/>
        </w:rPr>
        <w:t>会维护一个I</w:t>
      </w:r>
      <w:r>
        <w:rPr>
          <w:rFonts w:ascii="宋体" w:hAnsi="宋体"/>
          <w:color w:val="FF0000"/>
          <w:sz w:val="24"/>
        </w:rPr>
        <w:t>PC</w:t>
      </w:r>
      <w:r>
        <w:rPr>
          <w:rFonts w:ascii="宋体" w:hAnsi="宋体" w:hint="eastAsia"/>
          <w:color w:val="FF0000"/>
          <w:sz w:val="24"/>
        </w:rPr>
        <w:t>对象的表，通过I</w:t>
      </w:r>
      <w:r>
        <w:rPr>
          <w:rFonts w:ascii="宋体" w:hAnsi="宋体"/>
          <w:color w:val="FF0000"/>
          <w:sz w:val="24"/>
        </w:rPr>
        <w:t xml:space="preserve">PC </w:t>
      </w:r>
      <w:r>
        <w:rPr>
          <w:rFonts w:ascii="宋体" w:hAnsi="宋体" w:hint="eastAsia"/>
          <w:color w:val="FF0000"/>
          <w:sz w:val="24"/>
        </w:rPr>
        <w:t>key来查找对应的I</w:t>
      </w:r>
      <w:r>
        <w:rPr>
          <w:rFonts w:ascii="宋体" w:hAnsi="宋体"/>
          <w:color w:val="FF0000"/>
          <w:sz w:val="24"/>
        </w:rPr>
        <w:t xml:space="preserve">PC </w:t>
      </w:r>
      <w:r>
        <w:rPr>
          <w:rFonts w:ascii="宋体" w:hAnsi="宋体" w:hint="eastAsia"/>
          <w:color w:val="FF0000"/>
          <w:sz w:val="24"/>
        </w:rPr>
        <w:t>对象。因此，进程可以通过来指定I</w:t>
      </w:r>
      <w:r>
        <w:rPr>
          <w:rFonts w:ascii="宋体" w:hAnsi="宋体"/>
          <w:color w:val="FF0000"/>
          <w:sz w:val="24"/>
        </w:rPr>
        <w:t xml:space="preserve">PC </w:t>
      </w:r>
      <w:r>
        <w:rPr>
          <w:rFonts w:ascii="宋体" w:hAnsi="宋体" w:hint="eastAsia"/>
          <w:color w:val="FF0000"/>
          <w:sz w:val="24"/>
        </w:rPr>
        <w:t>key来访问和操作I</w:t>
      </w:r>
      <w:r>
        <w:rPr>
          <w:rFonts w:ascii="宋体" w:hAnsi="宋体"/>
          <w:color w:val="FF0000"/>
          <w:sz w:val="24"/>
        </w:rPr>
        <w:t>PC</w:t>
      </w:r>
      <w:r>
        <w:rPr>
          <w:rFonts w:ascii="宋体" w:hAnsi="宋体" w:hint="eastAsia"/>
          <w:color w:val="FF0000"/>
          <w:sz w:val="24"/>
        </w:rPr>
        <w:t>对象</w:t>
      </w:r>
    </w:p>
    <w:p w14:paraId="06324539" w14:textId="2D523468" w:rsidR="006D677A" w:rsidRDefault="006D677A" w:rsidP="006D677A">
      <w:pPr>
        <w:ind w:firstLineChars="0" w:firstLine="0"/>
        <w:rPr>
          <w:b/>
          <w:bCs/>
          <w:color w:val="FF0000"/>
        </w:rPr>
      </w:pPr>
      <w:r>
        <w:rPr>
          <w:noProof/>
        </w:rPr>
        <w:drawing>
          <wp:inline distT="0" distB="0" distL="0" distR="0" wp14:anchorId="401B8ECC" wp14:editId="55868D29">
            <wp:extent cx="5274310" cy="16916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691640"/>
                    </a:xfrm>
                    <a:prstGeom prst="rect">
                      <a:avLst/>
                    </a:prstGeom>
                  </pic:spPr>
                </pic:pic>
              </a:graphicData>
            </a:graphic>
          </wp:inline>
        </w:drawing>
      </w:r>
    </w:p>
    <w:p w14:paraId="45B14070" w14:textId="3C01ED8B" w:rsidR="006D677A" w:rsidRDefault="006D677A" w:rsidP="006D677A">
      <w:pPr>
        <w:ind w:firstLine="440"/>
      </w:pPr>
    </w:p>
    <w:p w14:paraId="3102B3B5" w14:textId="3B8DED51" w:rsidR="006D677A" w:rsidRDefault="006D677A" w:rsidP="006D677A">
      <w:pPr>
        <w:ind w:firstLine="440"/>
      </w:pPr>
      <w:r>
        <w:rPr>
          <w:rFonts w:hint="eastAsia"/>
        </w:rPr>
        <w:t>I</w:t>
      </w:r>
      <w:r>
        <w:t>PC</w:t>
      </w:r>
      <w:r>
        <w:rPr>
          <w:rFonts w:hint="eastAsia"/>
        </w:rPr>
        <w:t>对象的基本操作步骤：（</w:t>
      </w:r>
      <w:r w:rsidRPr="006D677A">
        <w:t>消息队列</w:t>
      </w:r>
      <w:r>
        <w:rPr>
          <w:rFonts w:hint="eastAsia"/>
        </w:rPr>
        <w:t>、</w:t>
      </w:r>
      <w:r w:rsidRPr="006D677A">
        <w:t>共享内存</w:t>
      </w:r>
      <w:r>
        <w:rPr>
          <w:rFonts w:hint="eastAsia"/>
        </w:rPr>
        <w:t>、</w:t>
      </w:r>
      <w:r w:rsidRPr="006D677A">
        <w:t>信号量</w:t>
      </w:r>
      <w:r>
        <w:rPr>
          <w:rFonts w:hint="eastAsia"/>
        </w:rPr>
        <w:t>基本操作步骤相同）</w:t>
      </w:r>
    </w:p>
    <w:p w14:paraId="4ED60B66" w14:textId="5C61A572" w:rsidR="006D677A" w:rsidRDefault="006D677A" w:rsidP="006D677A">
      <w:pPr>
        <w:ind w:firstLineChars="0" w:firstLine="0"/>
      </w:pPr>
      <w:r>
        <w:rPr>
          <w:noProof/>
        </w:rPr>
        <w:drawing>
          <wp:inline distT="0" distB="0" distL="0" distR="0" wp14:anchorId="04CE37E7" wp14:editId="58D2B8C2">
            <wp:extent cx="5274310" cy="14395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39545"/>
                    </a:xfrm>
                    <a:prstGeom prst="rect">
                      <a:avLst/>
                    </a:prstGeom>
                  </pic:spPr>
                </pic:pic>
              </a:graphicData>
            </a:graphic>
          </wp:inline>
        </w:drawing>
      </w:r>
    </w:p>
    <w:p w14:paraId="2914E1FA" w14:textId="711BF9BF" w:rsidR="006D677A" w:rsidRDefault="006D677A" w:rsidP="006D677A">
      <w:pPr>
        <w:ind w:firstLineChars="0" w:firstLine="0"/>
      </w:pPr>
      <w:r>
        <w:rPr>
          <w:noProof/>
        </w:rPr>
        <w:drawing>
          <wp:inline distT="0" distB="0" distL="0" distR="0" wp14:anchorId="0E680C50" wp14:editId="08DBBE30">
            <wp:extent cx="5274310" cy="12592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59205"/>
                    </a:xfrm>
                    <a:prstGeom prst="rect">
                      <a:avLst/>
                    </a:prstGeom>
                  </pic:spPr>
                </pic:pic>
              </a:graphicData>
            </a:graphic>
          </wp:inline>
        </w:drawing>
      </w:r>
    </w:p>
    <w:p w14:paraId="59490B12" w14:textId="28DC0730" w:rsidR="006D677A" w:rsidRDefault="006D677A" w:rsidP="006D677A">
      <w:pPr>
        <w:ind w:firstLineChars="0" w:firstLine="0"/>
      </w:pPr>
    </w:p>
    <w:p w14:paraId="1C0C978E" w14:textId="0B2F3621" w:rsidR="006D677A" w:rsidRDefault="006D677A" w:rsidP="006D677A">
      <w:pPr>
        <w:pStyle w:val="1"/>
      </w:pPr>
      <w:r>
        <w:rPr>
          <w:rFonts w:hint="eastAsia"/>
        </w:rPr>
        <w:t>8.</w:t>
      </w:r>
      <w:r>
        <w:t xml:space="preserve">5 </w:t>
      </w:r>
      <w:r>
        <w:rPr>
          <w:rFonts w:hint="eastAsia"/>
        </w:rPr>
        <w:t>消息队列</w:t>
      </w:r>
    </w:p>
    <w:p w14:paraId="2D3C4903" w14:textId="774A6A47" w:rsidR="006D677A" w:rsidRDefault="006D677A" w:rsidP="006D677A">
      <w:pPr>
        <w:ind w:firstLine="480"/>
        <w:rPr>
          <w:rFonts w:ascii="宋体" w:hAnsi="宋体"/>
          <w:color w:val="000000"/>
          <w:sz w:val="24"/>
        </w:rPr>
      </w:pPr>
      <w:r w:rsidRPr="006D677A">
        <w:rPr>
          <w:rFonts w:ascii="宋体" w:hAnsi="宋体"/>
          <w:color w:val="000000"/>
          <w:sz w:val="24"/>
        </w:rPr>
        <w:t>消息队列是一种先进先出的消息缓冲区， 用于在多个进程之间传递消息</w:t>
      </w:r>
      <w:r>
        <w:rPr>
          <w:rFonts w:ascii="宋体" w:hAnsi="宋体" w:hint="eastAsia"/>
          <w:color w:val="000000"/>
          <w:sz w:val="24"/>
        </w:rPr>
        <w:t>。消息队列也有其唯一的消息队列标识符进行标识。</w:t>
      </w:r>
    </w:p>
    <w:p w14:paraId="7CDC1D4D" w14:textId="136A3CF4" w:rsidR="008C0CC8" w:rsidRDefault="008C0CC8" w:rsidP="008C0CC8">
      <w:pPr>
        <w:ind w:firstLineChars="0" w:firstLine="0"/>
        <w:jc w:val="center"/>
      </w:pPr>
      <w:r>
        <w:rPr>
          <w:noProof/>
        </w:rPr>
        <w:drawing>
          <wp:inline distT="0" distB="0" distL="0" distR="0" wp14:anchorId="24C28DE5" wp14:editId="6D19D76C">
            <wp:extent cx="5274310" cy="14719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71930"/>
                    </a:xfrm>
                    <a:prstGeom prst="rect">
                      <a:avLst/>
                    </a:prstGeom>
                  </pic:spPr>
                </pic:pic>
              </a:graphicData>
            </a:graphic>
          </wp:inline>
        </w:drawing>
      </w:r>
    </w:p>
    <w:p w14:paraId="6DB113B6" w14:textId="4D790409" w:rsidR="008C0CC8" w:rsidRDefault="008C0CC8" w:rsidP="006D677A">
      <w:pPr>
        <w:ind w:firstLine="440"/>
      </w:pPr>
      <w:proofErr w:type="spellStart"/>
      <w:r>
        <w:t>Mssget</w:t>
      </w:r>
      <w:proofErr w:type="spellEnd"/>
      <w:r>
        <w:t>()</w:t>
      </w:r>
      <w:r>
        <w:rPr>
          <w:rFonts w:hint="eastAsia"/>
        </w:rPr>
        <w:t>函数</w:t>
      </w:r>
    </w:p>
    <w:p w14:paraId="369C9E31" w14:textId="3AC0F39A" w:rsidR="008C0CC8" w:rsidRDefault="008C0CC8" w:rsidP="008C0CC8">
      <w:pPr>
        <w:ind w:firstLineChars="0" w:firstLine="0"/>
      </w:pPr>
      <w:r>
        <w:rPr>
          <w:noProof/>
        </w:rPr>
        <w:drawing>
          <wp:inline distT="0" distB="0" distL="0" distR="0" wp14:anchorId="187C17E0" wp14:editId="783595CE">
            <wp:extent cx="5274310" cy="21742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74240"/>
                    </a:xfrm>
                    <a:prstGeom prst="rect">
                      <a:avLst/>
                    </a:prstGeom>
                  </pic:spPr>
                </pic:pic>
              </a:graphicData>
            </a:graphic>
          </wp:inline>
        </w:drawing>
      </w:r>
    </w:p>
    <w:p w14:paraId="174E26DA" w14:textId="77777777" w:rsidR="008C0CC8" w:rsidRDefault="008C0CC8" w:rsidP="006D677A">
      <w:pPr>
        <w:ind w:firstLine="440"/>
      </w:pPr>
    </w:p>
    <w:p w14:paraId="6AF498EA" w14:textId="1B102354" w:rsidR="006D677A" w:rsidRDefault="008C0CC8" w:rsidP="006D677A">
      <w:pPr>
        <w:ind w:firstLine="480"/>
        <w:rPr>
          <w:rFonts w:ascii="宋体" w:hAnsi="宋体"/>
          <w:color w:val="000000"/>
          <w:sz w:val="24"/>
        </w:rPr>
      </w:pPr>
      <w:proofErr w:type="spellStart"/>
      <w:r w:rsidRPr="008C0CC8">
        <w:rPr>
          <w:rFonts w:ascii="Calibri" w:hAnsi="Calibri" w:cs="Calibri"/>
          <w:color w:val="000000"/>
          <w:sz w:val="24"/>
        </w:rPr>
        <w:t>msgsnd</w:t>
      </w:r>
      <w:proofErr w:type="spellEnd"/>
      <w:r w:rsidRPr="008C0CC8">
        <w:rPr>
          <w:rFonts w:ascii="Calibri" w:hAnsi="Calibri" w:cs="Calibri"/>
          <w:color w:val="000000"/>
          <w:sz w:val="24"/>
        </w:rPr>
        <w:t xml:space="preserve"> </w:t>
      </w:r>
      <w:r w:rsidRPr="008C0CC8">
        <w:rPr>
          <w:rFonts w:ascii="宋体" w:hAnsi="宋体"/>
          <w:color w:val="000000"/>
          <w:sz w:val="24"/>
        </w:rPr>
        <w:t>函数</w:t>
      </w:r>
    </w:p>
    <w:p w14:paraId="55280F87" w14:textId="4D87F99C" w:rsidR="008C0CC8" w:rsidRDefault="008C0CC8" w:rsidP="008C0CC8">
      <w:pPr>
        <w:pStyle w:val="a3"/>
      </w:pPr>
      <w:r w:rsidRPr="008C0CC8">
        <w:lastRenderedPageBreak/>
        <w:drawing>
          <wp:inline distT="0" distB="0" distL="0" distR="0" wp14:anchorId="2F40F031" wp14:editId="706E2B81">
            <wp:extent cx="5274310" cy="33515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51530"/>
                    </a:xfrm>
                    <a:prstGeom prst="rect">
                      <a:avLst/>
                    </a:prstGeom>
                  </pic:spPr>
                </pic:pic>
              </a:graphicData>
            </a:graphic>
          </wp:inline>
        </w:drawing>
      </w:r>
    </w:p>
    <w:p w14:paraId="747FB859" w14:textId="24339331" w:rsidR="008C0CC8" w:rsidRDefault="008C0CC8" w:rsidP="006D677A">
      <w:pPr>
        <w:ind w:firstLine="440"/>
      </w:pPr>
    </w:p>
    <w:p w14:paraId="69A27C3D" w14:textId="477969D9" w:rsidR="008C0CC8" w:rsidRDefault="008C0CC8" w:rsidP="006D677A">
      <w:pPr>
        <w:ind w:firstLine="480"/>
        <w:rPr>
          <w:rFonts w:ascii="Calibri" w:hAnsi="Calibri" w:cs="Calibri"/>
          <w:color w:val="000000"/>
          <w:sz w:val="24"/>
        </w:rPr>
      </w:pPr>
      <w:proofErr w:type="spellStart"/>
      <w:r w:rsidRPr="008C0CC8">
        <w:rPr>
          <w:rFonts w:ascii="Calibri" w:hAnsi="Calibri" w:cs="Calibri"/>
          <w:color w:val="000000"/>
          <w:sz w:val="24"/>
        </w:rPr>
        <w:t>msgrcv</w:t>
      </w:r>
      <w:proofErr w:type="spellEnd"/>
      <w:r>
        <w:rPr>
          <w:rFonts w:ascii="Calibri" w:hAnsi="Calibri" w:cs="Calibri" w:hint="eastAsia"/>
          <w:color w:val="000000"/>
          <w:sz w:val="24"/>
        </w:rPr>
        <w:t>函数</w:t>
      </w:r>
    </w:p>
    <w:p w14:paraId="20C1479F" w14:textId="259391FF" w:rsidR="008C0CC8" w:rsidRDefault="008C0CC8" w:rsidP="008C0CC8">
      <w:pPr>
        <w:pStyle w:val="a3"/>
      </w:pPr>
      <w:r>
        <w:drawing>
          <wp:inline distT="0" distB="0" distL="0" distR="0" wp14:anchorId="05595E71" wp14:editId="049A113A">
            <wp:extent cx="5274310" cy="42132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213225"/>
                    </a:xfrm>
                    <a:prstGeom prst="rect">
                      <a:avLst/>
                    </a:prstGeom>
                  </pic:spPr>
                </pic:pic>
              </a:graphicData>
            </a:graphic>
          </wp:inline>
        </w:drawing>
      </w:r>
    </w:p>
    <w:p w14:paraId="2954B8C2" w14:textId="316A1521" w:rsidR="008C0CC8" w:rsidRDefault="008C0CC8" w:rsidP="006D677A">
      <w:pPr>
        <w:ind w:firstLine="440"/>
      </w:pPr>
    </w:p>
    <w:p w14:paraId="4DB95FCA" w14:textId="7F8785F3" w:rsidR="008C0CC8" w:rsidRDefault="008C0CC8" w:rsidP="006D677A">
      <w:pPr>
        <w:ind w:firstLine="440"/>
      </w:pPr>
      <w:proofErr w:type="spellStart"/>
      <w:r>
        <w:lastRenderedPageBreak/>
        <w:t>msgctl</w:t>
      </w:r>
      <w:proofErr w:type="spellEnd"/>
      <w:r>
        <w:rPr>
          <w:rFonts w:hint="eastAsia"/>
        </w:rPr>
        <w:t>函数</w:t>
      </w:r>
    </w:p>
    <w:p w14:paraId="2A7C28A5" w14:textId="2730CC4D" w:rsidR="008C0CC8" w:rsidRDefault="008C0CC8" w:rsidP="008C0CC8">
      <w:pPr>
        <w:pStyle w:val="a3"/>
      </w:pPr>
      <w:r>
        <w:drawing>
          <wp:inline distT="0" distB="0" distL="0" distR="0" wp14:anchorId="3093A7CE" wp14:editId="61F8F736">
            <wp:extent cx="5274310" cy="216852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68525"/>
                    </a:xfrm>
                    <a:prstGeom prst="rect">
                      <a:avLst/>
                    </a:prstGeom>
                  </pic:spPr>
                </pic:pic>
              </a:graphicData>
            </a:graphic>
          </wp:inline>
        </w:drawing>
      </w:r>
    </w:p>
    <w:p w14:paraId="161A7F37" w14:textId="6E1DC0C8" w:rsidR="008C0CC8" w:rsidRDefault="008C0CC8" w:rsidP="008C0CC8">
      <w:pPr>
        <w:pStyle w:val="a3"/>
      </w:pPr>
      <w:r>
        <w:drawing>
          <wp:inline distT="0" distB="0" distL="0" distR="0" wp14:anchorId="3C843C5A" wp14:editId="1A370554">
            <wp:extent cx="5274310" cy="4965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96570"/>
                    </a:xfrm>
                    <a:prstGeom prst="rect">
                      <a:avLst/>
                    </a:prstGeom>
                  </pic:spPr>
                </pic:pic>
              </a:graphicData>
            </a:graphic>
          </wp:inline>
        </w:drawing>
      </w:r>
    </w:p>
    <w:p w14:paraId="0679A395" w14:textId="357221B7" w:rsidR="008C0CC8" w:rsidRDefault="008C0CC8" w:rsidP="008C0CC8">
      <w:pPr>
        <w:pStyle w:val="a3"/>
      </w:pPr>
    </w:p>
    <w:p w14:paraId="7684469E" w14:textId="6455A95B" w:rsidR="008C0CC8" w:rsidRDefault="008C0CC8" w:rsidP="008C0CC8">
      <w:pPr>
        <w:ind w:firstLine="440"/>
      </w:pPr>
      <w:r>
        <w:rPr>
          <w:rFonts w:hint="eastAsia"/>
        </w:rPr>
        <w:t>值得注意的地方：</w:t>
      </w:r>
    </w:p>
    <w:p w14:paraId="454EE81E" w14:textId="1C1143C9" w:rsidR="008C0CC8" w:rsidRDefault="008C0CC8" w:rsidP="008C0CC8">
      <w:pPr>
        <w:pStyle w:val="a3"/>
      </w:pPr>
      <w:r>
        <w:drawing>
          <wp:inline distT="0" distB="0" distL="0" distR="0" wp14:anchorId="6AA12E11" wp14:editId="4575DE05">
            <wp:extent cx="5274310" cy="26949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94940"/>
                    </a:xfrm>
                    <a:prstGeom prst="rect">
                      <a:avLst/>
                    </a:prstGeom>
                  </pic:spPr>
                </pic:pic>
              </a:graphicData>
            </a:graphic>
          </wp:inline>
        </w:drawing>
      </w:r>
    </w:p>
    <w:p w14:paraId="5D62297F" w14:textId="36A92A90" w:rsidR="008C0CC8" w:rsidRDefault="008C0CC8" w:rsidP="008C0CC8">
      <w:pPr>
        <w:pStyle w:val="a3"/>
      </w:pPr>
    </w:p>
    <w:p w14:paraId="12D29E9F" w14:textId="351BF81A" w:rsidR="008C0CC8" w:rsidRDefault="008C0CC8" w:rsidP="008C0CC8">
      <w:pPr>
        <w:pStyle w:val="a3"/>
      </w:pPr>
    </w:p>
    <w:p w14:paraId="0D09DC15" w14:textId="35D390EF" w:rsidR="008C0CC8" w:rsidRDefault="008C0CC8" w:rsidP="008C0CC8">
      <w:pPr>
        <w:pStyle w:val="1"/>
      </w:pPr>
      <w:r>
        <w:rPr>
          <w:rFonts w:hint="eastAsia"/>
        </w:rPr>
        <w:t>8.</w:t>
      </w:r>
      <w:r>
        <w:t xml:space="preserve">6 </w:t>
      </w:r>
      <w:r>
        <w:rPr>
          <w:rFonts w:hint="eastAsia"/>
        </w:rPr>
        <w:t>共享内存</w:t>
      </w:r>
    </w:p>
    <w:p w14:paraId="106BEB28" w14:textId="4047804B" w:rsidR="008C0CC8" w:rsidRDefault="008C0CC8" w:rsidP="008C0CC8">
      <w:pPr>
        <w:ind w:firstLine="480"/>
        <w:rPr>
          <w:rFonts w:ascii="宋体" w:hAnsi="宋体"/>
          <w:color w:val="000000"/>
          <w:sz w:val="24"/>
        </w:rPr>
      </w:pPr>
      <w:r w:rsidRPr="008C0CC8">
        <w:rPr>
          <w:rFonts w:ascii="宋体" w:hAnsi="宋体"/>
          <w:color w:val="000000"/>
          <w:sz w:val="24"/>
        </w:rPr>
        <w:t>共享内存是通过操作系统内核在不同进程之间共享内存区域的一种机制。 在创建共享内存时， 操作系统会分配</w:t>
      </w:r>
      <w:r w:rsidRPr="008C0CC8">
        <w:rPr>
          <w:rFonts w:ascii="宋体" w:hAnsi="宋体"/>
          <w:color w:val="FF0000"/>
          <w:sz w:val="24"/>
        </w:rPr>
        <w:t>一块内存区域</w:t>
      </w:r>
      <w:r w:rsidRPr="008C0CC8">
        <w:rPr>
          <w:rFonts w:ascii="宋体" w:hAnsi="宋体"/>
          <w:color w:val="000000"/>
          <w:sz w:val="24"/>
        </w:rPr>
        <w:t>， 并将其</w:t>
      </w:r>
      <w:r w:rsidRPr="008C0CC8">
        <w:rPr>
          <w:rFonts w:ascii="宋体" w:hAnsi="宋体"/>
          <w:color w:val="FF0000"/>
          <w:sz w:val="24"/>
        </w:rPr>
        <w:t>映射到各个进程</w:t>
      </w:r>
      <w:r w:rsidRPr="008C0CC8">
        <w:rPr>
          <w:rFonts w:ascii="宋体" w:hAnsi="宋体"/>
          <w:color w:val="000000"/>
          <w:sz w:val="24"/>
        </w:rPr>
        <w:t>的地址空间中。 进程可以直接读写这个内存区域， 而不需要进行任何数据传输的操作。</w:t>
      </w:r>
    </w:p>
    <w:p w14:paraId="12118B66" w14:textId="2D2BB86D" w:rsidR="008C0CC8" w:rsidRDefault="008C0CC8" w:rsidP="008C0CC8">
      <w:pPr>
        <w:pStyle w:val="a3"/>
      </w:pPr>
      <w:r>
        <w:lastRenderedPageBreak/>
        <w:drawing>
          <wp:inline distT="0" distB="0" distL="0" distR="0" wp14:anchorId="4C702AE2" wp14:editId="434BA076">
            <wp:extent cx="5274310" cy="14109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10970"/>
                    </a:xfrm>
                    <a:prstGeom prst="rect">
                      <a:avLst/>
                    </a:prstGeom>
                  </pic:spPr>
                </pic:pic>
              </a:graphicData>
            </a:graphic>
          </wp:inline>
        </w:drawing>
      </w:r>
    </w:p>
    <w:p w14:paraId="014EF263" w14:textId="3368F4A1" w:rsidR="008C0CC8" w:rsidRDefault="008C0CC8" w:rsidP="008C0CC8">
      <w:pPr>
        <w:ind w:firstLine="440"/>
      </w:pPr>
      <w:r>
        <w:rPr>
          <w:rFonts w:hint="eastAsia"/>
        </w:rPr>
        <w:t>函数介绍：</w:t>
      </w:r>
    </w:p>
    <w:p w14:paraId="5C7D85E6" w14:textId="77777777" w:rsidR="008C0CC8" w:rsidRDefault="008C0CC8" w:rsidP="008C0CC8">
      <w:pPr>
        <w:ind w:firstLine="440"/>
      </w:pPr>
    </w:p>
    <w:p w14:paraId="2FE88F48" w14:textId="5686B859" w:rsidR="008C0CC8" w:rsidRDefault="008C0CC8" w:rsidP="008C0CC8">
      <w:pPr>
        <w:ind w:firstLine="440"/>
      </w:pPr>
      <w:r>
        <w:rPr>
          <w:rFonts w:hint="eastAsia"/>
        </w:rPr>
        <w:t>注意地方：</w:t>
      </w:r>
    </w:p>
    <w:p w14:paraId="095B0879" w14:textId="71795D9E" w:rsidR="008C0CC8" w:rsidRDefault="008C0CC8" w:rsidP="008C0CC8">
      <w:pPr>
        <w:pStyle w:val="a3"/>
      </w:pPr>
      <w:r>
        <w:drawing>
          <wp:inline distT="0" distB="0" distL="0" distR="0" wp14:anchorId="4F0F0FD0" wp14:editId="3D01604E">
            <wp:extent cx="5274310" cy="191706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17065"/>
                    </a:xfrm>
                    <a:prstGeom prst="rect">
                      <a:avLst/>
                    </a:prstGeom>
                  </pic:spPr>
                </pic:pic>
              </a:graphicData>
            </a:graphic>
          </wp:inline>
        </w:drawing>
      </w:r>
    </w:p>
    <w:p w14:paraId="580958A1" w14:textId="0707A4C6" w:rsidR="008C0CC8" w:rsidRDefault="008C0CC8" w:rsidP="008C0CC8">
      <w:pPr>
        <w:pStyle w:val="a3"/>
      </w:pPr>
    </w:p>
    <w:p w14:paraId="4B48FA26" w14:textId="1D285736" w:rsidR="008C0CC8" w:rsidRDefault="008C0CC8" w:rsidP="008C0CC8">
      <w:pPr>
        <w:pStyle w:val="1"/>
      </w:pPr>
      <w:r>
        <w:rPr>
          <w:rFonts w:hint="eastAsia"/>
        </w:rPr>
        <w:t>8.</w:t>
      </w:r>
      <w:r>
        <w:t xml:space="preserve">7 </w:t>
      </w:r>
      <w:r>
        <w:rPr>
          <w:rFonts w:hint="eastAsia"/>
        </w:rPr>
        <w:t>信号量</w:t>
      </w:r>
    </w:p>
    <w:p w14:paraId="2FA67A7A" w14:textId="320EFE04" w:rsidR="008C0CC8" w:rsidRDefault="008C0CC8" w:rsidP="008C0CC8">
      <w:pPr>
        <w:ind w:firstLine="480"/>
        <w:rPr>
          <w:rFonts w:ascii="宋体" w:hAnsi="宋体"/>
          <w:color w:val="FF0000"/>
          <w:sz w:val="24"/>
        </w:rPr>
      </w:pPr>
      <w:r w:rsidRPr="008C0CC8">
        <w:rPr>
          <w:rFonts w:ascii="宋体" w:hAnsi="宋体"/>
          <w:color w:val="000000"/>
          <w:sz w:val="24"/>
        </w:rPr>
        <w:t xml:space="preserve">信号量是一种计数器， 用于对多个进程共享的资源进行计数和控制。 它是一种 </w:t>
      </w:r>
      <w:r w:rsidRPr="008C0CC8">
        <w:rPr>
          <w:rFonts w:ascii="Calibri" w:hAnsi="Calibri" w:cs="Calibri"/>
          <w:color w:val="000000"/>
          <w:sz w:val="24"/>
        </w:rPr>
        <w:t xml:space="preserve">IPC </w:t>
      </w:r>
      <w:r w:rsidRPr="008C0CC8">
        <w:rPr>
          <w:rFonts w:ascii="宋体" w:hAnsi="宋体"/>
          <w:color w:val="000000"/>
          <w:sz w:val="24"/>
        </w:rPr>
        <w:t>对象，通常</w:t>
      </w:r>
      <w:r w:rsidRPr="001F1086">
        <w:rPr>
          <w:rFonts w:ascii="宋体" w:hAnsi="宋体"/>
          <w:color w:val="FF0000"/>
          <w:sz w:val="24"/>
        </w:rPr>
        <w:t>用于进程间互斥和同步，</w:t>
      </w:r>
      <w:r w:rsidRPr="008C0CC8">
        <w:rPr>
          <w:rFonts w:ascii="宋体" w:hAnsi="宋体"/>
          <w:color w:val="000000"/>
          <w:sz w:val="24"/>
        </w:rPr>
        <w:t xml:space="preserve"> 确保多个进程对共享资源的访问顺序和正确性。 信号量通常用于</w:t>
      </w:r>
      <w:r w:rsidRPr="001F1086">
        <w:rPr>
          <w:rFonts w:ascii="宋体" w:hAnsi="宋体"/>
          <w:color w:val="FF0000"/>
          <w:sz w:val="24"/>
        </w:rPr>
        <w:t>解决并发访问共享资源的同步问题</w:t>
      </w:r>
      <w:r w:rsidR="001F1086">
        <w:rPr>
          <w:rFonts w:ascii="宋体" w:hAnsi="宋体" w:hint="eastAsia"/>
          <w:color w:val="FF0000"/>
          <w:sz w:val="24"/>
        </w:rPr>
        <w:t>。</w:t>
      </w:r>
    </w:p>
    <w:p w14:paraId="37D271E8" w14:textId="1B2FFDBC" w:rsidR="008C0CC8" w:rsidRDefault="001F1086" w:rsidP="001F1086">
      <w:pPr>
        <w:ind w:firstLine="480"/>
      </w:pPr>
      <w:r w:rsidRPr="001F1086">
        <w:rPr>
          <w:rFonts w:ascii="宋体" w:hAnsi="宋体"/>
          <w:color w:val="000000"/>
          <w:sz w:val="24"/>
        </w:rPr>
        <w:t>在使用信号量之前， 需要先创建一个信号量集。 信号量集是由一组信号量组成的集合， 每个信号量都可以有不同的初值和权限。</w:t>
      </w:r>
      <w:r w:rsidRPr="001F1086">
        <w:rPr>
          <w:rFonts w:ascii="宋体" w:hAnsi="宋体"/>
          <w:color w:val="FF0000"/>
          <w:sz w:val="24"/>
        </w:rPr>
        <w:t xml:space="preserve"> 信号量集由一个唯一的整数 </w:t>
      </w:r>
      <w:r w:rsidRPr="001F1086">
        <w:rPr>
          <w:rFonts w:ascii="Calibri" w:hAnsi="Calibri" w:cs="Calibri"/>
          <w:color w:val="FF0000"/>
          <w:sz w:val="24"/>
        </w:rPr>
        <w:t xml:space="preserve">ID </w:t>
      </w:r>
      <w:r w:rsidRPr="001F1086">
        <w:rPr>
          <w:rFonts w:ascii="宋体" w:hAnsi="宋体"/>
          <w:color w:val="FF0000"/>
          <w:sz w:val="24"/>
        </w:rPr>
        <w:t>来标识， 通常使用</w:t>
      </w:r>
      <w:proofErr w:type="spellStart"/>
      <w:r w:rsidRPr="001F1086">
        <w:rPr>
          <w:rFonts w:ascii="Calibri" w:hAnsi="Calibri" w:cs="Calibri"/>
          <w:color w:val="FF0000"/>
          <w:sz w:val="24"/>
        </w:rPr>
        <w:t>semget</w:t>
      </w:r>
      <w:proofErr w:type="spellEnd"/>
      <w:r w:rsidRPr="001F1086">
        <w:rPr>
          <w:rFonts w:ascii="Calibri" w:hAnsi="Calibri" w:cs="Calibri"/>
          <w:color w:val="FF0000"/>
          <w:sz w:val="24"/>
        </w:rPr>
        <w:t xml:space="preserve">() </w:t>
      </w:r>
      <w:r w:rsidRPr="001F1086">
        <w:rPr>
          <w:rFonts w:ascii="宋体" w:hAnsi="宋体"/>
          <w:color w:val="FF0000"/>
          <w:sz w:val="24"/>
        </w:rPr>
        <w:t>系统调用创建</w:t>
      </w:r>
    </w:p>
    <w:p w14:paraId="1B25DF41" w14:textId="46C239A8" w:rsidR="001F1086" w:rsidRDefault="001F1086" w:rsidP="001F1086">
      <w:pPr>
        <w:ind w:firstLine="480"/>
        <w:rPr>
          <w:rFonts w:ascii="宋体" w:hAnsi="宋体"/>
          <w:color w:val="000000"/>
          <w:sz w:val="24"/>
        </w:rPr>
      </w:pPr>
      <w:r w:rsidRPr="001F1086">
        <w:rPr>
          <w:rFonts w:ascii="宋体" w:hAnsi="宋体"/>
          <w:color w:val="000000"/>
          <w:sz w:val="24"/>
        </w:rPr>
        <w:t xml:space="preserve">信号量的操作类型有三种： </w:t>
      </w:r>
      <w:r w:rsidRPr="001F1086">
        <w:rPr>
          <w:rFonts w:ascii="Calibri" w:hAnsi="Calibri" w:cs="Calibri"/>
          <w:color w:val="000000"/>
          <w:sz w:val="24"/>
        </w:rPr>
        <w:t xml:space="preserve">P </w:t>
      </w:r>
      <w:r w:rsidRPr="001F1086">
        <w:rPr>
          <w:rFonts w:ascii="宋体" w:hAnsi="宋体"/>
          <w:color w:val="000000"/>
          <w:sz w:val="24"/>
        </w:rPr>
        <w:t xml:space="preserve">操作、 </w:t>
      </w:r>
      <w:r w:rsidRPr="001F1086">
        <w:rPr>
          <w:rFonts w:ascii="Calibri" w:hAnsi="Calibri" w:cs="Calibri"/>
          <w:color w:val="000000"/>
          <w:sz w:val="24"/>
        </w:rPr>
        <w:t xml:space="preserve">V </w:t>
      </w:r>
      <w:r w:rsidRPr="001F1086">
        <w:rPr>
          <w:rFonts w:ascii="宋体" w:hAnsi="宋体"/>
          <w:color w:val="000000"/>
          <w:sz w:val="24"/>
        </w:rPr>
        <w:t xml:space="preserve">操作和 </w:t>
      </w:r>
      <w:r w:rsidRPr="001F1086">
        <w:rPr>
          <w:rFonts w:ascii="Calibri" w:hAnsi="Calibri" w:cs="Calibri"/>
          <w:color w:val="000000"/>
          <w:sz w:val="24"/>
        </w:rPr>
        <w:t xml:space="preserve">Z </w:t>
      </w:r>
      <w:r w:rsidRPr="001F1086">
        <w:rPr>
          <w:rFonts w:ascii="宋体" w:hAnsi="宋体"/>
          <w:color w:val="000000"/>
          <w:sz w:val="24"/>
        </w:rPr>
        <w:t xml:space="preserve">操作。 </w:t>
      </w:r>
      <w:r w:rsidRPr="001F1086">
        <w:rPr>
          <w:rFonts w:ascii="Calibri" w:hAnsi="Calibri" w:cs="Calibri"/>
          <w:color w:val="FF0000"/>
          <w:sz w:val="24"/>
        </w:rPr>
        <w:t xml:space="preserve">P </w:t>
      </w:r>
      <w:r w:rsidRPr="001F1086">
        <w:rPr>
          <w:rFonts w:ascii="宋体" w:hAnsi="宋体"/>
          <w:color w:val="FF0000"/>
          <w:sz w:val="24"/>
        </w:rPr>
        <w:t>操作</w:t>
      </w:r>
      <w:r w:rsidRPr="001F1086">
        <w:rPr>
          <w:rFonts w:ascii="宋体" w:hAnsi="宋体"/>
          <w:color w:val="000000"/>
          <w:sz w:val="24"/>
        </w:rPr>
        <w:t>会使信号量的值减</w:t>
      </w:r>
      <w:proofErr w:type="gramStart"/>
      <w:r w:rsidRPr="001F1086">
        <w:rPr>
          <w:rFonts w:ascii="宋体" w:hAnsi="宋体"/>
          <w:color w:val="000000"/>
          <w:sz w:val="24"/>
        </w:rPr>
        <w:t>一</w:t>
      </w:r>
      <w:proofErr w:type="gramEnd"/>
      <w:r w:rsidRPr="001F1086">
        <w:rPr>
          <w:rFonts w:ascii="宋体" w:hAnsi="宋体"/>
          <w:color w:val="000000"/>
          <w:sz w:val="24"/>
        </w:rPr>
        <w:t xml:space="preserve">， 如果信号量的值小于 </w:t>
      </w:r>
      <w:r w:rsidRPr="001F1086">
        <w:rPr>
          <w:rFonts w:ascii="Calibri" w:hAnsi="Calibri" w:cs="Calibri"/>
          <w:color w:val="000000"/>
          <w:sz w:val="24"/>
        </w:rPr>
        <w:t>0</w:t>
      </w:r>
      <w:r w:rsidRPr="001F1086">
        <w:rPr>
          <w:rFonts w:ascii="宋体" w:hAnsi="宋体"/>
          <w:color w:val="000000"/>
          <w:sz w:val="24"/>
        </w:rPr>
        <w:t>， 则阻塞等待；</w:t>
      </w:r>
      <w:r w:rsidRPr="001F1086">
        <w:rPr>
          <w:rFonts w:ascii="宋体" w:hAnsi="宋体"/>
          <w:color w:val="FF0000"/>
          <w:sz w:val="24"/>
        </w:rPr>
        <w:t xml:space="preserve"> </w:t>
      </w:r>
      <w:r w:rsidRPr="001F1086">
        <w:rPr>
          <w:rFonts w:ascii="Calibri" w:hAnsi="Calibri" w:cs="Calibri"/>
          <w:color w:val="FF0000"/>
          <w:sz w:val="24"/>
        </w:rPr>
        <w:t xml:space="preserve">V </w:t>
      </w:r>
      <w:r w:rsidRPr="001F1086">
        <w:rPr>
          <w:rFonts w:ascii="宋体" w:hAnsi="宋体"/>
          <w:color w:val="FF0000"/>
          <w:sz w:val="24"/>
        </w:rPr>
        <w:t>操作</w:t>
      </w:r>
      <w:r w:rsidRPr="001F1086">
        <w:rPr>
          <w:rFonts w:ascii="宋体" w:hAnsi="宋体"/>
          <w:color w:val="000000"/>
          <w:sz w:val="24"/>
        </w:rPr>
        <w:t xml:space="preserve">会使信号量的值加一， 如果有进程正在等待该信号量， 则唤醒其中一个； </w:t>
      </w:r>
      <w:r w:rsidRPr="001F1086">
        <w:rPr>
          <w:rFonts w:ascii="Calibri" w:hAnsi="Calibri" w:cs="Calibri"/>
          <w:color w:val="FF0000"/>
          <w:sz w:val="24"/>
        </w:rPr>
        <w:t xml:space="preserve">Z </w:t>
      </w:r>
      <w:r w:rsidRPr="001F1086">
        <w:rPr>
          <w:rFonts w:ascii="宋体" w:hAnsi="宋体"/>
          <w:color w:val="FF0000"/>
          <w:sz w:val="24"/>
        </w:rPr>
        <w:t>操作</w:t>
      </w:r>
      <w:r w:rsidRPr="001F1086">
        <w:rPr>
          <w:rFonts w:ascii="宋体" w:hAnsi="宋体"/>
          <w:color w:val="000000"/>
          <w:sz w:val="24"/>
        </w:rPr>
        <w:t xml:space="preserve">会将信号量的值设置为 </w:t>
      </w:r>
      <w:r w:rsidRPr="001F1086">
        <w:rPr>
          <w:rFonts w:ascii="Calibri" w:hAnsi="Calibri" w:cs="Calibri"/>
          <w:color w:val="000000"/>
          <w:sz w:val="24"/>
        </w:rPr>
        <w:t>0</w:t>
      </w:r>
      <w:r w:rsidRPr="001F1086">
        <w:rPr>
          <w:rFonts w:ascii="宋体" w:hAnsi="宋体"/>
          <w:color w:val="000000"/>
          <w:sz w:val="24"/>
        </w:rPr>
        <w:t>。</w:t>
      </w:r>
    </w:p>
    <w:p w14:paraId="242ACD08" w14:textId="206B02A4" w:rsidR="001F1086" w:rsidRDefault="001F1086" w:rsidP="001F1086">
      <w:pPr>
        <w:pStyle w:val="a3"/>
      </w:pPr>
      <w:r>
        <w:lastRenderedPageBreak/>
        <w:drawing>
          <wp:inline distT="0" distB="0" distL="0" distR="0" wp14:anchorId="43EA64DD" wp14:editId="543E0D42">
            <wp:extent cx="5274310" cy="16141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14170"/>
                    </a:xfrm>
                    <a:prstGeom prst="rect">
                      <a:avLst/>
                    </a:prstGeom>
                  </pic:spPr>
                </pic:pic>
              </a:graphicData>
            </a:graphic>
          </wp:inline>
        </w:drawing>
      </w:r>
    </w:p>
    <w:p w14:paraId="44511AE7" w14:textId="656ACB3F" w:rsidR="001F1086" w:rsidRDefault="001F1086" w:rsidP="001F1086">
      <w:pPr>
        <w:pStyle w:val="a3"/>
      </w:pPr>
    </w:p>
    <w:p w14:paraId="4D04156A" w14:textId="3DA99BDD" w:rsidR="001F1086" w:rsidRPr="008C0CC8" w:rsidRDefault="001F1086" w:rsidP="001F1086">
      <w:pPr>
        <w:ind w:firstLine="440"/>
      </w:pPr>
      <w:r>
        <w:rPr>
          <w:rFonts w:hint="eastAsia"/>
        </w:rPr>
        <w:t>函数介绍：</w:t>
      </w:r>
    </w:p>
    <w:sectPr w:rsidR="001F1086" w:rsidRPr="008C0CC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BAD"/>
    <w:rsid w:val="000C12AA"/>
    <w:rsid w:val="0016567B"/>
    <w:rsid w:val="001F1086"/>
    <w:rsid w:val="001F4BAD"/>
    <w:rsid w:val="006A5E7E"/>
    <w:rsid w:val="006D677A"/>
    <w:rsid w:val="0079102B"/>
    <w:rsid w:val="007B2156"/>
    <w:rsid w:val="007D7CD2"/>
    <w:rsid w:val="008C0CC8"/>
    <w:rsid w:val="009722B6"/>
    <w:rsid w:val="009D37B5"/>
    <w:rsid w:val="009F721A"/>
    <w:rsid w:val="00AC754F"/>
    <w:rsid w:val="00B90101"/>
    <w:rsid w:val="00BA52AC"/>
    <w:rsid w:val="00BD6611"/>
    <w:rsid w:val="00C80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F3D30"/>
  <w15:chartTrackingRefBased/>
  <w15:docId w15:val="{AC426172-D9BF-4088-8BBE-6835CAFB0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0342"/>
    <w:pPr>
      <w:widowControl w:val="0"/>
      <w:spacing w:line="360" w:lineRule="auto"/>
      <w:ind w:firstLineChars="200" w:firstLine="200"/>
      <w:jc w:val="both"/>
    </w:pPr>
    <w:rPr>
      <w:rFonts w:eastAsia="宋体"/>
      <w:color w:val="000000" w:themeColor="text1"/>
      <w:sz w:val="22"/>
      <w:szCs w:val="24"/>
    </w:rPr>
  </w:style>
  <w:style w:type="paragraph" w:styleId="1">
    <w:name w:val="heading 1"/>
    <w:basedOn w:val="a"/>
    <w:next w:val="a"/>
    <w:link w:val="10"/>
    <w:uiPriority w:val="9"/>
    <w:qFormat/>
    <w:rsid w:val="00C80342"/>
    <w:pPr>
      <w:ind w:firstLineChars="0" w:firstLine="0"/>
      <w:outlineLvl w:val="0"/>
    </w:pPr>
    <w:rPr>
      <w:rFonts w:ascii="黑体" w:eastAsia="黑体" w:hAnsi="黑体"/>
      <w:sz w:val="30"/>
      <w:szCs w:val="30"/>
    </w:rPr>
  </w:style>
  <w:style w:type="paragraph" w:styleId="2">
    <w:name w:val="heading 2"/>
    <w:basedOn w:val="a"/>
    <w:next w:val="a"/>
    <w:link w:val="20"/>
    <w:uiPriority w:val="9"/>
    <w:unhideWhenUsed/>
    <w:qFormat/>
    <w:rsid w:val="00BA52A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80342"/>
    <w:rPr>
      <w:rFonts w:ascii="黑体" w:eastAsia="黑体" w:hAnsi="黑体"/>
      <w:color w:val="000000" w:themeColor="text1"/>
      <w:sz w:val="30"/>
      <w:szCs w:val="30"/>
    </w:rPr>
  </w:style>
  <w:style w:type="character" w:customStyle="1" w:styleId="fontstyle01">
    <w:name w:val="fontstyle01"/>
    <w:basedOn w:val="a0"/>
    <w:rsid w:val="007B2156"/>
    <w:rPr>
      <w:rFonts w:ascii="宋体" w:eastAsia="宋体" w:hAnsi="宋体" w:hint="eastAsia"/>
      <w:b w:val="0"/>
      <w:bCs w:val="0"/>
      <w:i w:val="0"/>
      <w:iCs w:val="0"/>
      <w:color w:val="000000"/>
      <w:sz w:val="24"/>
      <w:szCs w:val="24"/>
    </w:rPr>
  </w:style>
  <w:style w:type="character" w:customStyle="1" w:styleId="fontstyle21">
    <w:name w:val="fontstyle21"/>
    <w:basedOn w:val="a0"/>
    <w:rsid w:val="00AC754F"/>
    <w:rPr>
      <w:rFonts w:ascii="宋体" w:eastAsia="宋体" w:hAnsi="宋体" w:hint="eastAsia"/>
      <w:b w:val="0"/>
      <w:bCs w:val="0"/>
      <w:i w:val="0"/>
      <w:iCs w:val="0"/>
      <w:color w:val="000000"/>
      <w:sz w:val="24"/>
      <w:szCs w:val="24"/>
    </w:rPr>
  </w:style>
  <w:style w:type="character" w:customStyle="1" w:styleId="fontstyle11">
    <w:name w:val="fontstyle11"/>
    <w:basedOn w:val="a0"/>
    <w:rsid w:val="006A5E7E"/>
    <w:rPr>
      <w:rFonts w:ascii="宋体" w:eastAsia="宋体" w:hAnsi="宋体" w:hint="eastAsia"/>
      <w:b w:val="0"/>
      <w:bCs w:val="0"/>
      <w:i w:val="0"/>
      <w:iCs w:val="0"/>
      <w:color w:val="000000"/>
      <w:sz w:val="24"/>
      <w:szCs w:val="24"/>
    </w:rPr>
  </w:style>
  <w:style w:type="paragraph" w:customStyle="1" w:styleId="a3">
    <w:name w:val="图"/>
    <w:basedOn w:val="a"/>
    <w:link w:val="a4"/>
    <w:qFormat/>
    <w:rsid w:val="008C0CC8"/>
    <w:pPr>
      <w:ind w:firstLineChars="0" w:firstLine="0"/>
      <w:jc w:val="center"/>
    </w:pPr>
    <w:rPr>
      <w:noProof/>
    </w:rPr>
  </w:style>
  <w:style w:type="paragraph" w:styleId="a5">
    <w:name w:val="No Spacing"/>
    <w:uiPriority w:val="1"/>
    <w:qFormat/>
    <w:rsid w:val="008C0CC8"/>
    <w:pPr>
      <w:widowControl w:val="0"/>
      <w:ind w:firstLineChars="200" w:firstLine="200"/>
      <w:jc w:val="both"/>
    </w:pPr>
    <w:rPr>
      <w:rFonts w:eastAsia="宋体"/>
      <w:color w:val="000000" w:themeColor="text1"/>
      <w:sz w:val="22"/>
      <w:szCs w:val="24"/>
    </w:rPr>
  </w:style>
  <w:style w:type="character" w:customStyle="1" w:styleId="a4">
    <w:name w:val="图 字符"/>
    <w:basedOn w:val="a0"/>
    <w:link w:val="a3"/>
    <w:rsid w:val="008C0CC8"/>
    <w:rPr>
      <w:rFonts w:eastAsia="宋体"/>
      <w:noProof/>
      <w:color w:val="000000" w:themeColor="text1"/>
      <w:sz w:val="22"/>
      <w:szCs w:val="24"/>
    </w:rPr>
  </w:style>
  <w:style w:type="character" w:customStyle="1" w:styleId="20">
    <w:name w:val="标题 2 字符"/>
    <w:basedOn w:val="a0"/>
    <w:link w:val="2"/>
    <w:uiPriority w:val="9"/>
    <w:rsid w:val="00BA52AC"/>
    <w:rPr>
      <w:rFonts w:asciiTheme="majorHAnsi" w:eastAsiaTheme="majorEastAsia" w:hAnsiTheme="majorHAnsi" w:cstheme="majorBidi"/>
      <w:b/>
      <w:bCs/>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573</TotalTime>
  <Pages>8</Pages>
  <Words>266</Words>
  <Characters>1517</Characters>
  <Application>Microsoft Office Word</Application>
  <DocSecurity>0</DocSecurity>
  <Lines>12</Lines>
  <Paragraphs>3</Paragraphs>
  <ScaleCrop>false</ScaleCrop>
  <Company/>
  <LinksUpToDate>false</LinksUpToDate>
  <CharactersWithSpaces>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波 冯</dc:creator>
  <cp:keywords/>
  <dc:description/>
  <cp:lastModifiedBy>波 冯</cp:lastModifiedBy>
  <cp:revision>6</cp:revision>
  <dcterms:created xsi:type="dcterms:W3CDTF">2024-07-15T08:36:00Z</dcterms:created>
  <dcterms:modified xsi:type="dcterms:W3CDTF">2024-07-21T11:57:00Z</dcterms:modified>
</cp:coreProperties>
</file>