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0403A" w14:textId="280CA65C" w:rsidR="00E52013" w:rsidRPr="00AC299C" w:rsidRDefault="00985A82" w:rsidP="00E52013">
      <w:pPr>
        <w:rPr>
          <w:rFonts w:ascii="Times New Roman" w:hAnsi="Times New Roman" w:cs="Times New Roman"/>
          <w:sz w:val="24"/>
          <w:szCs w:val="24"/>
        </w:rPr>
      </w:pPr>
      <w:r w:rsidRPr="00AC299C">
        <w:rPr>
          <w:rFonts w:ascii="Times New Roman" w:hAnsi="Times New Roman" w:cs="Times New Roman"/>
          <w:sz w:val="24"/>
          <w:szCs w:val="24"/>
        </w:rPr>
        <w:t>Bellevue University</w:t>
      </w:r>
    </w:p>
    <w:p w14:paraId="0856DC0F" w14:textId="42FDCBDE" w:rsidR="00985A82" w:rsidRPr="00AC299C" w:rsidRDefault="00985A82" w:rsidP="00985A82">
      <w:pPr>
        <w:pStyle w:val="NormalWeb"/>
        <w:spacing w:before="0" w:beforeAutospacing="0" w:after="160" w:afterAutospacing="0" w:line="259" w:lineRule="auto"/>
        <w:rPr>
          <w:rFonts w:eastAsiaTheme="minorHAnsi"/>
        </w:rPr>
      </w:pPr>
      <w:r w:rsidRPr="00AC299C">
        <w:rPr>
          <w:rFonts w:eastAsiaTheme="minorHAnsi"/>
        </w:rPr>
        <w:t>Dsc650</w:t>
      </w:r>
    </w:p>
    <w:p w14:paraId="1D82D626" w14:textId="09B35AD5" w:rsidR="00985A82" w:rsidRPr="00AC299C" w:rsidRDefault="00985A82" w:rsidP="00E52013">
      <w:pPr>
        <w:rPr>
          <w:rFonts w:ascii="Times New Roman" w:hAnsi="Times New Roman" w:cs="Times New Roman"/>
          <w:sz w:val="24"/>
          <w:szCs w:val="24"/>
        </w:rPr>
      </w:pPr>
      <w:r w:rsidRPr="00AC299C">
        <w:rPr>
          <w:rFonts w:ascii="Times New Roman" w:hAnsi="Times New Roman" w:cs="Times New Roman"/>
          <w:sz w:val="24"/>
          <w:szCs w:val="24"/>
        </w:rPr>
        <w:t>Assignment 2.1 Portfolio</w:t>
      </w:r>
    </w:p>
    <w:p w14:paraId="40B04132" w14:textId="35991173" w:rsidR="00985A82" w:rsidRPr="00AC299C" w:rsidRDefault="00985A82" w:rsidP="00E52013">
      <w:pPr>
        <w:rPr>
          <w:rFonts w:ascii="Times New Roman" w:hAnsi="Times New Roman" w:cs="Times New Roman"/>
          <w:sz w:val="24"/>
          <w:szCs w:val="24"/>
        </w:rPr>
      </w:pPr>
      <w:r w:rsidRPr="00AC299C">
        <w:rPr>
          <w:rFonts w:ascii="Times New Roman" w:hAnsi="Times New Roman" w:cs="Times New Roman"/>
          <w:sz w:val="24"/>
          <w:szCs w:val="24"/>
        </w:rPr>
        <w:t>LaChandra Ash</w:t>
      </w:r>
    </w:p>
    <w:p w14:paraId="4C3F3488" w14:textId="2FCF1163" w:rsidR="00022461" w:rsidRPr="00AC299C" w:rsidRDefault="00022461" w:rsidP="00E52013">
      <w:pPr>
        <w:rPr>
          <w:rFonts w:ascii="Times New Roman" w:hAnsi="Times New Roman" w:cs="Times New Roman"/>
          <w:sz w:val="24"/>
          <w:szCs w:val="24"/>
        </w:rPr>
      </w:pPr>
    </w:p>
    <w:p w14:paraId="23A41291" w14:textId="77777777" w:rsidR="00022461" w:rsidRPr="00AC299C" w:rsidRDefault="00022461" w:rsidP="00022461">
      <w:pPr>
        <w:pStyle w:val="Title"/>
        <w:jc w:val="center"/>
        <w:rPr>
          <w:rFonts w:ascii="Times New Roman" w:hAnsi="Times New Roman" w:cs="Times New Roman"/>
          <w:sz w:val="24"/>
          <w:szCs w:val="24"/>
        </w:rPr>
      </w:pPr>
      <w:r w:rsidRPr="00AC299C">
        <w:rPr>
          <w:rFonts w:ascii="Times New Roman" w:hAnsi="Times New Roman" w:cs="Times New Roman"/>
          <w:sz w:val="24"/>
          <w:szCs w:val="24"/>
        </w:rPr>
        <w:t>ReadMe and Project List</w:t>
      </w:r>
    </w:p>
    <w:p w14:paraId="35DABD7C" w14:textId="77777777" w:rsidR="00022461" w:rsidRPr="00AC299C" w:rsidRDefault="00022461" w:rsidP="00022461">
      <w:pPr>
        <w:jc w:val="center"/>
        <w:rPr>
          <w:rFonts w:ascii="Times New Roman" w:hAnsi="Times New Roman" w:cs="Times New Roman"/>
          <w:sz w:val="24"/>
          <w:szCs w:val="24"/>
        </w:rPr>
      </w:pPr>
    </w:p>
    <w:p w14:paraId="2E8A408C" w14:textId="3A9EC250" w:rsidR="00E52013" w:rsidRPr="00AC299C" w:rsidRDefault="00E52013" w:rsidP="00E52013">
      <w:pPr>
        <w:pStyle w:val="Heading1"/>
        <w:rPr>
          <w:rFonts w:ascii="Times New Roman" w:hAnsi="Times New Roman" w:cs="Times New Roman"/>
          <w:color w:val="000000" w:themeColor="text1"/>
          <w:sz w:val="24"/>
          <w:szCs w:val="24"/>
        </w:rPr>
      </w:pPr>
      <w:r w:rsidRPr="00AC299C">
        <w:rPr>
          <w:rFonts w:ascii="Times New Roman" w:hAnsi="Times New Roman" w:cs="Times New Roman"/>
          <w:color w:val="000000" w:themeColor="text1"/>
          <w:sz w:val="24"/>
          <w:szCs w:val="24"/>
        </w:rPr>
        <w:t>List of Projects</w:t>
      </w:r>
    </w:p>
    <w:p w14:paraId="31A1712D" w14:textId="4BAEBDC7" w:rsidR="00ED7163" w:rsidRPr="00AC299C" w:rsidRDefault="00985A82" w:rsidP="00E52013">
      <w:pPr>
        <w:pStyle w:val="ListParagraph"/>
        <w:numPr>
          <w:ilvl w:val="0"/>
          <w:numId w:val="1"/>
        </w:numPr>
        <w:rPr>
          <w:rFonts w:ascii="Times New Roman" w:hAnsi="Times New Roman" w:cs="Times New Roman"/>
          <w:sz w:val="24"/>
          <w:szCs w:val="24"/>
        </w:rPr>
      </w:pPr>
      <w:r w:rsidRPr="00AC299C">
        <w:rPr>
          <w:rFonts w:ascii="Times New Roman" w:hAnsi="Times New Roman" w:cs="Times New Roman"/>
          <w:sz w:val="24"/>
          <w:szCs w:val="24"/>
        </w:rPr>
        <w:t>Image classification</w:t>
      </w:r>
    </w:p>
    <w:p w14:paraId="2BEF91E3" w14:textId="57366261" w:rsidR="00985A82" w:rsidRPr="00AC299C" w:rsidRDefault="00985A82" w:rsidP="00985A82">
      <w:pPr>
        <w:pStyle w:val="ListParagraph"/>
        <w:numPr>
          <w:ilvl w:val="0"/>
          <w:numId w:val="1"/>
        </w:numPr>
        <w:rPr>
          <w:rFonts w:ascii="Times New Roman" w:hAnsi="Times New Roman" w:cs="Times New Roman"/>
          <w:sz w:val="24"/>
          <w:szCs w:val="24"/>
        </w:rPr>
      </w:pPr>
      <w:r w:rsidRPr="00AC299C">
        <w:rPr>
          <w:rFonts w:ascii="Times New Roman" w:hAnsi="Times New Roman" w:cs="Times New Roman"/>
          <w:sz w:val="24"/>
          <w:szCs w:val="24"/>
        </w:rPr>
        <w:t>Anomaly detection</w:t>
      </w:r>
    </w:p>
    <w:p w14:paraId="5C690B16" w14:textId="704574D2" w:rsidR="00985A82" w:rsidRPr="00AC299C" w:rsidRDefault="00A93E95" w:rsidP="00985A82">
      <w:pPr>
        <w:pStyle w:val="ListParagraph"/>
        <w:numPr>
          <w:ilvl w:val="0"/>
          <w:numId w:val="1"/>
        </w:numPr>
        <w:rPr>
          <w:rFonts w:ascii="Times New Roman" w:hAnsi="Times New Roman" w:cs="Times New Roman"/>
          <w:sz w:val="24"/>
          <w:szCs w:val="24"/>
        </w:rPr>
      </w:pPr>
      <w:r w:rsidRPr="00AC299C">
        <w:rPr>
          <w:rFonts w:ascii="Times New Roman" w:hAnsi="Times New Roman" w:cs="Times New Roman"/>
          <w:sz w:val="24"/>
          <w:szCs w:val="24"/>
        </w:rPr>
        <w:t>Walmart customer segmentation</w:t>
      </w:r>
    </w:p>
    <w:p w14:paraId="339F98F9" w14:textId="5F977B70" w:rsidR="00A93E95" w:rsidRPr="00AC299C" w:rsidRDefault="00A93E95" w:rsidP="00985A82">
      <w:pPr>
        <w:pStyle w:val="ListParagraph"/>
        <w:numPr>
          <w:ilvl w:val="0"/>
          <w:numId w:val="1"/>
        </w:numPr>
        <w:rPr>
          <w:rFonts w:ascii="Times New Roman" w:hAnsi="Times New Roman" w:cs="Times New Roman"/>
          <w:sz w:val="24"/>
          <w:szCs w:val="24"/>
        </w:rPr>
      </w:pPr>
      <w:r w:rsidRPr="00AC299C">
        <w:rPr>
          <w:rFonts w:ascii="Times New Roman" w:hAnsi="Times New Roman" w:cs="Times New Roman"/>
          <w:sz w:val="24"/>
          <w:szCs w:val="24"/>
        </w:rPr>
        <w:t xml:space="preserve">Predict </w:t>
      </w:r>
      <w:r w:rsidR="00995F79" w:rsidRPr="00AC299C">
        <w:rPr>
          <w:rFonts w:ascii="Times New Roman" w:hAnsi="Times New Roman" w:cs="Times New Roman"/>
          <w:sz w:val="24"/>
          <w:szCs w:val="24"/>
        </w:rPr>
        <w:t>T-Mobile</w:t>
      </w:r>
      <w:r w:rsidRPr="00AC299C">
        <w:rPr>
          <w:rFonts w:ascii="Times New Roman" w:hAnsi="Times New Roman" w:cs="Times New Roman"/>
          <w:sz w:val="24"/>
          <w:szCs w:val="24"/>
        </w:rPr>
        <w:t xml:space="preserve"> sales</w:t>
      </w:r>
      <w:r w:rsidR="00311F24" w:rsidRPr="00AC299C">
        <w:rPr>
          <w:rFonts w:ascii="Times New Roman" w:hAnsi="Times New Roman" w:cs="Times New Roman"/>
          <w:sz w:val="24"/>
          <w:szCs w:val="24"/>
        </w:rPr>
        <w:t xml:space="preserve"> 2021</w:t>
      </w:r>
    </w:p>
    <w:p w14:paraId="5CED173A" w14:textId="1DFD85CA" w:rsidR="00A93E95" w:rsidRPr="00AC299C" w:rsidRDefault="00A93E95" w:rsidP="00A93E95">
      <w:pPr>
        <w:pStyle w:val="ListParagraph"/>
        <w:numPr>
          <w:ilvl w:val="0"/>
          <w:numId w:val="1"/>
        </w:numPr>
        <w:rPr>
          <w:rFonts w:ascii="Times New Roman" w:hAnsi="Times New Roman" w:cs="Times New Roman"/>
          <w:sz w:val="24"/>
          <w:szCs w:val="24"/>
        </w:rPr>
      </w:pPr>
      <w:r w:rsidRPr="00AC299C">
        <w:rPr>
          <w:rFonts w:ascii="Times New Roman" w:hAnsi="Times New Roman" w:cs="Times New Roman"/>
          <w:sz w:val="24"/>
          <w:szCs w:val="24"/>
        </w:rPr>
        <w:t>Predict number of unemployment rates for 2021</w:t>
      </w:r>
    </w:p>
    <w:p w14:paraId="28F4EF93" w14:textId="62C6E88D" w:rsidR="00A93E95" w:rsidRPr="00AC299C" w:rsidRDefault="003B7153" w:rsidP="00A93E95">
      <w:pPr>
        <w:pStyle w:val="ListParagraph"/>
        <w:numPr>
          <w:ilvl w:val="0"/>
          <w:numId w:val="1"/>
        </w:numPr>
        <w:rPr>
          <w:rFonts w:ascii="Times New Roman" w:hAnsi="Times New Roman" w:cs="Times New Roman"/>
          <w:sz w:val="24"/>
          <w:szCs w:val="24"/>
        </w:rPr>
      </w:pPr>
      <w:r w:rsidRPr="00AC299C">
        <w:rPr>
          <w:rFonts w:ascii="Times New Roman" w:hAnsi="Times New Roman" w:cs="Times New Roman"/>
          <w:sz w:val="24"/>
          <w:szCs w:val="24"/>
        </w:rPr>
        <w:t>Predict government breaches for 2021</w:t>
      </w:r>
    </w:p>
    <w:p w14:paraId="03D449BC" w14:textId="7CD9CBE6" w:rsidR="003B7153" w:rsidRPr="00AC299C" w:rsidRDefault="003B7153" w:rsidP="00A93E95">
      <w:pPr>
        <w:pStyle w:val="ListParagraph"/>
        <w:numPr>
          <w:ilvl w:val="0"/>
          <w:numId w:val="1"/>
        </w:numPr>
        <w:rPr>
          <w:rFonts w:ascii="Times New Roman" w:hAnsi="Times New Roman" w:cs="Times New Roman"/>
          <w:sz w:val="24"/>
          <w:szCs w:val="24"/>
        </w:rPr>
      </w:pPr>
      <w:r w:rsidRPr="00AC299C">
        <w:rPr>
          <w:rFonts w:ascii="Times New Roman" w:hAnsi="Times New Roman" w:cs="Times New Roman"/>
          <w:sz w:val="24"/>
          <w:szCs w:val="24"/>
        </w:rPr>
        <w:t>Predict number of gas and oil industries that will close 2021</w:t>
      </w:r>
    </w:p>
    <w:p w14:paraId="4A703CD3" w14:textId="3A5352C6" w:rsidR="003B7153" w:rsidRPr="00AC299C" w:rsidRDefault="003B7153" w:rsidP="00A93E95">
      <w:pPr>
        <w:pStyle w:val="ListParagraph"/>
        <w:numPr>
          <w:ilvl w:val="0"/>
          <w:numId w:val="1"/>
        </w:numPr>
        <w:rPr>
          <w:rFonts w:ascii="Times New Roman" w:hAnsi="Times New Roman" w:cs="Times New Roman"/>
          <w:sz w:val="24"/>
          <w:szCs w:val="24"/>
        </w:rPr>
      </w:pPr>
      <w:r w:rsidRPr="00AC299C">
        <w:rPr>
          <w:rFonts w:ascii="Times New Roman" w:hAnsi="Times New Roman" w:cs="Times New Roman"/>
          <w:sz w:val="24"/>
          <w:szCs w:val="24"/>
        </w:rPr>
        <w:t>Predict number of corona babies born in 2021</w:t>
      </w:r>
    </w:p>
    <w:p w14:paraId="299B577D" w14:textId="6C56F262" w:rsidR="003B7153" w:rsidRPr="00AC299C" w:rsidRDefault="003B7153" w:rsidP="00A93E95">
      <w:pPr>
        <w:pStyle w:val="ListParagraph"/>
        <w:numPr>
          <w:ilvl w:val="0"/>
          <w:numId w:val="1"/>
        </w:numPr>
        <w:rPr>
          <w:rFonts w:ascii="Times New Roman" w:hAnsi="Times New Roman" w:cs="Times New Roman"/>
          <w:sz w:val="24"/>
          <w:szCs w:val="24"/>
        </w:rPr>
      </w:pPr>
      <w:r w:rsidRPr="00AC299C">
        <w:rPr>
          <w:rFonts w:ascii="Times New Roman" w:hAnsi="Times New Roman" w:cs="Times New Roman"/>
          <w:sz w:val="24"/>
          <w:szCs w:val="24"/>
        </w:rPr>
        <w:t>Pharmacy sales predictions for 2021</w:t>
      </w:r>
    </w:p>
    <w:p w14:paraId="5E9D7D68" w14:textId="7F1FB263" w:rsidR="00043E29" w:rsidRPr="00AC299C" w:rsidRDefault="00435013" w:rsidP="00A93E95">
      <w:pPr>
        <w:pStyle w:val="ListParagraph"/>
        <w:numPr>
          <w:ilvl w:val="0"/>
          <w:numId w:val="1"/>
        </w:numPr>
        <w:rPr>
          <w:rFonts w:ascii="Times New Roman" w:hAnsi="Times New Roman" w:cs="Times New Roman"/>
          <w:sz w:val="24"/>
          <w:szCs w:val="24"/>
        </w:rPr>
      </w:pPr>
      <w:r w:rsidRPr="00AC299C">
        <w:rPr>
          <w:rFonts w:ascii="Times New Roman" w:hAnsi="Times New Roman" w:cs="Times New Roman"/>
          <w:sz w:val="24"/>
          <w:szCs w:val="24"/>
        </w:rPr>
        <w:t>Gas and oil jobs</w:t>
      </w:r>
    </w:p>
    <w:p w14:paraId="7A68756E" w14:textId="68691A51" w:rsidR="00404BAD" w:rsidRPr="00AC299C" w:rsidRDefault="00404BAD">
      <w:pPr>
        <w:rPr>
          <w:rFonts w:ascii="Times New Roman" w:hAnsi="Times New Roman" w:cs="Times New Roman"/>
          <w:sz w:val="24"/>
          <w:szCs w:val="24"/>
        </w:rPr>
      </w:pPr>
    </w:p>
    <w:p w14:paraId="1032815E" w14:textId="65CCD8F8" w:rsidR="00022461" w:rsidRPr="00AC299C" w:rsidRDefault="00022461">
      <w:pPr>
        <w:rPr>
          <w:rFonts w:ascii="Times New Roman" w:hAnsi="Times New Roman" w:cs="Times New Roman"/>
          <w:sz w:val="24"/>
          <w:szCs w:val="24"/>
        </w:rPr>
      </w:pPr>
      <w:r w:rsidRPr="00AC299C">
        <w:rPr>
          <w:rFonts w:ascii="Times New Roman" w:hAnsi="Times New Roman" w:cs="Times New Roman"/>
          <w:sz w:val="24"/>
          <w:szCs w:val="24"/>
        </w:rPr>
        <w:t>Anomaly Detection Readm</w:t>
      </w:r>
      <w:r w:rsidR="00DD52C4" w:rsidRPr="00AC299C">
        <w:rPr>
          <w:rFonts w:ascii="Times New Roman" w:hAnsi="Times New Roman" w:cs="Times New Roman"/>
          <w:sz w:val="24"/>
          <w:szCs w:val="24"/>
        </w:rPr>
        <w:t>e</w:t>
      </w:r>
    </w:p>
    <w:p w14:paraId="3DA04476" w14:textId="51676921" w:rsidR="00F76595" w:rsidRPr="00AC299C" w:rsidRDefault="00DD52C4" w:rsidP="00AC299C">
      <w:pPr>
        <w:pStyle w:val="BodyText"/>
      </w:pPr>
      <w:r w:rsidRPr="00AC299C">
        <w:tab/>
        <w:t>Anomaly detection is known as outlier detection, and they assist in identifying suspicious, rare items, and events. The outliers are examined to see why they are more different versus the less rare items</w:t>
      </w:r>
      <w:r w:rsidR="00D907DF" w:rsidRPr="00AC299C">
        <w:t>. Anomaly detection can be used in all domains to help d</w:t>
      </w:r>
      <w:r w:rsidR="00AC299C" w:rsidRPr="00AC299C">
        <w:t>e</w:t>
      </w:r>
      <w:r w:rsidR="00D907DF" w:rsidRPr="00AC299C">
        <w:t>tect if the rare information is issues in healthcare, fraud at the banks, businesses, malfunctions, errors, etc.</w:t>
      </w:r>
      <w:r w:rsidR="00905E1B" w:rsidRPr="00AC299C">
        <w:t xml:space="preserve"> All data points should be examined to see if they are normal or abnormal [</w:t>
      </w:r>
      <w:r w:rsidR="00995F79">
        <w:t>2</w:t>
      </w:r>
      <w:r w:rsidR="00905E1B" w:rsidRPr="00AC299C">
        <w:t>]. The graph below is an example of a x and y two-dimensional data</w:t>
      </w:r>
      <w:r w:rsidR="002C70B5" w:rsidRPr="00AC299C">
        <w:t xml:space="preserve">. Using the x </w:t>
      </w:r>
      <w:r w:rsidR="00AC299C" w:rsidRPr="00AC299C">
        <w:t>and</w:t>
      </w:r>
      <w:r w:rsidR="002C70B5" w:rsidRPr="00AC299C">
        <w:t xml:space="preserve"> y axis graphs, allows the audience and to view a</w:t>
      </w:r>
      <w:r w:rsidR="00121C14" w:rsidRPr="00AC299C">
        <w:t>n</w:t>
      </w:r>
      <w:r w:rsidR="002C70B5" w:rsidRPr="00AC299C">
        <w:t>y skewness</w:t>
      </w:r>
      <w:r w:rsidR="00121C14" w:rsidRPr="00AC299C">
        <w:t>.</w:t>
      </w:r>
      <w:r w:rsidR="00065946" w:rsidRPr="00AC299C">
        <w:t xml:space="preserve"> The skewness will show normal data grouped together, and outliers </w:t>
      </w:r>
      <w:r w:rsidR="00435013" w:rsidRPr="00AC299C">
        <w:t>would</w:t>
      </w:r>
      <w:r w:rsidR="00065946" w:rsidRPr="00AC299C">
        <w:t xml:space="preserve"> be seen separated and farther distance from grouped data.</w:t>
      </w:r>
    </w:p>
    <w:p w14:paraId="4A972139" w14:textId="22E26C30" w:rsidR="001D12EF" w:rsidRPr="00AC299C" w:rsidRDefault="001D12EF">
      <w:pPr>
        <w:rPr>
          <w:rFonts w:ascii="Times New Roman" w:hAnsi="Times New Roman" w:cs="Times New Roman"/>
          <w:sz w:val="24"/>
          <w:szCs w:val="24"/>
        </w:rPr>
      </w:pPr>
    </w:p>
    <w:p w14:paraId="63F1C3AB" w14:textId="3087D3FE" w:rsidR="001D12EF" w:rsidRPr="00AC299C" w:rsidRDefault="001D12EF">
      <w:pPr>
        <w:rPr>
          <w:rFonts w:ascii="Times New Roman" w:hAnsi="Times New Roman" w:cs="Times New Roman"/>
          <w:sz w:val="24"/>
          <w:szCs w:val="24"/>
        </w:rPr>
      </w:pPr>
      <w:r w:rsidRPr="00AC299C">
        <w:rPr>
          <w:rFonts w:ascii="Times New Roman" w:hAnsi="Times New Roman" w:cs="Times New Roman"/>
          <w:sz w:val="24"/>
          <w:szCs w:val="24"/>
        </w:rPr>
        <w:t>Walmart Customer Segmentation ReadMe</w:t>
      </w:r>
    </w:p>
    <w:p w14:paraId="1FE5639B" w14:textId="72D31F28" w:rsidR="001D12EF" w:rsidRPr="00AC299C" w:rsidRDefault="001D12EF">
      <w:pPr>
        <w:rPr>
          <w:rFonts w:ascii="Times New Roman" w:hAnsi="Times New Roman" w:cs="Times New Roman"/>
          <w:sz w:val="24"/>
          <w:szCs w:val="24"/>
        </w:rPr>
      </w:pPr>
      <w:r w:rsidRPr="00AC299C">
        <w:rPr>
          <w:rFonts w:ascii="Times New Roman" w:hAnsi="Times New Roman" w:cs="Times New Roman"/>
          <w:sz w:val="24"/>
          <w:szCs w:val="24"/>
        </w:rPr>
        <w:tab/>
        <w:t>The Walmart segmentation involves strategy to increase their profit. The strategic plan divides population a</w:t>
      </w:r>
      <w:r w:rsidR="00525870" w:rsidRPr="00AC299C">
        <w:rPr>
          <w:rFonts w:ascii="Times New Roman" w:hAnsi="Times New Roman" w:cs="Times New Roman"/>
          <w:sz w:val="24"/>
          <w:szCs w:val="24"/>
        </w:rPr>
        <w:t>mong some groups with similar characteristics. Walmart uses a mono-segment kind of accordingly and position</w:t>
      </w:r>
      <w:r w:rsidR="00F2756E" w:rsidRPr="00AC299C">
        <w:rPr>
          <w:rFonts w:ascii="Times New Roman" w:hAnsi="Times New Roman" w:cs="Times New Roman"/>
          <w:sz w:val="24"/>
          <w:szCs w:val="24"/>
        </w:rPr>
        <w:t xml:space="preserve">ing. Walmart prefer to target customers that are younger in age versus the older customers. Walmart selects people of all </w:t>
      </w:r>
      <w:r w:rsidR="00AC299C" w:rsidRPr="00AC299C">
        <w:rPr>
          <w:rFonts w:ascii="Times New Roman" w:hAnsi="Times New Roman" w:cs="Times New Roman"/>
          <w:sz w:val="24"/>
          <w:szCs w:val="24"/>
        </w:rPr>
        <w:t>ages but</w:t>
      </w:r>
      <w:r w:rsidR="00F2756E" w:rsidRPr="00AC299C">
        <w:rPr>
          <w:rFonts w:ascii="Times New Roman" w:hAnsi="Times New Roman" w:cs="Times New Roman"/>
          <w:sz w:val="24"/>
          <w:szCs w:val="24"/>
        </w:rPr>
        <w:t xml:space="preserve"> prefers younger customers to be their focal point</w:t>
      </w:r>
      <w:r w:rsidR="00995F79">
        <w:rPr>
          <w:rFonts w:ascii="Times New Roman" w:hAnsi="Times New Roman" w:cs="Times New Roman"/>
          <w:sz w:val="24"/>
          <w:szCs w:val="24"/>
        </w:rPr>
        <w:t xml:space="preserve"> [1]</w:t>
      </w:r>
      <w:r w:rsidR="00F2756E" w:rsidRPr="00AC299C">
        <w:rPr>
          <w:rFonts w:ascii="Times New Roman" w:hAnsi="Times New Roman" w:cs="Times New Roman"/>
          <w:sz w:val="24"/>
          <w:szCs w:val="24"/>
        </w:rPr>
        <w:t>. Walmart attracts their millenni</w:t>
      </w:r>
      <w:r w:rsidR="00AC299C" w:rsidRPr="00AC299C">
        <w:rPr>
          <w:rFonts w:ascii="Times New Roman" w:hAnsi="Times New Roman" w:cs="Times New Roman"/>
          <w:sz w:val="24"/>
          <w:szCs w:val="24"/>
        </w:rPr>
        <w:t xml:space="preserve">al customers by using multiple social media channels that are integrated with their marketing strategies. </w:t>
      </w:r>
    </w:p>
    <w:p w14:paraId="138E4AE6" w14:textId="024185AD" w:rsidR="00AC299C" w:rsidRPr="00AC299C" w:rsidRDefault="00AC299C">
      <w:pPr>
        <w:rPr>
          <w:rFonts w:ascii="Times New Roman" w:hAnsi="Times New Roman" w:cs="Times New Roman"/>
          <w:sz w:val="24"/>
          <w:szCs w:val="24"/>
        </w:rPr>
      </w:pPr>
      <w:r w:rsidRPr="00AC299C">
        <w:rPr>
          <w:rFonts w:ascii="Times New Roman" w:hAnsi="Times New Roman" w:cs="Times New Roman"/>
          <w:sz w:val="24"/>
          <w:szCs w:val="24"/>
        </w:rPr>
        <w:lastRenderedPageBreak/>
        <w:t>References</w:t>
      </w:r>
    </w:p>
    <w:p w14:paraId="26B1E543" w14:textId="11B503A7" w:rsidR="00AC299C" w:rsidRPr="00AC299C" w:rsidRDefault="00AC299C">
      <w:pPr>
        <w:rPr>
          <w:rFonts w:ascii="Times New Roman" w:hAnsi="Times New Roman" w:cs="Times New Roman"/>
          <w:sz w:val="24"/>
          <w:szCs w:val="24"/>
        </w:rPr>
      </w:pPr>
    </w:p>
    <w:bookmarkStart w:id="0" w:name="_ftn1"/>
    <w:p w14:paraId="6859CCA5" w14:textId="2A0FEF40" w:rsidR="00AC299C" w:rsidRDefault="00AC299C" w:rsidP="00AC299C">
      <w:pPr>
        <w:spacing w:line="480" w:lineRule="auto"/>
        <w:ind w:left="720" w:hanging="720"/>
        <w:rPr>
          <w:rFonts w:ascii="Times New Roman" w:hAnsi="Times New Roman" w:cs="Times New Roman"/>
          <w:color w:val="212529"/>
          <w:sz w:val="24"/>
          <w:szCs w:val="24"/>
          <w:shd w:val="clear" w:color="auto" w:fill="FFFFFF"/>
        </w:rPr>
      </w:pPr>
      <w:r w:rsidRPr="00AC299C">
        <w:rPr>
          <w:rFonts w:ascii="Times New Roman" w:hAnsi="Times New Roman" w:cs="Times New Roman"/>
          <w:sz w:val="24"/>
          <w:szCs w:val="24"/>
        </w:rPr>
        <w:fldChar w:fldCharType="begin"/>
      </w:r>
      <w:r w:rsidRPr="00AC299C">
        <w:rPr>
          <w:rFonts w:ascii="Times New Roman" w:hAnsi="Times New Roman" w:cs="Times New Roman"/>
          <w:sz w:val="24"/>
          <w:szCs w:val="24"/>
        </w:rPr>
        <w:instrText xml:space="preserve"> HYPERLINK "https://research-methodology.net/walmart-segmentation-targeting-and-positioning/" \l "_ftnref1" </w:instrText>
      </w:r>
      <w:r w:rsidRPr="00AC299C">
        <w:rPr>
          <w:rFonts w:ascii="Times New Roman" w:hAnsi="Times New Roman" w:cs="Times New Roman"/>
          <w:sz w:val="24"/>
          <w:szCs w:val="24"/>
        </w:rPr>
        <w:fldChar w:fldCharType="separate"/>
      </w:r>
      <w:r w:rsidRPr="00AC299C">
        <w:rPr>
          <w:rStyle w:val="Hyperlink"/>
          <w:rFonts w:ascii="Times New Roman" w:hAnsi="Times New Roman" w:cs="Times New Roman"/>
          <w:color w:val="428BCA"/>
          <w:sz w:val="24"/>
          <w:szCs w:val="24"/>
          <w:shd w:val="clear" w:color="auto" w:fill="FFFFFF"/>
        </w:rPr>
        <w:t>[1]</w:t>
      </w:r>
      <w:r w:rsidRPr="00AC299C">
        <w:rPr>
          <w:rFonts w:ascii="Times New Roman" w:hAnsi="Times New Roman" w:cs="Times New Roman"/>
          <w:sz w:val="24"/>
          <w:szCs w:val="24"/>
        </w:rPr>
        <w:fldChar w:fldCharType="end"/>
      </w:r>
      <w:bookmarkEnd w:id="0"/>
      <w:r w:rsidRPr="00AC299C">
        <w:rPr>
          <w:rFonts w:ascii="Times New Roman" w:hAnsi="Times New Roman" w:cs="Times New Roman"/>
          <w:color w:val="212529"/>
          <w:sz w:val="24"/>
          <w:szCs w:val="24"/>
          <w:shd w:val="clear" w:color="auto" w:fill="FFFFFF"/>
        </w:rPr>
        <w:t> Boxall, A. (2015) “Walmart shifts away from print advertising and towards mobile to better target Millennials” </w:t>
      </w:r>
      <w:r w:rsidRPr="00AC299C">
        <w:rPr>
          <w:rStyle w:val="Emphasis"/>
          <w:rFonts w:ascii="Times New Roman" w:hAnsi="Times New Roman" w:cs="Times New Roman"/>
          <w:color w:val="212529"/>
          <w:sz w:val="24"/>
          <w:szCs w:val="24"/>
          <w:shd w:val="clear" w:color="auto" w:fill="FFFFFF"/>
        </w:rPr>
        <w:t>Moby Affiliates, </w:t>
      </w:r>
      <w:r w:rsidRPr="00AC299C">
        <w:rPr>
          <w:rFonts w:ascii="Times New Roman" w:hAnsi="Times New Roman" w:cs="Times New Roman"/>
          <w:color w:val="212529"/>
          <w:sz w:val="24"/>
          <w:szCs w:val="24"/>
          <w:shd w:val="clear" w:color="auto" w:fill="FFFFFF"/>
        </w:rPr>
        <w:t xml:space="preserve">Available at: </w:t>
      </w:r>
      <w:hyperlink r:id="rId6" w:history="1">
        <w:r w:rsidR="00995F79" w:rsidRPr="007A1E2E">
          <w:rPr>
            <w:rStyle w:val="Hyperlink"/>
            <w:rFonts w:ascii="Times New Roman" w:hAnsi="Times New Roman" w:cs="Times New Roman"/>
            <w:sz w:val="24"/>
            <w:szCs w:val="24"/>
            <w:shd w:val="clear" w:color="auto" w:fill="FFFFFF"/>
          </w:rPr>
          <w:t>http://www.mobyaffiliates.com/blog/walmart-shifts-away-from-print-advertising-and-towards-mobile-to-better-target-millennials/</w:t>
        </w:r>
      </w:hyperlink>
    </w:p>
    <w:p w14:paraId="1C131224" w14:textId="405A35B4" w:rsidR="00995F79" w:rsidRDefault="00995F79" w:rsidP="00AC299C">
      <w:pPr>
        <w:spacing w:line="480" w:lineRule="auto"/>
        <w:ind w:left="720" w:hanging="720"/>
        <w:rPr>
          <w:rFonts w:ascii="Times New Roman" w:hAnsi="Times New Roman" w:cs="Times New Roman"/>
          <w:color w:val="212529"/>
          <w:sz w:val="24"/>
          <w:szCs w:val="24"/>
          <w:shd w:val="clear" w:color="auto" w:fill="FFFFFF"/>
        </w:rPr>
      </w:pPr>
    </w:p>
    <w:p w14:paraId="5FCB10DB" w14:textId="6C3167C2" w:rsidR="00995F79" w:rsidRPr="00AC299C" w:rsidRDefault="00995F79" w:rsidP="00AC299C">
      <w:pPr>
        <w:spacing w:line="480" w:lineRule="auto"/>
        <w:ind w:left="720" w:hanging="720"/>
        <w:rPr>
          <w:rFonts w:ascii="Times New Roman" w:hAnsi="Times New Roman" w:cs="Times New Roman"/>
          <w:sz w:val="24"/>
          <w:szCs w:val="24"/>
        </w:rPr>
      </w:pPr>
      <w:r>
        <w:rPr>
          <w:rFonts w:ascii="Times New Roman" w:hAnsi="Times New Roman" w:cs="Times New Roman"/>
          <w:color w:val="212529"/>
          <w:sz w:val="24"/>
          <w:szCs w:val="24"/>
          <w:shd w:val="clear" w:color="auto" w:fill="FFFFFF"/>
        </w:rPr>
        <w:t xml:space="preserve">[2] </w:t>
      </w:r>
      <w:proofErr w:type="spellStart"/>
      <w:r>
        <w:rPr>
          <w:rFonts w:ascii="Times New Roman" w:hAnsi="Times New Roman" w:cs="Times New Roman"/>
          <w:color w:val="212529"/>
          <w:sz w:val="24"/>
          <w:szCs w:val="24"/>
          <w:shd w:val="clear" w:color="auto" w:fill="FFFFFF"/>
        </w:rPr>
        <w:t>Flovik</w:t>
      </w:r>
      <w:proofErr w:type="spellEnd"/>
      <w:r>
        <w:rPr>
          <w:rFonts w:ascii="Times New Roman" w:hAnsi="Times New Roman" w:cs="Times New Roman"/>
          <w:color w:val="212529"/>
          <w:sz w:val="24"/>
          <w:szCs w:val="24"/>
          <w:shd w:val="clear" w:color="auto" w:fill="FFFFFF"/>
        </w:rPr>
        <w:t xml:space="preserve">, V. (2018). How to use Machine Learning for Anomaly Detection and Condition monitoring. Retrieved from </w:t>
      </w:r>
      <w:r w:rsidRPr="00995F79">
        <w:rPr>
          <w:rFonts w:ascii="Times New Roman" w:hAnsi="Times New Roman" w:cs="Times New Roman"/>
          <w:color w:val="212529"/>
          <w:sz w:val="24"/>
          <w:szCs w:val="24"/>
          <w:shd w:val="clear" w:color="auto" w:fill="FFFFFF"/>
        </w:rPr>
        <w:t>https://towardsdatascience.com/how-to-use-machine-learning-for-anomaly-detection-and-condition-monitoring-6742f82900d7#:~:text=Anomaly%20detection%20Anomaly%20detection%20%28or%20outlier%20detection%29%20is,differing%20significantly%20from%20the%20majority%20of%20the%20data</w:t>
      </w:r>
    </w:p>
    <w:p w14:paraId="6441CF91" w14:textId="4BC4E449" w:rsidR="007F3A7B" w:rsidRPr="00AC299C" w:rsidRDefault="007F3A7B" w:rsidP="00AC299C">
      <w:pPr>
        <w:spacing w:line="480" w:lineRule="auto"/>
        <w:ind w:left="720" w:hanging="720"/>
        <w:rPr>
          <w:rFonts w:ascii="Times New Roman" w:hAnsi="Times New Roman" w:cs="Times New Roman"/>
          <w:sz w:val="24"/>
          <w:szCs w:val="24"/>
        </w:rPr>
      </w:pPr>
    </w:p>
    <w:p w14:paraId="5B76B2F6" w14:textId="77777777" w:rsidR="007F3A7B" w:rsidRPr="00AC299C" w:rsidRDefault="007F3A7B">
      <w:pPr>
        <w:rPr>
          <w:rFonts w:ascii="Times New Roman" w:hAnsi="Times New Roman" w:cs="Times New Roman"/>
          <w:sz w:val="24"/>
          <w:szCs w:val="24"/>
        </w:rPr>
      </w:pPr>
    </w:p>
    <w:p w14:paraId="03793AFE" w14:textId="77777777" w:rsidR="00DA5D02" w:rsidRPr="00AC299C" w:rsidRDefault="00DA5D02">
      <w:pPr>
        <w:rPr>
          <w:rFonts w:ascii="Times New Roman" w:hAnsi="Times New Roman" w:cs="Times New Roman"/>
          <w:sz w:val="24"/>
          <w:szCs w:val="24"/>
        </w:rPr>
      </w:pPr>
    </w:p>
    <w:sectPr w:rsidR="00DA5D02" w:rsidRPr="00AC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01B1B"/>
    <w:multiLevelType w:val="hybridMultilevel"/>
    <w:tmpl w:val="34BC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51"/>
    <w:rsid w:val="00022461"/>
    <w:rsid w:val="00043E29"/>
    <w:rsid w:val="00065946"/>
    <w:rsid w:val="00121C14"/>
    <w:rsid w:val="001D12EF"/>
    <w:rsid w:val="002C70B5"/>
    <w:rsid w:val="00311F24"/>
    <w:rsid w:val="0033270E"/>
    <w:rsid w:val="003B7153"/>
    <w:rsid w:val="00404BAD"/>
    <w:rsid w:val="00435013"/>
    <w:rsid w:val="004A30F8"/>
    <w:rsid w:val="00525870"/>
    <w:rsid w:val="006A4569"/>
    <w:rsid w:val="006B0C51"/>
    <w:rsid w:val="007827C7"/>
    <w:rsid w:val="007F3A7B"/>
    <w:rsid w:val="008430C2"/>
    <w:rsid w:val="00905E1B"/>
    <w:rsid w:val="00985A82"/>
    <w:rsid w:val="00995F79"/>
    <w:rsid w:val="00A37254"/>
    <w:rsid w:val="00A93E95"/>
    <w:rsid w:val="00AC299C"/>
    <w:rsid w:val="00AF2B81"/>
    <w:rsid w:val="00B64D72"/>
    <w:rsid w:val="00D907DF"/>
    <w:rsid w:val="00DA5D02"/>
    <w:rsid w:val="00DD52C4"/>
    <w:rsid w:val="00E40E30"/>
    <w:rsid w:val="00E52013"/>
    <w:rsid w:val="00ED7163"/>
    <w:rsid w:val="00F2756E"/>
    <w:rsid w:val="00F7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92CF"/>
  <w15:chartTrackingRefBased/>
  <w15:docId w15:val="{C7BAE407-8C50-4B7B-AC14-B3E89A55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7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D7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52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0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2013"/>
    <w:pPr>
      <w:ind w:left="720"/>
      <w:contextualSpacing/>
    </w:pPr>
  </w:style>
  <w:style w:type="character" w:styleId="Hyperlink">
    <w:name w:val="Hyperlink"/>
    <w:basedOn w:val="DefaultParagraphFont"/>
    <w:uiPriority w:val="99"/>
    <w:unhideWhenUsed/>
    <w:rsid w:val="00AC299C"/>
    <w:rPr>
      <w:color w:val="0000FF"/>
      <w:u w:val="single"/>
    </w:rPr>
  </w:style>
  <w:style w:type="character" w:styleId="Emphasis">
    <w:name w:val="Emphasis"/>
    <w:basedOn w:val="DefaultParagraphFont"/>
    <w:uiPriority w:val="20"/>
    <w:qFormat/>
    <w:rsid w:val="00AC299C"/>
    <w:rPr>
      <w:i/>
      <w:iCs/>
    </w:rPr>
  </w:style>
  <w:style w:type="paragraph" w:styleId="BodyText">
    <w:name w:val="Body Text"/>
    <w:basedOn w:val="Normal"/>
    <w:link w:val="BodyTextChar"/>
    <w:uiPriority w:val="99"/>
    <w:unhideWhenUsed/>
    <w:rsid w:val="00AC299C"/>
    <w:rPr>
      <w:rFonts w:ascii="Times New Roman" w:hAnsi="Times New Roman" w:cs="Times New Roman"/>
      <w:sz w:val="24"/>
      <w:szCs w:val="24"/>
    </w:rPr>
  </w:style>
  <w:style w:type="character" w:customStyle="1" w:styleId="BodyTextChar">
    <w:name w:val="Body Text Char"/>
    <w:basedOn w:val="DefaultParagraphFont"/>
    <w:link w:val="BodyText"/>
    <w:uiPriority w:val="99"/>
    <w:rsid w:val="00AC299C"/>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995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94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byaffiliates.com/blog/walmart-shifts-away-from-print-advertising-and-towards-mobile-to-better-target-millennia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610EB-3B1D-4174-A062-D671D1ECF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Nestingen, Amy</dc:creator>
  <cp:keywords/>
  <dc:description/>
  <cp:lastModifiedBy>Chandra Ash</cp:lastModifiedBy>
  <cp:revision>2</cp:revision>
  <dcterms:created xsi:type="dcterms:W3CDTF">2020-12-16T05:46:00Z</dcterms:created>
  <dcterms:modified xsi:type="dcterms:W3CDTF">2020-12-16T05:46:00Z</dcterms:modified>
</cp:coreProperties>
</file>