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color w:val="666666"/>
          <w:sz w:val="88"/>
          <w:szCs w:val="88"/>
        </w:rPr>
      </w:pPr>
      <w:r w:rsidDel="00000000" w:rsidR="00000000" w:rsidRPr="00000000">
        <w:rPr>
          <w:color w:val="666666"/>
          <w:sz w:val="100"/>
          <w:szCs w:val="100"/>
          <w:rtl w:val="0"/>
        </w:rPr>
        <w:t xml:space="preserve"> </w:t>
      </w:r>
      <w:r w:rsidDel="00000000" w:rsidR="00000000" w:rsidRPr="00000000">
        <w:rPr>
          <w:color w:val="666666"/>
          <w:sz w:val="88"/>
          <w:szCs w:val="88"/>
          <w:rtl w:val="0"/>
        </w:rPr>
        <w:t xml:space="preserve">Digital </w:t>
      </w:r>
      <w:r w:rsidDel="00000000" w:rsidR="00000000" w:rsidRPr="00000000">
        <w:rPr>
          <w:color w:val="666666"/>
          <w:sz w:val="88"/>
          <w:szCs w:val="88"/>
          <w:rtl w:val="0"/>
        </w:rPr>
        <w:t xml:space="preserve">Marketing Plan</w:t>
      </w:r>
    </w:p>
    <w:p w:rsidR="00000000" w:rsidDel="00000000" w:rsidP="00000000" w:rsidRDefault="00000000" w:rsidRPr="00000000" w14:paraId="00000002">
      <w:pPr>
        <w:pStyle w:val="Title"/>
        <w:jc w:val="center"/>
        <w:rPr>
          <w:color w:val="666666"/>
          <w:sz w:val="100"/>
          <w:szCs w:val="100"/>
        </w:rPr>
      </w:pPr>
      <w:r w:rsidDel="00000000" w:rsidR="00000000" w:rsidRPr="00000000">
        <w:rPr>
          <w:color w:val="666666"/>
          <w:sz w:val="100"/>
          <w:szCs w:val="100"/>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color w:val="666666"/>
        </w:rPr>
      </w:pPr>
      <w:r w:rsidDel="00000000" w:rsidR="00000000" w:rsidRPr="00000000">
        <w:rPr>
          <w:color w:val="666666"/>
          <w:rtl w:val="0"/>
        </w:rPr>
        <w:t xml:space="preserve">for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871788" cy="215384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1788" cy="215384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Title"/>
        <w:jc w:val="center"/>
        <w:rPr>
          <w:rFonts w:ascii="Calibri" w:cs="Calibri" w:eastAsia="Calibri" w:hAnsi="Calibri"/>
          <w:color w:val="2f5496"/>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Title"/>
        <w:jc w:val="center"/>
        <w:rPr>
          <w:rFonts w:ascii="Calibri" w:cs="Calibri" w:eastAsia="Calibri" w:hAnsi="Calibri"/>
          <w:color w:val="2f5496"/>
          <w:sz w:val="44"/>
          <w:szCs w:val="44"/>
        </w:rPr>
      </w:pPr>
      <w:r w:rsidDel="00000000" w:rsidR="00000000" w:rsidRPr="00000000">
        <w:rPr>
          <w:rFonts w:ascii="Calibri" w:cs="Calibri" w:eastAsia="Calibri" w:hAnsi="Calibri"/>
          <w:color w:val="2f5496"/>
          <w:sz w:val="44"/>
          <w:szCs w:val="4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We Are</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Brand</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Mission Statement</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 Statement</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Ataraxio Defined</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Branding Strategy</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f56lc95b3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Guidelines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People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Angela Abraham</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Target Market</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Industry / Market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wdmq57c5d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Target Audience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Demographics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Psychographic Profile</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Problems, Fears, Frustrations, and Challenges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Needs, Wants, and Goals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Aspirations and Desires</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Secondary Target Audience</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the Competition</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Why: What Problem Are We Solving?</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Buyer Motivation</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Objections</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We Offer</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SWOT Analysis</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Strengths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Weaknesses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Opportunities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Threats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and Services</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ws0hp0bx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1: launch date: July 2024 (Summer reading)</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3kt4f4j2f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2: launch date: October 2024</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nilaavpu87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3: Starting Q1 2025</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mj0otq444u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Phase 4: 2025 and beyond</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 Marketing Strategy &amp; Resources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Marketing</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Strategy</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and Business Owners’ Branding</w:t>
              <w:tab/>
              <w:t xml:space="preserve">13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Digital Channels</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 Media</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and Direct Messaging Marketing</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Metrics and Analytics</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Engagement and Feedback</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Calibri" w:cs="Calibri" w:eastAsia="Calibri" w:hAnsi="Calibri"/>
          <w:color w:val="2f5496"/>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heading=h.gjdgxs" w:id="0"/>
      <w:bookmarkEnd w:id="0"/>
      <w:r w:rsidDel="00000000" w:rsidR="00000000" w:rsidRPr="00000000">
        <w:rPr>
          <w:rtl w:val="0"/>
        </w:rPr>
        <w:t xml:space="preserve">Who We Are</w:t>
      </w:r>
    </w:p>
    <w:p w:rsidR="00000000" w:rsidDel="00000000" w:rsidP="00000000" w:rsidRDefault="00000000" w:rsidRPr="00000000" w14:paraId="0000003B">
      <w:pPr>
        <w:pStyle w:val="Heading2"/>
        <w:rPr/>
      </w:pPr>
      <w:bookmarkStart w:colFirst="0" w:colLast="0" w:name="_heading=h.30j0zll" w:id="1"/>
      <w:bookmarkEnd w:id="1"/>
      <w:r w:rsidDel="00000000" w:rsidR="00000000" w:rsidRPr="00000000">
        <w:rPr>
          <w:rtl w:val="0"/>
        </w:rPr>
        <w:t xml:space="preserve">Our Brand</w:t>
      </w:r>
    </w:p>
    <w:p w:rsidR="00000000" w:rsidDel="00000000" w:rsidP="00000000" w:rsidRDefault="00000000" w:rsidRPr="00000000" w14:paraId="0000003C">
      <w:pPr>
        <w:pStyle w:val="Heading3"/>
        <w:ind w:firstLine="708"/>
        <w:rPr/>
      </w:pPr>
      <w:bookmarkStart w:colFirst="0" w:colLast="0" w:name="_heading=h.1fob9te" w:id="2"/>
      <w:bookmarkEnd w:id="2"/>
      <w:r w:rsidDel="00000000" w:rsidR="00000000" w:rsidRPr="00000000">
        <w:rPr>
          <w:rtl w:val="0"/>
        </w:rPr>
        <w:t xml:space="preserve">Mission Statement</w:t>
      </w:r>
    </w:p>
    <w:p w:rsidR="00000000" w:rsidDel="00000000" w:rsidP="00000000" w:rsidRDefault="00000000" w:rsidRPr="00000000" w14:paraId="0000003D">
      <w:pPr>
        <w:rPr/>
      </w:pPr>
      <w:r w:rsidDel="00000000" w:rsidR="00000000" w:rsidRPr="00000000">
        <w:rPr>
          <w:rtl w:val="0"/>
        </w:rPr>
        <w:t xml:space="preserve">Inspired by 'ataraxia'—the state of serene calmness—</w:t>
      </w:r>
      <w:r w:rsidDel="00000000" w:rsidR="00000000" w:rsidRPr="00000000">
        <w:rPr>
          <w:rtl w:val="0"/>
        </w:rPr>
        <w:t xml:space="preserve">Ataraxio's</w:t>
      </w:r>
      <w:r w:rsidDel="00000000" w:rsidR="00000000" w:rsidRPr="00000000">
        <w:rPr>
          <w:rtl w:val="0"/>
        </w:rPr>
        <w:t xml:space="preserve"> mission is to guide teens through the complexities of growing up with peace and purpose. Through our enriching book series, comprehensive resource hub, and captivating short videos and courses, we dedicate ourselves to imparting game-changing life skills, empowering and inspiring young minds to navigate adolescence with confidence, wisdom, and a sense of tranquil empowerment, fostering a generation poised for growth and purposeful living.</w:t>
      </w:r>
    </w:p>
    <w:p w:rsidR="00000000" w:rsidDel="00000000" w:rsidP="00000000" w:rsidRDefault="00000000" w:rsidRPr="00000000" w14:paraId="0000003E">
      <w:pPr>
        <w:pStyle w:val="Heading3"/>
        <w:ind w:firstLine="708"/>
        <w:rPr/>
      </w:pPr>
      <w:bookmarkStart w:colFirst="0" w:colLast="0" w:name="_heading=h.3znysh7" w:id="3"/>
      <w:bookmarkEnd w:id="3"/>
      <w:r w:rsidDel="00000000" w:rsidR="00000000" w:rsidRPr="00000000">
        <w:rPr>
          <w:rtl w:val="0"/>
        </w:rPr>
        <w:t xml:space="preserve">Vision Statement</w:t>
      </w:r>
    </w:p>
    <w:p w:rsidR="00000000" w:rsidDel="00000000" w:rsidP="00000000" w:rsidRDefault="00000000" w:rsidRPr="00000000" w14:paraId="0000003F">
      <w:pPr>
        <w:rPr/>
      </w:pPr>
      <w:r w:rsidDel="00000000" w:rsidR="00000000" w:rsidRPr="00000000">
        <w:rPr>
          <w:rtl w:val="0"/>
        </w:rPr>
        <w:t xml:space="preserve">Ataraxio envisions a world where teens approach adulthood prepared, inspired, and at peace, taking ownership of their destinies with confidence, resilience, and positivism. </w:t>
      </w:r>
    </w:p>
    <w:p w:rsidR="00000000" w:rsidDel="00000000" w:rsidP="00000000" w:rsidRDefault="00000000" w:rsidRPr="00000000" w14:paraId="00000040">
      <w:pPr>
        <w:pStyle w:val="Heading3"/>
        <w:ind w:firstLine="708"/>
        <w:rPr/>
      </w:pPr>
      <w:bookmarkStart w:colFirst="0" w:colLast="0" w:name="_heading=h.2et92p0" w:id="4"/>
      <w:bookmarkEnd w:id="4"/>
      <w:r w:rsidDel="00000000" w:rsidR="00000000" w:rsidRPr="00000000">
        <w:rPr>
          <w:rtl w:val="0"/>
        </w:rPr>
        <w:t xml:space="preserve">Ataraxio Defined</w:t>
      </w:r>
    </w:p>
    <w:p w:rsidR="00000000" w:rsidDel="00000000" w:rsidP="00000000" w:rsidRDefault="00000000" w:rsidRPr="00000000" w14:paraId="00000041">
      <w:pPr>
        <w:rPr/>
      </w:pPr>
      <w:r w:rsidDel="00000000" w:rsidR="00000000" w:rsidRPr="00000000">
        <w:rPr>
          <w:rtl w:val="0"/>
        </w:rPr>
        <w:t xml:space="preserve">Ataraxio, derived from the Latin concept of 'ataraxia'—a state of serene calmness, perfectly encapsulates our mission to guide and empower teens and young adults through the often-tumultuous journey of personal development and transition into adulthood. The name embodies peace, tranquility, and the ultimate goal of achieving a balanced and fulfilling life. It resonates with our commitment to providing a </w:t>
      </w:r>
      <w:r w:rsidDel="00000000" w:rsidR="00000000" w:rsidRPr="00000000">
        <w:rPr>
          <w:b w:val="1"/>
          <w:rtl w:val="0"/>
        </w:rPr>
        <w:t xml:space="preserve">sanctuary of knowledge</w:t>
      </w:r>
      <w:r w:rsidDel="00000000" w:rsidR="00000000" w:rsidRPr="00000000">
        <w:rPr>
          <w:rtl w:val="0"/>
        </w:rPr>
        <w:t xml:space="preserve">, skills, and support for young individuals navigating the complexities of growing up.</w:t>
      </w:r>
    </w:p>
    <w:p w:rsidR="00000000" w:rsidDel="00000000" w:rsidP="00000000" w:rsidRDefault="00000000" w:rsidRPr="00000000" w14:paraId="00000042">
      <w:pPr>
        <w:pStyle w:val="Heading3"/>
        <w:ind w:firstLine="708"/>
        <w:rPr/>
      </w:pPr>
      <w:bookmarkStart w:colFirst="0" w:colLast="0" w:name="_heading=h.tyjcwt" w:id="5"/>
      <w:bookmarkEnd w:id="5"/>
      <w:r w:rsidDel="00000000" w:rsidR="00000000" w:rsidRPr="00000000">
        <w:rPr>
          <w:rtl w:val="0"/>
        </w:rPr>
        <w:t xml:space="preserve">Branding Strategy</w:t>
      </w:r>
    </w:p>
    <w:p w:rsidR="00000000" w:rsidDel="00000000" w:rsidP="00000000" w:rsidRDefault="00000000" w:rsidRPr="00000000" w14:paraId="00000043">
      <w:pPr>
        <w:rPr/>
      </w:pPr>
      <w:r w:rsidDel="00000000" w:rsidR="00000000" w:rsidRPr="00000000">
        <w:rPr>
          <w:rtl w:val="0"/>
        </w:rPr>
        <w:t xml:space="preserve">The branding concept for Ataraxio is anchored in the harmony of tranquility and empowerment, reflecting a journey of personal growth and discovery against a backdrop of peace and serenity. It embodies the transition from adolescence to adulthood as a path illuminated by wisdom, with Ataraxio as the guiding light. This concept is visualized using </w:t>
      </w:r>
      <w:r w:rsidDel="00000000" w:rsidR="00000000" w:rsidRPr="00000000">
        <w:rPr>
          <w:b w:val="1"/>
          <w:rtl w:val="0"/>
        </w:rPr>
        <w:t xml:space="preserve">calming yet vibrant colors</w:t>
      </w:r>
      <w:r w:rsidDel="00000000" w:rsidR="00000000" w:rsidRPr="00000000">
        <w:rPr>
          <w:rtl w:val="0"/>
        </w:rPr>
        <w:t xml:space="preserve">, </w:t>
      </w:r>
      <w:r w:rsidDel="00000000" w:rsidR="00000000" w:rsidRPr="00000000">
        <w:rPr>
          <w:b w:val="1"/>
          <w:rtl w:val="0"/>
        </w:rPr>
        <w:t xml:space="preserve">minimalist design</w:t>
      </w:r>
      <w:r w:rsidDel="00000000" w:rsidR="00000000" w:rsidRPr="00000000">
        <w:rPr>
          <w:rtl w:val="0"/>
        </w:rPr>
        <w:t xml:space="preserve">, and </w:t>
      </w:r>
      <w:r w:rsidDel="00000000" w:rsidR="00000000" w:rsidRPr="00000000">
        <w:rPr>
          <w:b w:val="1"/>
          <w:rtl w:val="0"/>
        </w:rPr>
        <w:t xml:space="preserve">imagery that evokes a sense of balance and forward movement</w:t>
      </w:r>
      <w:r w:rsidDel="00000000" w:rsidR="00000000" w:rsidRPr="00000000">
        <w:rPr>
          <w:rtl w:val="0"/>
        </w:rPr>
        <w:t xml:space="preserve">. The brand identity is designed to resonate with young individuals seeking guidance and knowledge as they navigate the complexities of growing up. It offers a sanctuary of resources catering to their learning, personal development, and emotional well-being needs.</w:t>
      </w:r>
    </w:p>
    <w:p w:rsidR="00000000" w:rsidDel="00000000" w:rsidP="00000000" w:rsidRDefault="00000000" w:rsidRPr="00000000" w14:paraId="00000044">
      <w:pPr>
        <w:rPr/>
      </w:pPr>
      <w:r w:rsidDel="00000000" w:rsidR="00000000" w:rsidRPr="00000000">
        <w:rPr>
          <w:rtl w:val="0"/>
        </w:rPr>
        <w:t xml:space="preserve">Ataraxio’s branding strategy is multifaceted, </w:t>
      </w:r>
      <w:r w:rsidDel="00000000" w:rsidR="00000000" w:rsidRPr="00000000">
        <w:rPr>
          <w:b w:val="1"/>
          <w:rtl w:val="0"/>
        </w:rPr>
        <w:t xml:space="preserve">focusing on creating a strong, cohesive visual </w:t>
      </w:r>
      <w:r w:rsidDel="00000000" w:rsidR="00000000" w:rsidRPr="00000000">
        <w:rPr>
          <w:rtl w:val="0"/>
        </w:rPr>
        <w:t xml:space="preserve">and</w:t>
      </w:r>
      <w:r w:rsidDel="00000000" w:rsidR="00000000" w:rsidRPr="00000000">
        <w:rPr>
          <w:b w:val="1"/>
          <w:rtl w:val="0"/>
        </w:rPr>
        <w:t xml:space="preserve"> emotional connection with its audience</w:t>
      </w:r>
      <w:r w:rsidDel="00000000" w:rsidR="00000000" w:rsidRPr="00000000">
        <w:rPr>
          <w:rtl w:val="0"/>
        </w:rPr>
        <w:t xml:space="preserve">. The strategy revolves around using a serene and inviting color palette, engaging and informative content, and interactive digital experiences that foster community and belonging. Marketing efforts are tailored to emphasize the brand's core values of growth, resilience, and tranquility, employing storytelling, user-generated content, and partnerships to deepen engagement. Digital platforms, enhanced with intuitive design and personalized learning paths, are the primary channels for delivering Ataraxio’s message, ensuring accessibility and relevance. The goal is to establish Ataraxio as a trusted companion on the journey to adulthood, providing a foundation for young people to thrive in peace and with purpose.</w:t>
      </w:r>
    </w:p>
    <w:p w:rsidR="00000000" w:rsidDel="00000000" w:rsidP="00000000" w:rsidRDefault="00000000" w:rsidRPr="00000000" w14:paraId="00000045">
      <w:pPr>
        <w:pStyle w:val="Heading4"/>
        <w:ind w:firstLine="1416"/>
        <w:rPr/>
      </w:pPr>
      <w:r w:rsidDel="00000000" w:rsidR="00000000" w:rsidRPr="00000000">
        <w:rPr>
          <w:rtl w:val="0"/>
        </w:rPr>
        <w:t xml:space="preserve">Interactive Content</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Dynamic Content: </w:t>
      </w:r>
      <w:r w:rsidDel="00000000" w:rsidR="00000000" w:rsidRPr="00000000">
        <w:rPr>
          <w:rtl w:val="0"/>
        </w:rPr>
        <w:t xml:space="preserve">To engage users more effectively, use videos, infographics, animations, and dynamic content in your digital presence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Interactive and Engaging Content: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innovative content delivery beyond traditional books and digital methods, </w:t>
      </w:r>
      <w:r w:rsidDel="00000000" w:rsidR="00000000" w:rsidRPr="00000000">
        <w:rPr>
          <w:rtl w:val="0"/>
        </w:rPr>
        <w:t xml:space="preserve">highlighting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Ataraxio’s forward-thinking strategy. This could include:</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Interactive </w:t>
      </w:r>
      <w:r w:rsidDel="00000000" w:rsidR="00000000" w:rsidRPr="00000000">
        <w:rPr>
          <w:i w:val="1"/>
          <w:rtl w:val="0"/>
        </w:rPr>
        <w:t xml:space="preserve">Exercises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and Quizzes: </w:t>
      </w:r>
      <w:r w:rsidDel="00000000" w:rsidR="00000000" w:rsidRPr="00000000">
        <w:rPr>
          <w:i w:val="1"/>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engaging learning experience that adds an element of challenge and immediate feedback.</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Gamification of Learning: </w:t>
      </w:r>
      <w:r w:rsidDel="00000000" w:rsidR="00000000" w:rsidRPr="00000000">
        <w:rPr>
          <w:rtl w:val="0"/>
        </w:rPr>
        <w:t xml:space="preserve">Entertainment that incorporates game elements, such as point scoring, competitions, and levels, increases motivation and a goal-achieving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mindset.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Innovative Digital Experiences (</w:t>
      </w:r>
      <w:r w:rsidDel="00000000" w:rsidR="00000000" w:rsidRPr="00000000">
        <w:rPr>
          <w:i w:val="1"/>
          <w:rtl w:val="0"/>
        </w:rPr>
        <w:t xml:space="preserve">TBD)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Personalized Learning Paths: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 an AI-driven feature on your platform that suggests personalized learning paths based on the user’s interests, strengths, and weaknesses.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Augmented Reality (AR) Experiences: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AR filters or interactive experiences related to skill-building and/or self-discovery, making </w:t>
      </w:r>
      <w:r w:rsidDel="00000000" w:rsidR="00000000" w:rsidRPr="00000000">
        <w:rPr>
          <w:rtl w:val="0"/>
        </w:rPr>
        <w:t xml:space="preserve">learning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 and engaging.</w:t>
      </w:r>
      <w:r w:rsidDel="00000000" w:rsidR="00000000" w:rsidRPr="00000000">
        <w:rPr>
          <w:rtl w:val="0"/>
        </w:rPr>
      </w:r>
    </w:p>
    <w:p w:rsidR="00000000" w:rsidDel="00000000" w:rsidP="00000000" w:rsidRDefault="00000000" w:rsidRPr="00000000" w14:paraId="0000004D">
      <w:pPr>
        <w:pStyle w:val="Heading4"/>
        <w:ind w:firstLine="1416"/>
        <w:rPr/>
      </w:pPr>
      <w:r w:rsidDel="00000000" w:rsidR="00000000" w:rsidRPr="00000000">
        <w:rPr>
          <w:rtl w:val="0"/>
        </w:rPr>
        <w:t xml:space="preserve">Tone and Messaging</w:t>
      </w:r>
    </w:p>
    <w:p w:rsidR="00000000" w:rsidDel="00000000" w:rsidP="00000000" w:rsidRDefault="00000000" w:rsidRPr="00000000" w14:paraId="0000004E">
      <w:pPr>
        <w:pStyle w:val="Heading5"/>
        <w:rPr/>
      </w:pPr>
      <w:r w:rsidDel="00000000" w:rsidR="00000000" w:rsidRPr="00000000">
        <w:rPr>
          <w:rtl w:val="0"/>
        </w:rPr>
        <w:t xml:space="preserve">Voice</w:t>
      </w:r>
    </w:p>
    <w:p w:rsidR="00000000" w:rsidDel="00000000" w:rsidP="00000000" w:rsidRDefault="00000000" w:rsidRPr="00000000" w14:paraId="0000004F">
      <w:pPr>
        <w:rPr/>
      </w:pPr>
      <w:r w:rsidDel="00000000" w:rsidR="00000000" w:rsidRPr="00000000">
        <w:rPr>
          <w:rtl w:val="0"/>
        </w:rPr>
        <w:t xml:space="preserve">Ataraxio's voice will be friendly, empathetic, casual, relatable, empowering, and reassuring—mirroring the serene yet dynamic journey we offer our audience. Content will focus on real-life applications, success stories, and engaging, interactive elements to foster a deep connection with our community.</w:t>
      </w:r>
    </w:p>
    <w:p w:rsidR="00000000" w:rsidDel="00000000" w:rsidP="00000000" w:rsidRDefault="00000000" w:rsidRPr="00000000" w14:paraId="00000050">
      <w:pPr>
        <w:pStyle w:val="Heading5"/>
        <w:rPr/>
      </w:pPr>
      <w:r w:rsidDel="00000000" w:rsidR="00000000" w:rsidRPr="00000000">
        <w:rPr>
          <w:rtl w:val="0"/>
        </w:rPr>
        <w:t xml:space="preserve">Emotional Connection</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Narrative Building: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 storytelling more deeply into your branding. Share real-life success stories of individuals who have benefitted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Ataraxio's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resources. This personal touch can foster a deeper emotional connection with your audience.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User-Generated Content: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your community to share their journeys and how Ataraxio has </w:t>
      </w:r>
      <w:r w:rsidDel="00000000" w:rsidR="00000000" w:rsidRPr="00000000">
        <w:rPr>
          <w:rtl w:val="0"/>
        </w:rPr>
        <w:t xml:space="preserve">contributed 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their growth. Feature these stories prominently in your marketing materials.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Addressing common questions: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Anticipate and address common questions that teenagers and young adults have about life skills, making the content more relevant and useful.</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Addressing common objections: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and address potential objections that teenagers and young adults might have about the content, alleviating their concerns and increasing their confidence.</w:t>
      </w:r>
      <w:r w:rsidDel="00000000" w:rsidR="00000000" w:rsidRPr="00000000">
        <w:rPr>
          <w:rtl w:val="0"/>
        </w:rPr>
      </w:r>
    </w:p>
    <w:p w:rsidR="00000000" w:rsidDel="00000000" w:rsidP="00000000" w:rsidRDefault="00000000" w:rsidRPr="00000000" w14:paraId="00000055">
      <w:pPr>
        <w:pStyle w:val="Heading5"/>
        <w:rPr/>
      </w:pPr>
      <w:r w:rsidDel="00000000" w:rsidR="00000000" w:rsidRPr="00000000">
        <w:rPr>
          <w:rtl w:val="0"/>
        </w:rPr>
        <w:t xml:space="preserve">Practical and actionable advice</w:t>
      </w:r>
    </w:p>
    <w:p w:rsidR="00000000" w:rsidDel="00000000" w:rsidP="00000000" w:rsidRDefault="00000000" w:rsidRPr="00000000" w14:paraId="00000056">
      <w:pPr>
        <w:rPr>
          <w:shd w:fill="999999" w:val="clear"/>
        </w:rPr>
      </w:pPr>
      <w:r w:rsidDel="00000000" w:rsidR="00000000" w:rsidRPr="00000000">
        <w:rPr>
          <w:rtl w:val="0"/>
        </w:rPr>
        <w:t xml:space="preserve">Avoid generic or clichéd advice; instead, provide actionable tips and exercises that the target audience can implement in their everyday lives.</w:t>
      </w:r>
      <w:r w:rsidDel="00000000" w:rsidR="00000000" w:rsidRPr="00000000">
        <w:rPr>
          <w:rtl w:val="0"/>
        </w:rPr>
      </w:r>
    </w:p>
    <w:p w:rsidR="00000000" w:rsidDel="00000000" w:rsidP="00000000" w:rsidRDefault="00000000" w:rsidRPr="00000000" w14:paraId="00000057">
      <w:pPr>
        <w:pStyle w:val="Heading4"/>
        <w:ind w:firstLine="1416"/>
        <w:rPr/>
      </w:pPr>
      <w:r w:rsidDel="00000000" w:rsidR="00000000" w:rsidRPr="00000000">
        <w:rPr>
          <w:rtl w:val="0"/>
        </w:rPr>
        <w:t xml:space="preserve">Evaluation and Adaptation</w:t>
      </w:r>
    </w:p>
    <w:p w:rsidR="00000000" w:rsidDel="00000000" w:rsidP="00000000" w:rsidRDefault="00000000" w:rsidRPr="00000000" w14:paraId="00000058">
      <w:pPr>
        <w:pStyle w:val="Heading5"/>
        <w:rPr/>
      </w:pPr>
      <w:r w:rsidDel="00000000" w:rsidR="00000000" w:rsidRPr="00000000">
        <w:rPr>
          <w:rtl w:val="0"/>
        </w:rPr>
        <w:t xml:space="preserve">User Feedback Platforms</w:t>
      </w:r>
    </w:p>
    <w:p w:rsidR="00000000" w:rsidDel="00000000" w:rsidP="00000000" w:rsidRDefault="00000000" w:rsidRPr="00000000" w14:paraId="00000059">
      <w:pPr>
        <w:rPr/>
      </w:pPr>
      <w:r w:rsidDel="00000000" w:rsidR="00000000" w:rsidRPr="00000000">
        <w:rPr>
          <w:rtl w:val="0"/>
        </w:rPr>
        <w:t xml:space="preserve">Regularly assess the effectiveness of branding strategies through engagement metrics, sales data, and reader feedback. </w:t>
      </w:r>
    </w:p>
    <w:p w:rsidR="00000000" w:rsidDel="00000000" w:rsidP="00000000" w:rsidRDefault="00000000" w:rsidRPr="00000000" w14:paraId="0000005A">
      <w:pPr>
        <w:rPr/>
      </w:pPr>
      <w:r w:rsidDel="00000000" w:rsidR="00000000" w:rsidRPr="00000000">
        <w:rPr>
          <w:rtl w:val="0"/>
        </w:rPr>
        <w:t xml:space="preserve">Develop structured methods for collecting user feedback, such as Amazon reviews, polls, regular surveys, feedback forms within your courses, and a suggestion box on your website.</w:t>
      </w:r>
    </w:p>
    <w:p w:rsidR="00000000" w:rsidDel="00000000" w:rsidP="00000000" w:rsidRDefault="00000000" w:rsidRPr="00000000" w14:paraId="0000005B">
      <w:pPr>
        <w:pStyle w:val="Heading5"/>
        <w:rPr/>
      </w:pPr>
      <w:r w:rsidDel="00000000" w:rsidR="00000000" w:rsidRPr="00000000">
        <w:rPr>
          <w:rtl w:val="0"/>
        </w:rPr>
        <w:t xml:space="preserve">Adapt and Evolve </w:t>
      </w:r>
    </w:p>
    <w:p w:rsidR="00000000" w:rsidDel="00000000" w:rsidP="00000000" w:rsidRDefault="00000000" w:rsidRPr="00000000" w14:paraId="0000005C">
      <w:pPr>
        <w:rPr/>
      </w:pPr>
      <w:r w:rsidDel="00000000" w:rsidR="00000000" w:rsidRPr="00000000">
        <w:rPr>
          <w:rtl w:val="0"/>
        </w:rPr>
        <w:t xml:space="preserve">Ataraxio will be ready to adapt its strategies based on feedback and changing market trends to ensure the brand remains relevant and impactful.</w:t>
      </w:r>
    </w:p>
    <w:p w:rsidR="00000000" w:rsidDel="00000000" w:rsidP="00000000" w:rsidRDefault="00000000" w:rsidRPr="00000000" w14:paraId="0000005D">
      <w:pPr>
        <w:pStyle w:val="Heading3"/>
        <w:ind w:left="720" w:firstLine="0"/>
        <w:rPr/>
      </w:pPr>
      <w:bookmarkStart w:colFirst="0" w:colLast="0" w:name="_heading=h.8f56lc95b3f5" w:id="6"/>
      <w:bookmarkEnd w:id="6"/>
      <w:r w:rsidDel="00000000" w:rsidR="00000000" w:rsidRPr="00000000">
        <w:rPr>
          <w:rtl w:val="0"/>
        </w:rPr>
        <w:t xml:space="preserve">Brand Guidelines</w:t>
      </w:r>
    </w:p>
    <w:p w:rsidR="00000000" w:rsidDel="00000000" w:rsidP="00000000" w:rsidRDefault="00000000" w:rsidRPr="00000000" w14:paraId="0000005E">
      <w:pPr>
        <w:rPr/>
      </w:pPr>
      <w:r w:rsidDel="00000000" w:rsidR="00000000" w:rsidRPr="00000000">
        <w:rPr>
          <w:rtl w:val="0"/>
        </w:rPr>
        <w:t xml:space="preserve">Refer to this document for the </w:t>
      </w:r>
      <w:hyperlink r:id="rId8">
        <w:r w:rsidDel="00000000" w:rsidR="00000000" w:rsidRPr="00000000">
          <w:rPr>
            <w:color w:val="1155cc"/>
            <w:u w:val="single"/>
            <w:rtl w:val="0"/>
          </w:rPr>
          <w:t xml:space="preserve">latest branding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F">
      <w:pPr>
        <w:pStyle w:val="Heading2"/>
        <w:rPr/>
      </w:pPr>
      <w:bookmarkStart w:colFirst="0" w:colLast="0" w:name="_heading=h.3dy6vkm" w:id="7"/>
      <w:bookmarkEnd w:id="7"/>
      <w:r w:rsidDel="00000000" w:rsidR="00000000" w:rsidRPr="00000000">
        <w:rPr>
          <w:rtl w:val="0"/>
        </w:rPr>
        <w:t xml:space="preserve">Our People</w:t>
      </w:r>
    </w:p>
    <w:p w:rsidR="00000000" w:rsidDel="00000000" w:rsidP="00000000" w:rsidRDefault="00000000" w:rsidRPr="00000000" w14:paraId="00000060">
      <w:pPr>
        <w:pStyle w:val="Heading3"/>
        <w:ind w:firstLine="708"/>
        <w:rPr/>
      </w:pPr>
      <w:bookmarkStart w:colFirst="0" w:colLast="0" w:name="_heading=h.1t3h5sf" w:id="8"/>
      <w:bookmarkEnd w:id="8"/>
      <w:r w:rsidDel="00000000" w:rsidR="00000000" w:rsidRPr="00000000">
        <w:rPr>
          <w:rtl w:val="0"/>
        </w:rPr>
        <w:t xml:space="preserve">Angela Abraham</w:t>
      </w:r>
    </w:p>
    <w:p w:rsidR="00000000" w:rsidDel="00000000" w:rsidP="00000000" w:rsidRDefault="00000000" w:rsidRPr="00000000" w14:paraId="00000061">
      <w:pPr>
        <w:rPr/>
      </w:pPr>
      <w:r w:rsidDel="00000000" w:rsidR="00000000" w:rsidRPr="00000000">
        <w:rPr>
          <w:rtl w:val="0"/>
        </w:rPr>
        <w:t xml:space="preserve">For more information, please refer to the </w:t>
      </w:r>
      <w:hyperlink r:id="rId9">
        <w:r w:rsidDel="00000000" w:rsidR="00000000" w:rsidRPr="00000000">
          <w:rPr>
            <w:color w:val="1155cc"/>
            <w:u w:val="single"/>
            <w:rtl w:val="0"/>
          </w:rPr>
          <w:t xml:space="preserve">‘about’</w:t>
        </w:r>
      </w:hyperlink>
      <w:r w:rsidDel="00000000" w:rsidR="00000000" w:rsidRPr="00000000">
        <w:rPr>
          <w:rtl w:val="0"/>
        </w:rPr>
        <w:t xml:space="preserve"> section on the website and </w:t>
      </w:r>
      <w:hyperlink r:id="rId10">
        <w:r w:rsidDel="00000000" w:rsidR="00000000" w:rsidRPr="00000000">
          <w:rPr>
            <w:color w:val="1155cc"/>
            <w:u w:val="single"/>
            <w:rtl w:val="0"/>
          </w:rPr>
          <w:t xml:space="preserve">my LinkedIn profile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Style w:val="Heading1"/>
        <w:rPr/>
      </w:pPr>
      <w:bookmarkStart w:colFirst="0" w:colLast="0" w:name="_heading=h.2s8eyo1" w:id="9"/>
      <w:bookmarkEnd w:id="9"/>
      <w:r w:rsidDel="00000000" w:rsidR="00000000" w:rsidRPr="00000000">
        <w:rPr>
          <w:rtl w:val="0"/>
        </w:rPr>
        <w:t xml:space="preserve">Who is the Target Market</w:t>
      </w:r>
    </w:p>
    <w:p w:rsidR="00000000" w:rsidDel="00000000" w:rsidP="00000000" w:rsidRDefault="00000000" w:rsidRPr="00000000" w14:paraId="00000063">
      <w:pPr>
        <w:pStyle w:val="Heading2"/>
        <w:rPr/>
      </w:pPr>
      <w:bookmarkStart w:colFirst="0" w:colLast="0" w:name="_heading=h.17dp8vu" w:id="10"/>
      <w:bookmarkEnd w:id="10"/>
      <w:r w:rsidDel="00000000" w:rsidR="00000000" w:rsidRPr="00000000">
        <w:rPr>
          <w:rtl w:val="0"/>
        </w:rPr>
        <w:t xml:space="preserve">Industry / Market</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bookmarkStart w:colFirst="0" w:colLast="0" w:name="_heading=h.3rdcrjn" w:id="11"/>
      <w:bookmarkEnd w:id="1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Consistent Demand: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Recognized need by parents and educators for resources that empower teens with essential life skills for confident adulthood navigation.</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 Niche Identification: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Positioned within the broader self-help and educational publishing sectors, focusing on equipping adolescents to tackle adulthood's complexities—ranging from financial literacy to social skills.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Growth Factors:</w:t>
      </w:r>
    </w:p>
    <w:p w:rsidR="00000000" w:rsidDel="00000000" w:rsidP="00000000" w:rsidRDefault="00000000" w:rsidRPr="00000000" w14:paraId="0000006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Widening gap between academic learning and real-world applicability.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parental emphasis on holistic development.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Rising demand among teens and young adults for tools to manage adulting anxieties and societal pressures.</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Outlook: </w:t>
      </w:r>
    </w:p>
    <w:p w:rsidR="00000000" w:rsidDel="00000000" w:rsidP="00000000" w:rsidRDefault="00000000" w:rsidRPr="00000000" w14:paraId="0000006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self-help book industry, including the teen segment, is valued in the billions, showcasing significant market potential.</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Expected continuous growth, driven by societal trends towards digital formats, interactive learning, and real-life skill application.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pPr>
      <w:r w:rsidDel="00000000" w:rsidR="00000000" w:rsidRPr="00000000">
        <w:rPr>
          <w:rtl w:val="0"/>
        </w:rPr>
        <w:t xml:space="preserve">This opportunity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publishers to innovate with content that is both educational and engaging, catering to the digital-native generation.</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Market Dynamics: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teen life skills niche is vibrant and expanding, offering publishers a prime opportunity to fill the </w:t>
      </w:r>
      <w:r w:rsidDel="00000000" w:rsidR="00000000" w:rsidRPr="00000000">
        <w:rPr>
          <w:rtl w:val="0"/>
        </w:rPr>
        <w:t xml:space="preserve">educational-real-world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readiness gap with engaging practical content.</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Strategic Importance for Publishers: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Content creators must align with this market's evolving preferences, prioritizing digital engagement, interactivity, and content relevance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real-world challenges.</w:t>
      </w:r>
      <w:r w:rsidDel="00000000" w:rsidR="00000000" w:rsidRPr="00000000">
        <w:rPr>
          <w:rtl w:val="0"/>
        </w:rPr>
      </w:r>
    </w:p>
    <w:p w:rsidR="00000000" w:rsidDel="00000000" w:rsidP="00000000" w:rsidRDefault="00000000" w:rsidRPr="00000000" w14:paraId="00000070">
      <w:pPr>
        <w:pStyle w:val="Heading2"/>
        <w:rPr/>
      </w:pPr>
      <w:bookmarkStart w:colFirst="0" w:colLast="0" w:name="_heading=h.rwdmq57c5dvq" w:id="12"/>
      <w:bookmarkEnd w:id="12"/>
      <w:r w:rsidDel="00000000" w:rsidR="00000000" w:rsidRPr="00000000">
        <w:rPr>
          <w:rtl w:val="0"/>
        </w:rPr>
        <w:t xml:space="preserve">Main Target Audience</w:t>
      </w:r>
    </w:p>
    <w:p w:rsidR="00000000" w:rsidDel="00000000" w:rsidP="00000000" w:rsidRDefault="00000000" w:rsidRPr="00000000" w14:paraId="00000071">
      <w:pPr>
        <w:pStyle w:val="Heading3"/>
        <w:ind w:firstLine="708"/>
        <w:rPr/>
      </w:pPr>
      <w:bookmarkStart w:colFirst="0" w:colLast="0" w:name="_heading=h.26in1rg" w:id="13"/>
      <w:bookmarkEnd w:id="13"/>
      <w:r w:rsidDel="00000000" w:rsidR="00000000" w:rsidRPr="00000000">
        <w:rPr>
          <w:rtl w:val="0"/>
        </w:rPr>
        <w:t xml:space="preserve">Demographics</w:t>
      </w:r>
    </w:p>
    <w:p w:rsidR="00000000" w:rsidDel="00000000" w:rsidP="00000000" w:rsidRDefault="00000000" w:rsidRPr="00000000" w14:paraId="000000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Age 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Primarily 16 to 25</w:t>
      </w:r>
      <w:r w:rsidDel="00000000" w:rsidR="00000000" w:rsidRPr="00000000">
        <w:rPr>
          <w:rtl w:val="0"/>
        </w:rPr>
        <w:t xml:space="preserve">, capturing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late teens and early adults.</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Cultural Background &amp; Location: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Diverse, global reach with an emphasis on urban and rural areas within countries </w:t>
      </w:r>
      <w:r w:rsidDel="00000000" w:rsidR="00000000" w:rsidRPr="00000000">
        <w:rPr>
          <w:rtl w:val="0"/>
        </w:rPr>
        <w:t xml:space="preserve">with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structured education systems.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Education &amp; Occupation: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 or college students, including gap-year individuals, part-time employees, or first-time job seekers, mostly living with parents or guardians but considering independence.</w:t>
      </w:r>
      <w:r w:rsidDel="00000000" w:rsidR="00000000" w:rsidRPr="00000000">
        <w:rPr>
          <w:rtl w:val="0"/>
        </w:rPr>
      </w:r>
    </w:p>
    <w:p w:rsidR="00000000" w:rsidDel="00000000" w:rsidP="00000000" w:rsidRDefault="00000000" w:rsidRPr="00000000" w14:paraId="00000075">
      <w:pPr>
        <w:pStyle w:val="Heading3"/>
        <w:ind w:firstLine="708"/>
        <w:rPr/>
      </w:pPr>
      <w:bookmarkStart w:colFirst="0" w:colLast="0" w:name="_heading=h.lnxbz9" w:id="14"/>
      <w:bookmarkEnd w:id="14"/>
      <w:r w:rsidDel="00000000" w:rsidR="00000000" w:rsidRPr="00000000">
        <w:rPr>
          <w:rtl w:val="0"/>
        </w:rPr>
        <w:t xml:space="preserve">Psychographic Profile</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Transitioning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Adolescence is a transitional phase </w:t>
      </w:r>
      <w:r w:rsidDel="00000000" w:rsidR="00000000" w:rsidRPr="00000000">
        <w:rPr>
          <w:rtl w:val="0"/>
        </w:rPr>
        <w:t xml:space="preserve">during which many individuals grapple with the complexities of moving from childhood to adulthood. 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period often involves the search for identity, autonomy, and purpose.</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Growth Oriented: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Teens and young adults in this phase </w:t>
      </w:r>
      <w:r w:rsidDel="00000000" w:rsidR="00000000" w:rsidRPr="00000000">
        <w:rPr>
          <w:rtl w:val="0"/>
        </w:rPr>
        <w:t xml:space="preserve">actively seek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resources for personal and financial development</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valuing practical, actionable guidance.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Digital Natives: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Proficient with technology, often using smartphones, tablets, and apps like Instagram, Snapchat, YouTube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TikTok for learning and social interaction.</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Independence-Seeking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Eager for autonomy in personal, financial, and educational endeavors.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Mental Health Awareness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Conscious of mental health complexities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seeking ways to manage anxieties tied to uncertainties of adulting and societal pressures in today’s digital and fast-paced world.</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 Focused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Valuing meaningful connections with peers and family. Often influenced by peers and online platforms.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Anti-Patronization: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Dislike being underestimated, judged, or treated as children due to their age.</w:t>
      </w:r>
      <w:r w:rsidDel="00000000" w:rsidR="00000000" w:rsidRPr="00000000">
        <w:rPr>
          <w:rtl w:val="0"/>
        </w:rPr>
      </w:r>
    </w:p>
    <w:p w:rsidR="00000000" w:rsidDel="00000000" w:rsidP="00000000" w:rsidRDefault="00000000" w:rsidRPr="00000000" w14:paraId="0000007D">
      <w:pPr>
        <w:pStyle w:val="Heading3"/>
        <w:ind w:firstLine="708"/>
        <w:rPr/>
      </w:pPr>
      <w:bookmarkStart w:colFirst="0" w:colLast="0" w:name="_heading=h.35nkun2" w:id="15"/>
      <w:bookmarkEnd w:id="15"/>
      <w:r w:rsidDel="00000000" w:rsidR="00000000" w:rsidRPr="00000000">
        <w:rPr>
          <w:rtl w:val="0"/>
        </w:rPr>
        <w:t xml:space="preserve">Problems, Fears, Frustrations, and Challenges</w:t>
      </w:r>
    </w:p>
    <w:p w:rsidR="00000000" w:rsidDel="00000000" w:rsidP="00000000" w:rsidRDefault="00000000" w:rsidRPr="00000000" w14:paraId="0000007E">
      <w:pPr>
        <w:rPr/>
      </w:pPr>
      <w:r w:rsidDel="00000000" w:rsidR="00000000" w:rsidRPr="00000000">
        <w:rPr>
          <w:rtl w:val="0"/>
        </w:rPr>
        <w:t xml:space="preserve">Teens and young adults today grapple with significant mental health challenges, facing an explosive mental health situation characterized by increased rates of anxiety, depression, and stress. These issues often stem from peer pressure, emotional turbulence, and the pressures of social media, complicating their journey toward adulthood.</w:t>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Mental Health Crisis: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Elevated anxiety, depression, and stress stemming from various aspects of modern adolescence.</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Emotional Regulation Difficulties: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Managing emotions proves complex, often resulting in heightened anxiety and other mental issues.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Peer Pressure 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Driven by their desire to fit in, teenagers and young adults find it challenging to handle peer pressure, </w:t>
      </w:r>
      <w:r w:rsidDel="00000000" w:rsidR="00000000" w:rsidRPr="00000000">
        <w:rPr>
          <w:rtl w:val="0"/>
        </w:rPr>
        <w:t xml:space="preserve">which can lead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risky behaviors and regrettable decisions.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Fear of Rejection or Social Acceptance Concerns: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Teens often worry about fitting in, making genuine friends, and navigating social dynamics without facing rejection or loneliness.</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Challenges in Relationships: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Forming and sustaining healthy relationships – especially with peers and family – is tough, affecting both social life and emotional health.</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Financial Literacy Deficit: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Many teens lack essential financial concepts, </w:t>
      </w:r>
      <w:r w:rsidDel="00000000" w:rsidR="00000000" w:rsidRPr="00000000">
        <w:rPr>
          <w:rtl w:val="0"/>
        </w:rPr>
        <w:t xml:space="preserve">which can lead to potential future monetary issues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financial stress, and uncertainty.</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Fear of Independence: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teens approach adulthood, there's an impending fear of managing life independently, from paying bills to living alone.</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Self-Awareness and Growth Barriers: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Issues with personal development and self-awareness hamper potential and progress.</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Overwhelmed </w:t>
      </w:r>
      <w:r w:rsidDel="00000000" w:rsidR="00000000" w:rsidRPr="00000000">
        <w:rPr>
          <w:b w:val="1"/>
          <w:rtl w:val="0"/>
        </w:rPr>
        <w:t xml:space="preserve">by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Life Transitions: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shift towards adulthood brings overwhelming changes, like college or first jobs, without sufficient support.</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Fear of Not Being Prepared for Real-World Challenges: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significant void in essential life skills due to inadequate educational curriculums leaves teens unprepared for adult life. There's a lurking fear of not being adequately equipped to handle challenges, from job interviews to unforeseen </w:t>
      </w:r>
      <w:r w:rsidDel="00000000" w:rsidR="00000000" w:rsidRPr="00000000">
        <w:rPr>
          <w:rtl w:val="0"/>
        </w:rPr>
        <w:t xml:space="preserve">crises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Reality vs. Expectation Discrepancies: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Teens often find societal expectations clash with actual experiences, leading to disillusionment.</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Balancing Academics and Life Skills: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Academic, extracurricular, and social pressures make </w:t>
      </w:r>
      <w:r w:rsidDel="00000000" w:rsidR="00000000" w:rsidRPr="00000000">
        <w:rPr>
          <w:rtl w:val="0"/>
        </w:rPr>
        <w:t xml:space="preserve">allocating time for learning crucial life skills challenging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Struggle with Decision-Making: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Decision-making becomes a source of stress and anxiety, complicating the journey to adulthood.</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Over-reliance on Parents: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Many teens feel frustrated about depending excessively on parents for tasks they believe they should manage themselves.</w:t>
      </w:r>
      <w:r w:rsidDel="00000000" w:rsidR="00000000" w:rsidRPr="00000000">
        <w:rPr>
          <w:rtl w:val="0"/>
        </w:rPr>
      </w:r>
    </w:p>
    <w:p w:rsidR="00000000" w:rsidDel="00000000" w:rsidP="00000000" w:rsidRDefault="00000000" w:rsidRPr="00000000" w14:paraId="0000008D">
      <w:pPr>
        <w:pStyle w:val="Heading3"/>
        <w:ind w:firstLine="708"/>
        <w:rPr/>
      </w:pPr>
      <w:bookmarkStart w:colFirst="0" w:colLast="0" w:name="_heading=h.1ksv4uv" w:id="16"/>
      <w:bookmarkEnd w:id="16"/>
      <w:r w:rsidDel="00000000" w:rsidR="00000000" w:rsidRPr="00000000">
        <w:rPr>
          <w:rtl w:val="0"/>
        </w:rPr>
        <w:t xml:space="preserve">Needs, Wants, and Goals</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Needs: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Essential life skills for navigating adulthood, tools for real-world scenarios – from finances to relationship management –and strategies for combating mental health issues, emphasizing the importance of emotional intelligence and well-being.</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that is not only informative and engaging</w:t>
      </w:r>
      <w:r w:rsidDel="00000000" w:rsidR="00000000" w:rsidRPr="00000000">
        <w:rPr>
          <w:rtl w:val="0"/>
        </w:rPr>
        <w:t xml:space="preserve"> but also provides practical tips, is relatable, and is tailored to their age group. They prefer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interactive and visually stimulating materials.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Achieving autonomy and being prepared for the future while also focusing on </w:t>
      </w:r>
      <w:r w:rsidDel="00000000" w:rsidR="00000000" w:rsidRPr="00000000">
        <w:rPr>
          <w:rtl w:val="0"/>
        </w:rPr>
        <w:t xml:space="preserve">developing a resilient,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emotionally intelligent, well-rounded persona capable of handling life’s ups and downs. </w:t>
      </w:r>
      <w:r w:rsidDel="00000000" w:rsidR="00000000" w:rsidRPr="00000000">
        <w:rPr>
          <w:rtl w:val="0"/>
        </w:rPr>
      </w:r>
    </w:p>
    <w:p w:rsidR="00000000" w:rsidDel="00000000" w:rsidP="00000000" w:rsidRDefault="00000000" w:rsidRPr="00000000" w14:paraId="00000091">
      <w:pPr>
        <w:pStyle w:val="Heading3"/>
        <w:ind w:firstLine="708"/>
        <w:rPr/>
      </w:pPr>
      <w:bookmarkStart w:colFirst="0" w:colLast="0" w:name="_heading=h.44sinio" w:id="17"/>
      <w:bookmarkEnd w:id="17"/>
      <w:r w:rsidDel="00000000" w:rsidR="00000000" w:rsidRPr="00000000">
        <w:rPr>
          <w:rtl w:val="0"/>
        </w:rPr>
        <w:t xml:space="preserve">Aspirations and Desires</w:t>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Stress-Free Adulthood Transition: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Seek resources that ensure a smooth, anxiety-free move into adulthood, emphasizing mental well-being and the ability to handle adulting pressures and societal expectations.</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Achieving Milestones: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hit key life markers, including advancing education, kickstarting a career, or embarking on travel adventures.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Seeking Acceptance and Recognition: </w:t>
      </w:r>
      <w:r w:rsidDel="00000000" w:rsidR="00000000" w:rsidRPr="00000000">
        <w:rPr>
          <w:i w:val="0"/>
          <w:smallCaps w:val="0"/>
          <w:strike w:val="0"/>
          <w:color w:val="000000"/>
          <w:sz w:val="22"/>
          <w:szCs w:val="22"/>
          <w:u w:val="none"/>
          <w:shd w:fill="auto" w:val="clear"/>
          <w:vertAlign w:val="baseline"/>
          <w:rtl w:val="0"/>
        </w:rPr>
        <w:t xml:space="preserve">They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esire acknowledgment and acceptance from family, peers, and the broader community for personal achievements and growth.</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Building Relationships: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develop and nurture healthy, significant relationships with peers and adults.</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Exploration and Adventure: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Yearn for opportunities to explore and experience the world through travel, education, and diverse experiences, fueling a sense of discovery.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Self-Reliance and Preparedness: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Strive to be independent and well-equipped for adult life, with a solid foundation in critical life skills.</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Mastering Essential Life Skills: </w:t>
      </w:r>
      <w:r w:rsidDel="00000000" w:rsidR="00000000" w:rsidRPr="00000000">
        <w:rPr>
          <w:rtl w:val="0"/>
        </w:rPr>
        <w:t xml:space="preserve">To navigate life's challenges confidently, pursue a deep understanding of crucial life skills, ranging from financial savvy to personal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pStyle w:val="Heading2"/>
        <w:rPr/>
      </w:pPr>
      <w:bookmarkStart w:colFirst="0" w:colLast="0" w:name="_heading=h.2jxsxqh" w:id="18"/>
      <w:bookmarkEnd w:id="18"/>
      <w:r w:rsidDel="00000000" w:rsidR="00000000" w:rsidRPr="00000000">
        <w:rPr>
          <w:rtl w:val="0"/>
        </w:rPr>
        <w:t xml:space="preserve">Secondary Target Audience</w:t>
      </w:r>
    </w:p>
    <w:p w:rsidR="00000000" w:rsidDel="00000000" w:rsidP="00000000" w:rsidRDefault="00000000" w:rsidRPr="00000000" w14:paraId="0000009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Parents and Grandparents: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Concerned about ensuring their children </w:t>
      </w:r>
      <w:r w:rsidDel="00000000" w:rsidR="00000000" w:rsidRPr="00000000">
        <w:rPr>
          <w:rtl w:val="0"/>
        </w:rPr>
        <w:t xml:space="preserve">(or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grandchildren) are well-prepared for adulthood.</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Educators: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Teachers, counselors, and other educational professionals who see </w:t>
      </w:r>
      <w:r w:rsidDel="00000000" w:rsidR="00000000" w:rsidRPr="00000000">
        <w:rPr>
          <w:rtl w:val="0"/>
        </w:rPr>
        <w:t xml:space="preserve">the gaps in traditional education firsthand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Psychologists and Therapists: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Professionals addressing the mental health aspects of transitioning to adulthood.</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Life Coaches: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Individuals focusing on holistic growth and development. </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Youth Organizations: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Groups that aim to empower and prepare the younger generation for the future.</w:t>
      </w:r>
      <w:r w:rsidDel="00000000" w:rsidR="00000000" w:rsidRPr="00000000">
        <w:rPr>
          <w:rtl w:val="0"/>
        </w:rPr>
      </w:r>
    </w:p>
    <w:p w:rsidR="00000000" w:rsidDel="00000000" w:rsidP="00000000" w:rsidRDefault="00000000" w:rsidRPr="00000000" w14:paraId="0000009F">
      <w:pPr>
        <w:pStyle w:val="Heading1"/>
        <w:rPr/>
      </w:pPr>
      <w:bookmarkStart w:colFirst="0" w:colLast="0" w:name="_heading=h.z337ya" w:id="19"/>
      <w:bookmarkEnd w:id="19"/>
      <w:r w:rsidDel="00000000" w:rsidR="00000000" w:rsidRPr="00000000">
        <w:rPr>
          <w:rtl w:val="0"/>
        </w:rPr>
        <w:t xml:space="preserve">Who is the Competition</w:t>
      </w:r>
    </w:p>
    <w:p w:rsidR="00000000" w:rsidDel="00000000" w:rsidP="00000000" w:rsidRDefault="00000000" w:rsidRPr="00000000" w14:paraId="000000A0">
      <w:pPr>
        <w:ind w:left="360" w:firstLine="0"/>
        <w:rPr/>
      </w:pPr>
      <w:r w:rsidDel="00000000" w:rsidR="00000000" w:rsidRPr="00000000">
        <w:rPr>
          <w:rtl w:val="0"/>
        </w:rPr>
        <w:t xml:space="preserve">Within our target market(s), we expect to compete with the following competitors:</w:t>
      </w:r>
    </w:p>
    <w:tbl>
      <w:tblPr>
        <w:tblStyle w:val="Table1"/>
        <w:tblW w:w="10017.0" w:type="dxa"/>
        <w:jc w:val="left"/>
        <w:tblLayout w:type="fixed"/>
        <w:tblLook w:val="0400"/>
      </w:tblPr>
      <w:tblGrid>
        <w:gridCol w:w="1863"/>
        <w:gridCol w:w="11.999999999999957"/>
        <w:gridCol w:w="8141.999999999999"/>
        <w:tblGridChange w:id="0">
          <w:tblGrid>
            <w:gridCol w:w="1863"/>
            <w:gridCol w:w="11.999999999999957"/>
            <w:gridCol w:w="8141.999999999999"/>
          </w:tblGrid>
        </w:tblGridChange>
      </w:tblGrid>
      <w:tr>
        <w:trPr>
          <w:cantSplit w:val="0"/>
          <w:trHeight w:val="440" w:hRule="atLeast"/>
          <w:tblHeader w:val="0"/>
        </w:trPr>
        <w:tc>
          <w:tcPr>
            <w:gridSpan w:val="3"/>
            <w:tcBorders>
              <w:bottom w:color="cbd6e2" w:space="0" w:sz="4" w:val="single"/>
            </w:tcBorders>
            <w:vAlign w:val="center"/>
          </w:tcPr>
          <w:p w:rsidR="00000000" w:rsidDel="00000000" w:rsidP="00000000" w:rsidRDefault="00000000" w:rsidRPr="00000000" w14:paraId="000000A1">
            <w:pPr>
              <w:rPr/>
            </w:pPr>
            <w:r w:rsidDel="00000000" w:rsidR="00000000" w:rsidRPr="00000000">
              <w:rPr>
                <w:b w:val="1"/>
                <w:color w:val="33475b"/>
                <w:rtl w:val="0"/>
              </w:rPr>
              <w:t xml:space="preserve">Established Publishing Houses</w:t>
            </w:r>
            <w:r w:rsidDel="00000000" w:rsidR="00000000" w:rsidRPr="00000000">
              <w:rPr>
                <w:rtl w:val="0"/>
              </w:rPr>
            </w:r>
          </w:p>
        </w:tc>
      </w:tr>
      <w:tr>
        <w:trPr>
          <w:cantSplit w:val="0"/>
          <w:tblHeader w:val="0"/>
        </w:trPr>
        <w:tc>
          <w:tcPr>
            <w:tcBorders>
              <w:top w:color="cbd6e2" w:space="0" w:sz="4" w:val="single"/>
              <w:bottom w:color="cdd7e3" w:space="0" w:sz="4" w:val="single"/>
            </w:tcBorders>
            <w:shd w:fill="ffffff" w:val="clear"/>
            <w:tcMar>
              <w:top w:w="144.0" w:type="dxa"/>
              <w:left w:w="144.0" w:type="dxa"/>
              <w:bottom w:w="144.0" w:type="dxa"/>
              <w:right w:w="144.0" w:type="dxa"/>
            </w:tcMar>
          </w:tcPr>
          <w:p w:rsidR="00000000" w:rsidDel="00000000" w:rsidP="00000000" w:rsidRDefault="00000000" w:rsidRPr="00000000" w14:paraId="000000A4">
            <w:pPr>
              <w:rPr/>
            </w:pPr>
            <w:r w:rsidDel="00000000" w:rsidR="00000000" w:rsidRPr="00000000">
              <w:rPr>
                <w:b w:val="1"/>
                <w:color w:val="33475b"/>
                <w:rtl w:val="0"/>
              </w:rPr>
              <w:t xml:space="preserve">Products we compete with</w:t>
            </w:r>
            <w:r w:rsidDel="00000000" w:rsidR="00000000" w:rsidRPr="00000000">
              <w:rPr>
                <w:rtl w:val="0"/>
              </w:rPr>
            </w:r>
          </w:p>
        </w:tc>
        <w:tc>
          <w:tcPr>
            <w:gridSpan w:val="2"/>
            <w:tcBorders>
              <w:top w:color="cbd6e2" w:space="0" w:sz="4" w:val="single"/>
              <w:bottom w:color="cdd7e3" w:space="0" w:sz="4" w:val="single"/>
            </w:tcBorders>
            <w:shd w:fill="f5f8fa" w:val="clear"/>
            <w:tcMar>
              <w:top w:w="144.0" w:type="dxa"/>
              <w:left w:w="144.0" w:type="dxa"/>
              <w:bottom w:w="144.0" w:type="dxa"/>
              <w:right w:w="144.0" w:type="dxa"/>
            </w:tcMar>
          </w:tcPr>
          <w:p w:rsidR="00000000" w:rsidDel="00000000" w:rsidP="00000000" w:rsidRDefault="00000000" w:rsidRPr="00000000" w14:paraId="000000A5">
            <w:pPr>
              <w:rPr/>
            </w:pPr>
            <w:r w:rsidDel="00000000" w:rsidR="00000000" w:rsidRPr="00000000">
              <w:rPr>
                <w:color w:val="33475b"/>
                <w:rtl w:val="0"/>
              </w:rPr>
              <w:t xml:space="preserve">Other small and large publishers have existing series on life skills, personal development, and financial literacy targeted explicitly at teens and young adults.</w:t>
            </w:r>
            <w:r w:rsidDel="00000000" w:rsidR="00000000" w:rsidRPr="00000000">
              <w:rPr>
                <w:rtl w:val="0"/>
              </w:rPr>
            </w:r>
          </w:p>
        </w:tc>
      </w:tr>
      <w:tr>
        <w:trPr>
          <w:cantSplit w:val="0"/>
          <w:tblHeader w:val="0"/>
        </w:trPr>
        <w:tc>
          <w:tcPr>
            <w:tcBorders>
              <w:top w:color="cdd7e3" w:space="0" w:sz="4" w:val="single"/>
              <w:bottom w:color="cdd7e3" w:space="0" w:sz="4" w:val="single"/>
            </w:tcBorders>
            <w:shd w:fill="ffffff" w:val="clear"/>
            <w:tcMar>
              <w:top w:w="144.0" w:type="dxa"/>
              <w:left w:w="144.0" w:type="dxa"/>
              <w:bottom w:w="144.0" w:type="dxa"/>
              <w:right w:w="144.0" w:type="dxa"/>
            </w:tcMar>
          </w:tcPr>
          <w:p w:rsidR="00000000" w:rsidDel="00000000" w:rsidP="00000000" w:rsidRDefault="00000000" w:rsidRPr="00000000" w14:paraId="000000A7">
            <w:pPr>
              <w:rPr/>
            </w:pPr>
            <w:r w:rsidDel="00000000" w:rsidR="00000000" w:rsidRPr="00000000">
              <w:rPr>
                <w:b w:val="1"/>
                <w:color w:val="33475b"/>
                <w:rtl w:val="0"/>
              </w:rPr>
              <w:t xml:space="preserve">Differentiation</w:t>
            </w:r>
            <w:r w:rsidDel="00000000" w:rsidR="00000000" w:rsidRPr="00000000">
              <w:rPr>
                <w:rtl w:val="0"/>
              </w:rPr>
            </w:r>
          </w:p>
        </w:tc>
        <w:tc>
          <w:tcPr>
            <w:gridSpan w:val="2"/>
            <w:tcBorders>
              <w:top w:color="cdd7e3" w:space="0" w:sz="4" w:val="single"/>
              <w:bottom w:color="cdd7e3" w:space="0" w:sz="4" w:val="single"/>
            </w:tcBorders>
            <w:shd w:fill="f5f8fa" w:val="clear"/>
            <w:tcMar>
              <w:top w:w="144.0" w:type="dxa"/>
              <w:left w:w="144.0" w:type="dxa"/>
              <w:bottom w:w="144.0" w:type="dxa"/>
              <w:right w:w="144.0" w:type="dxa"/>
            </w:tcMar>
          </w:tcPr>
          <w:p w:rsidR="00000000" w:rsidDel="00000000" w:rsidP="00000000" w:rsidRDefault="00000000" w:rsidRPr="00000000" w14:paraId="000000A8">
            <w:pPr>
              <w:rPr/>
            </w:pPr>
            <w:r w:rsidDel="00000000" w:rsidR="00000000" w:rsidRPr="00000000">
              <w:rPr>
                <w:color w:val="33475b"/>
                <w:rtl w:val="0"/>
              </w:rPr>
              <w:t xml:space="preserve">Ataraxio's</w:t>
            </w:r>
            <w:r w:rsidDel="00000000" w:rsidR="00000000" w:rsidRPr="00000000">
              <w:rPr>
                <w:color w:val="33475b"/>
                <w:rtl w:val="0"/>
              </w:rPr>
              <w:t xml:space="preserve"> offerings are not just informative but also highly engaging and practical. Our book series and supplementary materials are designed to be interactive, incorporating real-world applications that many traditional publishers may overlook. Furthermore, our content is tailored to address today's youth's challenges and opportunities, making it more relatable and effective.</w:t>
            </w:r>
            <w:r w:rsidDel="00000000" w:rsidR="00000000" w:rsidRPr="00000000">
              <w:rPr>
                <w:rtl w:val="0"/>
              </w:rPr>
            </w:r>
          </w:p>
        </w:tc>
      </w:tr>
      <w:tr>
        <w:trPr>
          <w:cantSplit w:val="0"/>
          <w:trHeight w:val="440" w:hRule="atLeast"/>
          <w:tblHeader w:val="0"/>
        </w:trPr>
        <w:tc>
          <w:tcPr>
            <w:gridSpan w:val="3"/>
            <w:tcBorders>
              <w:bottom w:color="cbd6e2" w:space="0" w:sz="4" w:val="single"/>
            </w:tcBorders>
            <w:vAlign w:val="center"/>
          </w:tcPr>
          <w:p w:rsidR="00000000" w:rsidDel="00000000" w:rsidP="00000000" w:rsidRDefault="00000000" w:rsidRPr="00000000" w14:paraId="000000AA">
            <w:pPr>
              <w:rPr/>
            </w:pPr>
            <w:r w:rsidDel="00000000" w:rsidR="00000000" w:rsidRPr="00000000">
              <w:rPr>
                <w:b w:val="1"/>
                <w:color w:val="33475b"/>
                <w:rtl w:val="0"/>
              </w:rPr>
              <w:t xml:space="preserve">Digital Apps and Tools</w:t>
            </w:r>
            <w:r w:rsidDel="00000000" w:rsidR="00000000" w:rsidRPr="00000000">
              <w:rPr>
                <w:rtl w:val="0"/>
              </w:rPr>
            </w:r>
          </w:p>
        </w:tc>
      </w:tr>
      <w:tr>
        <w:trPr>
          <w:cantSplit w:val="0"/>
          <w:tblHeader w:val="0"/>
        </w:trPr>
        <w:tc>
          <w:tcPr>
            <w:gridSpan w:val="2"/>
            <w:tcBorders>
              <w:top w:color="cbd6e2" w:space="0" w:sz="4" w:val="single"/>
              <w:bottom w:color="cdd7e3" w:space="0" w:sz="4" w:val="single"/>
            </w:tcBorders>
            <w:shd w:fill="ffffff" w:val="clear"/>
            <w:tcMar>
              <w:top w:w="144.0" w:type="dxa"/>
              <w:left w:w="144.0" w:type="dxa"/>
              <w:bottom w:w="144.0" w:type="dxa"/>
              <w:right w:w="144.0" w:type="dxa"/>
            </w:tcMar>
          </w:tcPr>
          <w:p w:rsidR="00000000" w:rsidDel="00000000" w:rsidP="00000000" w:rsidRDefault="00000000" w:rsidRPr="00000000" w14:paraId="000000AD">
            <w:pPr>
              <w:rPr/>
            </w:pPr>
            <w:r w:rsidDel="00000000" w:rsidR="00000000" w:rsidRPr="00000000">
              <w:rPr>
                <w:b w:val="1"/>
                <w:color w:val="33475b"/>
                <w:rtl w:val="0"/>
              </w:rPr>
              <w:t xml:space="preserve">Products we compete with</w:t>
            </w:r>
            <w:r w:rsidDel="00000000" w:rsidR="00000000" w:rsidRPr="00000000">
              <w:rPr>
                <w:rtl w:val="0"/>
              </w:rPr>
            </w:r>
          </w:p>
        </w:tc>
        <w:tc>
          <w:tcPr>
            <w:tcBorders>
              <w:top w:color="cbd6e2" w:space="0" w:sz="4" w:val="single"/>
              <w:bottom w:color="cdd7e3" w:space="0" w:sz="4" w:val="single"/>
            </w:tcBorders>
            <w:shd w:fill="f5f8fa" w:val="clear"/>
            <w:tcMar>
              <w:top w:w="144.0" w:type="dxa"/>
              <w:left w:w="144.0" w:type="dxa"/>
              <w:bottom w:w="144.0" w:type="dxa"/>
              <w:right w:w="144.0" w:type="dxa"/>
            </w:tcMar>
          </w:tcPr>
          <w:p w:rsidR="00000000" w:rsidDel="00000000" w:rsidP="00000000" w:rsidRDefault="00000000" w:rsidRPr="00000000" w14:paraId="000000AF">
            <w:pPr>
              <w:ind w:firstLine="0"/>
              <w:rPr/>
            </w:pPr>
            <w:r w:rsidDel="00000000" w:rsidR="00000000" w:rsidRPr="00000000">
              <w:rPr>
                <w:color w:val="33475b"/>
                <w:rtl w:val="0"/>
              </w:rPr>
              <w:t xml:space="preserve">Apps focusing on specific areas, such as budgeting, mindfulness, or productivity, are popular among our target demographics.</w:t>
            </w:r>
            <w:r w:rsidDel="00000000" w:rsidR="00000000" w:rsidRPr="00000000">
              <w:rPr>
                <w:rtl w:val="0"/>
              </w:rPr>
            </w:r>
          </w:p>
        </w:tc>
      </w:tr>
      <w:tr>
        <w:trPr>
          <w:cantSplit w:val="0"/>
          <w:tblHeader w:val="0"/>
        </w:trPr>
        <w:tc>
          <w:tcPr>
            <w:gridSpan w:val="2"/>
            <w:tcBorders>
              <w:top w:color="cdd7e3" w:space="0" w:sz="4" w:val="single"/>
              <w:bottom w:color="cdd7e3" w:space="0" w:sz="4" w:val="single"/>
            </w:tcBorders>
            <w:shd w:fill="ffffff" w:val="clear"/>
            <w:tcMar>
              <w:top w:w="144.0" w:type="dxa"/>
              <w:left w:w="144.0" w:type="dxa"/>
              <w:bottom w:w="144.0" w:type="dxa"/>
              <w:right w:w="144.0" w:type="dxa"/>
            </w:tcMar>
          </w:tcPr>
          <w:p w:rsidR="00000000" w:rsidDel="00000000" w:rsidP="00000000" w:rsidRDefault="00000000" w:rsidRPr="00000000" w14:paraId="000000B0">
            <w:pPr>
              <w:rPr/>
            </w:pPr>
            <w:r w:rsidDel="00000000" w:rsidR="00000000" w:rsidRPr="00000000">
              <w:rPr>
                <w:b w:val="1"/>
                <w:color w:val="33475b"/>
                <w:rtl w:val="0"/>
              </w:rPr>
              <w:t xml:space="preserve">Differentiation</w:t>
            </w:r>
            <w:r w:rsidDel="00000000" w:rsidR="00000000" w:rsidRPr="00000000">
              <w:rPr>
                <w:rtl w:val="0"/>
              </w:rPr>
            </w:r>
          </w:p>
        </w:tc>
        <w:tc>
          <w:tcPr>
            <w:tcBorders>
              <w:top w:color="cdd7e3" w:space="0" w:sz="4" w:val="single"/>
              <w:bottom w:color="cdd7e3" w:space="0" w:sz="4" w:val="single"/>
            </w:tcBorders>
            <w:shd w:fill="f5f8fa" w:val="clear"/>
            <w:tcMar>
              <w:top w:w="144.0" w:type="dxa"/>
              <w:left w:w="144.0" w:type="dxa"/>
              <w:bottom w:w="144.0" w:type="dxa"/>
              <w:right w:w="144.0" w:type="dxa"/>
            </w:tcMar>
          </w:tcPr>
          <w:p w:rsidR="00000000" w:rsidDel="00000000" w:rsidP="00000000" w:rsidRDefault="00000000" w:rsidRPr="00000000" w14:paraId="000000B2">
            <w:pPr>
              <w:rPr/>
            </w:pPr>
            <w:r w:rsidDel="00000000" w:rsidR="00000000" w:rsidRPr="00000000">
              <w:rPr>
                <w:color w:val="33475b"/>
                <w:rtl w:val="0"/>
              </w:rPr>
              <w:t xml:space="preserve">Ataraxio acknowledges the utility of these tools but stands apart by offering a holistic and comprehensive approach to personal growth. Our business development aims to integrate these disparate areas into a cohesive platform, providing a one-stop solution for teens and young adults. Our holistic perspective helps users see the bigger picture of personal development rather than focusing on isolated skills.</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1"/>
        <w:rPr/>
      </w:pPr>
      <w:bookmarkStart w:colFirst="0" w:colLast="0" w:name="_heading=h.3j2qqm3" w:id="20"/>
      <w:bookmarkEnd w:id="20"/>
      <w:r w:rsidDel="00000000" w:rsidR="00000000" w:rsidRPr="00000000">
        <w:rPr>
          <w:rtl w:val="0"/>
        </w:rPr>
        <w:t xml:space="preserve">The Why: What Problem Are We Solving?</w:t>
      </w:r>
    </w:p>
    <w:p w:rsidR="00000000" w:rsidDel="00000000" w:rsidP="00000000" w:rsidRDefault="00000000" w:rsidRPr="00000000" w14:paraId="000000B5">
      <w:pPr>
        <w:pStyle w:val="Heading2"/>
        <w:rPr/>
      </w:pPr>
      <w:bookmarkStart w:colFirst="0" w:colLast="0" w:name="_heading=h.1y810tw" w:id="21"/>
      <w:bookmarkEnd w:id="21"/>
      <w:r w:rsidDel="00000000" w:rsidR="00000000" w:rsidRPr="00000000">
        <w:rPr>
          <w:rtl w:val="0"/>
        </w:rPr>
        <w:t xml:space="preserve">Buyer Motivation</w:t>
      </w:r>
    </w:p>
    <w:p w:rsidR="00000000" w:rsidDel="00000000" w:rsidP="00000000" w:rsidRDefault="00000000" w:rsidRPr="00000000" w14:paraId="000000B6">
      <w:pPr>
        <w:rPr/>
      </w:pPr>
      <w:r w:rsidDel="00000000" w:rsidR="00000000" w:rsidRPr="00000000">
        <w:rPr>
          <w:rtl w:val="0"/>
        </w:rPr>
        <w:t xml:space="preserve">Content about life skills for teens and young adults is more than just a guide; it's an investment in the reader's future. Through such content, teens and young adults can be empowered to navigate the complexities of adulthood with greater ease and confidence.</w:t>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Preparation for Adulthood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w:t>
      </w:r>
      <w:r w:rsidDel="00000000" w:rsidR="00000000" w:rsidRPr="00000000">
        <w:rPr>
          <w:rtl w:val="0"/>
        </w:rPr>
        <w:t xml:space="preserve">Transitioning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adolescence to adulthood </w:t>
      </w:r>
      <w:r w:rsidDel="00000000" w:rsidR="00000000" w:rsidRPr="00000000">
        <w:rPr>
          <w:rtl w:val="0"/>
        </w:rPr>
        <w:t xml:space="preserve">involves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challenges, decisions, and responsibilities. Ataraxio’s products and services about life skills can offer guidance and advice to ensure a smoother transition, helping teens become self-reliant, informed, and competent adults.</w:t>
      </w:r>
    </w:p>
    <w:p w:rsidR="00000000" w:rsidDel="00000000" w:rsidP="00000000" w:rsidRDefault="00000000" w:rsidRPr="00000000" w14:paraId="000000B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Improved Decision-Making Skills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Adolescence is a crucial period where individuals make decisions that can impact their future. By acquiring essential life skills, teens and young adults can make more informed decisions about education, relationships, finances, and more, leading to more favorable outcomes in the long run.</w:t>
      </w:r>
    </w:p>
    <w:p w:rsidR="00000000" w:rsidDel="00000000" w:rsidP="00000000" w:rsidRDefault="00000000" w:rsidRPr="00000000" w14:paraId="000000B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Boosted Self-Esteem and Confidence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Mastering critical life skills can give teens and young adults a sense of accomplishment and self-worth. This mastery can boost their confidence, making them more assertive in pursuing their goals and advocating for themselves in various situations.</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Strengthened Interpersonal Relationships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Interpersonal skills, such as communication, empathy, and conflict resolution, are vital during the teenage years and early 20s. Ataraxio’s products and services that teach these skills can help teens and young adults nurture better relationships with peers, family, and future colleagues, leading to a more fulfilling social life.</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Enhanced Financial Literacy and Management Skills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Money management is rarely taught comprehensively in schools, but it's a crucial skill for everyone. By learning </w:t>
      </w:r>
      <w:r w:rsidDel="00000000" w:rsidR="00000000" w:rsidRPr="00000000">
        <w:rPr>
          <w:rtl w:val="0"/>
        </w:rPr>
        <w:t xml:space="preserve">about budgeting, saving, investing,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developing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right mindset and relationship with money, our target audience can avoid common financial pitfalls, ensuring a more stable and secure financial future.</w:t>
      </w:r>
    </w:p>
    <w:p w:rsidR="00000000" w:rsidDel="00000000" w:rsidP="00000000" w:rsidRDefault="00000000" w:rsidRPr="00000000" w14:paraId="000000C1">
      <w:pPr>
        <w:pStyle w:val="Heading2"/>
        <w:rPr/>
      </w:pPr>
      <w:bookmarkStart w:colFirst="0" w:colLast="0" w:name="_heading=h.4i7ojhp" w:id="22"/>
      <w:bookmarkEnd w:id="22"/>
      <w:r w:rsidDel="00000000" w:rsidR="00000000" w:rsidRPr="00000000">
        <w:rPr>
          <w:rtl w:val="0"/>
        </w:rPr>
        <w:t xml:space="preserve">Objections</w:t>
      </w:r>
    </w:p>
    <w:p w:rsidR="00000000" w:rsidDel="00000000" w:rsidP="00000000" w:rsidRDefault="00000000" w:rsidRPr="00000000" w14:paraId="000000C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might be too basic for me": Ensure that the content offers in-depth and insightful advice beyond common knowledge.</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content may not be relevant to my age group": Make the content age-appropriate and relatable to teenagers of all maturity levels and young adults.</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might lack spiritual or moral content": Include spiritual or moral guidance if applicable or explain the focus on other areas. **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careful </w:t>
      </w:r>
      <w:r w:rsidDel="00000000" w:rsidR="00000000" w:rsidRPr="00000000">
        <w:rPr>
          <w:rtl w:val="0"/>
        </w:rPr>
        <w:t xml:space="preserve">approach to this topic is recommended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t</w:t>
      </w:r>
      <w:r w:rsidDel="00000000" w:rsidR="00000000" w:rsidRPr="00000000">
        <w:rPr>
          <w:rtl w:val="0"/>
        </w:rPr>
        <w:t xml:space="preserve">oday’s world is strongly pushing teens against believing in God **</w:t>
      </w:r>
    </w:p>
    <w:p w:rsidR="00000000" w:rsidDel="00000000" w:rsidP="00000000" w:rsidRDefault="00000000" w:rsidRPr="00000000" w14:paraId="000000C5">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content may not cover all topics I'm interested in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Communicate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scope of the content and the topics it covers.</w:t>
      </w:r>
    </w:p>
    <w:p w:rsidR="00000000" w:rsidDel="00000000" w:rsidP="00000000" w:rsidRDefault="00000000" w:rsidRPr="00000000" w14:paraId="000000C6">
      <w:pPr>
        <w:pStyle w:val="Heading1"/>
        <w:rPr/>
      </w:pPr>
      <w:bookmarkStart w:colFirst="0" w:colLast="0" w:name="_heading=h.2xcytpi" w:id="23"/>
      <w:bookmarkEnd w:id="23"/>
      <w:r w:rsidDel="00000000" w:rsidR="00000000" w:rsidRPr="00000000">
        <w:rPr>
          <w:rtl w:val="0"/>
        </w:rPr>
        <w:t xml:space="preserve">What We Offer</w:t>
      </w:r>
    </w:p>
    <w:p w:rsidR="00000000" w:rsidDel="00000000" w:rsidP="00000000" w:rsidRDefault="00000000" w:rsidRPr="00000000" w14:paraId="000000C7">
      <w:pPr>
        <w:pStyle w:val="Heading2"/>
        <w:rPr/>
      </w:pPr>
      <w:bookmarkStart w:colFirst="0" w:colLast="0" w:name="_heading=h.1ci93xb" w:id="24"/>
      <w:bookmarkEnd w:id="24"/>
      <w:r w:rsidDel="00000000" w:rsidR="00000000" w:rsidRPr="00000000">
        <w:rPr>
          <w:rtl w:val="0"/>
        </w:rPr>
        <w:t xml:space="preserve">SWOT Analysis</w:t>
      </w:r>
    </w:p>
    <w:p w:rsidR="00000000" w:rsidDel="00000000" w:rsidP="00000000" w:rsidRDefault="00000000" w:rsidRPr="00000000" w14:paraId="000000C8">
      <w:pPr>
        <w:pStyle w:val="Heading3"/>
        <w:ind w:firstLine="708"/>
        <w:rPr/>
      </w:pPr>
      <w:bookmarkStart w:colFirst="0" w:colLast="0" w:name="_heading=h.3whwml4" w:id="25"/>
      <w:bookmarkEnd w:id="25"/>
      <w:r w:rsidDel="00000000" w:rsidR="00000000" w:rsidRPr="00000000">
        <w:rPr>
          <w:rtl w:val="0"/>
        </w:rPr>
        <w:t xml:space="preserve">Strengths </w:t>
      </w:r>
    </w:p>
    <w:p w:rsidR="00000000" w:rsidDel="00000000" w:rsidP="00000000" w:rsidRDefault="00000000" w:rsidRPr="00000000" w14:paraId="000000C9">
      <w:pPr>
        <w:pStyle w:val="Heading4"/>
        <w:ind w:firstLine="1416"/>
        <w:rPr/>
      </w:pPr>
      <w:r w:rsidDel="00000000" w:rsidR="00000000" w:rsidRPr="00000000">
        <w:rPr>
          <w:rtl w:val="0"/>
        </w:rPr>
        <w:t xml:space="preserve">Unique Brand Proposition </w:t>
      </w:r>
    </w:p>
    <w:p w:rsidR="00000000" w:rsidDel="00000000" w:rsidP="00000000" w:rsidRDefault="00000000" w:rsidRPr="00000000" w14:paraId="000000CA">
      <w:pPr>
        <w:rPr/>
      </w:pPr>
      <w:r w:rsidDel="00000000" w:rsidR="00000000" w:rsidRPr="00000000">
        <w:rPr>
          <w:rtl w:val="0"/>
        </w:rPr>
        <w:t xml:space="preserve">Ataraxio's</w:t>
      </w:r>
      <w:r w:rsidDel="00000000" w:rsidR="00000000" w:rsidRPr="00000000">
        <w:rPr>
          <w:rtl w:val="0"/>
        </w:rPr>
        <w:t xml:space="preserve"> focus on practical and holistic solutions distinguishes it in the market—integrating real-world wisdom with accessible resources positions Ataraxio as a beacon of guidance for its audience.</w:t>
      </w:r>
    </w:p>
    <w:p w:rsidR="00000000" w:rsidDel="00000000" w:rsidP="00000000" w:rsidRDefault="00000000" w:rsidRPr="00000000" w14:paraId="000000CB">
      <w:pPr>
        <w:pStyle w:val="Heading4"/>
        <w:ind w:firstLine="1416"/>
        <w:rPr/>
      </w:pPr>
      <w:r w:rsidDel="00000000" w:rsidR="00000000" w:rsidRPr="00000000">
        <w:rPr>
          <w:rtl w:val="0"/>
        </w:rPr>
        <w:t xml:space="preserve">Founder’s Social Media Influence</w:t>
      </w:r>
    </w:p>
    <w:p w:rsidR="00000000" w:rsidDel="00000000" w:rsidP="00000000" w:rsidRDefault="00000000" w:rsidRPr="00000000" w14:paraId="000000CC">
      <w:pPr>
        <w:rPr/>
      </w:pPr>
      <w:r w:rsidDel="00000000" w:rsidR="00000000" w:rsidRPr="00000000">
        <w:rPr>
          <w:rtl w:val="0"/>
        </w:rPr>
        <w:t xml:space="preserve">The founder, Angela, has a robust online presence with 300+ close followers on Instagram and Facebook and 1000 professional contacts on LinkedIn. Furthermore, Angela’s young adult kids have a combined 3,750 followers on Instagram. This established network provides a solid foundation for brand promotion and audience engagement, serving as a crucial asset in expanding our reach and influence.</w:t>
      </w:r>
    </w:p>
    <w:p w:rsidR="00000000" w:rsidDel="00000000" w:rsidP="00000000" w:rsidRDefault="00000000" w:rsidRPr="00000000" w14:paraId="000000CD">
      <w:pPr>
        <w:pStyle w:val="Heading3"/>
        <w:ind w:firstLine="708"/>
        <w:rPr/>
      </w:pPr>
      <w:bookmarkStart w:colFirst="0" w:colLast="0" w:name="_heading=h.2bn6wsx" w:id="26"/>
      <w:bookmarkEnd w:id="26"/>
      <w:r w:rsidDel="00000000" w:rsidR="00000000" w:rsidRPr="00000000">
        <w:rPr>
          <w:rtl w:val="0"/>
        </w:rPr>
        <w:t xml:space="preserve">Weaknesses</w:t>
      </w:r>
    </w:p>
    <w:p w:rsidR="00000000" w:rsidDel="00000000" w:rsidP="00000000" w:rsidRDefault="00000000" w:rsidRPr="00000000" w14:paraId="000000CE">
      <w:pPr>
        <w:pStyle w:val="Heading4"/>
        <w:ind w:firstLine="1416"/>
        <w:rPr/>
      </w:pPr>
      <w:r w:rsidDel="00000000" w:rsidR="00000000" w:rsidRPr="00000000">
        <w:rPr>
          <w:rtl w:val="0"/>
        </w:rPr>
        <w:t xml:space="preserve">Brand Awareness</w:t>
      </w:r>
    </w:p>
    <w:p w:rsidR="00000000" w:rsidDel="00000000" w:rsidP="00000000" w:rsidRDefault="00000000" w:rsidRPr="00000000" w14:paraId="000000CF">
      <w:pPr>
        <w:rPr/>
      </w:pPr>
      <w:r w:rsidDel="00000000" w:rsidR="00000000" w:rsidRPr="00000000">
        <w:rPr>
          <w:rtl w:val="0"/>
        </w:rPr>
        <w:t xml:space="preserve">As a newly formed business, Ataraxio may face challenges in building brand recognition and trust among its target audience compared to established competitors.</w:t>
      </w:r>
    </w:p>
    <w:p w:rsidR="00000000" w:rsidDel="00000000" w:rsidP="00000000" w:rsidRDefault="00000000" w:rsidRPr="00000000" w14:paraId="000000D0">
      <w:pPr>
        <w:pStyle w:val="Heading4"/>
        <w:ind w:firstLine="1416"/>
        <w:rPr/>
      </w:pPr>
      <w:r w:rsidDel="00000000" w:rsidR="00000000" w:rsidRPr="00000000">
        <w:rPr>
          <w:rtl w:val="0"/>
        </w:rPr>
        <w:t xml:space="preserve">Resource Intensiveness</w:t>
      </w:r>
    </w:p>
    <w:p w:rsidR="00000000" w:rsidDel="00000000" w:rsidP="00000000" w:rsidRDefault="00000000" w:rsidRPr="00000000" w14:paraId="000000D1">
      <w:pPr>
        <w:rPr/>
      </w:pPr>
      <w:r w:rsidDel="00000000" w:rsidR="00000000" w:rsidRPr="00000000">
        <w:rPr>
          <w:rtl w:val="0"/>
        </w:rPr>
        <w:t xml:space="preserve">Developing a diverse range of high-quality products and services requires significant investment in content creation, technology, and expert collaboration, which might stretch resources thin.</w:t>
      </w:r>
    </w:p>
    <w:p w:rsidR="00000000" w:rsidDel="00000000" w:rsidP="00000000" w:rsidRDefault="00000000" w:rsidRPr="00000000" w14:paraId="000000D2">
      <w:pPr>
        <w:pStyle w:val="Heading4"/>
        <w:ind w:firstLine="1416"/>
        <w:rPr/>
      </w:pPr>
      <w:r w:rsidDel="00000000" w:rsidR="00000000" w:rsidRPr="00000000">
        <w:rPr>
          <w:rtl w:val="0"/>
        </w:rPr>
        <w:t xml:space="preserve">Market Penetration</w:t>
      </w:r>
    </w:p>
    <w:p w:rsidR="00000000" w:rsidDel="00000000" w:rsidP="00000000" w:rsidRDefault="00000000" w:rsidRPr="00000000" w14:paraId="000000D3">
      <w:pPr>
        <w:rPr/>
      </w:pPr>
      <w:r w:rsidDel="00000000" w:rsidR="00000000" w:rsidRPr="00000000">
        <w:rPr>
          <w:rtl w:val="0"/>
        </w:rPr>
        <w:t xml:space="preserve">Entering the global market and focusing on diverse cultural backgrounds requires nuanced understanding and adaptation, which could be an initial hurdle.</w:t>
      </w:r>
    </w:p>
    <w:p w:rsidR="00000000" w:rsidDel="00000000" w:rsidP="00000000" w:rsidRDefault="00000000" w:rsidRPr="00000000" w14:paraId="000000D4">
      <w:pPr>
        <w:pStyle w:val="Heading3"/>
        <w:ind w:firstLine="708"/>
        <w:rPr/>
      </w:pPr>
      <w:bookmarkStart w:colFirst="0" w:colLast="0" w:name="_heading=h.qsh70q" w:id="27"/>
      <w:bookmarkEnd w:id="27"/>
      <w:r w:rsidDel="00000000" w:rsidR="00000000" w:rsidRPr="00000000">
        <w:rPr>
          <w:rtl w:val="0"/>
        </w:rPr>
        <w:t xml:space="preserve">Opportunities</w:t>
      </w:r>
    </w:p>
    <w:p w:rsidR="00000000" w:rsidDel="00000000" w:rsidP="00000000" w:rsidRDefault="00000000" w:rsidRPr="00000000" w14:paraId="000000D5">
      <w:pPr>
        <w:pStyle w:val="Heading4"/>
        <w:ind w:firstLine="1416"/>
        <w:rPr/>
      </w:pPr>
      <w:r w:rsidDel="00000000" w:rsidR="00000000" w:rsidRPr="00000000">
        <w:rPr>
          <w:rtl w:val="0"/>
        </w:rPr>
        <w:t xml:space="preserve">Digital Learning Trends</w:t>
      </w:r>
    </w:p>
    <w:p w:rsidR="00000000" w:rsidDel="00000000" w:rsidP="00000000" w:rsidRDefault="00000000" w:rsidRPr="00000000" w14:paraId="000000D6">
      <w:pPr>
        <w:rPr/>
      </w:pPr>
      <w:r w:rsidDel="00000000" w:rsidR="00000000" w:rsidRPr="00000000">
        <w:rPr>
          <w:rtl w:val="0"/>
        </w:rPr>
        <w:t xml:space="preserve">The rising demand for online learning and digital resources among teens and young adults presents a significant opportunity for Ataraxio to expand its digital offerings and reach.</w:t>
      </w:r>
    </w:p>
    <w:p w:rsidR="00000000" w:rsidDel="00000000" w:rsidP="00000000" w:rsidRDefault="00000000" w:rsidRPr="00000000" w14:paraId="000000D7">
      <w:pPr>
        <w:pStyle w:val="Heading4"/>
        <w:ind w:firstLine="1416"/>
        <w:rPr/>
      </w:pPr>
      <w:r w:rsidDel="00000000" w:rsidR="00000000" w:rsidRPr="00000000">
        <w:rPr>
          <w:rtl w:val="0"/>
        </w:rPr>
        <w:t xml:space="preserve">Collaborations and Partnerships</w:t>
      </w:r>
    </w:p>
    <w:p w:rsidR="00000000" w:rsidDel="00000000" w:rsidP="00000000" w:rsidRDefault="00000000" w:rsidRPr="00000000" w14:paraId="000000D8">
      <w:pPr>
        <w:rPr/>
      </w:pPr>
      <w:r w:rsidDel="00000000" w:rsidR="00000000" w:rsidRPr="00000000">
        <w:rPr>
          <w:rtl w:val="0"/>
        </w:rPr>
        <w:t xml:space="preserve">Partnering with schools, universities, and influencers can accelerate brand awareness and credibility, opening avenues for wider acceptance and adoption of </w:t>
      </w:r>
      <w:r w:rsidDel="00000000" w:rsidR="00000000" w:rsidRPr="00000000">
        <w:rPr>
          <w:rtl w:val="0"/>
        </w:rPr>
        <w:t xml:space="preserve">Ataraxio's</w:t>
      </w:r>
      <w:r w:rsidDel="00000000" w:rsidR="00000000" w:rsidRPr="00000000">
        <w:rPr>
          <w:rtl w:val="0"/>
        </w:rPr>
        <w:t xml:space="preserve"> products.</w:t>
      </w:r>
    </w:p>
    <w:p w:rsidR="00000000" w:rsidDel="00000000" w:rsidP="00000000" w:rsidRDefault="00000000" w:rsidRPr="00000000" w14:paraId="000000D9">
      <w:pPr>
        <w:pStyle w:val="Heading4"/>
        <w:ind w:firstLine="1416"/>
        <w:rPr/>
      </w:pPr>
      <w:r w:rsidDel="00000000" w:rsidR="00000000" w:rsidRPr="00000000">
        <w:rPr>
          <w:rtl w:val="0"/>
        </w:rPr>
        <w:t xml:space="preserve">Global Expansion</w:t>
      </w:r>
    </w:p>
    <w:p w:rsidR="00000000" w:rsidDel="00000000" w:rsidP="00000000" w:rsidRDefault="00000000" w:rsidRPr="00000000" w14:paraId="000000DA">
      <w:pPr>
        <w:rPr/>
      </w:pPr>
      <w:r w:rsidDel="00000000" w:rsidR="00000000" w:rsidRPr="00000000">
        <w:rPr>
          <w:rtl w:val="0"/>
        </w:rPr>
        <w:t xml:space="preserve">The universal appeal of </w:t>
      </w:r>
      <w:r w:rsidDel="00000000" w:rsidR="00000000" w:rsidRPr="00000000">
        <w:rPr>
          <w:rtl w:val="0"/>
        </w:rPr>
        <w:t xml:space="preserve">Ataraxio's</w:t>
      </w:r>
      <w:r w:rsidDel="00000000" w:rsidR="00000000" w:rsidRPr="00000000">
        <w:rPr>
          <w:rtl w:val="0"/>
        </w:rPr>
        <w:t xml:space="preserve"> mission and offerings provides a strong foundation for global market expansion, especially in countries with a structured education system seeking comprehensive life skills training for the youth.</w:t>
      </w:r>
    </w:p>
    <w:p w:rsidR="00000000" w:rsidDel="00000000" w:rsidP="00000000" w:rsidRDefault="00000000" w:rsidRPr="00000000" w14:paraId="000000DB">
      <w:pPr>
        <w:pStyle w:val="Heading4"/>
        <w:ind w:firstLine="1416"/>
        <w:rPr/>
      </w:pPr>
      <w:r w:rsidDel="00000000" w:rsidR="00000000" w:rsidRPr="00000000">
        <w:rPr>
          <w:rtl w:val="0"/>
        </w:rPr>
        <w:t xml:space="preserve">Innovation in Learning</w:t>
      </w:r>
    </w:p>
    <w:p w:rsidR="00000000" w:rsidDel="00000000" w:rsidP="00000000" w:rsidRDefault="00000000" w:rsidRPr="00000000" w14:paraId="000000DC">
      <w:pPr>
        <w:rPr/>
      </w:pPr>
      <w:r w:rsidDel="00000000" w:rsidR="00000000" w:rsidRPr="00000000">
        <w:rPr>
          <w:rtl w:val="0"/>
        </w:rPr>
        <w:t xml:space="preserve">Emerging technologies such as AR and AI offer opportunities to create personalized and immersive learning experiences, setting Ataraxio apart as an innovator in the education sector.</w:t>
      </w:r>
    </w:p>
    <w:p w:rsidR="00000000" w:rsidDel="00000000" w:rsidP="00000000" w:rsidRDefault="00000000" w:rsidRPr="00000000" w14:paraId="000000DD">
      <w:pPr>
        <w:pStyle w:val="Heading3"/>
        <w:ind w:firstLine="708"/>
        <w:rPr/>
      </w:pPr>
      <w:bookmarkStart w:colFirst="0" w:colLast="0" w:name="_heading=h.3as4poj" w:id="28"/>
      <w:bookmarkEnd w:id="28"/>
      <w:r w:rsidDel="00000000" w:rsidR="00000000" w:rsidRPr="00000000">
        <w:rPr>
          <w:rtl w:val="0"/>
        </w:rPr>
        <w:t xml:space="preserve">Threats</w:t>
      </w:r>
    </w:p>
    <w:p w:rsidR="00000000" w:rsidDel="00000000" w:rsidP="00000000" w:rsidRDefault="00000000" w:rsidRPr="00000000" w14:paraId="000000DE">
      <w:pPr>
        <w:pStyle w:val="Heading4"/>
        <w:ind w:firstLine="1416"/>
        <w:rPr/>
      </w:pPr>
      <w:r w:rsidDel="00000000" w:rsidR="00000000" w:rsidRPr="00000000">
        <w:rPr>
          <w:rtl w:val="0"/>
        </w:rPr>
        <w:t xml:space="preserve">Competition</w:t>
      </w:r>
    </w:p>
    <w:p w:rsidR="00000000" w:rsidDel="00000000" w:rsidP="00000000" w:rsidRDefault="00000000" w:rsidRPr="00000000" w14:paraId="000000DF">
      <w:pPr>
        <w:rPr/>
      </w:pPr>
      <w:r w:rsidDel="00000000" w:rsidR="00000000" w:rsidRPr="00000000">
        <w:rPr>
          <w:rtl w:val="0"/>
        </w:rPr>
        <w:t xml:space="preserve">The market for life skills training is competitive, with several established players offering similar products and services. Differentiating </w:t>
      </w:r>
      <w:r w:rsidDel="00000000" w:rsidR="00000000" w:rsidRPr="00000000">
        <w:rPr>
          <w:rtl w:val="0"/>
        </w:rPr>
        <w:t xml:space="preserve">Ataraxio's</w:t>
      </w:r>
      <w:r w:rsidDel="00000000" w:rsidR="00000000" w:rsidRPr="00000000">
        <w:rPr>
          <w:rtl w:val="0"/>
        </w:rPr>
        <w:t xml:space="preserve"> offerings will be crucial to gaining a competitive edge.</w:t>
      </w:r>
    </w:p>
    <w:p w:rsidR="00000000" w:rsidDel="00000000" w:rsidP="00000000" w:rsidRDefault="00000000" w:rsidRPr="00000000" w14:paraId="000000E0">
      <w:pPr>
        <w:pStyle w:val="Heading4"/>
        <w:ind w:firstLine="1416"/>
        <w:rPr/>
      </w:pPr>
      <w:r w:rsidDel="00000000" w:rsidR="00000000" w:rsidRPr="00000000">
        <w:rPr>
          <w:rtl w:val="0"/>
        </w:rPr>
        <w:t xml:space="preserve">Changing Consumer Preferences</w:t>
      </w:r>
    </w:p>
    <w:p w:rsidR="00000000" w:rsidDel="00000000" w:rsidP="00000000" w:rsidRDefault="00000000" w:rsidRPr="00000000" w14:paraId="000000E1">
      <w:pPr>
        <w:rPr/>
      </w:pPr>
      <w:r w:rsidDel="00000000" w:rsidR="00000000" w:rsidRPr="00000000">
        <w:rPr>
          <w:rtl w:val="0"/>
        </w:rPr>
        <w:t xml:space="preserve">The target demographic's preferences can shift rapidly, especially with the introduction of new technologies and learning platforms. Staying ahead of these trends requires constant market research and adaptability.</w:t>
      </w:r>
    </w:p>
    <w:p w:rsidR="00000000" w:rsidDel="00000000" w:rsidP="00000000" w:rsidRDefault="00000000" w:rsidRPr="00000000" w14:paraId="000000E2">
      <w:pPr>
        <w:pStyle w:val="Heading2"/>
        <w:rPr/>
      </w:pPr>
      <w:bookmarkStart w:colFirst="0" w:colLast="0" w:name="_heading=h.1pxezwc" w:id="29"/>
      <w:bookmarkEnd w:id="29"/>
      <w:r w:rsidDel="00000000" w:rsidR="00000000" w:rsidRPr="00000000">
        <w:rPr>
          <w:rtl w:val="0"/>
        </w:rPr>
        <w:t xml:space="preserve">Products and Services</w:t>
      </w:r>
    </w:p>
    <w:p w:rsidR="00000000" w:rsidDel="00000000" w:rsidP="00000000" w:rsidRDefault="00000000" w:rsidRPr="00000000" w14:paraId="000000E3">
      <w:pPr>
        <w:rPr/>
      </w:pPr>
      <w:r w:rsidDel="00000000" w:rsidR="00000000" w:rsidRPr="00000000">
        <w:rPr>
          <w:rtl w:val="0"/>
        </w:rPr>
        <w:t xml:space="preserve">Under the banner of Ataraxio, we aim to offer a comprehensive suite of products and services divided into three phases:</w:t>
      </w:r>
    </w:p>
    <w:p w:rsidR="00000000" w:rsidDel="00000000" w:rsidP="00000000" w:rsidRDefault="00000000" w:rsidRPr="00000000" w14:paraId="000000E4">
      <w:pPr>
        <w:pStyle w:val="Heading3"/>
        <w:rPr/>
      </w:pPr>
      <w:bookmarkStart w:colFirst="0" w:colLast="0" w:name="_heading=h.17ws0hp0bxhh" w:id="30"/>
      <w:bookmarkEnd w:id="30"/>
      <w:r w:rsidDel="00000000" w:rsidR="00000000" w:rsidRPr="00000000">
        <w:rPr>
          <w:rtl w:val="0"/>
        </w:rPr>
        <w:t xml:space="preserve">Phase 1: launch date: July 2024 (Summer reading)</w:t>
      </w:r>
    </w:p>
    <w:p w:rsidR="00000000" w:rsidDel="00000000" w:rsidP="00000000" w:rsidRDefault="00000000" w:rsidRPr="00000000" w14:paraId="000000E5">
      <w:pPr>
        <w:rPr/>
      </w:pPr>
      <w:r w:rsidDel="00000000" w:rsidR="00000000" w:rsidRPr="00000000">
        <w:rPr>
          <w:rtl w:val="0"/>
        </w:rPr>
        <w:t xml:space="preserve">Includes:</w:t>
      </w:r>
    </w:p>
    <w:p w:rsidR="00000000" w:rsidDel="00000000" w:rsidP="00000000" w:rsidRDefault="00000000" w:rsidRPr="00000000" w14:paraId="000000E6">
      <w:pPr>
        <w:numPr>
          <w:ilvl w:val="0"/>
          <w:numId w:val="12"/>
        </w:numPr>
        <w:spacing w:after="0" w:afterAutospacing="0"/>
        <w:ind w:left="720" w:hanging="360"/>
        <w:rPr>
          <w:u w:val="none"/>
        </w:rPr>
      </w:pPr>
      <w:r w:rsidDel="00000000" w:rsidR="00000000" w:rsidRPr="00000000">
        <w:rPr>
          <w:rtl w:val="0"/>
        </w:rPr>
        <w:t xml:space="preserve">The first book in the series, titled </w:t>
      </w:r>
      <w:r w:rsidDel="00000000" w:rsidR="00000000" w:rsidRPr="00000000">
        <w:rPr>
          <w:i w:val="1"/>
          <w:rtl w:val="0"/>
        </w:rPr>
        <w:t xml:space="preserve">Game-Changing Life Skills for Teens: Navigating Adulthood with Confidence – The Ultimate Guide to Overcome Challenges, Build Meaningful Relationships, Manage Money, and Much More</w:t>
      </w:r>
      <w:r w:rsidDel="00000000" w:rsidR="00000000" w:rsidRPr="00000000">
        <w:rPr>
          <w:rtl w:val="0"/>
        </w:rPr>
        <w:t xml:space="preserve">, authored by Angela Abraham. This product is available on</w:t>
      </w:r>
      <w:hyperlink r:id="rId11">
        <w:r w:rsidDel="00000000" w:rsidR="00000000" w:rsidRPr="00000000">
          <w:rPr>
            <w:color w:val="1155cc"/>
            <w:u w:val="single"/>
            <w:rtl w:val="0"/>
          </w:rPr>
          <w:t xml:space="preserve"> Amazon</w:t>
        </w:r>
      </w:hyperlink>
      <w:r w:rsidDel="00000000" w:rsidR="00000000" w:rsidRPr="00000000">
        <w:rPr>
          <w:rtl w:val="0"/>
        </w:rPr>
        <w:t xml:space="preserve">; </w:t>
      </w:r>
    </w:p>
    <w:p w:rsidR="00000000" w:rsidDel="00000000" w:rsidP="00000000" w:rsidRDefault="00000000" w:rsidRPr="00000000" w14:paraId="000000E7">
      <w:pPr>
        <w:numPr>
          <w:ilvl w:val="0"/>
          <w:numId w:val="12"/>
        </w:numPr>
        <w:spacing w:after="0" w:afterAutospacing="0"/>
        <w:ind w:left="720" w:hanging="360"/>
        <w:rPr>
          <w:u w:val="none"/>
        </w:rPr>
      </w:pPr>
      <w:r w:rsidDel="00000000" w:rsidR="00000000" w:rsidRPr="00000000">
        <w:rPr>
          <w:rtl w:val="0"/>
        </w:rPr>
        <w:t xml:space="preserve">Online hub with blog posts and practical resources (</w:t>
      </w:r>
      <w:hyperlink r:id="rId12">
        <w:r w:rsidDel="00000000" w:rsidR="00000000" w:rsidRPr="00000000">
          <w:rPr>
            <w:color w:val="1155cc"/>
            <w:u w:val="single"/>
            <w:rtl w:val="0"/>
          </w:rPr>
          <w:t xml:space="preserve">www.ataraxio.com</w:t>
        </w:r>
      </w:hyperlink>
      <w:r w:rsidDel="00000000" w:rsidR="00000000" w:rsidRPr="00000000">
        <w:rPr>
          <w:rtl w:val="0"/>
        </w:rPr>
        <w:t xml:space="preserve">);</w:t>
      </w:r>
    </w:p>
    <w:p w:rsidR="00000000" w:rsidDel="00000000" w:rsidP="00000000" w:rsidRDefault="00000000" w:rsidRPr="00000000" w14:paraId="000000E8">
      <w:pPr>
        <w:numPr>
          <w:ilvl w:val="0"/>
          <w:numId w:val="12"/>
        </w:numPr>
        <w:ind w:left="720" w:hanging="360"/>
        <w:rPr>
          <w:u w:val="none"/>
        </w:rPr>
      </w:pPr>
      <w:r w:rsidDel="00000000" w:rsidR="00000000" w:rsidRPr="00000000">
        <w:rPr>
          <w:rtl w:val="0"/>
        </w:rPr>
        <w:t xml:space="preserve">Newsletter subscription: ‘The Insider,’ which serves as a CRM tool to keep the audience engaged, offering exclusive free content, product and service launch updates, and occasional bite-sized relatable articles and tools on the same topic. We use</w:t>
      </w:r>
      <w:hyperlink r:id="rId13">
        <w:r w:rsidDel="00000000" w:rsidR="00000000" w:rsidRPr="00000000">
          <w:rPr>
            <w:color w:val="1155cc"/>
            <w:u w:val="single"/>
            <w:rtl w:val="0"/>
          </w:rPr>
          <w:t xml:space="preserve"> www.convertkit.com</w:t>
        </w:r>
      </w:hyperlink>
      <w:r w:rsidDel="00000000" w:rsidR="00000000" w:rsidRPr="00000000">
        <w:rPr>
          <w:rtl w:val="0"/>
        </w:rPr>
        <w:t xml:space="preserve"> to manage the CRM and newsletter content. See sample posts </w:t>
      </w:r>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E9">
      <w:pPr>
        <w:pStyle w:val="Heading3"/>
        <w:rPr/>
      </w:pPr>
      <w:bookmarkStart w:colFirst="0" w:colLast="0" w:name="_heading=h.23kt4f4j2foz" w:id="31"/>
      <w:bookmarkEnd w:id="31"/>
      <w:r w:rsidDel="00000000" w:rsidR="00000000" w:rsidRPr="00000000">
        <w:rPr>
          <w:rtl w:val="0"/>
        </w:rPr>
        <w:t xml:space="preserve">Phase 2: launch date: October 2024</w:t>
      </w:r>
    </w:p>
    <w:p w:rsidR="00000000" w:rsidDel="00000000" w:rsidP="00000000" w:rsidRDefault="00000000" w:rsidRPr="00000000" w14:paraId="000000EA">
      <w:pPr>
        <w:rPr/>
      </w:pPr>
      <w:r w:rsidDel="00000000" w:rsidR="00000000" w:rsidRPr="00000000">
        <w:rPr>
          <w:rtl w:val="0"/>
        </w:rPr>
        <w:t xml:space="preserve">Includes:</w:t>
      </w:r>
    </w:p>
    <w:p w:rsidR="00000000" w:rsidDel="00000000" w:rsidP="00000000" w:rsidRDefault="00000000" w:rsidRPr="00000000" w14:paraId="000000EB">
      <w:pPr>
        <w:numPr>
          <w:ilvl w:val="0"/>
          <w:numId w:val="11"/>
        </w:numPr>
        <w:ind w:left="720" w:hanging="360"/>
        <w:rPr>
          <w:u w:val="none"/>
        </w:rPr>
      </w:pPr>
      <w:r w:rsidDel="00000000" w:rsidR="00000000" w:rsidRPr="00000000">
        <w:rPr>
          <w:rtl w:val="0"/>
        </w:rPr>
        <w:t xml:space="preserve">Audiobook of the first book in the series. Available on </w:t>
      </w:r>
      <w:hyperlink r:id="rId15">
        <w:r w:rsidDel="00000000" w:rsidR="00000000" w:rsidRPr="00000000">
          <w:rPr>
            <w:color w:val="1155cc"/>
            <w:u w:val="single"/>
            <w:rtl w:val="0"/>
          </w:rPr>
          <w:t xml:space="preserve">Audible</w:t>
        </w:r>
      </w:hyperlink>
      <w:r w:rsidDel="00000000" w:rsidR="00000000" w:rsidRPr="00000000">
        <w:rPr>
          <w:rtl w:val="0"/>
        </w:rPr>
        <w:t xml:space="preserve"> and soon on iTunes.</w:t>
      </w:r>
      <w:r w:rsidDel="00000000" w:rsidR="00000000" w:rsidRPr="00000000">
        <w:rPr>
          <w:rtl w:val="0"/>
        </w:rPr>
      </w:r>
    </w:p>
    <w:p w:rsidR="00000000" w:rsidDel="00000000" w:rsidP="00000000" w:rsidRDefault="00000000" w:rsidRPr="00000000" w14:paraId="000000EC">
      <w:pPr>
        <w:pStyle w:val="Heading3"/>
        <w:rPr/>
      </w:pPr>
      <w:bookmarkStart w:colFirst="0" w:colLast="0" w:name="_heading=h.nilaavpu8709" w:id="32"/>
      <w:bookmarkEnd w:id="32"/>
      <w:r w:rsidDel="00000000" w:rsidR="00000000" w:rsidRPr="00000000">
        <w:rPr>
          <w:rtl w:val="0"/>
        </w:rPr>
        <w:t xml:space="preserve">Phase 3: Starting 2025</w:t>
      </w:r>
    </w:p>
    <w:p w:rsidR="00000000" w:rsidDel="00000000" w:rsidP="00000000" w:rsidRDefault="00000000" w:rsidRPr="00000000" w14:paraId="000000ED">
      <w:pPr>
        <w:numPr>
          <w:ilvl w:val="0"/>
          <w:numId w:val="11"/>
        </w:numPr>
        <w:spacing w:after="0" w:afterAutospacing="0"/>
        <w:ind w:left="720" w:hanging="360"/>
      </w:pPr>
      <w:r w:rsidDel="00000000" w:rsidR="00000000" w:rsidRPr="00000000">
        <w:rPr>
          <w:rtl w:val="0"/>
        </w:rPr>
        <w:t xml:space="preserve">Translate the book to Spanish.</w:t>
      </w:r>
    </w:p>
    <w:p w:rsidR="00000000" w:rsidDel="00000000" w:rsidP="00000000" w:rsidRDefault="00000000" w:rsidRPr="00000000" w14:paraId="000000EE">
      <w:pPr>
        <w:numPr>
          <w:ilvl w:val="0"/>
          <w:numId w:val="11"/>
        </w:numPr>
        <w:spacing w:after="0" w:afterAutospacing="0"/>
        <w:ind w:left="720" w:hanging="360"/>
      </w:pPr>
      <w:r w:rsidDel="00000000" w:rsidR="00000000" w:rsidRPr="00000000">
        <w:rPr>
          <w:rtl w:val="0"/>
        </w:rPr>
        <w:t xml:space="preserve">Short videos: converting the book content into short courses available for sale.</w:t>
      </w:r>
    </w:p>
    <w:p w:rsidR="00000000" w:rsidDel="00000000" w:rsidP="00000000" w:rsidRDefault="00000000" w:rsidRPr="00000000" w14:paraId="000000EF">
      <w:pPr>
        <w:numPr>
          <w:ilvl w:val="0"/>
          <w:numId w:val="11"/>
        </w:numPr>
        <w:spacing w:after="0" w:afterAutospacing="0"/>
        <w:ind w:left="720" w:hanging="360"/>
        <w:rPr>
          <w:u w:val="none"/>
        </w:rPr>
      </w:pPr>
      <w:r w:rsidDel="00000000" w:rsidR="00000000" w:rsidRPr="00000000">
        <w:rPr>
          <w:rtl w:val="0"/>
        </w:rPr>
        <w:t xml:space="preserve">Additional books in the series. Here are some ideas for future books that build upon the content, design, and branding of this first one, creating a cohesive series:</w:t>
      </w:r>
    </w:p>
    <w:p w:rsidR="00000000" w:rsidDel="00000000" w:rsidP="00000000" w:rsidRDefault="00000000" w:rsidRPr="00000000" w14:paraId="000000F0">
      <w:pPr>
        <w:numPr>
          <w:ilvl w:val="0"/>
          <w:numId w:val="20"/>
        </w:numPr>
        <w:spacing w:after="0" w:lineRule="auto"/>
        <w:ind w:left="720" w:hanging="360"/>
      </w:pPr>
      <w:r w:rsidDel="00000000" w:rsidR="00000000" w:rsidRPr="00000000">
        <w:rPr>
          <w:rtl w:val="0"/>
        </w:rPr>
        <w:t xml:space="preserve">“Financial Literacy for Teens and Young Adults: Saving, Investing, and Achieving Financial Independence.” </w:t>
      </w:r>
    </w:p>
    <w:p w:rsidR="00000000" w:rsidDel="00000000" w:rsidP="00000000" w:rsidRDefault="00000000" w:rsidRPr="00000000" w14:paraId="000000F1">
      <w:pPr>
        <w:numPr>
          <w:ilvl w:val="0"/>
          <w:numId w:val="20"/>
        </w:numPr>
        <w:spacing w:after="0" w:lineRule="auto"/>
        <w:ind w:left="720" w:hanging="360"/>
      </w:pPr>
      <w:r w:rsidDel="00000000" w:rsidR="00000000" w:rsidRPr="00000000">
        <w:rPr>
          <w:rtl w:val="0"/>
        </w:rPr>
        <w:t xml:space="preserve">“Paws and Reflection: Life Lessons from Dogs on Finding Balance and Joy.”</w:t>
      </w:r>
    </w:p>
    <w:p w:rsidR="00000000" w:rsidDel="00000000" w:rsidP="00000000" w:rsidRDefault="00000000" w:rsidRPr="00000000" w14:paraId="000000F2">
      <w:pPr>
        <w:numPr>
          <w:ilvl w:val="0"/>
          <w:numId w:val="20"/>
        </w:numPr>
        <w:spacing w:after="0" w:lineRule="auto"/>
        <w:ind w:left="720" w:hanging="360"/>
      </w:pPr>
      <w:r w:rsidDel="00000000" w:rsidR="00000000" w:rsidRPr="00000000">
        <w:rPr>
          <w:rtl w:val="0"/>
        </w:rPr>
        <w:t xml:space="preserve">“Mastering AI-powered life hacks for the digital age.”</w:t>
      </w:r>
    </w:p>
    <w:p w:rsidR="00000000" w:rsidDel="00000000" w:rsidP="00000000" w:rsidRDefault="00000000" w:rsidRPr="00000000" w14:paraId="000000F3">
      <w:pPr>
        <w:numPr>
          <w:ilvl w:val="0"/>
          <w:numId w:val="20"/>
        </w:numPr>
        <w:spacing w:after="0" w:lineRule="auto"/>
        <w:ind w:left="720" w:hanging="360"/>
      </w:pPr>
      <w:r w:rsidDel="00000000" w:rsidR="00000000" w:rsidRPr="00000000">
        <w:rPr>
          <w:rtl w:val="0"/>
        </w:rPr>
        <w:t xml:space="preserve">“Must Haves Power Up Skills: About time management, leadership, teamwork, decision-making, and other soft skills on demand in today’s workplace”</w:t>
      </w:r>
    </w:p>
    <w:p w:rsidR="00000000" w:rsidDel="00000000" w:rsidP="00000000" w:rsidRDefault="00000000" w:rsidRPr="00000000" w14:paraId="000000F4">
      <w:pPr>
        <w:numPr>
          <w:ilvl w:val="0"/>
          <w:numId w:val="20"/>
        </w:numPr>
        <w:ind w:left="720" w:hanging="360"/>
      </w:pPr>
      <w:r w:rsidDel="00000000" w:rsidR="00000000" w:rsidRPr="00000000">
        <w:rPr>
          <w:rtl w:val="0"/>
        </w:rPr>
        <w:t xml:space="preserve">“Taking a Gap Year? Traveling, volunteering, learning a new skill, or starting a small business gig.”</w:t>
      </w:r>
    </w:p>
    <w:p w:rsidR="00000000" w:rsidDel="00000000" w:rsidP="00000000" w:rsidRDefault="00000000" w:rsidRPr="00000000" w14:paraId="000000F5">
      <w:pPr>
        <w:ind w:left="720" w:firstLine="0"/>
        <w:rPr/>
      </w:pPr>
      <w:r w:rsidDel="00000000" w:rsidR="00000000" w:rsidRPr="00000000">
        <w:rPr>
          <w:rtl w:val="0"/>
        </w:rPr>
        <w:t xml:space="preserve">Note: Topics will depend on demand.</w:t>
      </w:r>
    </w:p>
    <w:p w:rsidR="00000000" w:rsidDel="00000000" w:rsidP="00000000" w:rsidRDefault="00000000" w:rsidRPr="00000000" w14:paraId="000000F6">
      <w:pPr>
        <w:pStyle w:val="Heading3"/>
        <w:rPr/>
      </w:pPr>
      <w:bookmarkStart w:colFirst="0" w:colLast="0" w:name="_heading=h.mj0otq444u34" w:id="33"/>
      <w:bookmarkEnd w:id="33"/>
      <w:r w:rsidDel="00000000" w:rsidR="00000000" w:rsidRPr="00000000">
        <w:rPr>
          <w:rtl w:val="0"/>
        </w:rPr>
        <w:t xml:space="preserve">Phase 4: 2026 and beyond</w:t>
      </w:r>
    </w:p>
    <w:p w:rsidR="00000000" w:rsidDel="00000000" w:rsidP="00000000" w:rsidRDefault="00000000" w:rsidRPr="00000000" w14:paraId="000000F7">
      <w:pPr>
        <w:rPr/>
      </w:pPr>
      <w:r w:rsidDel="00000000" w:rsidR="00000000" w:rsidRPr="00000000">
        <w:rPr>
          <w:rtl w:val="0"/>
        </w:rPr>
        <w:t xml:space="preserve">Long-term business plan includes:</w:t>
      </w:r>
    </w:p>
    <w:p w:rsidR="00000000" w:rsidDel="00000000" w:rsidP="00000000" w:rsidRDefault="00000000" w:rsidRPr="00000000" w14:paraId="000000F8">
      <w:pPr>
        <w:numPr>
          <w:ilvl w:val="0"/>
          <w:numId w:val="15"/>
        </w:numPr>
        <w:spacing w:after="0" w:afterAutospacing="0"/>
        <w:ind w:left="720" w:hanging="360"/>
        <w:rPr>
          <w:color w:val="000000"/>
          <w:sz w:val="22"/>
          <w:szCs w:val="22"/>
        </w:rPr>
      </w:pPr>
      <w:r w:rsidDel="00000000" w:rsidR="00000000" w:rsidRPr="00000000">
        <w:rPr>
          <w:rtl w:val="0"/>
        </w:rPr>
        <w:t xml:space="preserve">Developing an app to complement the support and guidance for teens and young adults</w:t>
      </w:r>
    </w:p>
    <w:p w:rsidR="00000000" w:rsidDel="00000000" w:rsidP="00000000" w:rsidRDefault="00000000" w:rsidRPr="00000000" w14:paraId="000000F9">
      <w:pPr>
        <w:numPr>
          <w:ilvl w:val="0"/>
          <w:numId w:val="15"/>
        </w:numPr>
        <w:spacing w:after="0" w:afterAutospacing="0"/>
        <w:ind w:left="720" w:hanging="360"/>
        <w:rPr>
          <w:color w:val="000000"/>
          <w:sz w:val="22"/>
          <w:szCs w:val="22"/>
        </w:rPr>
      </w:pPr>
      <w:r w:rsidDel="00000000" w:rsidR="00000000" w:rsidRPr="00000000">
        <w:rPr>
          <w:rtl w:val="0"/>
        </w:rPr>
        <w:t xml:space="preserve">Webinars</w:t>
      </w:r>
    </w:p>
    <w:p w:rsidR="00000000" w:rsidDel="00000000" w:rsidP="00000000" w:rsidRDefault="00000000" w:rsidRPr="00000000" w14:paraId="000000FA">
      <w:pPr>
        <w:numPr>
          <w:ilvl w:val="0"/>
          <w:numId w:val="15"/>
        </w:numPr>
        <w:ind w:left="720" w:hanging="360"/>
        <w:rPr>
          <w:color w:val="000000"/>
          <w:sz w:val="22"/>
          <w:szCs w:val="22"/>
        </w:rPr>
      </w:pPr>
      <w:r w:rsidDel="00000000" w:rsidR="00000000" w:rsidRPr="00000000">
        <w:rPr>
          <w:rtl w:val="0"/>
        </w:rPr>
        <w:t xml:space="preserve">(possibly) 1:1 coaching sessions on financial planning and money management</w:t>
      </w:r>
    </w:p>
    <w:p w:rsidR="00000000" w:rsidDel="00000000" w:rsidP="00000000" w:rsidRDefault="00000000" w:rsidRPr="00000000" w14:paraId="000000FB">
      <w:pPr>
        <w:rPr/>
      </w:pPr>
      <w:r w:rsidDel="00000000" w:rsidR="00000000" w:rsidRPr="00000000">
        <w:rPr>
          <w:rtl w:val="0"/>
        </w:rPr>
        <w:t xml:space="preserve">Each offering will be carefully crafted to reflect Ataraxio’s mission of facilitating a peaceful yet empowered transition into adulthood.</w:t>
      </w:r>
    </w:p>
    <w:p w:rsidR="00000000" w:rsidDel="00000000" w:rsidP="00000000" w:rsidRDefault="00000000" w:rsidRPr="00000000" w14:paraId="000000FC">
      <w:pPr>
        <w:pStyle w:val="Heading1"/>
        <w:rPr/>
      </w:pPr>
      <w:bookmarkStart w:colFirst="0" w:colLast="0" w:name="_heading=h.1hmsyys" w:id="34"/>
      <w:bookmarkEnd w:id="34"/>
      <w:r w:rsidDel="00000000" w:rsidR="00000000" w:rsidRPr="00000000">
        <w:rPr>
          <w:rtl w:val="0"/>
        </w:rPr>
        <w:t xml:space="preserve">How – Marketing Strategy &amp; Resources</w:t>
      </w:r>
    </w:p>
    <w:p w:rsidR="00000000" w:rsidDel="00000000" w:rsidP="00000000" w:rsidRDefault="00000000" w:rsidRPr="00000000" w14:paraId="000000FD">
      <w:pPr>
        <w:pStyle w:val="Heading2"/>
        <w:rPr/>
      </w:pPr>
      <w:bookmarkStart w:colFirst="0" w:colLast="0" w:name="_heading=h.41mghml" w:id="35"/>
      <w:bookmarkEnd w:id="35"/>
      <w:r w:rsidDel="00000000" w:rsidR="00000000" w:rsidRPr="00000000">
        <w:rPr>
          <w:rtl w:val="0"/>
        </w:rPr>
        <w:t xml:space="preserve">Content Marketing</w:t>
      </w:r>
    </w:p>
    <w:p w:rsidR="00000000" w:rsidDel="00000000" w:rsidP="00000000" w:rsidRDefault="00000000" w:rsidRPr="00000000" w14:paraId="000000FE">
      <w:pPr>
        <w:rPr/>
      </w:pPr>
      <w:r w:rsidDel="00000000" w:rsidR="00000000" w:rsidRPr="00000000">
        <w:rPr>
          <w:rtl w:val="0"/>
        </w:rPr>
        <w:t xml:space="preserve">Ataraxio's</w:t>
      </w:r>
      <w:r w:rsidDel="00000000" w:rsidR="00000000" w:rsidRPr="00000000">
        <w:rPr>
          <w:rtl w:val="0"/>
        </w:rPr>
        <w:t xml:space="preserve"> content marketing strategy is crafted to resonate deeply with our audience, delivering information, inspiration, empowerment, and engagement. Our content will be a mix of educational, motivational, and interactive materials strategically developed and distributed across multiple platforms to maximize reach and impact.</w:t>
      </w:r>
    </w:p>
    <w:p w:rsidR="00000000" w:rsidDel="00000000" w:rsidP="00000000" w:rsidRDefault="00000000" w:rsidRPr="00000000" w14:paraId="000000FF">
      <w:pPr>
        <w:rPr/>
      </w:pPr>
      <w:r w:rsidDel="00000000" w:rsidR="00000000" w:rsidRPr="00000000">
        <w:rPr>
          <w:rtl w:val="0"/>
        </w:rPr>
        <w:t xml:space="preserve">Our marketing strategies will evolve to embody the essence of Ataraxio—leveraging content marketing, digital channels, community engagement, and partnerships to build a brand that resonates with peace, wisdom, and empowerment. Through storytelling, user-generated content, and interactive digital experiences, we will connect with our audience on a profound level, guiding them toward a future where they thrive.</w:t>
      </w:r>
    </w:p>
    <w:p w:rsidR="00000000" w:rsidDel="00000000" w:rsidP="00000000" w:rsidRDefault="00000000" w:rsidRPr="00000000" w14:paraId="00000100">
      <w:pPr>
        <w:pStyle w:val="Heading3"/>
        <w:ind w:firstLine="708"/>
        <w:rPr/>
      </w:pPr>
      <w:bookmarkStart w:colFirst="0" w:colLast="0" w:name="_heading=h.2grqrue" w:id="36"/>
      <w:bookmarkEnd w:id="36"/>
      <w:r w:rsidDel="00000000" w:rsidR="00000000" w:rsidRPr="00000000">
        <w:rPr>
          <w:rtl w:val="0"/>
        </w:rPr>
        <w:t xml:space="preserve">Content Strategy</w:t>
      </w:r>
    </w:p>
    <w:p w:rsidR="00000000" w:rsidDel="00000000" w:rsidP="00000000" w:rsidRDefault="00000000" w:rsidRPr="00000000" w14:paraId="00000101">
      <w:pPr>
        <w:pStyle w:val="Heading4"/>
        <w:ind w:firstLine="1416"/>
        <w:rPr/>
      </w:pPr>
      <w:r w:rsidDel="00000000" w:rsidR="00000000" w:rsidRPr="00000000">
        <w:rPr>
          <w:rtl w:val="0"/>
        </w:rPr>
        <w:t xml:space="preserve">Content Creation and Distribution</w:t>
      </w:r>
    </w:p>
    <w:p w:rsidR="00000000" w:rsidDel="00000000" w:rsidP="00000000" w:rsidRDefault="00000000" w:rsidRPr="00000000" w14:paraId="00000102">
      <w:pPr>
        <w:rPr/>
      </w:pPr>
      <w:r w:rsidDel="00000000" w:rsidR="00000000" w:rsidRPr="00000000">
        <w:rPr>
          <w:rtl w:val="0"/>
        </w:rPr>
        <w:t xml:space="preserve">We will employ a robust content calendar that schedules:</w:t>
      </w:r>
    </w:p>
    <w:p w:rsidR="00000000" w:rsidDel="00000000" w:rsidP="00000000" w:rsidRDefault="00000000" w:rsidRPr="00000000" w14:paraId="00000103">
      <w:pPr>
        <w:numPr>
          <w:ilvl w:val="0"/>
          <w:numId w:val="18"/>
        </w:numPr>
        <w:spacing w:after="0" w:afterAutospacing="0"/>
        <w:ind w:left="720" w:hanging="360"/>
        <w:rPr>
          <w:u w:val="none"/>
        </w:rPr>
      </w:pPr>
      <w:r w:rsidDel="00000000" w:rsidR="00000000" w:rsidRPr="00000000">
        <w:rPr>
          <w:rtl w:val="0"/>
        </w:rPr>
        <w:t xml:space="preserve">Three weekly Stories for social media (VM), </w:t>
      </w:r>
    </w:p>
    <w:p w:rsidR="00000000" w:rsidDel="00000000" w:rsidP="00000000" w:rsidRDefault="00000000" w:rsidRPr="00000000" w14:paraId="00000104">
      <w:pPr>
        <w:numPr>
          <w:ilvl w:val="0"/>
          <w:numId w:val="18"/>
        </w:numPr>
        <w:spacing w:after="0" w:afterAutospacing="0"/>
        <w:ind w:left="720" w:hanging="360"/>
        <w:rPr>
          <w:u w:val="none"/>
        </w:rPr>
      </w:pPr>
      <w:r w:rsidDel="00000000" w:rsidR="00000000" w:rsidRPr="00000000">
        <w:rPr>
          <w:rtl w:val="0"/>
        </w:rPr>
        <w:t xml:space="preserve">Three weekly blog posts for social media (VM), </w:t>
      </w:r>
    </w:p>
    <w:p w:rsidR="00000000" w:rsidDel="00000000" w:rsidP="00000000" w:rsidRDefault="00000000" w:rsidRPr="00000000" w14:paraId="00000105">
      <w:pPr>
        <w:numPr>
          <w:ilvl w:val="0"/>
          <w:numId w:val="18"/>
        </w:numPr>
        <w:spacing w:after="0" w:afterAutospacing="0"/>
        <w:ind w:left="720" w:hanging="360"/>
        <w:rPr>
          <w:u w:val="none"/>
        </w:rPr>
      </w:pPr>
      <w:r w:rsidDel="00000000" w:rsidR="00000000" w:rsidRPr="00000000">
        <w:rPr>
          <w:rtl w:val="0"/>
        </w:rPr>
        <w:t xml:space="preserve">Weekly blog posts for the website (AA), </w:t>
      </w:r>
    </w:p>
    <w:p w:rsidR="00000000" w:rsidDel="00000000" w:rsidP="00000000" w:rsidRDefault="00000000" w:rsidRPr="00000000" w14:paraId="00000106">
      <w:pPr>
        <w:numPr>
          <w:ilvl w:val="0"/>
          <w:numId w:val="18"/>
        </w:numPr>
        <w:spacing w:after="0" w:afterAutospacing="0"/>
        <w:ind w:left="720" w:hanging="360"/>
        <w:rPr>
          <w:u w:val="none"/>
        </w:rPr>
      </w:pPr>
      <w:r w:rsidDel="00000000" w:rsidR="00000000" w:rsidRPr="00000000">
        <w:rPr>
          <w:rtl w:val="0"/>
        </w:rPr>
        <w:t xml:space="preserve">Weekly newsletters (AA),</w:t>
      </w:r>
    </w:p>
    <w:p w:rsidR="00000000" w:rsidDel="00000000" w:rsidP="00000000" w:rsidRDefault="00000000" w:rsidRPr="00000000" w14:paraId="00000107">
      <w:pPr>
        <w:numPr>
          <w:ilvl w:val="0"/>
          <w:numId w:val="18"/>
        </w:numPr>
        <w:spacing w:after="0" w:afterAutospacing="0"/>
        <w:ind w:left="720" w:hanging="360"/>
        <w:rPr>
          <w:u w:val="none"/>
        </w:rPr>
      </w:pPr>
      <w:r w:rsidDel="00000000" w:rsidR="00000000" w:rsidRPr="00000000">
        <w:rPr>
          <w:rtl w:val="0"/>
        </w:rPr>
        <w:t xml:space="preserve">Short videos for social media (varies)</w:t>
      </w:r>
    </w:p>
    <w:p w:rsidR="00000000" w:rsidDel="00000000" w:rsidP="00000000" w:rsidRDefault="00000000" w:rsidRPr="00000000" w14:paraId="00000108">
      <w:pPr>
        <w:numPr>
          <w:ilvl w:val="0"/>
          <w:numId w:val="18"/>
        </w:numPr>
        <w:ind w:left="720" w:hanging="360"/>
        <w:rPr>
          <w:u w:val="none"/>
        </w:rPr>
      </w:pPr>
      <w:r w:rsidDel="00000000" w:rsidR="00000000" w:rsidRPr="00000000">
        <w:rPr>
          <w:rtl w:val="0"/>
        </w:rPr>
        <w:t xml:space="preserve">Monthly ad for Meta (VM)</w:t>
      </w:r>
    </w:p>
    <w:p w:rsidR="00000000" w:rsidDel="00000000" w:rsidP="00000000" w:rsidRDefault="00000000" w:rsidRPr="00000000" w14:paraId="00000109">
      <w:pPr>
        <w:ind w:left="0" w:firstLine="0"/>
        <w:rPr/>
      </w:pPr>
      <w:r w:rsidDel="00000000" w:rsidR="00000000" w:rsidRPr="00000000">
        <w:rPr>
          <w:rtl w:val="0"/>
        </w:rPr>
        <w:t xml:space="preserve">Each piece of content will be SEO-optimized to enhance our visibility in search engines and tailored to address the interests and needs of our target demographic.</w:t>
      </w:r>
    </w:p>
    <w:p w:rsidR="00000000" w:rsidDel="00000000" w:rsidP="00000000" w:rsidRDefault="00000000" w:rsidRPr="00000000" w14:paraId="0000010A">
      <w:pPr>
        <w:pStyle w:val="Heading4"/>
        <w:ind w:firstLine="1416"/>
        <w:rPr/>
      </w:pPr>
      <w:r w:rsidDel="00000000" w:rsidR="00000000" w:rsidRPr="00000000">
        <w:rPr>
          <w:rtl w:val="0"/>
        </w:rPr>
        <w:t xml:space="preserve">Content Themes and Topics</w:t>
      </w:r>
    </w:p>
    <w:p w:rsidR="00000000" w:rsidDel="00000000" w:rsidP="00000000" w:rsidRDefault="00000000" w:rsidRPr="00000000" w14:paraId="0000010B">
      <w:pPr>
        <w:rPr/>
      </w:pPr>
      <w:r w:rsidDel="00000000" w:rsidR="00000000" w:rsidRPr="00000000">
        <w:rPr>
          <w:rtl w:val="0"/>
        </w:rPr>
        <w:t xml:space="preserve">Our themes will relate to the main five topics included in the initial book:</w:t>
      </w:r>
    </w:p>
    <w:p w:rsidR="00000000" w:rsidDel="00000000" w:rsidP="00000000" w:rsidRDefault="00000000" w:rsidRPr="00000000" w14:paraId="0000010C">
      <w:pPr>
        <w:numPr>
          <w:ilvl w:val="0"/>
          <w:numId w:val="14"/>
        </w:numPr>
        <w:spacing w:after="0" w:afterAutospacing="0"/>
        <w:ind w:left="720" w:hanging="360"/>
        <w:rPr>
          <w:u w:val="none"/>
        </w:rPr>
      </w:pPr>
      <w:r w:rsidDel="00000000" w:rsidR="00000000" w:rsidRPr="00000000">
        <w:rPr>
          <w:rtl w:val="0"/>
        </w:rPr>
        <w:t xml:space="preserve">Personal Development</w:t>
      </w:r>
    </w:p>
    <w:p w:rsidR="00000000" w:rsidDel="00000000" w:rsidP="00000000" w:rsidRDefault="00000000" w:rsidRPr="00000000" w14:paraId="0000010D">
      <w:pPr>
        <w:numPr>
          <w:ilvl w:val="0"/>
          <w:numId w:val="14"/>
        </w:numPr>
        <w:spacing w:after="0" w:afterAutospacing="0"/>
        <w:ind w:left="720" w:hanging="360"/>
        <w:rPr>
          <w:u w:val="none"/>
        </w:rPr>
      </w:pPr>
      <w:r w:rsidDel="00000000" w:rsidR="00000000" w:rsidRPr="00000000">
        <w:rPr>
          <w:rtl w:val="0"/>
        </w:rPr>
        <w:t xml:space="preserve">Lifelong Learning and Up-Skilling</w:t>
      </w:r>
    </w:p>
    <w:p w:rsidR="00000000" w:rsidDel="00000000" w:rsidP="00000000" w:rsidRDefault="00000000" w:rsidRPr="00000000" w14:paraId="0000010E">
      <w:pPr>
        <w:numPr>
          <w:ilvl w:val="0"/>
          <w:numId w:val="14"/>
        </w:numPr>
        <w:spacing w:after="0" w:afterAutospacing="0"/>
        <w:ind w:left="720" w:hanging="360"/>
        <w:rPr>
          <w:u w:val="none"/>
        </w:rPr>
      </w:pPr>
      <w:r w:rsidDel="00000000" w:rsidR="00000000" w:rsidRPr="00000000">
        <w:rPr>
          <w:rtl w:val="0"/>
        </w:rPr>
        <w:t xml:space="preserve">Relationship Management</w:t>
      </w:r>
    </w:p>
    <w:p w:rsidR="00000000" w:rsidDel="00000000" w:rsidP="00000000" w:rsidRDefault="00000000" w:rsidRPr="00000000" w14:paraId="0000010F">
      <w:pPr>
        <w:numPr>
          <w:ilvl w:val="0"/>
          <w:numId w:val="14"/>
        </w:numPr>
        <w:spacing w:after="0" w:afterAutospacing="0"/>
        <w:ind w:left="720" w:hanging="360"/>
        <w:rPr>
          <w:u w:val="none"/>
        </w:rPr>
      </w:pPr>
      <w:r w:rsidDel="00000000" w:rsidR="00000000" w:rsidRPr="00000000">
        <w:rPr>
          <w:rtl w:val="0"/>
        </w:rPr>
        <w:t xml:space="preserve">Financial Literacy</w:t>
      </w:r>
    </w:p>
    <w:p w:rsidR="00000000" w:rsidDel="00000000" w:rsidP="00000000" w:rsidRDefault="00000000" w:rsidRPr="00000000" w14:paraId="00000110">
      <w:pPr>
        <w:numPr>
          <w:ilvl w:val="0"/>
          <w:numId w:val="14"/>
        </w:numPr>
        <w:ind w:left="720" w:hanging="360"/>
        <w:rPr>
          <w:u w:val="none"/>
        </w:rPr>
      </w:pPr>
      <w:r w:rsidDel="00000000" w:rsidR="00000000" w:rsidRPr="00000000">
        <w:rPr>
          <w:rtl w:val="0"/>
        </w:rPr>
        <w:t xml:space="preserve">Holistic Well-being (physical, mental, and spiritual)</w:t>
      </w:r>
    </w:p>
    <w:p w:rsidR="00000000" w:rsidDel="00000000" w:rsidP="00000000" w:rsidRDefault="00000000" w:rsidRPr="00000000" w14:paraId="00000111">
      <w:pPr>
        <w:rPr/>
      </w:pPr>
      <w:r w:rsidDel="00000000" w:rsidR="00000000" w:rsidRPr="00000000">
        <w:rPr>
          <w:rtl w:val="0"/>
        </w:rPr>
        <w:t xml:space="preserve">Topics will be researched for relevance and trendiness, ensuring we speak directly to current concerns and interests. </w:t>
      </w:r>
    </w:p>
    <w:p w:rsidR="00000000" w:rsidDel="00000000" w:rsidP="00000000" w:rsidRDefault="00000000" w:rsidRPr="00000000" w14:paraId="00000112">
      <w:pPr>
        <w:rPr/>
      </w:pPr>
      <w:r w:rsidDel="00000000" w:rsidR="00000000" w:rsidRPr="00000000">
        <w:rPr>
          <w:rtl w:val="0"/>
        </w:rPr>
        <w:t xml:space="preserve">Refer to </w:t>
      </w:r>
      <w:r w:rsidDel="00000000" w:rsidR="00000000" w:rsidRPr="00000000">
        <w:rPr>
          <w:rtl w:val="0"/>
        </w:rPr>
        <w:t xml:space="preserve">this document</w:t>
      </w:r>
      <w:r w:rsidDel="00000000" w:rsidR="00000000" w:rsidRPr="00000000">
        <w:rPr>
          <w:rtl w:val="0"/>
        </w:rPr>
        <w:t xml:space="preserve"> for a </w:t>
      </w:r>
      <w:hyperlink r:id="rId16">
        <w:r w:rsidDel="00000000" w:rsidR="00000000" w:rsidRPr="00000000">
          <w:rPr>
            <w:color w:val="1155cc"/>
            <w:u w:val="single"/>
            <w:rtl w:val="0"/>
          </w:rPr>
          <w:t xml:space="preserve">comprehensive list of topics</w:t>
        </w:r>
      </w:hyperlink>
      <w:r w:rsidDel="00000000" w:rsidR="00000000" w:rsidRPr="00000000">
        <w:rPr>
          <w:rtl w:val="0"/>
        </w:rPr>
        <w:t xml:space="preserve">.</w:t>
      </w:r>
    </w:p>
    <w:p w:rsidR="00000000" w:rsidDel="00000000" w:rsidP="00000000" w:rsidRDefault="00000000" w:rsidRPr="00000000" w14:paraId="00000113">
      <w:pPr>
        <w:pStyle w:val="Heading4"/>
        <w:ind w:firstLine="1416"/>
        <w:rPr/>
      </w:pPr>
      <w:r w:rsidDel="00000000" w:rsidR="00000000" w:rsidRPr="00000000">
        <w:rPr>
          <w:rtl w:val="0"/>
        </w:rPr>
        <w:t xml:space="preserve">Interactive and Engaging Content</w:t>
      </w:r>
    </w:p>
    <w:p w:rsidR="00000000" w:rsidDel="00000000" w:rsidP="00000000" w:rsidRDefault="00000000" w:rsidRPr="00000000" w14:paraId="00000114">
      <w:pPr>
        <w:rPr/>
      </w:pPr>
      <w:r w:rsidDel="00000000" w:rsidR="00000000" w:rsidRPr="00000000">
        <w:rPr>
          <w:rtl w:val="0"/>
        </w:rPr>
        <w:t xml:space="preserve">We'll introduce interactive content such as quizzes, polls, and challenges on our digital platforms and social media. These activities will engage and provide valuable feedback and insights into our audience's preferences and behavior.</w:t>
      </w:r>
    </w:p>
    <w:p w:rsidR="00000000" w:rsidDel="00000000" w:rsidP="00000000" w:rsidRDefault="00000000" w:rsidRPr="00000000" w14:paraId="00000115">
      <w:pPr>
        <w:rPr/>
      </w:pPr>
      <w:r w:rsidDel="00000000" w:rsidR="00000000" w:rsidRPr="00000000">
        <w:rPr>
          <w:rtl w:val="0"/>
        </w:rPr>
        <w:t xml:space="preserve">For tools, resources, and additional content to share with the audience, refer to the </w:t>
      </w:r>
      <w:hyperlink r:id="rId17">
        <w:r w:rsidDel="00000000" w:rsidR="00000000" w:rsidRPr="00000000">
          <w:rPr>
            <w:color w:val="1155cc"/>
            <w:u w:val="single"/>
            <w:rtl w:val="0"/>
          </w:rPr>
          <w:t xml:space="preserve">‘toolkit’</w:t>
        </w:r>
      </w:hyperlink>
      <w:r w:rsidDel="00000000" w:rsidR="00000000" w:rsidRPr="00000000">
        <w:rPr>
          <w:rtl w:val="0"/>
        </w:rPr>
        <w:t xml:space="preserve"> and </w:t>
      </w:r>
      <w:hyperlink r:id="rId18">
        <w:r w:rsidDel="00000000" w:rsidR="00000000" w:rsidRPr="00000000">
          <w:rPr>
            <w:color w:val="1155cc"/>
            <w:u w:val="single"/>
            <w:rtl w:val="0"/>
          </w:rPr>
          <w:t xml:space="preserve">‘insights’</w:t>
        </w:r>
      </w:hyperlink>
      <w:r w:rsidDel="00000000" w:rsidR="00000000" w:rsidRPr="00000000">
        <w:rPr>
          <w:rtl w:val="0"/>
        </w:rPr>
        <w:t xml:space="preserve"> web pages.</w:t>
      </w:r>
    </w:p>
    <w:p w:rsidR="00000000" w:rsidDel="00000000" w:rsidP="00000000" w:rsidRDefault="00000000" w:rsidRPr="00000000" w14:paraId="00000116">
      <w:pPr>
        <w:pStyle w:val="Heading4"/>
        <w:ind w:firstLine="1416"/>
        <w:rPr/>
      </w:pPr>
      <w:r w:rsidDel="00000000" w:rsidR="00000000" w:rsidRPr="00000000">
        <w:rPr>
          <w:rtl w:val="0"/>
        </w:rPr>
        <w:t xml:space="preserve">User-Generated Content</w:t>
      </w:r>
    </w:p>
    <w:p w:rsidR="00000000" w:rsidDel="00000000" w:rsidP="00000000" w:rsidRDefault="00000000" w:rsidRPr="00000000" w14:paraId="00000117">
      <w:pPr>
        <w:rPr/>
      </w:pPr>
      <w:r w:rsidDel="00000000" w:rsidR="00000000" w:rsidRPr="00000000">
        <w:rPr>
          <w:rtl w:val="0"/>
        </w:rPr>
        <w:t xml:space="preserve">We'll encourage our audience to share their stories, experiences, and progress through specific hashtags or community forums to foster a strong community. Highlighting their content across our channels will strengthen our bond with the audience and attract new followers.</w:t>
      </w:r>
    </w:p>
    <w:p w:rsidR="00000000" w:rsidDel="00000000" w:rsidP="00000000" w:rsidRDefault="00000000" w:rsidRPr="00000000" w14:paraId="00000118">
      <w:pPr>
        <w:pStyle w:val="Heading4"/>
        <w:ind w:firstLine="1416"/>
        <w:rPr/>
      </w:pPr>
      <w:r w:rsidDel="00000000" w:rsidR="00000000" w:rsidRPr="00000000">
        <w:rPr>
          <w:rtl w:val="0"/>
        </w:rPr>
        <w:t xml:space="preserve">Other Guidelines</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Whenever possible, produce content that engages the target audience with emotions.</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color w:val="a6a6a6"/>
          <w:rtl w:val="0"/>
        </w:rPr>
        <w:t xml:space="preserve">Ultra-valuable</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content (created or curated) </w:t>
      </w:r>
      <w:r w:rsidDel="00000000" w:rsidR="00000000" w:rsidRPr="00000000">
        <w:rPr>
          <w:color w:val="a6a6a6"/>
          <w:rtl w:val="0"/>
        </w:rPr>
        <w:t xml:space="preserve">must</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be high quality and sound. </w:t>
      </w:r>
    </w:p>
    <w:p w:rsidR="00000000" w:rsidDel="00000000" w:rsidP="00000000" w:rsidRDefault="00000000" w:rsidRPr="00000000" w14:paraId="000001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color w:val="a6a6a6"/>
          <w:rtl w:val="0"/>
        </w:rPr>
        <w:t xml:space="preserve">We target customers who are searching for what we offer: the </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right content to the right person at the right time.</w:t>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Consumer-centric content strategies based. Create personalized experiences and earn trust. Be creative </w:t>
      </w:r>
      <w:r w:rsidDel="00000000" w:rsidR="00000000" w:rsidRPr="00000000">
        <w:rPr>
          <w:color w:val="a6a6a6"/>
          <w:rtl w:val="0"/>
        </w:rPr>
        <w:t xml:space="preserve">in connecting</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with the target audience.</w:t>
      </w:r>
    </w:p>
    <w:p w:rsidR="00000000" w:rsidDel="00000000" w:rsidP="00000000" w:rsidRDefault="00000000" w:rsidRPr="00000000" w14:paraId="000001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Videos and </w:t>
      </w:r>
      <w:r w:rsidDel="00000000" w:rsidR="00000000" w:rsidRPr="00000000">
        <w:rPr>
          <w:color w:val="a6a6a6"/>
          <w:rtl w:val="0"/>
        </w:rPr>
        <w:t xml:space="preserve">lifestreaming</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are the most powerful resources. Produce articles, podcasts, and videos on topics covered in the book, using the same visual themes and language tone.</w:t>
      </w:r>
    </w:p>
    <w:p w:rsidR="00000000" w:rsidDel="00000000" w:rsidP="00000000" w:rsidRDefault="00000000" w:rsidRPr="00000000" w14:paraId="000001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Storytelling is key: Share success stories from readers </w:t>
      </w:r>
      <w:r w:rsidDel="00000000" w:rsidR="00000000" w:rsidRPr="00000000">
        <w:rPr>
          <w:color w:val="a6a6a6"/>
          <w:rtl w:val="0"/>
        </w:rPr>
        <w:t xml:space="preserve">implementing</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the book's advice.</w:t>
      </w:r>
    </w:p>
    <w:p w:rsidR="00000000" w:rsidDel="00000000" w:rsidP="00000000" w:rsidRDefault="00000000" w:rsidRPr="00000000" w14:paraId="000001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Holistic Approach: Content </w:t>
      </w:r>
      <w:r w:rsidDel="00000000" w:rsidR="00000000" w:rsidRPr="00000000">
        <w:rPr>
          <w:color w:val="a6a6a6"/>
          <w:rtl w:val="0"/>
        </w:rPr>
        <w:t xml:space="preserve">covering a wide range of life skills, from money management to social skills, is</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in demand.</w:t>
      </w:r>
    </w:p>
    <w:p w:rsidR="00000000" w:rsidDel="00000000" w:rsidP="00000000" w:rsidRDefault="00000000" w:rsidRPr="00000000" w14:paraId="000001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Engaging Format: Workbooks, visual aids like infographics, and step-by-step programs resonate with the audience.</w:t>
      </w:r>
    </w:p>
    <w:p w:rsidR="00000000" w:rsidDel="00000000" w:rsidP="00000000" w:rsidRDefault="00000000" w:rsidRPr="00000000" w14:paraId="000001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Emphasis on Personal Development: Building self-esteem</w:t>
      </w:r>
      <w:r w:rsidDel="00000000" w:rsidR="00000000" w:rsidRPr="00000000">
        <w:rPr>
          <w:color w:val="a6a6a6"/>
          <w:rtl w:val="0"/>
        </w:rPr>
        <w:t xml:space="preserve"> and</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confidence and overcoming social anxiety are recurring themes.</w:t>
      </w:r>
    </w:p>
    <w:p w:rsidR="00000000" w:rsidDel="00000000" w:rsidP="00000000" w:rsidRDefault="00000000" w:rsidRPr="00000000" w14:paraId="000001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Adulting Theme: The term "adulting" and preparing teens for adulthood responsibilities are prevalent.</w:t>
      </w:r>
    </w:p>
    <w:p w:rsidR="00000000" w:rsidDel="00000000" w:rsidP="00000000" w:rsidRDefault="00000000" w:rsidRPr="00000000" w14:paraId="000001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Content Types: posts, blogs, e-mails, direct messages, images, videos, </w:t>
      </w:r>
      <w:r w:rsidDel="00000000" w:rsidR="00000000" w:rsidRPr="00000000">
        <w:rPr>
          <w:color w:val="a6a6a6"/>
          <w:rtl w:val="0"/>
        </w:rPr>
        <w:t xml:space="preserve">podcasts, resources, templates, infographics, and how-to guides</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Email and text marketing: </w:t>
      </w:r>
      <w:r w:rsidDel="00000000" w:rsidR="00000000" w:rsidRPr="00000000">
        <w:rPr>
          <w:color w:val="a6a6a6"/>
          <w:rtl w:val="0"/>
        </w:rPr>
        <w:t xml:space="preserve">The </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email open rate is 7%</w:t>
      </w:r>
      <w:r w:rsidDel="00000000" w:rsidR="00000000" w:rsidRPr="00000000">
        <w:rPr>
          <w:color w:val="a6a6a6"/>
          <w:rtl w:val="0"/>
        </w:rPr>
        <w:t xml:space="preserve">,</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w:t>
      </w:r>
      <w:r w:rsidDel="00000000" w:rsidR="00000000" w:rsidRPr="00000000">
        <w:rPr>
          <w:color w:val="a6a6a6"/>
          <w:rtl w:val="0"/>
        </w:rPr>
        <w:t xml:space="preserve">whereas</w:t>
      </w: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 text marketing open rate is 96%</w:t>
      </w:r>
      <w:r w:rsidDel="00000000" w:rsidR="00000000" w:rsidRPr="00000000">
        <w:rPr>
          <w:color w:val="a6a6a6"/>
          <w:rtl w:val="0"/>
        </w:rPr>
        <w:t xml:space="preserve">. </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1065" w:right="0" w:hanging="705"/>
        <w:jc w:val="left"/>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Fonts w:ascii="Calibri" w:cs="Calibri" w:eastAsia="Calibri" w:hAnsi="Calibri"/>
          <w:b w:val="0"/>
          <w:i w:val="0"/>
          <w:smallCaps w:val="0"/>
          <w:strike w:val="0"/>
          <w:color w:val="a6a6a6"/>
          <w:sz w:val="22"/>
          <w:szCs w:val="22"/>
          <w:u w:val="none"/>
          <w:shd w:fill="auto" w:val="clear"/>
          <w:vertAlign w:val="baseline"/>
          <w:rtl w:val="0"/>
        </w:rPr>
        <w:t xml:space="preserve">Consistency is key: create a schedule and stick to it.</w:t>
      </w:r>
    </w:p>
    <w:p w:rsidR="00000000" w:rsidDel="00000000" w:rsidP="00000000" w:rsidRDefault="00000000" w:rsidRPr="00000000" w14:paraId="00000126">
      <w:pPr>
        <w:pStyle w:val="Heading4"/>
        <w:ind w:left="0" w:firstLine="0"/>
        <w:rPr>
          <w:rFonts w:ascii="Calibri" w:cs="Calibri" w:eastAsia="Calibri" w:hAnsi="Calibri"/>
          <w:b w:val="0"/>
          <w:i w:val="0"/>
          <w:smallCaps w:val="0"/>
          <w:strike w:val="0"/>
          <w:color w:val="a6a6a6"/>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3"/>
        <w:ind w:firstLine="708"/>
        <w:rPr/>
      </w:pPr>
      <w:bookmarkStart w:colFirst="0" w:colLast="0" w:name="_heading=h.vx1227" w:id="37"/>
      <w:bookmarkEnd w:id="37"/>
      <w:r w:rsidDel="00000000" w:rsidR="00000000" w:rsidRPr="00000000">
        <w:rPr>
          <w:rtl w:val="0"/>
        </w:rPr>
        <w:t xml:space="preserve">Author and Business Owners’ Branding</w:t>
      </w:r>
    </w:p>
    <w:p w:rsidR="00000000" w:rsidDel="00000000" w:rsidP="00000000" w:rsidRDefault="00000000" w:rsidRPr="00000000" w14:paraId="000001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 true to yourself: </w:t>
      </w:r>
      <w:r w:rsidDel="00000000" w:rsidR="00000000" w:rsidRPr="00000000">
        <w:rPr>
          <w:rtl w:val="0"/>
        </w:rPr>
        <w:t xml:space="preserve">humanize the brand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tangible &amp; personal.</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 Angela as </w:t>
      </w:r>
      <w:r w:rsidDel="00000000" w:rsidR="00000000" w:rsidRPr="00000000">
        <w:rPr>
          <w:rtl w:val="0"/>
        </w:rPr>
        <w:t xml:space="preserve">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 in teen and young adults’ mentorship</w:t>
      </w:r>
      <w:r w:rsidDel="00000000" w:rsidR="00000000" w:rsidRPr="00000000">
        <w:rPr>
          <w:rtl w:val="0"/>
        </w:rPr>
        <w:t xml:space="preserve"> from her experience raising three amazing young adults, her bicultural background, and her close relationship with her extended family, including +50 young nieces and nephews from both sides of the family. Some of her family considers Angela a role model in parenting.</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65" w:right="0" w:hanging="70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 on </w:t>
      </w:r>
      <w:r w:rsidDel="00000000" w:rsidR="00000000" w:rsidRPr="00000000">
        <w:rPr>
          <w:rtl w:val="0"/>
        </w:rPr>
        <w:t xml:space="preserve">Angela’s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visionary entrepreneurship and accomplished financial expertise.</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65" w:right="0" w:hanging="705"/>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the authors’ images and insights consistently in promotional materials to create a personal connection with the audience.</w:t>
      </w:r>
      <w:r w:rsidDel="00000000" w:rsidR="00000000" w:rsidRPr="00000000">
        <w:rPr>
          <w:rtl w:val="0"/>
        </w:rPr>
      </w:r>
    </w:p>
    <w:p w:rsidR="00000000" w:rsidDel="00000000" w:rsidP="00000000" w:rsidRDefault="00000000" w:rsidRPr="00000000" w14:paraId="0000012C">
      <w:pPr>
        <w:pStyle w:val="Heading2"/>
        <w:rPr/>
      </w:pPr>
      <w:bookmarkStart w:colFirst="0" w:colLast="0" w:name="_heading=h.3fwokq0" w:id="38"/>
      <w:bookmarkEnd w:id="38"/>
      <w:r w:rsidDel="00000000" w:rsidR="00000000" w:rsidRPr="00000000">
        <w:rPr>
          <w:rtl w:val="0"/>
        </w:rPr>
        <w:t xml:space="preserve">Digital Channels</w:t>
      </w:r>
    </w:p>
    <w:p w:rsidR="00000000" w:rsidDel="00000000" w:rsidP="00000000" w:rsidRDefault="00000000" w:rsidRPr="00000000" w14:paraId="0000012D">
      <w:pPr>
        <w:rPr/>
      </w:pPr>
      <w:r w:rsidDel="00000000" w:rsidR="00000000" w:rsidRPr="00000000">
        <w:rPr>
          <w:rtl w:val="0"/>
        </w:rPr>
        <w:t xml:space="preserve">Our digital presence is key to connecting with teens and young adults where they are most active. Connecting and reaching our secondary audience is as important since they will recommend our products and services to the teens in their lives. Each platform will be used strategically to cater to its unique audience and content preferences.</w:t>
      </w:r>
    </w:p>
    <w:p w:rsidR="00000000" w:rsidDel="00000000" w:rsidP="00000000" w:rsidRDefault="00000000" w:rsidRPr="00000000" w14:paraId="0000012E">
      <w:pPr>
        <w:rPr/>
      </w:pPr>
      <w:r w:rsidDel="00000000" w:rsidR="00000000" w:rsidRPr="00000000">
        <w:rPr>
          <w:rtl w:val="0"/>
        </w:rPr>
        <w:t xml:space="preserve">Ataraxio aims to build a strong, engaged online community by leveraging these strategies. Our marketing efforts will focus on </w:t>
      </w:r>
      <w:r w:rsidDel="00000000" w:rsidR="00000000" w:rsidRPr="00000000">
        <w:rPr>
          <w:b w:val="1"/>
          <w:rtl w:val="0"/>
        </w:rPr>
        <w:t xml:space="preserve">delivering value through high-quality content </w:t>
      </w:r>
      <w:r w:rsidDel="00000000" w:rsidR="00000000" w:rsidRPr="00000000">
        <w:rPr>
          <w:rtl w:val="0"/>
        </w:rPr>
        <w:t xml:space="preserve">and</w:t>
      </w:r>
      <w:r w:rsidDel="00000000" w:rsidR="00000000" w:rsidRPr="00000000">
        <w:rPr>
          <w:b w:val="1"/>
          <w:rtl w:val="0"/>
        </w:rPr>
        <w:t xml:space="preserve"> interactive experiences</w:t>
      </w:r>
      <w:r w:rsidDel="00000000" w:rsidR="00000000" w:rsidRPr="00000000">
        <w:rPr>
          <w:rtl w:val="0"/>
        </w:rPr>
        <w:t xml:space="preserve">, driving brand awareness, and fostering a sense of belonging among teens and young adults seeking guidance on their journey to adulthood.</w:t>
      </w:r>
    </w:p>
    <w:p w:rsidR="00000000" w:rsidDel="00000000" w:rsidP="00000000" w:rsidRDefault="00000000" w:rsidRPr="00000000" w14:paraId="0000012F">
      <w:pPr>
        <w:pStyle w:val="Heading3"/>
        <w:ind w:firstLine="708"/>
        <w:rPr/>
      </w:pPr>
      <w:bookmarkStart w:colFirst="0" w:colLast="0" w:name="_heading=h.1v1yuxt" w:id="39"/>
      <w:bookmarkEnd w:id="39"/>
      <w:r w:rsidDel="00000000" w:rsidR="00000000" w:rsidRPr="00000000">
        <w:rPr>
          <w:rtl w:val="0"/>
        </w:rPr>
        <w:t xml:space="preserve">Website</w:t>
      </w:r>
    </w:p>
    <w:p w:rsidR="00000000" w:rsidDel="00000000" w:rsidP="00000000" w:rsidRDefault="00000000" w:rsidRPr="00000000" w14:paraId="00000130">
      <w:pPr>
        <w:rPr/>
      </w:pPr>
      <w:r w:rsidDel="00000000" w:rsidR="00000000" w:rsidRPr="00000000">
        <w:rPr>
          <w:rtl w:val="0"/>
        </w:rPr>
        <w:t xml:space="preserve">Our website is the central hub for all Ataraxio content, including blogs, resources, links to purchase products online, and email newsletter sign-ups. It will be regularly updated with fresh content to encourage repeat visits and engagement.</w:t>
      </w:r>
    </w:p>
    <w:p w:rsidR="00000000" w:rsidDel="00000000" w:rsidP="00000000" w:rsidRDefault="00000000" w:rsidRPr="00000000" w14:paraId="00000131">
      <w:pPr>
        <w:pStyle w:val="Heading3"/>
        <w:ind w:firstLine="708"/>
        <w:rPr/>
      </w:pPr>
      <w:bookmarkStart w:colFirst="0" w:colLast="0" w:name="_heading=h.4f1mdlm" w:id="40"/>
      <w:bookmarkEnd w:id="40"/>
      <w:r w:rsidDel="00000000" w:rsidR="00000000" w:rsidRPr="00000000">
        <w:rPr>
          <w:rtl w:val="0"/>
        </w:rPr>
        <w:t xml:space="preserve">Social Media</w:t>
      </w:r>
    </w:p>
    <w:p w:rsidR="00000000" w:rsidDel="00000000" w:rsidP="00000000" w:rsidRDefault="00000000" w:rsidRPr="00000000" w14:paraId="00000132">
      <w:pPr>
        <w:pStyle w:val="Heading4"/>
        <w:ind w:firstLine="1416"/>
        <w:rPr/>
      </w:pPr>
      <w:r w:rsidDel="00000000" w:rsidR="00000000" w:rsidRPr="00000000">
        <w:rPr>
          <w:rtl w:val="0"/>
        </w:rPr>
        <w:t xml:space="preserve">Instagram, Facebook (phase 1), and TikTok (phase 3)</w:t>
      </w:r>
    </w:p>
    <w:p w:rsidR="00000000" w:rsidDel="00000000" w:rsidP="00000000" w:rsidRDefault="00000000" w:rsidRPr="00000000" w14:paraId="00000133">
      <w:pPr>
        <w:rPr/>
      </w:pPr>
      <w:r w:rsidDel="00000000" w:rsidR="00000000" w:rsidRPr="00000000">
        <w:rPr>
          <w:rtl w:val="0"/>
        </w:rPr>
        <w:t xml:space="preserve">These platforms will feature short-form, engaging content such as tips, quick wins, </w:t>
      </w:r>
      <w:hyperlink r:id="rId19">
        <w:r w:rsidDel="00000000" w:rsidR="00000000" w:rsidRPr="00000000">
          <w:rPr>
            <w:color w:val="1155cc"/>
            <w:u w:val="single"/>
            <w:rtl w:val="0"/>
          </w:rPr>
          <w:t xml:space="preserve">inspirational quotes</w:t>
        </w:r>
      </w:hyperlink>
      <w:r w:rsidDel="00000000" w:rsidR="00000000" w:rsidRPr="00000000">
        <w:rPr>
          <w:rtl w:val="0"/>
        </w:rPr>
        <w:t xml:space="preserve">, and behind-the-scenes glimpses into Ataraxio. We will also leverage Instagram Stories and TikTok (later) for daily interactions and live sessions. </w:t>
      </w:r>
    </w:p>
    <w:p w:rsidR="00000000" w:rsidDel="00000000" w:rsidP="00000000" w:rsidRDefault="00000000" w:rsidRPr="00000000" w14:paraId="00000134">
      <w:pPr>
        <w:pStyle w:val="Heading4"/>
        <w:ind w:firstLine="1416"/>
        <w:rPr/>
      </w:pPr>
      <w:r w:rsidDel="00000000" w:rsidR="00000000" w:rsidRPr="00000000">
        <w:rPr>
          <w:rtl w:val="0"/>
        </w:rPr>
        <w:t xml:space="preserve">LinkedIn (phase 1)</w:t>
      </w:r>
    </w:p>
    <w:p w:rsidR="00000000" w:rsidDel="00000000" w:rsidP="00000000" w:rsidRDefault="00000000" w:rsidRPr="00000000" w14:paraId="00000135">
      <w:pPr>
        <w:rPr/>
      </w:pPr>
      <w:r w:rsidDel="00000000" w:rsidR="00000000" w:rsidRPr="00000000">
        <w:rPr>
          <w:rtl w:val="0"/>
        </w:rPr>
        <w:t xml:space="preserve">This network will host more detailed content, including articles, success stories, and event announcements, targeting an older segment of our audience and potential partners.</w:t>
      </w:r>
    </w:p>
    <w:p w:rsidR="00000000" w:rsidDel="00000000" w:rsidP="00000000" w:rsidRDefault="00000000" w:rsidRPr="00000000" w14:paraId="00000136">
      <w:pPr>
        <w:pStyle w:val="Heading4"/>
        <w:ind w:firstLine="1416"/>
        <w:rPr/>
      </w:pPr>
      <w:r w:rsidDel="00000000" w:rsidR="00000000" w:rsidRPr="00000000">
        <w:rPr>
          <w:rtl w:val="0"/>
        </w:rPr>
        <w:t xml:space="preserve">YouTube (phases 3-4)</w:t>
      </w:r>
    </w:p>
    <w:p w:rsidR="00000000" w:rsidDel="00000000" w:rsidP="00000000" w:rsidRDefault="00000000" w:rsidRPr="00000000" w14:paraId="00000137">
      <w:pPr>
        <w:rPr/>
      </w:pPr>
      <w:r w:rsidDel="00000000" w:rsidR="00000000" w:rsidRPr="00000000">
        <w:rPr>
          <w:rtl w:val="0"/>
        </w:rPr>
        <w:t xml:space="preserve">This will be our platform for longer-form content such as instructional videos, webinars, and expert interviews. Each video will be optimized for search and categorized into playlists for easy navigation.</w:t>
      </w:r>
    </w:p>
    <w:p w:rsidR="00000000" w:rsidDel="00000000" w:rsidP="00000000" w:rsidRDefault="00000000" w:rsidRPr="00000000" w14:paraId="00000138">
      <w:pPr>
        <w:pStyle w:val="Heading3"/>
        <w:ind w:firstLine="708"/>
        <w:rPr/>
      </w:pPr>
      <w:bookmarkStart w:colFirst="0" w:colLast="0" w:name="_heading=h.2u6wntf" w:id="41"/>
      <w:bookmarkEnd w:id="41"/>
      <w:r w:rsidDel="00000000" w:rsidR="00000000" w:rsidRPr="00000000">
        <w:rPr>
          <w:rtl w:val="0"/>
        </w:rPr>
        <w:t xml:space="preserve">Email and Direct Messaging Marketing</w:t>
      </w:r>
    </w:p>
    <w:p w:rsidR="00000000" w:rsidDel="00000000" w:rsidP="00000000" w:rsidRDefault="00000000" w:rsidRPr="00000000" w14:paraId="00000139">
      <w:pPr>
        <w:rPr/>
      </w:pPr>
      <w:r w:rsidDel="00000000" w:rsidR="00000000" w:rsidRPr="00000000">
        <w:rPr>
          <w:rtl w:val="0"/>
        </w:rPr>
        <w:t xml:space="preserve">We'll develop a segmented email and direct messaging strategy to deliver personalized content to different audience segments. This will include a welcome series for new subscribers, regular updates on new content and product launches, and exclusive offers. By tailoring messages to the specific interests and behaviors of our audience, we aim to achieve a higher engagement rate. </w:t>
      </w:r>
    </w:p>
    <w:p w:rsidR="00000000" w:rsidDel="00000000" w:rsidP="00000000" w:rsidRDefault="00000000" w:rsidRPr="00000000" w14:paraId="0000013A">
      <w:pPr>
        <w:pStyle w:val="Heading4"/>
        <w:ind w:firstLine="1416"/>
        <w:rPr/>
      </w:pPr>
      <w:r w:rsidDel="00000000" w:rsidR="00000000" w:rsidRPr="00000000">
        <w:rPr>
          <w:rtl w:val="0"/>
        </w:rPr>
        <w:t xml:space="preserve">ConvertKit (phase 1)</w:t>
      </w:r>
    </w:p>
    <w:p w:rsidR="00000000" w:rsidDel="00000000" w:rsidP="00000000" w:rsidRDefault="00000000" w:rsidRPr="00000000" w14:paraId="0000013B">
      <w:pPr>
        <w:rPr/>
      </w:pPr>
      <w:r w:rsidDel="00000000" w:rsidR="00000000" w:rsidRPr="00000000">
        <w:rPr>
          <w:rtl w:val="0"/>
        </w:rPr>
        <w:t xml:space="preserve">This platform will be used for CRM, audience segmentation, email newsletter content and distribution.</w:t>
      </w:r>
    </w:p>
    <w:p w:rsidR="00000000" w:rsidDel="00000000" w:rsidP="00000000" w:rsidRDefault="00000000" w:rsidRPr="00000000" w14:paraId="0000013C">
      <w:pPr>
        <w:pStyle w:val="Heading4"/>
        <w:ind w:firstLine="1416"/>
        <w:rPr/>
      </w:pPr>
      <w:bookmarkStart w:colFirst="0" w:colLast="0" w:name="_heading=h.wphdkcatd9d" w:id="42"/>
      <w:bookmarkEnd w:id="42"/>
      <w:r w:rsidDel="00000000" w:rsidR="00000000" w:rsidRPr="00000000">
        <w:rPr>
          <w:rtl w:val="0"/>
        </w:rPr>
        <w:t xml:space="preserve">Direct Messaging (phase 1)</w:t>
      </w:r>
    </w:p>
    <w:p w:rsidR="00000000" w:rsidDel="00000000" w:rsidP="00000000" w:rsidRDefault="00000000" w:rsidRPr="00000000" w14:paraId="0000013D">
      <w:pPr>
        <w:rPr/>
      </w:pPr>
      <w:r w:rsidDel="00000000" w:rsidR="00000000" w:rsidRPr="00000000">
        <w:rPr>
          <w:rtl w:val="0"/>
        </w:rPr>
        <w:t xml:space="preserve">Minichat / WhatsApp (pending)</w:t>
      </w:r>
    </w:p>
    <w:p w:rsidR="00000000" w:rsidDel="00000000" w:rsidP="00000000" w:rsidRDefault="00000000" w:rsidRPr="00000000" w14:paraId="0000013E">
      <w:pPr>
        <w:pStyle w:val="Heading3"/>
        <w:ind w:firstLine="708"/>
        <w:rPr/>
      </w:pPr>
      <w:bookmarkStart w:colFirst="0" w:colLast="0" w:name="_heading=h.hk6qd99lr6xf" w:id="43"/>
      <w:bookmarkEnd w:id="43"/>
      <w:r w:rsidDel="00000000" w:rsidR="00000000" w:rsidRPr="00000000">
        <w:rPr>
          <w:rtl w:val="0"/>
        </w:rPr>
        <w:t xml:space="preserve">Paid Advertising</w:t>
      </w:r>
    </w:p>
    <w:p w:rsidR="00000000" w:rsidDel="00000000" w:rsidP="00000000" w:rsidRDefault="00000000" w:rsidRPr="00000000" w14:paraId="0000013F">
      <w:pPr>
        <w:pStyle w:val="Heading4"/>
        <w:ind w:firstLine="1416"/>
        <w:rPr/>
      </w:pPr>
      <w:bookmarkStart w:colFirst="0" w:colLast="0" w:name="_heading=h.y12glwesa7xt" w:id="44"/>
      <w:bookmarkEnd w:id="44"/>
      <w:r w:rsidDel="00000000" w:rsidR="00000000" w:rsidRPr="00000000">
        <w:rPr>
          <w:rtl w:val="0"/>
        </w:rPr>
        <w:t xml:space="preserve">Meta</w:t>
      </w:r>
    </w:p>
    <w:p w:rsidR="00000000" w:rsidDel="00000000" w:rsidP="00000000" w:rsidRDefault="00000000" w:rsidRPr="00000000" w14:paraId="00000140">
      <w:pPr>
        <w:rPr/>
      </w:pPr>
      <w:r w:rsidDel="00000000" w:rsidR="00000000" w:rsidRPr="00000000">
        <w:rPr>
          <w:rtl w:val="0"/>
        </w:rPr>
        <w:t xml:space="preserve">Invest in Facebook and Instagram ads. The goal is to create engaging hooks to attract new customers to the funnel.</w:t>
      </w:r>
    </w:p>
    <w:p w:rsidR="00000000" w:rsidDel="00000000" w:rsidP="00000000" w:rsidRDefault="00000000" w:rsidRPr="00000000" w14:paraId="00000141">
      <w:pPr>
        <w:pStyle w:val="Heading4"/>
        <w:ind w:firstLine="1416"/>
        <w:rPr/>
      </w:pPr>
      <w:bookmarkStart w:colFirst="0" w:colLast="0" w:name="_heading=h.9e8vkwmtk6s9" w:id="45"/>
      <w:bookmarkEnd w:id="45"/>
      <w:r w:rsidDel="00000000" w:rsidR="00000000" w:rsidRPr="00000000">
        <w:rPr>
          <w:rtl w:val="0"/>
        </w:rPr>
        <w:t xml:space="preserve">Amazon</w:t>
      </w:r>
    </w:p>
    <w:p w:rsidR="00000000" w:rsidDel="00000000" w:rsidP="00000000" w:rsidRDefault="00000000" w:rsidRPr="00000000" w14:paraId="00000142">
      <w:pPr>
        <w:rPr/>
      </w:pPr>
      <w:r w:rsidDel="00000000" w:rsidR="00000000" w:rsidRPr="00000000">
        <w:rPr>
          <w:rtl w:val="0"/>
        </w:rPr>
        <w:t xml:space="preserve">Invest in Amazon ads using target keywords and competitor’s products </w:t>
      </w:r>
    </w:p>
    <w:p w:rsidR="00000000" w:rsidDel="00000000" w:rsidP="00000000" w:rsidRDefault="00000000" w:rsidRPr="00000000" w14:paraId="00000143">
      <w:pPr>
        <w:pStyle w:val="Heading3"/>
        <w:ind w:firstLine="708"/>
        <w:rPr/>
      </w:pPr>
      <w:bookmarkStart w:colFirst="0" w:colLast="0" w:name="_heading=h.19c6y18" w:id="46"/>
      <w:bookmarkEnd w:id="46"/>
      <w:r w:rsidDel="00000000" w:rsidR="00000000" w:rsidRPr="00000000">
        <w:rPr>
          <w:rtl w:val="0"/>
        </w:rPr>
        <w:t xml:space="preserve">Metrics and Analytics</w:t>
      </w:r>
    </w:p>
    <w:p w:rsidR="00000000" w:rsidDel="00000000" w:rsidP="00000000" w:rsidRDefault="00000000" w:rsidRPr="00000000" w14:paraId="00000144">
      <w:pPr>
        <w:rPr/>
      </w:pPr>
      <w:r w:rsidDel="00000000" w:rsidR="00000000" w:rsidRPr="00000000">
        <w:rPr>
          <w:rtl w:val="0"/>
        </w:rPr>
        <w:t xml:space="preserve">Across all digital channels, we will employ analytics tools to monitor engagement rates, traffic, and conversion. This data will inform our content strategy, helping us to refine our approach and better serve our audience.</w:t>
      </w:r>
    </w:p>
    <w:p w:rsidR="00000000" w:rsidDel="00000000" w:rsidP="00000000" w:rsidRDefault="00000000" w:rsidRPr="00000000" w14:paraId="00000145">
      <w:pPr>
        <w:pStyle w:val="Heading3"/>
        <w:ind w:firstLine="708"/>
        <w:rPr/>
      </w:pPr>
      <w:bookmarkStart w:colFirst="0" w:colLast="0" w:name="_heading=h.3tbugp1" w:id="47"/>
      <w:bookmarkEnd w:id="47"/>
      <w:r w:rsidDel="00000000" w:rsidR="00000000" w:rsidRPr="00000000">
        <w:rPr>
          <w:rtl w:val="0"/>
        </w:rPr>
        <w:t xml:space="preserve">Engagement and Feedback</w:t>
      </w:r>
    </w:p>
    <w:p w:rsidR="00000000" w:rsidDel="00000000" w:rsidP="00000000" w:rsidRDefault="00000000" w:rsidRPr="00000000" w14:paraId="00000146">
      <w:pPr>
        <w:rPr/>
      </w:pPr>
      <w:r w:rsidDel="00000000" w:rsidR="00000000" w:rsidRPr="00000000">
        <w:rPr>
          <w:rtl w:val="0"/>
        </w:rPr>
        <w:t xml:space="preserve">We'll actively engage with our audience across all platforms, responding to comments, messages, and reviews. Regular surveys and feedback requests will help us understand our audience's evolving needs and preferences, allowing us to continually improve our offerings.</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sectPr>
      <w:headerReference r:id="rId20" w:type="first"/>
      <w:footerReference r:id="rId21" w:type="default"/>
      <w:footerReference r:id="rId22" w:type="first"/>
      <w:pgSz w:h="15840" w:w="12240" w:orient="portrait"/>
      <w:pgMar w:bottom="1152" w:top="1152" w:left="1152" w:right="1152" w:header="36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Arial Nova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1065" w:hanging="705"/>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1065" w:hanging="705"/>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0"/>
      <w:numFmt w:val="bullet"/>
      <w:lvlText w:val="•"/>
      <w:lvlJc w:val="left"/>
      <w:pPr>
        <w:ind w:left="1065" w:hanging="705"/>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ef5d2c"/>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0"/>
      <w:color w:val="ef5d2c"/>
      <w:sz w:val="26"/>
      <w:szCs w:val="26"/>
    </w:rPr>
  </w:style>
  <w:style w:type="paragraph" w:styleId="Heading3">
    <w:name w:val="heading 3"/>
    <w:basedOn w:val="Normal"/>
    <w:next w:val="Normal"/>
    <w:pPr>
      <w:keepNext w:val="1"/>
      <w:keepLines w:val="1"/>
      <w:spacing w:after="0" w:before="40" w:lineRule="auto"/>
      <w:ind w:left="708"/>
    </w:pPr>
    <w:rPr>
      <w:rFonts w:ascii="Calibri" w:cs="Calibri" w:eastAsia="Calibri" w:hAnsi="Calibri"/>
      <w:color w:val="28aa9f"/>
      <w:sz w:val="24"/>
      <w:szCs w:val="24"/>
    </w:rPr>
  </w:style>
  <w:style w:type="paragraph" w:styleId="Heading4">
    <w:name w:val="heading 4"/>
    <w:basedOn w:val="Normal"/>
    <w:next w:val="Normal"/>
    <w:pPr>
      <w:keepNext w:val="1"/>
      <w:keepLines w:val="1"/>
      <w:spacing w:after="0" w:before="40" w:lineRule="auto"/>
      <w:ind w:left="1416"/>
    </w:pPr>
    <w:rPr>
      <w:rFonts w:ascii="Calibri" w:cs="Calibri" w:eastAsia="Calibri" w:hAnsi="Calibri"/>
      <w:i w:val="1"/>
      <w:color w:val="28aa9f"/>
    </w:rPr>
  </w:style>
  <w:style w:type="paragraph" w:styleId="Heading5">
    <w:name w:val="heading 5"/>
    <w:basedOn w:val="Normal"/>
    <w:next w:val="Normal"/>
    <w:pPr>
      <w:keepNext w:val="1"/>
      <w:keepLines w:val="1"/>
      <w:spacing w:after="0" w:before="40" w:lineRule="auto"/>
    </w:pPr>
    <w:rPr>
      <w:rFonts w:ascii="Calibri" w:cs="Calibri" w:eastAsia="Calibri" w:hAnsi="Calibri"/>
      <w:color w:val="f0be1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Arial Nova Light" w:cs="Arial Nova Light" w:eastAsia="Arial Nova Light" w:hAnsi="Arial Nova Light"/>
      <w:color w:val="28aa9f"/>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ef5d2c"/>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0"/>
      <w:color w:val="ef5d2c"/>
      <w:sz w:val="26"/>
      <w:szCs w:val="26"/>
    </w:rPr>
  </w:style>
  <w:style w:type="paragraph" w:styleId="Heading3">
    <w:name w:val="heading 3"/>
    <w:basedOn w:val="Normal"/>
    <w:next w:val="Normal"/>
    <w:pPr>
      <w:keepNext w:val="1"/>
      <w:keepLines w:val="1"/>
      <w:spacing w:after="0" w:before="40" w:lineRule="auto"/>
      <w:ind w:left="708"/>
    </w:pPr>
    <w:rPr>
      <w:rFonts w:ascii="Calibri" w:cs="Calibri" w:eastAsia="Calibri" w:hAnsi="Calibri"/>
      <w:color w:val="28aa9f"/>
      <w:sz w:val="24"/>
      <w:szCs w:val="24"/>
    </w:rPr>
  </w:style>
  <w:style w:type="paragraph" w:styleId="Heading4">
    <w:name w:val="heading 4"/>
    <w:basedOn w:val="Normal"/>
    <w:next w:val="Normal"/>
    <w:pPr>
      <w:keepNext w:val="1"/>
      <w:keepLines w:val="1"/>
      <w:spacing w:after="0" w:before="40" w:lineRule="auto"/>
      <w:ind w:left="1416"/>
    </w:pPr>
    <w:rPr>
      <w:rFonts w:ascii="Calibri" w:cs="Calibri" w:eastAsia="Calibri" w:hAnsi="Calibri"/>
      <w:i w:val="1"/>
      <w:color w:val="28aa9f"/>
    </w:rPr>
  </w:style>
  <w:style w:type="paragraph" w:styleId="Heading5">
    <w:name w:val="heading 5"/>
    <w:basedOn w:val="Normal"/>
    <w:next w:val="Normal"/>
    <w:pPr>
      <w:keepNext w:val="1"/>
      <w:keepLines w:val="1"/>
      <w:spacing w:after="0" w:before="40" w:lineRule="auto"/>
    </w:pPr>
    <w:rPr>
      <w:rFonts w:ascii="Calibri" w:cs="Calibri" w:eastAsia="Calibri" w:hAnsi="Calibri"/>
      <w:color w:val="f0be1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Arial Nova Light" w:cs="Arial Nova Light" w:eastAsia="Arial Nova Light" w:hAnsi="Arial Nova Light"/>
      <w:color w:val="28aa9f"/>
      <w:sz w:val="56"/>
      <w:szCs w:val="56"/>
    </w:rPr>
  </w:style>
  <w:style w:type="paragraph" w:styleId="Normal" w:default="1">
    <w:name w:val="Normal"/>
    <w:qFormat w:val="1"/>
    <w:rsid w:val="002F0C47"/>
    <w:rPr>
      <w:lang w:val="en-US"/>
    </w:rPr>
  </w:style>
  <w:style w:type="paragraph" w:styleId="Heading1">
    <w:name w:val="heading 1"/>
    <w:basedOn w:val="Normal"/>
    <w:next w:val="Normal"/>
    <w:link w:val="Heading1Char"/>
    <w:uiPriority w:val="9"/>
    <w:qFormat w:val="1"/>
    <w:rsid w:val="0009665A"/>
    <w:pPr>
      <w:keepNext w:val="1"/>
      <w:keepLines w:val="1"/>
      <w:spacing w:after="0" w:before="240"/>
      <w:outlineLvl w:val="0"/>
    </w:pPr>
    <w:rPr>
      <w:rFonts w:asciiTheme="majorHAnsi" w:cstheme="majorBidi" w:eastAsiaTheme="majorEastAsia" w:hAnsiTheme="majorHAnsi"/>
      <w:b w:val="1"/>
      <w:color w:val="ef5d2c"/>
      <w:sz w:val="32"/>
      <w:szCs w:val="32"/>
    </w:rPr>
  </w:style>
  <w:style w:type="paragraph" w:styleId="Heading2">
    <w:name w:val="heading 2"/>
    <w:basedOn w:val="Heading1"/>
    <w:next w:val="Normal"/>
    <w:link w:val="Heading2Char"/>
    <w:autoRedefine w:val="1"/>
    <w:uiPriority w:val="9"/>
    <w:unhideWhenUsed w:val="1"/>
    <w:qFormat w:val="1"/>
    <w:rsid w:val="00A435F0"/>
    <w:pPr>
      <w:spacing w:before="40"/>
      <w:outlineLvl w:val="1"/>
    </w:pPr>
    <w:rPr>
      <w:b w:val="0"/>
      <w:sz w:val="26"/>
      <w:szCs w:val="26"/>
    </w:rPr>
  </w:style>
  <w:style w:type="paragraph" w:styleId="Heading3">
    <w:name w:val="heading 3"/>
    <w:basedOn w:val="Normal"/>
    <w:next w:val="Normal"/>
    <w:link w:val="Heading3Char"/>
    <w:autoRedefine w:val="1"/>
    <w:uiPriority w:val="9"/>
    <w:unhideWhenUsed w:val="1"/>
    <w:qFormat w:val="1"/>
    <w:rsid w:val="0009665A"/>
    <w:pPr>
      <w:keepNext w:val="1"/>
      <w:keepLines w:val="1"/>
      <w:spacing w:after="0" w:before="40"/>
      <w:ind w:left="708"/>
      <w:outlineLvl w:val="2"/>
    </w:pPr>
    <w:rPr>
      <w:rFonts w:asciiTheme="majorHAnsi" w:cstheme="majorBidi" w:eastAsiaTheme="majorEastAsia" w:hAnsiTheme="majorHAnsi"/>
      <w:color w:val="28aa9f"/>
      <w:sz w:val="24"/>
      <w:szCs w:val="24"/>
    </w:rPr>
  </w:style>
  <w:style w:type="paragraph" w:styleId="Heading4">
    <w:name w:val="heading 4"/>
    <w:basedOn w:val="Normal"/>
    <w:next w:val="Normal"/>
    <w:link w:val="Heading4Char"/>
    <w:autoRedefine w:val="1"/>
    <w:uiPriority w:val="9"/>
    <w:unhideWhenUsed w:val="1"/>
    <w:qFormat w:val="1"/>
    <w:rsid w:val="0009665A"/>
    <w:pPr>
      <w:keepNext w:val="1"/>
      <w:keepLines w:val="1"/>
      <w:spacing w:after="0" w:before="40"/>
      <w:ind w:left="1416"/>
      <w:outlineLvl w:val="3"/>
    </w:pPr>
    <w:rPr>
      <w:rFonts w:asciiTheme="majorHAnsi" w:cstheme="majorBidi" w:eastAsiaTheme="majorEastAsia" w:hAnsiTheme="majorHAnsi"/>
      <w:i w:val="1"/>
      <w:iCs w:val="1"/>
      <w:color w:val="28aa9f"/>
    </w:rPr>
  </w:style>
  <w:style w:type="paragraph" w:styleId="Heading5">
    <w:name w:val="heading 5"/>
    <w:basedOn w:val="Normal"/>
    <w:next w:val="Normal"/>
    <w:link w:val="Heading5Char"/>
    <w:autoRedefine w:val="1"/>
    <w:uiPriority w:val="9"/>
    <w:unhideWhenUsed w:val="1"/>
    <w:qFormat w:val="1"/>
    <w:rsid w:val="003A5F0F"/>
    <w:pPr>
      <w:keepNext w:val="1"/>
      <w:keepLines w:val="1"/>
      <w:spacing w:after="0" w:before="40"/>
      <w:outlineLvl w:val="4"/>
    </w:pPr>
    <w:rPr>
      <w:rFonts w:asciiTheme="majorHAnsi" w:cstheme="majorBidi" w:eastAsiaTheme="majorEastAsia" w:hAnsiTheme="majorHAnsi"/>
      <w:color w:val="f0be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A435F0"/>
    <w:rPr>
      <w:rFonts w:asciiTheme="majorHAnsi" w:cstheme="majorBidi" w:eastAsiaTheme="majorEastAsia" w:hAnsiTheme="majorHAnsi"/>
      <w:color w:val="ef5d2c"/>
      <w:sz w:val="26"/>
      <w:szCs w:val="26"/>
      <w:lang w:val="en-US"/>
    </w:rPr>
  </w:style>
  <w:style w:type="character" w:styleId="Heading1Char" w:customStyle="1">
    <w:name w:val="Heading 1 Char"/>
    <w:basedOn w:val="DefaultParagraphFont"/>
    <w:link w:val="Heading1"/>
    <w:uiPriority w:val="9"/>
    <w:rsid w:val="0009665A"/>
    <w:rPr>
      <w:rFonts w:asciiTheme="majorHAnsi" w:cstheme="majorBidi" w:eastAsiaTheme="majorEastAsia" w:hAnsiTheme="majorHAnsi"/>
      <w:b w:val="1"/>
      <w:color w:val="ef5d2c"/>
      <w:sz w:val="32"/>
      <w:szCs w:val="32"/>
    </w:rPr>
  </w:style>
  <w:style w:type="paragraph" w:styleId="Title">
    <w:name w:val="Title"/>
    <w:basedOn w:val="Normal"/>
    <w:next w:val="Normal"/>
    <w:link w:val="TitleChar"/>
    <w:uiPriority w:val="10"/>
    <w:qFormat w:val="1"/>
    <w:rsid w:val="0009665A"/>
    <w:pPr>
      <w:spacing w:after="0" w:line="240" w:lineRule="auto"/>
      <w:contextualSpacing w:val="1"/>
    </w:pPr>
    <w:rPr>
      <w:rFonts w:ascii="Arial Nova Light" w:hAnsi="Arial Nova Light" w:cstheme="majorBidi" w:eastAsiaTheme="majorEastAsia"/>
      <w:color w:val="28aa9f"/>
      <w:spacing w:val="-10"/>
      <w:kern w:val="28"/>
      <w:sz w:val="56"/>
      <w:szCs w:val="56"/>
    </w:rPr>
  </w:style>
  <w:style w:type="character" w:styleId="TitleChar" w:customStyle="1">
    <w:name w:val="Title Char"/>
    <w:basedOn w:val="DefaultParagraphFont"/>
    <w:link w:val="Title"/>
    <w:uiPriority w:val="10"/>
    <w:rsid w:val="0009665A"/>
    <w:rPr>
      <w:rFonts w:ascii="Arial Nova Light" w:hAnsi="Arial Nova Light" w:cstheme="majorBidi" w:eastAsiaTheme="majorEastAsia"/>
      <w:color w:val="28aa9f"/>
      <w:spacing w:val="-10"/>
      <w:kern w:val="28"/>
      <w:sz w:val="56"/>
      <w:szCs w:val="56"/>
    </w:rPr>
  </w:style>
  <w:style w:type="character" w:styleId="Heading3Char" w:customStyle="1">
    <w:name w:val="Heading 3 Char"/>
    <w:basedOn w:val="DefaultParagraphFont"/>
    <w:link w:val="Heading3"/>
    <w:uiPriority w:val="9"/>
    <w:rsid w:val="0009665A"/>
    <w:rPr>
      <w:rFonts w:asciiTheme="majorHAnsi" w:cstheme="majorBidi" w:eastAsiaTheme="majorEastAsia" w:hAnsiTheme="majorHAnsi"/>
      <w:color w:val="28aa9f"/>
      <w:sz w:val="24"/>
      <w:szCs w:val="24"/>
    </w:rPr>
  </w:style>
  <w:style w:type="paragraph" w:styleId="ListParagraph">
    <w:name w:val="List Paragraph"/>
    <w:basedOn w:val="Normal"/>
    <w:uiPriority w:val="34"/>
    <w:qFormat w:val="1"/>
    <w:rsid w:val="00240C98"/>
    <w:pPr>
      <w:ind w:left="720"/>
      <w:contextualSpacing w:val="1"/>
    </w:pPr>
  </w:style>
  <w:style w:type="character" w:styleId="Heading4Char" w:customStyle="1">
    <w:name w:val="Heading 4 Char"/>
    <w:basedOn w:val="DefaultParagraphFont"/>
    <w:link w:val="Heading4"/>
    <w:uiPriority w:val="9"/>
    <w:rsid w:val="0009665A"/>
    <w:rPr>
      <w:rFonts w:asciiTheme="majorHAnsi" w:cstheme="majorBidi" w:eastAsiaTheme="majorEastAsia" w:hAnsiTheme="majorHAnsi"/>
      <w:i w:val="1"/>
      <w:iCs w:val="1"/>
      <w:color w:val="28aa9f"/>
    </w:rPr>
  </w:style>
  <w:style w:type="paragraph" w:styleId="TOC2">
    <w:name w:val="toc 2"/>
    <w:basedOn w:val="Normal"/>
    <w:next w:val="Normal"/>
    <w:autoRedefine w:val="1"/>
    <w:uiPriority w:val="39"/>
    <w:unhideWhenUsed w:val="1"/>
    <w:rsid w:val="003B4D51"/>
    <w:pPr>
      <w:spacing w:after="100"/>
      <w:ind w:left="220"/>
    </w:pPr>
  </w:style>
  <w:style w:type="paragraph" w:styleId="TOC3">
    <w:name w:val="toc 3"/>
    <w:basedOn w:val="Normal"/>
    <w:next w:val="Normal"/>
    <w:autoRedefine w:val="1"/>
    <w:uiPriority w:val="39"/>
    <w:unhideWhenUsed w:val="1"/>
    <w:rsid w:val="003B4D51"/>
    <w:pPr>
      <w:spacing w:after="100"/>
      <w:ind w:left="440"/>
    </w:pPr>
  </w:style>
  <w:style w:type="character" w:styleId="Hyperlink">
    <w:name w:val="Hyperlink"/>
    <w:basedOn w:val="DefaultParagraphFont"/>
    <w:uiPriority w:val="99"/>
    <w:unhideWhenUsed w:val="1"/>
    <w:rsid w:val="003B4D51"/>
    <w:rPr>
      <w:color w:val="0563c1" w:themeColor="hyperlink"/>
      <w:u w:val="single"/>
    </w:rPr>
  </w:style>
  <w:style w:type="character" w:styleId="UnresolvedMention">
    <w:name w:val="Unresolved Mention"/>
    <w:basedOn w:val="DefaultParagraphFont"/>
    <w:uiPriority w:val="99"/>
    <w:semiHidden w:val="1"/>
    <w:unhideWhenUsed w:val="1"/>
    <w:rsid w:val="00F32D96"/>
    <w:rPr>
      <w:color w:val="605e5c"/>
      <w:shd w:color="auto" w:fill="e1dfdd" w:val="clear"/>
    </w:rPr>
  </w:style>
  <w:style w:type="paragraph" w:styleId="NormalWeb">
    <w:name w:val="Normal (Web)"/>
    <w:basedOn w:val="Normal"/>
    <w:uiPriority w:val="99"/>
    <w:semiHidden w:val="1"/>
    <w:unhideWhenUsed w:val="1"/>
    <w:rsid w:val="0058775E"/>
    <w:pPr>
      <w:spacing w:after="100" w:afterAutospacing="1" w:before="100" w:beforeAutospacing="1" w:line="240" w:lineRule="auto"/>
    </w:pPr>
    <w:rPr>
      <w:rFonts w:ascii="Times New Roman" w:cs="Times New Roman" w:eastAsia="Times New Roman" w:hAnsi="Times New Roman"/>
      <w:kern w:val="0"/>
      <w:sz w:val="24"/>
      <w:szCs w:val="24"/>
      <w:lang w:eastAsia="es-PA"/>
    </w:rPr>
  </w:style>
  <w:style w:type="character" w:styleId="Heading5Char" w:customStyle="1">
    <w:name w:val="Heading 5 Char"/>
    <w:basedOn w:val="DefaultParagraphFont"/>
    <w:link w:val="Heading5"/>
    <w:uiPriority w:val="9"/>
    <w:rsid w:val="003A5F0F"/>
    <w:rPr>
      <w:rFonts w:asciiTheme="majorHAnsi" w:cstheme="majorBidi" w:eastAsiaTheme="majorEastAsia" w:hAnsiTheme="majorHAnsi"/>
      <w:color w:val="f0be15"/>
      <w:lang w:val="en-US"/>
    </w:rPr>
  </w:style>
  <w:style w:type="character" w:styleId="Emphasis">
    <w:name w:val="Emphasis"/>
    <w:basedOn w:val="DefaultParagraphFont"/>
    <w:uiPriority w:val="20"/>
    <w:qFormat w:val="1"/>
    <w:rsid w:val="001836A4"/>
    <w:rPr>
      <w:i w:val="1"/>
      <w:iCs w:val="1"/>
    </w:rPr>
  </w:style>
  <w:style w:type="paragraph" w:styleId="TOC1">
    <w:name w:val="toc 1"/>
    <w:basedOn w:val="Normal"/>
    <w:next w:val="Normal"/>
    <w:autoRedefine w:val="1"/>
    <w:uiPriority w:val="39"/>
    <w:unhideWhenUsed w:val="1"/>
    <w:rsid w:val="009543AE"/>
    <w:pPr>
      <w:spacing w:after="100"/>
    </w:pPr>
  </w:style>
  <w:style w:type="paragraph" w:styleId="Header">
    <w:name w:val="header"/>
    <w:basedOn w:val="Normal"/>
    <w:link w:val="HeaderChar"/>
    <w:uiPriority w:val="99"/>
    <w:unhideWhenUsed w:val="1"/>
    <w:rsid w:val="00C5401C"/>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401C"/>
  </w:style>
  <w:style w:type="paragraph" w:styleId="Footer">
    <w:name w:val="footer"/>
    <w:basedOn w:val="Normal"/>
    <w:link w:val="FooterChar"/>
    <w:uiPriority w:val="99"/>
    <w:unhideWhenUsed w:val="1"/>
    <w:rsid w:val="00C5401C"/>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401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mybook.to/GCLSTpaperback" TargetMode="External"/><Relationship Id="rId22" Type="http://schemas.openxmlformats.org/officeDocument/2006/relationships/footer" Target="footer2.xml"/><Relationship Id="rId10" Type="http://schemas.openxmlformats.org/officeDocument/2006/relationships/hyperlink" Target="https://www.linkedin.com/in/angela-abraham-ms/" TargetMode="External"/><Relationship Id="rId21" Type="http://schemas.openxmlformats.org/officeDocument/2006/relationships/footer" Target="footer1.xml"/><Relationship Id="rId13" Type="http://schemas.openxmlformats.org/officeDocument/2006/relationships/hyperlink" Target="http://www.convertkit.com" TargetMode="External"/><Relationship Id="rId12" Type="http://schemas.openxmlformats.org/officeDocument/2006/relationships/hyperlink" Target="http://www.ataraxio.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taraxio.com/about/" TargetMode="External"/><Relationship Id="rId15" Type="http://schemas.openxmlformats.org/officeDocument/2006/relationships/hyperlink" Target="https://www.audible.com/pd/B0DJ3MNMJ2/?source_code=AUDFPWS0223189MWT-BK-ACX0-415217&amp;ref=acx_bty_BK_ACX0_415217_rh_us" TargetMode="External"/><Relationship Id="rId14" Type="http://schemas.openxmlformats.org/officeDocument/2006/relationships/hyperlink" Target="https://insider.ataraxio.com/profile" TargetMode="External"/><Relationship Id="rId17" Type="http://schemas.openxmlformats.org/officeDocument/2006/relationships/hyperlink" Target="https://ataraxio.com/toolkit/" TargetMode="External"/><Relationship Id="rId16" Type="http://schemas.openxmlformats.org/officeDocument/2006/relationships/hyperlink" Target="https://docs.google.com/document/d/1mDk-Etxa5ir-oBFOy14JpOAmiABIQZdm/edit?usp=sharing&amp;ouid=100181364963644366890&amp;rtpof=true&amp;sd=true" TargetMode="External"/><Relationship Id="rId5" Type="http://schemas.openxmlformats.org/officeDocument/2006/relationships/styles" Target="styles.xml"/><Relationship Id="rId19" Type="http://schemas.openxmlformats.org/officeDocument/2006/relationships/hyperlink" Target="https://docs.google.com/document/d/1zpwdxO7kSqzCmEtVx38tUku4vKl42qVN/edit?usp=drive_link&amp;ouid=100181364963644366890&amp;rtpof=true&amp;sd=true" TargetMode="External"/><Relationship Id="rId6" Type="http://schemas.openxmlformats.org/officeDocument/2006/relationships/customXml" Target="../customXML/item1.xml"/><Relationship Id="rId18" Type="http://schemas.openxmlformats.org/officeDocument/2006/relationships/hyperlink" Target="https://ataraxio.com/insights/" TargetMode="External"/><Relationship Id="rId7" Type="http://schemas.openxmlformats.org/officeDocument/2006/relationships/image" Target="media/image1.png"/><Relationship Id="rId8" Type="http://schemas.openxmlformats.org/officeDocument/2006/relationships/hyperlink" Target="https://drive.google.com/file/d/15qbc4rsgMKg-MZ1A6Pvs6wxQFe0LfEqp/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o1jNb8q/B6fwtdZWcZ9PXemag==">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2024-03-26T04:29:00Z</dcterms:created>
  <dc:creator>Angela Abraham</dc:creator>
</cp:coreProperties>
</file>