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1EB9" w14:textId="77777777" w:rsidR="004B5D4B" w:rsidRDefault="00000000">
      <w:pPr>
        <w:spacing w:after="40"/>
      </w:pPr>
      <w:r>
        <w:rPr>
          <w:b/>
          <w:bCs/>
          <w:color w:val="1F3864"/>
          <w:sz w:val="40"/>
          <w:szCs w:val="40"/>
        </w:rPr>
        <w:t>Documentation de déploiement</w:t>
      </w:r>
    </w:p>
    <w:p w14:paraId="7FCF614A" w14:textId="77777777" w:rsidR="004B5D4B" w:rsidRDefault="00000000">
      <w:pPr>
        <w:spacing w:after="40"/>
      </w:pPr>
      <w:r>
        <w:rPr>
          <w:color w:val="1F3864"/>
          <w:sz w:val="26"/>
          <w:szCs w:val="26"/>
        </w:rPr>
        <w:t>Projet Isaac Ahmed — accueil-app</w:t>
      </w:r>
    </w:p>
    <w:p w14:paraId="5ADB5407" w14:textId="77777777" w:rsidR="004B5D4B" w:rsidRDefault="004B5D4B">
      <w:pPr>
        <w:pBdr>
          <w:bottom w:val="single" w:sz="6" w:space="1" w:color="AAAAAA"/>
        </w:pBdr>
        <w:spacing w:before="100" w:after="300"/>
      </w:pPr>
    </w:p>
    <w:p w14:paraId="7305AF69" w14:textId="77777777" w:rsidR="004B5D4B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Prérequis</w:t>
      </w:r>
    </w:p>
    <w:p w14:paraId="3C274BFA" w14:textId="77777777" w:rsidR="004B5D4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Node.js et npm installés (le projet utilise react-scripts 5.0.1 / React 19).</w:t>
      </w:r>
    </w:p>
    <w:p w14:paraId="4A9A80F9" w14:textId="77777777" w:rsidR="004B5D4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Accès réseau sortant vers aistd.app.n8n.cloud (webhooks n8n).</w:t>
      </w:r>
    </w:p>
    <w:p w14:paraId="2452B16B" w14:textId="77777777" w:rsidR="004B5D4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Pour un test sur tablette/borne physique : un réseau local partagé entre la machine de développement et l'appareil, et un navigateur supportant l'accès caméra (nécessite HTTPS, voir plus bas).</w:t>
      </w:r>
    </w:p>
    <w:p w14:paraId="136D0B00" w14:textId="77777777" w:rsidR="004B5D4B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Installation</w:t>
      </w:r>
    </w:p>
    <w:p w14:paraId="594BAA28" w14:textId="77777777" w:rsidR="004B5D4B" w:rsidRDefault="00000000">
      <w:pPr>
        <w:spacing w:after="150"/>
      </w:pPr>
      <w:r>
        <w:rPr>
          <w:sz w:val="21"/>
          <w:szCs w:val="21"/>
        </w:rPr>
        <w:t>Depuis la racine du projet (dossier accueil-app) :</w:t>
      </w:r>
    </w:p>
    <w:p w14:paraId="46CBB259" w14:textId="77777777" w:rsidR="004B5D4B" w:rsidRDefault="00000000">
      <w:pPr>
        <w:pStyle w:val="ListParagraph"/>
        <w:numPr>
          <w:ilvl w:val="0"/>
          <w:numId w:val="2"/>
        </w:numPr>
        <w:spacing w:after="90"/>
      </w:pPr>
      <w:r>
        <w:rPr>
          <w:rFonts w:ascii="Consolas" w:eastAsia="Consolas" w:hAnsi="Consolas" w:cs="Consolas"/>
          <w:sz w:val="21"/>
          <w:szCs w:val="21"/>
        </w:rPr>
        <w:t xml:space="preserve">npm install</w:t>
      </w:r>
    </w:p>
    <w:p w14:paraId="0F85D6CD" w14:textId="77777777" w:rsidR="004B5D4B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Configuration</w:t>
      </w:r>
    </w:p>
    <w:p w14:paraId="1C8E417A" w14:textId="77777777" w:rsidR="004B5D4B" w:rsidRDefault="00000000">
      <w:pPr>
        <w:spacing w:after="150"/>
      </w:pPr>
      <w:r>
        <w:rPr>
          <w:sz w:val="21"/>
          <w:szCs w:val="21"/>
        </w:rPr>
        <w:t>Deux fichiers d'environnement sont utilisés :</w:t>
      </w:r>
    </w:p>
    <w:p w14:paraId="1872B858" w14:textId="77777777" w:rsidR="004B5D4B" w:rsidRDefault="00000000">
      <w:pPr>
        <w:pStyle w:val="Heading2"/>
        <w:spacing w:before="260" w:after="140"/>
      </w:pPr>
      <w:r>
        <w:rPr>
          <w:b/>
          <w:bCs/>
          <w:color w:val="1F3864"/>
          <w:sz w:val="22"/>
          <w:szCs w:val="22"/>
        </w:rPr>
        <w:t>.env</w:t>
      </w:r>
    </w:p>
    <w:p w14:paraId="0416C557" w14:textId="77777777" w:rsidR="004B5D4B" w:rsidRDefault="00000000">
      <w:pPr>
        <w:spacing w:after="150"/>
      </w:pPr>
      <w:r>
        <w:rPr>
          <w:sz w:val="21"/>
          <w:szCs w:val="21"/>
        </w:rPr>
        <w:t>Contient HOST et PORT pour le serveur de développement local (valeurs actuelles non redivulguées ici pour rester générique).</w:t>
      </w:r>
    </w:p>
    <w:p w14:paraId="789D4503" w14:textId="77777777" w:rsidR="004B5D4B" w:rsidRDefault="00000000">
      <w:pPr>
        <w:pStyle w:val="Heading2"/>
        <w:spacing w:before="260" w:after="140"/>
      </w:pPr>
      <w:r>
        <w:rPr>
          <w:b/>
          <w:bCs/>
          <w:color w:val="1F3864"/>
          <w:sz w:val="22"/>
          <w:szCs w:val="22"/>
        </w:rPr>
        <w:t>.env.local</w:t>
      </w:r>
    </w:p>
    <w:p w14:paraId="446D7CF3" w14:textId="77777777" w:rsidR="004B5D4B" w:rsidRDefault="00000000">
      <w:pPr>
        <w:spacing w:after="150"/>
      </w:pPr>
      <w:r>
        <w:rPr>
          <w:sz w:val="21"/>
          <w:szCs w:val="21"/>
        </w:rPr>
        <w:t xml:space="preserve">Contient les 5 URL de webhook n8n. Sans ce fichier (ou en son absence), l'application fonctionne en mode démonstration locale (données fictives, pas d'appel réseau réel)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88"/>
        <w:gridCol w:w="3538"/>
      </w:tblGrid>
      <w:tr w:rsidR="004B5D4B" w14:paraId="748C1F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03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5F4FAB" w14:textId="77777777" w:rsidR="004B5D4B" w:rsidRDefault="00000000"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4923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802158" w14:textId="77777777" w:rsidR="004B5D4B" w:rsidRDefault="00000000"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</w:tr>
      <w:tr w:rsidR="004B5D4B" w14:paraId="7F735714" w14:textId="77777777">
        <w:tblPrEx>
          <w:tblCellMar>
            <w:top w:w="0" w:type="dxa"/>
            <w:bottom w:w="0" w:type="dxa"/>
          </w:tblCellMar>
        </w:tblPrEx>
        <w:tc>
          <w:tcPr>
            <w:tcW w:w="41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915AF8" w14:textId="77777777" w:rsidR="004B5D4B" w:rsidRPr="001D30BD" w:rsidRDefault="00000000">
            <w:pPr>
              <w:rPr>
                <w:lang w:val="en-CA"/>
              </w:rPr>
            </w:pPr>
            <w:r>
              <w:rPr>
                <w:b/>
                <w:bCs/>
                <w:color w:val="000000"/>
                <w:sz w:val="19"/>
                <w:szCs w:val="19"/>
                <w:lang w:val="en-CA"/>
              </w:rPr>
              <w:t>REACT_APP_N8N_CHAT_WEBHOOK</w:t>
            </w:r>
          </w:p>
        </w:tc>
        <w:tc>
          <w:tcPr>
            <w:tcW w:w="492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5BBD20" w14:textId="77777777" w:rsidR="004B5D4B" w:rsidRDefault="00000000">
            <w:r>
              <w:rPr>
                <w:color w:val="000000"/>
                <w:sz w:val="19"/>
                <w:szCs w:val="19"/>
              </w:rPr>
              <w:t>Dialogue avec Isaac (RAG + inférence)</w:t>
            </w:r>
          </w:p>
        </w:tc>
      </w:tr>
      <w:tr w:rsidR="004B5D4B" w14:paraId="241AA31D" w14:textId="77777777">
        <w:tblPrEx>
          <w:tblCellMar>
            <w:top w:w="0" w:type="dxa"/>
            <w:bottom w:w="0" w:type="dxa"/>
          </w:tblCellMar>
        </w:tblPrEx>
        <w:tc>
          <w:tcPr>
            <w:tcW w:w="41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E08E09" w14:textId="77777777" w:rsidR="004B5D4B" w:rsidRPr="001D30BD" w:rsidRDefault="00000000">
            <w:pPr>
              <w:rPr>
                <w:lang w:val="en-CA"/>
              </w:rPr>
            </w:pPr>
            <w:r>
              <w:rPr>
                <w:b/>
                <w:bCs/>
                <w:color w:val="000000"/>
                <w:sz w:val="19"/>
                <w:szCs w:val="19"/>
                <w:lang w:val="en-CA"/>
              </w:rPr>
              <w:t>REACT_APP_N8N_APPOINTMENT_WEBHOOK</w:t>
            </w:r>
          </w:p>
        </w:tc>
        <w:tc>
          <w:tcPr>
            <w:tcW w:w="49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B594CE" w14:textId="77777777" w:rsidR="004B5D4B" w:rsidRDefault="00000000">
            <w:r>
              <w:rPr>
                <w:color w:val="000000"/>
                <w:sz w:val="19"/>
                <w:szCs w:val="19"/>
              </w:rPr>
              <w:t>Recherche d'invitation et soumission de demande de RDV</w:t>
            </w:r>
          </w:p>
        </w:tc>
      </w:tr>
      <w:tr w:rsidR="004B5D4B" w14:paraId="369C8B00" w14:textId="77777777">
        <w:tblPrEx>
          <w:tblCellMar>
            <w:top w:w="0" w:type="dxa"/>
            <w:bottom w:w="0" w:type="dxa"/>
          </w:tblCellMar>
        </w:tblPrEx>
        <w:tc>
          <w:tcPr>
            <w:tcW w:w="41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CF0682D" w14:textId="77777777" w:rsidR="004B5D4B" w:rsidRPr="001D30BD" w:rsidRDefault="00000000">
            <w:pPr>
              <w:rPr>
                <w:lang w:val="en-CA"/>
              </w:rPr>
            </w:pPr>
            <w:r>
              <w:rPr>
                <w:b/>
                <w:bCs/>
                <w:color w:val="000000"/>
                <w:sz w:val="19"/>
                <w:szCs w:val="19"/>
                <w:lang w:val="en-CA"/>
              </w:rPr>
              <w:t>REACT_APP_N8N_APPOINTMENTS_LOOKUP_WEBHOOK</w:t>
            </w:r>
          </w:p>
        </w:tc>
        <w:tc>
          <w:tcPr>
            <w:tcW w:w="492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D95B9E" w14:textId="77777777" w:rsidR="004B5D4B" w:rsidRDefault="00000000">
            <w:r>
              <w:rPr>
                <w:color w:val="000000"/>
                <w:sz w:val="19"/>
                <w:szCs w:val="19"/>
              </w:rPr>
              <w:t>Consultation sécurisée des RDV (flux OTP)</w:t>
            </w:r>
          </w:p>
        </w:tc>
      </w:tr>
      <w:tr w:rsidR="004B5D4B" w14:paraId="7E2BD460" w14:textId="77777777">
        <w:tblPrEx>
          <w:tblCellMar>
            <w:top w:w="0" w:type="dxa"/>
            <w:bottom w:w="0" w:type="dxa"/>
          </w:tblCellMar>
        </w:tblPrEx>
        <w:tc>
          <w:tcPr>
            <w:tcW w:w="410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8D473B" w14:textId="77777777" w:rsidR="004B5D4B" w:rsidRPr="001D30BD" w:rsidRDefault="00000000">
            <w:pPr>
              <w:rPr>
                <w:lang w:val="en-CA"/>
              </w:rPr>
            </w:pPr>
            <w:r>
              <w:rPr>
                <w:b/>
                <w:bCs/>
                <w:color w:val="000000"/>
                <w:sz w:val="19"/>
                <w:szCs w:val="19"/>
                <w:lang w:val="en-CA"/>
              </w:rPr>
              <w:t>REACT_APP_N8N_APPOINTMENT_CANCEL_WEBHOOK</w:t>
            </w:r>
          </w:p>
        </w:tc>
        <w:tc>
          <w:tcPr>
            <w:tcW w:w="4923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F2802A" w14:textId="77777777" w:rsidR="004B5D4B" w:rsidRDefault="00000000">
            <w:r>
              <w:rPr>
                <w:color w:val="000000"/>
                <w:sz w:val="19"/>
                <w:szCs w:val="19"/>
              </w:rPr>
              <w:t>Annulation d'une demande de RDV</w:t>
            </w:r>
          </w:p>
        </w:tc>
      </w:tr>
      <w:tr w:rsidR="004B5D4B" w14:paraId="234760C3" w14:textId="77777777">
        <w:tblPrEx>
          <w:tblCellMar>
            <w:top w:w="0" w:type="dxa"/>
            <w:bottom w:w="0" w:type="dxa"/>
          </w:tblCellMar>
        </w:tblPrEx>
        <w:tc>
          <w:tcPr>
            <w:tcW w:w="410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7F504C" w14:textId="77777777" w:rsidR="004B5D4B" w:rsidRPr="001D30BD" w:rsidRDefault="00000000">
            <w:pPr>
              <w:rPr>
                <w:lang w:val="en-CA"/>
              </w:rPr>
            </w:pPr>
            <w:r>
              <w:rPr>
                <w:b/>
                <w:bCs/>
                <w:color w:val="000000"/>
                <w:sz w:val="19"/>
                <w:szCs w:val="19"/>
                <w:lang w:val="en-CA"/>
              </w:rPr>
              <w:t>REACT_APP_N8N_NOTIFICATION_WEBHOOK</w:t>
            </w:r>
          </w:p>
        </w:tc>
        <w:tc>
          <w:tcPr>
            <w:tcW w:w="4923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386355" w14:textId="77777777" w:rsidR="004B5D4B" w:rsidRDefault="00000000">
            <w:r>
              <w:rPr>
                <w:color w:val="000000"/>
                <w:sz w:val="19"/>
                <w:szCs w:val="19"/>
              </w:rPr>
              <w:t>Notification Outlook + Teams de l'hôte</w:t>
            </w:r>
          </w:p>
        </w:tc>
      </w:tr>
    </w:tbl>
    <w:p w14:paraId="58017951" w14:textId="77777777" w:rsidR="005A1173" w:rsidRDefault="005A1173">
      <w:pPr>
        <w:spacing w:after="150"/>
        <w:rPr>
          <w:sz w:val="21"/>
          <w:szCs w:val="21"/>
        </w:rPr>
      </w:pPr>
    </w:p>
    <w:p w14:paraId="0457EB1D" w14:textId="2AD567F2" w:rsidR="004B5D4B" w:rsidRDefault="00000000">
      <w:pPr>
        <w:spacing w:after="150"/>
      </w:pPr>
      <w:r>
        <w:rPr>
          <w:sz w:val="21"/>
          <w:szCs w:val="21"/>
        </w:rPr>
        <w:t xml:space="preserve">Un modèle commenté est fourni dans .env.example — le copier vers .env.local et renseigner les URL réelles.</w:t>
      </w:r>
    </w:p>
    <w:p w14:paraId="3BE37BF2" w14:textId="77777777" w:rsidR="004B5D4B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Lancement en développement</w:t>
      </w:r>
    </w:p>
    <w:p w14:paraId="2116C689" w14:textId="77777777" w:rsidR="004B5D4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npm start — démarre le serveur de développement sur le port configuré (par défaut 3000).</w:t>
      </w:r>
    </w:p>
    <w:p w14:paraId="01CB4486" w14:textId="77777777" w:rsidR="004B5D4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npm run dev:mobile — variante HTTPS (certificat auto-signé fourni dans le dossier certs/), utile pour tester l'accès caméra (scan QR, photo) depuis une tablette sur le même réseau local, la plupart des navigateurs exigeant HTTPS pour l'API caméra en dehors de localhost.</w:t>
      </w:r>
    </w:p>
    <w:p w14:paraId="6E10787B" w14:textId="77777777" w:rsidR="004B5D4B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lastRenderedPageBreak/>
        <w:t>Tests</w:t>
      </w:r>
    </w:p>
    <w:p w14:paraId="08EB028C" w14:textId="77777777" w:rsidR="004B5D4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npm test — lance la suite de tests automatisés (Jest + Testing Library) en mode non interactif.</w:t>
      </w:r>
    </w:p>
    <w:p w14:paraId="3ACD62A4" w14:textId="77777777" w:rsidR="004B5D4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Les variables REACT_APP_N8N_* ne sont volontairement pas chargées en environnement de test : les tests s'exécutent sur les chemins de repli locaux des services, sans appel réseau réel.</w:t>
      </w:r>
    </w:p>
    <w:p w14:paraId="744E06BD" w14:textId="77777777" w:rsidR="004B5D4B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 xml:space="preserve">Build de production</w:t>
      </w:r>
    </w:p>
    <w:p w14:paraId="706586B4" w14:textId="77777777" w:rsidR="004B5D4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npm run build — génère un dossier build/ prêt à être servi statiquement.</w:t>
      </w:r>
    </w:p>
    <w:p w14:paraId="01EDA5F3" w14:textId="77777777" w:rsidR="004B5D4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Vérification recommandée avant déploiement : CI=true npm run build (fait échouer le build sur un avertissement ESLint, pour détecter les régressions plus tôt).</w:t>
      </w:r>
    </w:p>
    <w:p w14:paraId="150406D0" w14:textId="77777777" w:rsidR="004B5D4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Le build peut être servi avec n'importe quel serveur de fichiers statiques (ex. serve -s build) ou intégré à l'hébergement cible de ST Digital — cet hébergement cible n'est pas encore défini à ce jour et doit être précisé avec l'IT.</w:t>
      </w:r>
    </w:p>
    <w:p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 xml:space="preserve">Déploiement du backend chat Isaac (Ollama + n8n auto-hébergé)</w:t>
      </w:r>
    </w:p>
    <w:p>
      <w:pPr>
        <w:spacing w:after="150"/>
      </w:pPr>
      <w:r>
        <w:rPr>
          <w:sz w:val="21"/>
          <w:szCs w:val="21"/>
        </w:rPr>
        <w:t xml:space="preserve">Ajouté le 01/09/2026. Contrairement au reste de ce document (déploiement du frontend uniquement), cette section documente le backend du chat Isaac, auto-hébergé sur une tour dédiée — les autres webhooks (rendez-vous, notifications) restent sur n8n.cloud et ne sont pas concernés ici.</w:t>
      </w:r>
    </w:p>
    <w:p>
      <w:pPr>
        <w:pStyle w:val="Heading2"/>
        <w:spacing w:after="140" w:before="260"/>
      </w:pPr>
      <w:r>
        <w:rPr>
          <w:b/>
          <w:bCs/>
          <w:color w:val="1F3864"/>
          <w:sz w:val="22"/>
          <w:szCs w:val="22"/>
        </w:rPr>
        <w:t xml:space="preserve">Prérequis matériels et réseau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Machine testée : HP EliteDesk 800 G2 TWR, Ubuntu 24.04 LTS, 64 Go RAM, pas de GPU dédié (inférence CPU uniquement).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Connexion Ethernet filaire recommandée (pas wifi) — cette machine devient un serveur de production.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Tailscale installé et connecté sur la tour, pour l'administration à distance (SSH) sans exposition publique.</w:t>
      </w:r>
    </w:p>
    <w:p>
      <w:pPr>
        <w:pStyle w:val="Heading2"/>
        <w:spacing w:after="140" w:before="260"/>
      </w:pPr>
      <w:r>
        <w:rPr>
          <w:b/>
          <w:bCs/>
          <w:color w:val="1F3864"/>
          <w:sz w:val="22"/>
          <w:szCs w:val="22"/>
        </w:rPr>
        <w:t xml:space="preserve">Installation d'Ollama</w:t>
      </w:r>
    </w:p>
    <w:p>
      <w:pPr>
        <w:spacing w:after="90"/>
      </w:pPr>
      <w:r>
        <w:rPr>
          <w:rFonts w:ascii="Consolas" w:hAnsi="Consolas"/>
          <w:sz w:val="19"/>
          <w:szCs w:val="19"/>
          <w:shd w:val="clear" w:color="auto" w:fill="F2F2F2"/>
        </w:rPr>
        <w:t xml:space="preserve">curl -fsSL https://ollama.com/install.sh | sh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Modèles utilisés : qwen2.5:7b-instruct-q4_K_M (génération) et nomic-embed-text (embeddings).</w:t>
      </w:r>
    </w:p>
    <w:p>
      <w:pPr>
        <w:spacing w:after="90"/>
      </w:pPr>
      <w:r>
        <w:rPr>
          <w:rFonts w:ascii="Consolas" w:hAnsi="Consolas"/>
          <w:sz w:val="19"/>
          <w:szCs w:val="19"/>
          <w:shd w:val="clear" w:color="auto" w:fill="F2F2F2"/>
        </w:rPr>
        <w:t xml:space="preserve">ollama pull qwen2.5:7b-instruct-q4_K_M &amp;&amp; ollama pull nomic-embed-text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Garder le(s) modèle(s) chargé(s) en permanence (évite un rechargement de ~15-45s à chaque question après une période d'inactivité) : sudo systemctl edit ollama, puis ajouter Environment="OLLAMA_KEEP_ALIVE=-1s" dans la section [Service], puis sudo systemctl daemon-reload &amp;&amp; sudo systemctl restart ollama.</w:t>
      </w:r>
    </w:p>
    <w:p>
      <w:pPr>
        <w:pStyle w:val="Heading2"/>
        <w:spacing w:after="140" w:before="260"/>
      </w:pPr>
      <w:r>
        <w:rPr>
          <w:b/>
          <w:bCs/>
          <w:color w:val="1F3864"/>
          <w:sz w:val="22"/>
          <w:szCs w:val="22"/>
        </w:rPr>
        <w:t xml:space="preserve">Installation de Docker et lancement de n8n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Installation Docker : méthode officielle Ubuntu (dépôt download.docker.com).</w:t>
      </w:r>
    </w:p>
    <w:p>
      <w:pPr>
        <w:spacing w:after="90"/>
      </w:pPr>
      <w:r>
        <w:rPr>
          <w:rFonts w:ascii="Consolas" w:hAnsi="Consolas"/>
          <w:sz w:val="19"/>
          <w:szCs w:val="19"/>
          <w:shd w:val="clear" w:color="auto" w:fill="F2F2F2"/>
        </w:rPr>
        <w:t xml:space="preserve">docker run -d --name n8n --restart unless-stopped --network host -e N8N_SECURE_COOKIE=false -v ~/n8n-data:/home/node/.n8n -v ~/isaac-docs:/home/node/.n8n-files:ro n8nio/n8n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--network host : n8n partage directement le réseau de la tour, donc atteint Ollama via http://localhost:11434 sans configuration réseau supplémentaire.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N8N_SECURE_COOKIE=false : nécessaire car l'accès se fait en HTTP via l'IP Tailscale, pas en HTTPS. Acceptable ici car Tailscale chiffre déjà tout le trafic au niveau réseau (WireGuard) — à ne jamais faire si n8n était exposé publiquement.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Le second volume (isaac-docs -&gt; /home/node/.n8n-files) est obligatoire pour que le node "Read/Write File" de n8n puisse lire la base de connaissances : n8n bloque par défaut la lecture de fichiers en dehors de ce chemin précis (variable N8N_RESTRICT_FILE_ACCESS_TO, défaut ~/.n8n-files).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Interface n8n accessible ensuite sur http://&lt;IP-tailscale-de-la-tour&gt;:5678, port 5678.</w:t>
      </w:r>
    </w:p>
    <w:p>
      <w:pPr>
        <w:pStyle w:val="Heading2"/>
        <w:spacing w:after="140" w:before="260"/>
      </w:pPr>
      <w:r>
        <w:rPr>
          <w:b/>
          <w:bCs/>
          <w:color w:val="1F3864"/>
          <w:sz w:val="22"/>
          <w:szCs w:val="22"/>
        </w:rPr>
        <w:t xml:space="preserve">Workflows n8n à importer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Deux workflows : "Isaac - Indexation base de connaissances" (webhook isaac-index-kb, à déclencher manuellement après tout redémarrage du conteneur n8n — le vector store est en mémoire, voir registre des risques R12) et "Isaac - Chat" (webhook isaac, appelé par REACT_APP_N8N_CHAT_WEBHOOK).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Import via l'API REST n8n (clé API générée dans Settings &gt; n8n API) ou copie manuelle des nodes dans l'éditeur — définition complète des deux workflows disponible auprès de la stagiaire.</w:t>
      </w:r>
    </w:p>
    <w:p>
      <w:pPr>
        <w:pStyle w:val="Heading2"/>
        <w:spacing w:after="140" w:before="260"/>
      </w:pPr>
      <w:r>
        <w:rPr>
          <w:b/>
          <w:bCs/>
          <w:color w:val="1F3864"/>
          <w:sz w:val="22"/>
          <w:szCs w:val="22"/>
        </w:rPr>
        <w:t xml:space="preserve">Points d'attention spécifiques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Redémarrage du conteneur n8n = base de connaissances vectorielle vidée : relancer le workflow d'indexation avant de considérer le chat opérationnel.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La tour doit rester allumée et connectée en permanence : voir risque R2b du registre des risques.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Modèle IA local retenu après comparatif (voir R13) : ne pas remplacer par un autre modèle sans revalider sur le jeu de questions de référence (voir 08_Dossier_tests_recette).</w:t>
      </w:r>
    </w:p>
    <w:p w14:paraId="5686217F" w14:textId="77777777" w:rsidR="004B5D4B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Dépannage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B5D4B" w14:paraId="4F50B3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BFDE00" w14:textId="77777777" w:rsidR="004B5D4B" w:rsidRDefault="00000000">
            <w:r>
              <w:rPr>
                <w:b/>
                <w:bCs/>
                <w:color w:val="FFFFFF"/>
                <w:sz w:val="19"/>
                <w:szCs w:val="19"/>
              </w:rPr>
              <w:t>Symptôme</w:t>
            </w:r>
          </w:p>
        </w:tc>
        <w:tc>
          <w:tcPr>
            <w:tcW w:w="300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B4902C" w14:textId="77777777" w:rsidR="004B5D4B" w:rsidRDefault="00000000">
            <w:r>
              <w:rPr>
                <w:b/>
                <w:bCs/>
                <w:color w:val="FFFFFF"/>
                <w:sz w:val="19"/>
                <w:szCs w:val="19"/>
              </w:rPr>
              <w:t>Cause probable</w:t>
            </w:r>
          </w:p>
        </w:tc>
        <w:tc>
          <w:tcPr>
            <w:tcW w:w="3009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0BD0A9" w14:textId="77777777" w:rsidR="004B5D4B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4B5D4B" w14:paraId="791718D1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0B68E4" w14:textId="77777777" w:rsidR="004B5D4B" w:rsidRDefault="00000000">
            <w:r>
              <w:rPr>
                <w:b/>
                <w:bCs/>
                <w:color w:val="000000"/>
                <w:sz w:val="19"/>
                <w:szCs w:val="19"/>
              </w:rPr>
              <w:t>L'app démarre mais utilise des données fictives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C3E4DE" w14:textId="77777777" w:rsidR="004B5D4B" w:rsidRDefault="00000000">
            <w:r>
              <w:rPr>
                <w:color w:val="000000"/>
                <w:sz w:val="19"/>
                <w:szCs w:val="19"/>
              </w:rPr>
              <w:t xml:space="preserve">.env.local absent ou variables vides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300406" w14:textId="77777777" w:rsidR="004B5D4B" w:rsidRDefault="00000000">
            <w:r>
              <w:rPr>
                <w:color w:val="000000"/>
                <w:sz w:val="19"/>
                <w:szCs w:val="19"/>
              </w:rPr>
              <w:t xml:space="preserve">Vérifier la présence et le contenu de .env.local</w:t>
            </w:r>
          </w:p>
        </w:tc>
      </w:tr>
      <w:tr w:rsidR="004B5D4B" w14:paraId="5588D0B9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200470" w14:textId="77777777" w:rsidR="004B5D4B" w:rsidRDefault="00000000">
            <w:r>
              <w:rPr>
                <w:b/>
                <w:bCs/>
                <w:color w:val="000000"/>
                <w:sz w:val="19"/>
                <w:szCs w:val="19"/>
              </w:rPr>
              <w:t>Port déjà utilisé au démarrage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56EF91" w14:textId="77777777" w:rsidR="004B5D4B" w:rsidRDefault="00000000">
            <w:r>
              <w:rPr>
                <w:color w:val="000000"/>
                <w:sz w:val="19"/>
                <w:szCs w:val="19"/>
              </w:rPr>
              <w:t>Un autre processus (ou une instance précédente) occupe le port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314DF7" w14:textId="77777777" w:rsidR="004B5D4B" w:rsidRDefault="00000000">
            <w:r>
              <w:rPr>
                <w:color w:val="000000"/>
                <w:sz w:val="19"/>
                <w:szCs w:val="19"/>
              </w:rPr>
              <w:t xml:space="preserve">Arrêter le processus existant, ou changer PORT dans .env</w:t>
            </w:r>
          </w:p>
        </w:tc>
      </w:tr>
      <w:tr w:rsidR="004B5D4B" w14:paraId="49A17AFB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BC3ACC" w14:textId="77777777" w:rsidR="004B5D4B" w:rsidRDefault="00000000">
            <w:r>
              <w:rPr>
                <w:b/>
                <w:bCs/>
                <w:color w:val="000000"/>
                <w:sz w:val="19"/>
                <w:szCs w:val="19"/>
              </w:rPr>
              <w:t>Accès caméra refusé sur tablette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288C09" w14:textId="77777777" w:rsidR="004B5D4B" w:rsidRDefault="00000000">
            <w:r>
              <w:rPr>
                <w:color w:val="000000"/>
                <w:sz w:val="19"/>
                <w:szCs w:val="19"/>
              </w:rPr>
              <w:t>Connexion en HTTP simple, pas HTTPS</w:t>
            </w:r>
          </w:p>
        </w:tc>
        <w:tc>
          <w:tcPr>
            <w:tcW w:w="3009" w:type="dxa"/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910CB7" w14:textId="77777777" w:rsidR="004B5D4B" w:rsidRDefault="00000000">
            <w:r>
              <w:rPr>
                <w:color w:val="000000"/>
                <w:sz w:val="19"/>
                <w:szCs w:val="19"/>
              </w:rPr>
              <w:t xml:space="preserve">Utiliser npm run dev:mobile (certificat fourni dans certs/)</w:t>
            </w:r>
          </w:p>
        </w:tc>
      </w:tr>
      <w:tr w:rsidR="004B5D4B" w14:paraId="50FF24EB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F7D95B" w14:textId="77777777" w:rsidR="004B5D4B" w:rsidRDefault="00000000">
            <w:r>
              <w:rPr>
                <w:b/>
                <w:bCs/>
                <w:color w:val="000000"/>
                <w:sz w:val="19"/>
                <w:szCs w:val="19"/>
              </w:rPr>
              <w:t>Isaac ou le formulaire de RDV ne répondent pas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5A60AA" w14:textId="77777777" w:rsidR="004B5D4B" w:rsidRDefault="00000000">
            <w:r>
              <w:rPr>
                <w:color w:val="000000"/>
                <w:sz w:val="19"/>
                <w:szCs w:val="19"/>
              </w:rPr>
              <w:t xml:space="preserve">Webhook n8n injoignable ou en erreur</w:t>
            </w:r>
          </w:p>
        </w:tc>
        <w:tc>
          <w:tcPr>
            <w:tcW w:w="3009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3AFCBF" w14:textId="77777777" w:rsidR="004B5D4B" w:rsidRDefault="00000000">
            <w:r>
              <w:rPr>
                <w:color w:val="000000"/>
                <w:sz w:val="19"/>
                <w:szCs w:val="19"/>
              </w:rPr>
              <w:t xml:space="preserve">Vérifier l'URL dans .env.local et la disponibilité de l'instance n8n</w:t>
            </w:r>
          </w:p>
        </w:tc>
      </w:tr>
    </w:tbl>
    <w:p w14:paraId="67383D2F" w14:textId="77777777" w:rsidR="004B5D4B" w:rsidRDefault="00000000">
      <w:pPr>
        <w:pStyle w:val="Heading1"/>
        <w:spacing w:before="380" w:after="180"/>
      </w:pPr>
      <w:r>
        <w:rPr>
          <w:b/>
          <w:bCs/>
          <w:color w:val="1F3864"/>
          <w:sz w:val="26"/>
          <w:szCs w:val="26"/>
        </w:rPr>
        <w:t>Points restant à documenter</w:t>
      </w:r>
    </w:p>
    <w:p w14:paraId="739030E7" w14:textId="77777777" w:rsidR="004B5D4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Environnement d'hébergement cible en production (non défini à ce jour).</w:t>
      </w:r>
    </w:p>
    <w:p w14:paraId="7DB0FF48" w14:textId="77777777" w:rsidR="004B5D4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Procédure de rotation ou de renouvellement du certificat HTTPS de développement (certs/dev.crt, dev.key).</w:t>
      </w:r>
    </w:p>
    <w:p w14:paraId="0A3E669E" w14:textId="77777777" w:rsidR="004B5D4B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Test réel de ce document par une tierce personne sur une machine vierge — condition de validation du livrable.</w:t>
      </w:r>
    </w:p>
    <w:sectPr w:rsidR="004B5D4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71681"/>
    <w:multiLevelType w:val="hybridMultilevel"/>
    <w:tmpl w:val="F54E3772"/>
    <w:lvl w:ilvl="0" w:tplc="9F505208">
      <w:start w:val="1"/>
      <w:numFmt w:val="bullet"/>
      <w:lvlText w:val="●"/>
      <w:lvlJc w:val="left"/>
      <w:pPr>
        <w:ind w:left="720" w:hanging="360"/>
      </w:pPr>
    </w:lvl>
    <w:lvl w:ilvl="1" w:tplc="76C84516">
      <w:start w:val="1"/>
      <w:numFmt w:val="bullet"/>
      <w:lvlText w:val="○"/>
      <w:lvlJc w:val="left"/>
      <w:pPr>
        <w:ind w:left="1440" w:hanging="360"/>
      </w:pPr>
    </w:lvl>
    <w:lvl w:ilvl="2" w:tplc="E66C74C2">
      <w:start w:val="1"/>
      <w:numFmt w:val="bullet"/>
      <w:lvlText w:val="■"/>
      <w:lvlJc w:val="left"/>
      <w:pPr>
        <w:ind w:left="2160" w:hanging="360"/>
      </w:pPr>
    </w:lvl>
    <w:lvl w:ilvl="3" w:tplc="A4FC0AC8">
      <w:start w:val="1"/>
      <w:numFmt w:val="bullet"/>
      <w:lvlText w:val="●"/>
      <w:lvlJc w:val="left"/>
      <w:pPr>
        <w:ind w:left="2880" w:hanging="360"/>
      </w:pPr>
    </w:lvl>
    <w:lvl w:ilvl="4" w:tplc="D952DD4C">
      <w:start w:val="1"/>
      <w:numFmt w:val="bullet"/>
      <w:lvlText w:val="○"/>
      <w:lvlJc w:val="left"/>
      <w:pPr>
        <w:ind w:left="3600" w:hanging="360"/>
      </w:pPr>
    </w:lvl>
    <w:lvl w:ilvl="5" w:tplc="5DB6AC38">
      <w:start w:val="1"/>
      <w:numFmt w:val="bullet"/>
      <w:lvlText w:val="■"/>
      <w:lvlJc w:val="left"/>
      <w:pPr>
        <w:ind w:left="4320" w:hanging="360"/>
      </w:pPr>
    </w:lvl>
    <w:lvl w:ilvl="6" w:tplc="4E209804">
      <w:start w:val="1"/>
      <w:numFmt w:val="bullet"/>
      <w:lvlText w:val="●"/>
      <w:lvlJc w:val="left"/>
      <w:pPr>
        <w:ind w:left="5040" w:hanging="360"/>
      </w:pPr>
    </w:lvl>
    <w:lvl w:ilvl="7" w:tplc="3758B354">
      <w:start w:val="1"/>
      <w:numFmt w:val="bullet"/>
      <w:lvlText w:val="●"/>
      <w:lvlJc w:val="left"/>
      <w:pPr>
        <w:ind w:left="5760" w:hanging="360"/>
      </w:pPr>
    </w:lvl>
    <w:lvl w:ilvl="8" w:tplc="318417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3C0362"/>
    <w:multiLevelType w:val="hybridMultilevel"/>
    <w:tmpl w:val="D9D8E122"/>
    <w:lvl w:ilvl="0" w:tplc="8C145B2A">
      <w:start w:val="1"/>
      <w:numFmt w:val="bullet"/>
      <w:lvlText w:val="•"/>
      <w:lvlJc w:val="left"/>
      <w:pPr>
        <w:ind w:left="420" w:hanging="260"/>
      </w:pPr>
    </w:lvl>
    <w:lvl w:ilvl="1" w:tplc="E9D06E22">
      <w:start w:val="1"/>
      <w:numFmt w:val="bullet"/>
      <w:lvlText w:val="◦"/>
      <w:lvlJc w:val="left"/>
      <w:pPr>
        <w:ind w:left="820" w:hanging="260"/>
      </w:pPr>
    </w:lvl>
    <w:lvl w:ilvl="2" w:tplc="7F0C95B2">
      <w:numFmt w:val="decimal"/>
      <w:lvlText w:val=""/>
      <w:lvlJc w:val="left"/>
    </w:lvl>
    <w:lvl w:ilvl="3" w:tplc="46C0A9B2">
      <w:numFmt w:val="decimal"/>
      <w:lvlText w:val=""/>
      <w:lvlJc w:val="left"/>
    </w:lvl>
    <w:lvl w:ilvl="4" w:tplc="93EC5632">
      <w:numFmt w:val="decimal"/>
      <w:lvlText w:val=""/>
      <w:lvlJc w:val="left"/>
    </w:lvl>
    <w:lvl w:ilvl="5" w:tplc="300C8A26">
      <w:numFmt w:val="decimal"/>
      <w:lvlText w:val=""/>
      <w:lvlJc w:val="left"/>
    </w:lvl>
    <w:lvl w:ilvl="6" w:tplc="4FA49F4C">
      <w:numFmt w:val="decimal"/>
      <w:lvlText w:val=""/>
      <w:lvlJc w:val="left"/>
    </w:lvl>
    <w:lvl w:ilvl="7" w:tplc="C444D61A">
      <w:numFmt w:val="decimal"/>
      <w:lvlText w:val=""/>
      <w:lvlJc w:val="left"/>
    </w:lvl>
    <w:lvl w:ilvl="8" w:tplc="5CCEA5CE">
      <w:numFmt w:val="decimal"/>
      <w:lvlText w:val=""/>
      <w:lvlJc w:val="left"/>
    </w:lvl>
  </w:abstractNum>
  <w:num w:numId="1" w16cid:durableId="1014382145">
    <w:abstractNumId w:val="0"/>
    <w:lvlOverride w:ilvl="0">
      <w:startOverride w:val="1"/>
    </w:lvlOverride>
  </w:num>
  <w:num w:numId="2" w16cid:durableId="1478697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D4B"/>
    <w:rsid w:val="00050407"/>
    <w:rsid w:val="001D30BD"/>
    <w:rsid w:val="004B5D4B"/>
    <w:rsid w:val="005A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D2B3D"/>
  <w15:docId w15:val="{76736370-E9A4-443B-B512-B4ADB8FB8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531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MENGUE ME NANG Tatille Ambre</cp:lastModifiedBy>
  <cp:revision>3</cp:revision>
  <dcterms:created xsi:type="dcterms:W3CDTF">2026-08-26T10:21:00Z</dcterms:created>
  <dcterms:modified xsi:type="dcterms:W3CDTF">2026-08-26T12:16:00Z</dcterms:modified>
</cp:coreProperties>
</file>