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6FC9" w14:textId="77777777" w:rsidR="00DC54E7" w:rsidRDefault="00000000">
      <w:pPr>
        <w:spacing w:before="600" w:after="400"/>
        <w:jc w:val="center"/>
      </w:pPr>
      <w:r>
        <w:rPr>
          <w:noProof/>
        </w:rPr>
        <w:drawing>
          <wp:inline distT="0" distB="0" distL="0" distR="0" wp14:anchorId="60D6F030" wp14:editId="30C95BA6">
            <wp:extent cx="32385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047750"/>
                    </a:xfrm>
                    <a:prstGeom prst="rect">
                      <a:avLst/>
                    </a:prstGeom>
                  </pic:spPr>
                </pic:pic>
              </a:graphicData>
            </a:graphic>
          </wp:inline>
        </w:drawing>
      </w:r>
    </w:p>
    <w:p w14:paraId="5FB95E97" w14:textId="77777777" w:rsidR="00DC54E7" w:rsidRDefault="00000000">
      <w:pPr>
        <w:spacing w:before="700" w:after="160"/>
        <w:jc w:val="center"/>
      </w:pPr>
      <w:r>
        <w:rPr>
          <w:rFonts w:ascii="Cambria" w:eastAsia="Cambria" w:hAnsi="Cambria" w:cs="Cambria"/>
          <w:b/>
          <w:bCs/>
          <w:color w:val="1A4D7A"/>
          <w:sz w:val="56"/>
          <w:szCs w:val="56"/>
        </w:rPr>
        <w:t>Dossier de gestion de projet</w:t>
      </w:r>
    </w:p>
    <w:p w14:paraId="656EA856" w14:textId="77777777" w:rsidR="00DC54E7" w:rsidRDefault="00000000">
      <w:pPr>
        <w:spacing w:after="500"/>
        <w:jc w:val="center"/>
      </w:pPr>
      <w:r>
        <w:rPr>
          <w:color w:val="2E7AB5"/>
          <w:sz w:val="28"/>
          <w:szCs w:val="28"/>
        </w:rPr>
        <w:t>Isaac Ahmed — Assistant IA de borne d'accueil</w:t>
      </w:r>
    </w:p>
    <w:tbl>
      <w:tblPr>
        <w:tblW w:w="4000" w:type="dxa"/>
        <w:jc w:val="center"/>
        <w:tblBorders>
          <w:top w:val="single" w:sz="24" w:space="0" w:color="1A4D7A"/>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tblGrid>
      <w:tr w:rsidR="00DC54E7" w14:paraId="7530537A" w14:textId="77777777">
        <w:tblPrEx>
          <w:tblCellMar>
            <w:top w:w="0" w:type="dxa"/>
            <w:bottom w:w="0" w:type="dxa"/>
          </w:tblCellMar>
        </w:tblPrEx>
        <w:trPr>
          <w:jc w:val="center"/>
        </w:trPr>
        <w:tc>
          <w:tcPr>
            <w:tcW w:w="4000" w:type="dxa"/>
          </w:tcPr>
          <w:p w14:paraId="613CD125" w14:textId="77777777" w:rsidR="00DC54E7" w:rsidRDefault="00DC54E7"/>
        </w:tc>
      </w:tr>
    </w:tbl>
    <w:p w14:paraId="59FF63C2" w14:textId="77777777" w:rsidR="00DC54E7" w:rsidRDefault="00000000">
      <w:pPr>
        <w:spacing w:before="140"/>
        <w:jc w:val="center"/>
      </w:pPr>
      <w:r>
        <w:rPr>
          <w:i/>
          <w:iCs/>
          <w:color w:val="444444"/>
          <w:sz w:val="20"/>
          <w:szCs w:val="20"/>
        </w:rPr>
        <w:t>ST Digital — Data Center Services</w:t>
      </w:r>
    </w:p>
    <w:p w14:paraId="35A2EDCE" w14:textId="77777777" w:rsidR="00DC54E7" w:rsidRDefault="00000000">
      <w:pPr>
        <w:spacing w:before="140"/>
        <w:jc w:val="center"/>
      </w:pPr>
      <w:r>
        <w:rPr>
          <w:i/>
          <w:iCs/>
          <w:color w:val="444444"/>
          <w:sz w:val="20"/>
          <w:szCs w:val="20"/>
        </w:rPr>
        <w:t>Document consolidé — 26 août 2026</w:t>
      </w:r>
    </w:p>
    <w:p w14:paraId="4689D9FE" w14:textId="77777777" w:rsidR="00DC54E7" w:rsidRDefault="00000000">
      <w:pPr>
        <w:spacing w:before="140"/>
        <w:jc w:val="center"/>
      </w:pPr>
      <w:r>
        <w:rPr>
          <w:i/>
          <w:iCs/>
          <w:color w:val="444444"/>
          <w:sz w:val="20"/>
          <w:szCs w:val="20"/>
        </w:rPr>
        <w:t>Regroupe : note de cadrage, architecture technique, registre des risques,</w:t>
      </w:r>
    </w:p>
    <w:p w14:paraId="317CBD2A" w14:textId="77777777" w:rsidR="00DC54E7" w:rsidRDefault="00000000">
      <w:pPr>
        <w:spacing w:before="140"/>
        <w:jc w:val="center"/>
      </w:pPr>
      <w:r>
        <w:rPr>
          <w:i/>
          <w:iCs/>
          <w:color w:val="444444"/>
          <w:sz w:val="20"/>
          <w:szCs w:val="20"/>
        </w:rPr>
        <w:t xml:space="preserve">note de protection des données, documentation de déploiement,</w:t>
      </w:r>
    </w:p>
    <w:p w14:paraId="1971D092" w14:textId="37F7DAD1" w:rsidR="00DC54E7" w:rsidRDefault="00000000">
      <w:pPr>
        <w:spacing w:before="140"/>
        <w:jc w:val="center"/>
      </w:pPr>
      <w:r>
        <w:rPr>
          <w:i/>
          <w:iCs/>
          <w:color w:val="444444"/>
          <w:sz w:val="20"/>
          <w:szCs w:val="20"/>
        </w:rPr>
        <w:t>backlog, dossier de tests et de recette</w:t>
      </w:r>
    </w:p>
    <w:p w14:paraId="3E5B427D" w14:textId="77777777" w:rsidR="00DC54E7" w:rsidRDefault="00000000">
      <w:pPr>
        <w:spacing w:before="140"/>
        <w:jc w:val="center"/>
      </w:pPr>
      <w:r>
        <w:rPr>
          <w:i/>
          <w:iCs/>
          <w:color w:val="444444"/>
          <w:sz w:val="20"/>
          <w:szCs w:val="20"/>
        </w:rPr>
        <w:t>Ensemble de brouillons à valider par la tutrice avant transmission</w:t>
      </w:r>
    </w:p>
    <w:p w14:paraId="4E1279E5" w14:textId="77777777" w:rsidR="00DC54E7" w:rsidRDefault="00000000">
      <w:r>
        <w:br w:type="page"/>
      </w:r>
    </w:p>
    <w:p w14:paraId="35DB20C8" w14:textId="77777777" w:rsidR="00DC54E7" w:rsidRDefault="00000000">
      <w:pPr>
        <w:pStyle w:val="Heading1"/>
        <w:pBdr>
          <w:bottom w:val="single" w:sz="8" w:space="6" w:color="7AAFC9"/>
        </w:pBdr>
        <w:spacing w:before="480" w:after="220"/>
      </w:pPr>
      <w:bookmarkStart w:id="0" w:name="_Toc238669582"/>
      <w:r>
        <w:rPr>
          <w:rFonts w:ascii="Cambria" w:eastAsia="Cambria" w:hAnsi="Cambria" w:cs="Cambria"/>
          <w:b/>
          <w:bCs/>
          <w:color w:val="1A4D7A"/>
        </w:rPr>
        <w:lastRenderedPageBreak/>
        <w:t>Sommaire</w:t>
      </w:r>
      <w:bookmarkEnd w:id="0"/>
    </w:p>
    <w:sdt>
      <w:sdtPr>
        <w:alias w:val="Sommaire"/>
        <w:id w:val="131606910"/>
      </w:sdtPr>
      <w:sdtContent>
        <w:p w14:paraId="595DDDA3" w14:textId="40BC020B" w:rsidR="00EC468F"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instrText>TOC \h \o "1-2" \u</w:instrText>
            <w:fldChar w:fldCharType="separate"/>
          </w:r>
          <w:hyperlink w:anchor="_Toc238669582" w:history="1">
            <w:r>
              <w:rPr>
                <w:rStyle w:val="Hyperlink"/>
                <w:rFonts w:ascii="Cambria" w:eastAsia="Cambria" w:hAnsi="Cambria" w:cs="Cambria"/>
                <w:b/>
                <w:bCs/>
                <w:noProof/>
              </w:rPr>
              <w:t>Sommaire</w:t>
            </w:r>
            <w:r>
              <w:rPr>
                <w:noProof/>
              </w:rPr>
              <w:tab/>
              <w:fldChar w:fldCharType="begin"/>
              <w:instrText xml:space="preserve"> PAGEREF _Toc238669582 \h </w:instrText>
              <w:fldChar w:fldCharType="separate"/>
              <w:t>2</w:t>
              <w:fldChar w:fldCharType="end"/>
            </w:r>
          </w:hyperlink>
        </w:p>
        <w:p w14:paraId="010C905C" w14:textId="340F67AD"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583" w:history="1">
            <w:r>
              <w:rPr>
                <w:rStyle w:val="Hyperlink"/>
                <w:rFonts w:ascii="Cambria" w:eastAsia="Cambria" w:hAnsi="Cambria" w:cs="Cambria"/>
                <w:b/>
                <w:bCs/>
                <w:noProof/>
              </w:rPr>
              <w:t>1. Note de cadrage</w:t>
            </w:r>
            <w:r>
              <w:rPr>
                <w:noProof/>
              </w:rPr>
              <w:tab/>
              <w:fldChar w:fldCharType="begin"/>
              <w:instrText xml:space="preserve"> PAGEREF _Toc238669583 \h </w:instrText>
              <w:fldChar w:fldCharType="separate"/>
              <w:t>4</w:t>
              <w:fldChar w:fldCharType="end"/>
            </w:r>
          </w:hyperlink>
        </w:p>
        <w:p w14:paraId="5A0ABA3D" w14:textId="4FD594D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84" w:history="1">
            <w:r>
              <w:rPr>
                <w:rStyle w:val="Hyperlink"/>
                <w:b/>
                <w:bCs/>
                <w:noProof/>
              </w:rPr>
              <w:t>Contexte</w:t>
            </w:r>
            <w:r>
              <w:rPr>
                <w:noProof/>
              </w:rPr>
              <w:tab/>
              <w:fldChar w:fldCharType="begin"/>
              <w:instrText xml:space="preserve"> PAGEREF _Toc238669584 \h </w:instrText>
              <w:fldChar w:fldCharType="separate"/>
              <w:t>4</w:t>
              <w:fldChar w:fldCharType="end"/>
            </w:r>
          </w:hyperlink>
        </w:p>
        <w:p w14:paraId="6897A56D" w14:textId="07F6D12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85" w:history="1">
            <w:r>
              <w:rPr>
                <w:rStyle w:val="Hyperlink"/>
                <w:b/>
                <w:bCs/>
                <w:noProof/>
              </w:rPr>
              <w:t>Objectifs</w:t>
            </w:r>
            <w:r>
              <w:rPr>
                <w:noProof/>
              </w:rPr>
              <w:tab/>
              <w:fldChar w:fldCharType="begin"/>
              <w:instrText xml:space="preserve"> PAGEREF _Toc238669585 \h </w:instrText>
              <w:fldChar w:fldCharType="separate"/>
              <w:t>4</w:t>
              <w:fldChar w:fldCharType="end"/>
            </w:r>
          </w:hyperlink>
        </w:p>
        <w:p w14:paraId="1CB24827" w14:textId="2D474109"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86" w:history="1">
            <w:r>
              <w:rPr>
                <w:rStyle w:val="Hyperlink"/>
                <w:b/>
                <w:bCs/>
                <w:noProof/>
              </w:rPr>
              <w:t>Périmètre (in scope)</w:t>
            </w:r>
            <w:r>
              <w:rPr>
                <w:noProof/>
              </w:rPr>
              <w:tab/>
              <w:fldChar w:fldCharType="begin"/>
              <w:instrText xml:space="preserve"> PAGEREF _Toc238669586 \h </w:instrText>
              <w:fldChar w:fldCharType="separate"/>
              <w:t>4</w:t>
              <w:fldChar w:fldCharType="end"/>
            </w:r>
          </w:hyperlink>
        </w:p>
        <w:p w14:paraId="7E86B5D0" w14:textId="307E6212"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87" w:history="1">
            <w:r>
              <w:rPr>
                <w:rStyle w:val="Hyperlink"/>
                <w:b/>
                <w:bCs/>
                <w:noProof/>
              </w:rPr>
              <w:t>Hors périmètre</w:t>
            </w:r>
            <w:r>
              <w:rPr>
                <w:noProof/>
              </w:rPr>
              <w:tab/>
              <w:fldChar w:fldCharType="begin"/>
              <w:instrText xml:space="preserve"> PAGEREF _Toc238669587 \h </w:instrText>
              <w:fldChar w:fldCharType="separate"/>
              <w:t>4</w:t>
              <w:fldChar w:fldCharType="end"/>
            </w:r>
          </w:hyperlink>
        </w:p>
        <w:p w14:paraId="10F9EEDE" w14:textId="3CFEB5D8"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88" w:history="1">
            <w:r>
              <w:rPr>
                <w:rStyle w:val="Hyperlink"/>
                <w:b/>
                <w:bCs/>
                <w:noProof/>
              </w:rPr>
              <w:t>Parties prenantes</w:t>
            </w:r>
            <w:r>
              <w:rPr>
                <w:noProof/>
              </w:rPr>
              <w:tab/>
              <w:fldChar w:fldCharType="begin"/>
              <w:instrText xml:space="preserve"> PAGEREF _Toc238669588 \h </w:instrText>
              <w:fldChar w:fldCharType="separate"/>
              <w:t>5</w:t>
              <w:fldChar w:fldCharType="end"/>
            </w:r>
          </w:hyperlink>
        </w:p>
        <w:p w14:paraId="5F4D6954" w14:textId="29EC2EF6"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89" w:history="1">
            <w:r>
              <w:rPr>
                <w:rStyle w:val="Hyperlink"/>
                <w:b/>
                <w:bCs/>
                <w:noProof/>
              </w:rPr>
              <w:t>Contraintes</w:t>
            </w:r>
            <w:r>
              <w:rPr>
                <w:noProof/>
              </w:rPr>
              <w:tab/>
              <w:fldChar w:fldCharType="begin"/>
              <w:instrText xml:space="preserve"> PAGEREF _Toc238669589 \h </w:instrText>
              <w:fldChar w:fldCharType="separate"/>
              <w:t>5</w:t>
              <w:fldChar w:fldCharType="end"/>
            </w:r>
          </w:hyperlink>
        </w:p>
        <w:p w14:paraId="37CE9B93" w14:textId="75643690"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0" w:history="1">
            <w:r>
              <w:rPr>
                <w:rStyle w:val="Hyperlink"/>
                <w:b/>
                <w:bCs/>
                <w:noProof/>
              </w:rPr>
              <w:t>Risques majeurs identifiés</w:t>
            </w:r>
            <w:r>
              <w:rPr>
                <w:noProof/>
              </w:rPr>
              <w:tab/>
              <w:fldChar w:fldCharType="begin"/>
              <w:instrText xml:space="preserve"> PAGEREF _Toc238669590 \h </w:instrText>
              <w:fldChar w:fldCharType="separate"/>
              <w:t>5</w:t>
              <w:fldChar w:fldCharType="end"/>
            </w:r>
          </w:hyperlink>
        </w:p>
        <w:p w14:paraId="0C332B00" w14:textId="0AE13BF2"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1" w:history="1">
            <w:r>
              <w:rPr>
                <w:rStyle w:val="Hyperlink"/>
                <w:b/>
                <w:bCs/>
                <w:noProof/>
              </w:rPr>
              <w:t>Jalons (dates réelles, calculées sur le début officiel du stage)</w:t>
            </w:r>
            <w:r>
              <w:rPr>
                <w:noProof/>
              </w:rPr>
              <w:tab/>
              <w:fldChar w:fldCharType="begin"/>
              <w:instrText xml:space="preserve"> PAGEREF _Toc238669591 \h </w:instrText>
              <w:fldChar w:fldCharType="separate"/>
              <w:t>5</w:t>
              <w:fldChar w:fldCharType="end"/>
            </w:r>
          </w:hyperlink>
        </w:p>
        <w:p w14:paraId="22055540" w14:textId="17608E3D"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592" w:history="1">
            <w:r>
              <w:rPr>
                <w:rStyle w:val="Hyperlink"/>
                <w:rFonts w:ascii="Cambria" w:eastAsia="Cambria" w:hAnsi="Cambria" w:cs="Cambria"/>
                <w:b/>
                <w:bCs/>
                <w:noProof/>
              </w:rPr>
              <w:t>2. Dossier d'architecture technique</w:t>
            </w:r>
            <w:r>
              <w:rPr>
                <w:noProof/>
              </w:rPr>
              <w:tab/>
              <w:fldChar w:fldCharType="begin"/>
              <w:instrText xml:space="preserve"> PAGEREF _Toc238669592 \h </w:instrText>
              <w:fldChar w:fldCharType="separate"/>
              <w:t>6</w:t>
              <w:fldChar w:fldCharType="end"/>
            </w:r>
          </w:hyperlink>
        </w:p>
        <w:p w14:paraId="41A43F35" w14:textId="466D0ED5"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3" w:history="1">
            <w:r>
              <w:rPr>
                <w:rStyle w:val="Hyperlink"/>
                <w:b/>
                <w:bCs/>
                <w:noProof/>
              </w:rPr>
              <w:t>Vue d'ensemble</w:t>
            </w:r>
            <w:r>
              <w:rPr>
                <w:noProof/>
              </w:rPr>
              <w:tab/>
              <w:fldChar w:fldCharType="begin"/>
              <w:instrText xml:space="preserve"> PAGEREF _Toc238669593 \h </w:instrText>
              <w:fldChar w:fldCharType="separate"/>
              <w:t>6</w:t>
              <w:fldChar w:fldCharType="end"/>
            </w:r>
          </w:hyperlink>
        </w:p>
        <w:p w14:paraId="5519AE9E" w14:textId="633EA5F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4" w:history="1">
            <w:r>
              <w:rPr>
                <w:rStyle w:val="Hyperlink"/>
                <w:b/>
                <w:bCs/>
                <w:noProof/>
              </w:rPr>
              <w:t>Composants frontend</w:t>
            </w:r>
            <w:r>
              <w:rPr>
                <w:noProof/>
              </w:rPr>
              <w:tab/>
              <w:fldChar w:fldCharType="begin"/>
              <w:instrText xml:space="preserve"> PAGEREF _Toc238669594 \h </w:instrText>
              <w:fldChar w:fldCharType="separate"/>
              <w:t>6</w:t>
              <w:fldChar w:fldCharType="end"/>
            </w:r>
          </w:hyperlink>
        </w:p>
        <w:p w14:paraId="554CBF7C" w14:textId="3C7E745C"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5" w:history="1">
            <w:r>
              <w:rPr>
                <w:rStyle w:val="Hyperlink"/>
                <w:b/>
                <w:bCs/>
                <w:noProof/>
              </w:rPr>
              <w:t>Services (couche d'accès aux données distantes)</w:t>
            </w:r>
            <w:r>
              <w:rPr>
                <w:noProof/>
              </w:rPr>
              <w:tab/>
              <w:fldChar w:fldCharType="begin"/>
              <w:instrText xml:space="preserve"> PAGEREF _Toc238669595 \h </w:instrText>
              <w:fldChar w:fldCharType="separate"/>
              <w:t>7</w:t>
              <w:fldChar w:fldCharType="end"/>
            </w:r>
          </w:hyperlink>
        </w:p>
        <w:p w14:paraId="7C5ADAF3" w14:textId="4C98C165"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6" w:history="1">
            <w:r>
              <w:rPr>
                <w:rStyle w:val="Hyperlink"/>
                <w:b/>
                <w:bCs/>
                <w:noProof/>
              </w:rPr>
              <w:t>Backend : architecture n8n</w:t>
            </w:r>
            <w:r>
              <w:rPr>
                <w:noProof/>
              </w:rPr>
              <w:tab/>
              <w:fldChar w:fldCharType="begin"/>
              <w:instrText xml:space="preserve"> PAGEREF _Toc238669596 \h </w:instrText>
              <w:fldChar w:fldCharType="separate"/>
              <w:t>7</w:t>
              <w:fldChar w:fldCharType="end"/>
            </w:r>
          </w:hyperlink>
        </w:p>
        <w:p w14:paraId="448E937D" w14:textId="04908E8C"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7" w:history="1">
            <w:r>
              <w:rPr>
                <w:rStyle w:val="Hyperlink"/>
                <w:b/>
                <w:bCs/>
                <w:noProof/>
              </w:rPr>
              <w:t>Internationalisation</w:t>
            </w:r>
            <w:r>
              <w:rPr>
                <w:noProof/>
              </w:rPr>
              <w:tab/>
              <w:fldChar w:fldCharType="begin"/>
              <w:instrText xml:space="preserve"> PAGEREF _Toc238669597 \h </w:instrText>
              <w:fldChar w:fldCharType="separate"/>
              <w:t>8</w:t>
              <w:fldChar w:fldCharType="end"/>
            </w:r>
          </w:hyperlink>
        </w:p>
        <w:p w14:paraId="2CBCFBF3" w14:textId="3890511E"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8" w:history="1">
            <w:r>
              <w:rPr>
                <w:rStyle w:val="Hyperlink"/>
                <w:b/>
                <w:bCs/>
                <w:noProof/>
              </w:rPr>
              <w:t>Limites connues de l'architecture actuelle</w:t>
            </w:r>
            <w:r>
              <w:rPr>
                <w:noProof/>
              </w:rPr>
              <w:tab/>
              <w:fldChar w:fldCharType="begin"/>
              <w:instrText xml:space="preserve"> PAGEREF _Toc238669598 \h </w:instrText>
              <w:fldChar w:fldCharType="separate"/>
              <w:t>8</w:t>
              <w:fldChar w:fldCharType="end"/>
            </w:r>
          </w:hyperlink>
        </w:p>
        <w:p w14:paraId="691A7570" w14:textId="68EA6696"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599" w:history="1">
            <w:r>
              <w:rPr>
                <w:rStyle w:val="Hyperlink"/>
                <w:b/>
                <w:bCs/>
                <w:noProof/>
              </w:rPr>
              <w:t>Interfaces d'extension prévues</w:t>
            </w:r>
            <w:r>
              <w:rPr>
                <w:noProof/>
              </w:rPr>
              <w:tab/>
              <w:fldChar w:fldCharType="begin"/>
              <w:instrText xml:space="preserve"> PAGEREF _Toc238669599 \h </w:instrText>
              <w:fldChar w:fldCharType="separate"/>
              <w:t>8</w:t>
              <w:fldChar w:fldCharType="end"/>
            </w:r>
          </w:hyperlink>
        </w:p>
        <w:p w14:paraId="37183390" w14:textId="41037768"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600" w:history="1">
            <w:r>
              <w:rPr>
                <w:rStyle w:val="Hyperlink"/>
                <w:rFonts w:ascii="Cambria" w:eastAsia="Cambria" w:hAnsi="Cambria" w:cs="Cambria"/>
                <w:b/>
                <w:bCs/>
                <w:noProof/>
              </w:rPr>
              <w:t>3. Registre des risques</w:t>
            </w:r>
            <w:r>
              <w:rPr>
                <w:noProof/>
              </w:rPr>
              <w:tab/>
              <w:fldChar w:fldCharType="begin"/>
              <w:instrText xml:space="preserve"> PAGEREF _Toc238669600 \h </w:instrText>
              <w:fldChar w:fldCharType="separate"/>
              <w:t>9</w:t>
              <w:fldChar w:fldCharType="end"/>
            </w:r>
          </w:hyperlink>
        </w:p>
        <w:p w14:paraId="367EE80A" w14:textId="117D9C51"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1" w:history="1">
            <w:r>
              <w:rPr>
                <w:rStyle w:val="Hyperlink"/>
                <w:b/>
                <w:bCs/>
                <w:noProof/>
              </w:rPr>
              <w:t>Échelle utilisée</w:t>
            </w:r>
            <w:r>
              <w:rPr>
                <w:noProof/>
              </w:rPr>
              <w:tab/>
              <w:fldChar w:fldCharType="begin"/>
              <w:instrText xml:space="preserve"> PAGEREF _Toc238669601 \h </w:instrText>
              <w:fldChar w:fldCharType="separate"/>
              <w:t>9</w:t>
              <w:fldChar w:fldCharType="end"/>
            </w:r>
          </w:hyperlink>
        </w:p>
        <w:p w14:paraId="3D98A179" w14:textId="7D54BA24"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2" w:history="1">
            <w:r>
              <w:rPr>
                <w:rStyle w:val="Hyperlink"/>
                <w:b/>
                <w:bCs/>
                <w:noProof/>
              </w:rPr>
              <w:t>Risques identifiés au 26/08/2026</w:t>
            </w:r>
            <w:r>
              <w:rPr>
                <w:noProof/>
              </w:rPr>
              <w:tab/>
              <w:fldChar w:fldCharType="begin"/>
              <w:instrText xml:space="preserve"> PAGEREF _Toc238669602 \h </w:instrText>
              <w:fldChar w:fldCharType="separate"/>
              <w:t>9</w:t>
              <w:fldChar w:fldCharType="end"/>
            </w:r>
          </w:hyperlink>
        </w:p>
        <w:p w14:paraId="237770A2" w14:textId="651B283B"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603" w:history="1">
            <w:r>
              <w:rPr>
                <w:rStyle w:val="Hyperlink"/>
                <w:rFonts w:ascii="Cambria" w:eastAsia="Cambria" w:hAnsi="Cambria" w:cs="Cambria"/>
                <w:b/>
                <w:bCs/>
                <w:noProof/>
              </w:rPr>
              <w:t>4. Note de protection des données personnelles</w:t>
            </w:r>
            <w:r>
              <w:rPr>
                <w:noProof/>
              </w:rPr>
              <w:tab/>
              <w:fldChar w:fldCharType="begin"/>
              <w:instrText xml:space="preserve"> PAGEREF _Toc238669603 \h </w:instrText>
              <w:fldChar w:fldCharType="separate"/>
              <w:t>11</w:t>
              <w:fldChar w:fldCharType="end"/>
            </w:r>
          </w:hyperlink>
        </w:p>
        <w:p w14:paraId="3828A9E1" w14:textId="7457BEB9"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4" w:history="1">
            <w:r>
              <w:rPr>
                <w:rStyle w:val="Hyperlink"/>
                <w:b/>
                <w:bCs/>
                <w:noProof/>
              </w:rPr>
              <w:t>Finalité du traitement</w:t>
            </w:r>
            <w:r>
              <w:rPr>
                <w:noProof/>
              </w:rPr>
              <w:tab/>
              <w:fldChar w:fldCharType="begin"/>
              <w:instrText xml:space="preserve"> PAGEREF _Toc238669604 \h </w:instrText>
              <w:fldChar w:fldCharType="separate"/>
              <w:t>11</w:t>
              <w:fldChar w:fldCharType="end"/>
            </w:r>
          </w:hyperlink>
        </w:p>
        <w:p w14:paraId="0B09EAF8" w14:textId="663494B7"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5" w:history="1">
            <w:r>
              <w:rPr>
                <w:rStyle w:val="Hyperlink"/>
                <w:b/>
                <w:bCs/>
                <w:noProof/>
              </w:rPr>
              <w:t>Données collectées</w:t>
            </w:r>
            <w:r>
              <w:rPr>
                <w:noProof/>
              </w:rPr>
              <w:tab/>
              <w:fldChar w:fldCharType="begin"/>
              <w:instrText xml:space="preserve"> PAGEREF _Toc238669605 \h </w:instrText>
              <w:fldChar w:fldCharType="separate"/>
              <w:t>11</w:t>
              <w:fldChar w:fldCharType="end"/>
            </w:r>
          </w:hyperlink>
        </w:p>
        <w:p w14:paraId="1687D17C" w14:textId="7259BE8D"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6" w:history="1">
            <w:r>
              <w:rPr>
                <w:rStyle w:val="Hyperlink"/>
                <w:b/>
                <w:bCs/>
                <w:noProof/>
              </w:rPr>
              <w:t>Base légale (à valider)</w:t>
            </w:r>
            <w:r>
              <w:rPr>
                <w:noProof/>
              </w:rPr>
              <w:tab/>
              <w:fldChar w:fldCharType="begin"/>
              <w:instrText xml:space="preserve"> PAGEREF _Toc238669606 \h </w:instrText>
              <w:fldChar w:fldCharType="separate"/>
              <w:t>11</w:t>
              <w:fldChar w:fldCharType="end"/>
            </w:r>
          </w:hyperlink>
        </w:p>
        <w:p w14:paraId="737C4E05" w14:textId="4F345FA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7" w:history="1">
            <w:r>
              <w:rPr>
                <w:rStyle w:val="Hyperlink"/>
                <w:b/>
                <w:bCs/>
                <w:noProof/>
              </w:rPr>
              <w:t>Destinataires des données</w:t>
            </w:r>
            <w:r>
              <w:rPr>
                <w:noProof/>
              </w:rPr>
              <w:tab/>
              <w:fldChar w:fldCharType="begin"/>
              <w:instrText xml:space="preserve"> PAGEREF _Toc238669607 \h </w:instrText>
              <w:fldChar w:fldCharType="separate"/>
              <w:t>11</w:t>
              <w:fldChar w:fldCharType="end"/>
            </w:r>
          </w:hyperlink>
        </w:p>
        <w:p w14:paraId="02CA1D11" w14:textId="61E3116D"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8" w:history="1">
            <w:r>
              <w:rPr>
                <w:rStyle w:val="Hyperlink"/>
                <w:b/>
                <w:bCs/>
                <w:noProof/>
              </w:rPr>
              <w:t>Durée de conservation</w:t>
            </w:r>
            <w:r>
              <w:rPr>
                <w:noProof/>
              </w:rPr>
              <w:tab/>
              <w:fldChar w:fldCharType="begin"/>
              <w:instrText xml:space="preserve"> PAGEREF _Toc238669608 \h </w:instrText>
              <w:fldChar w:fldCharType="separate"/>
              <w:t>12</w:t>
              <w:fldChar w:fldCharType="end"/>
            </w:r>
          </w:hyperlink>
        </w:p>
        <w:p w14:paraId="1EC9C369" w14:textId="7BD114F4"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09" w:history="1">
            <w:r>
              <w:rPr>
                <w:rStyle w:val="Hyperlink"/>
                <w:b/>
                <w:bCs/>
                <w:noProof/>
              </w:rPr>
              <w:t>Sécurité des données</w:t>
            </w:r>
            <w:r>
              <w:rPr>
                <w:noProof/>
              </w:rPr>
              <w:tab/>
              <w:fldChar w:fldCharType="begin"/>
              <w:instrText xml:space="preserve"> PAGEREF _Toc238669609 \h </w:instrText>
              <w:fldChar w:fldCharType="separate"/>
              <w:t>12</w:t>
              <w:fldChar w:fldCharType="end"/>
            </w:r>
          </w:hyperlink>
        </w:p>
        <w:p w14:paraId="3D5A4965" w14:textId="56363751"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0" w:history="1">
            <w:r>
              <w:rPr>
                <w:rStyle w:val="Hyperlink"/>
                <w:b/>
                <w:bCs/>
                <w:noProof/>
              </w:rPr>
              <w:t>Droits des personnes concernées</w:t>
            </w:r>
            <w:r>
              <w:rPr>
                <w:noProof/>
              </w:rPr>
              <w:tab/>
              <w:fldChar w:fldCharType="begin"/>
              <w:instrText xml:space="preserve"> PAGEREF _Toc238669610 \h </w:instrText>
              <w:fldChar w:fldCharType="separate"/>
              <w:t>12</w:t>
              <w:fldChar w:fldCharType="end"/>
            </w:r>
          </w:hyperlink>
        </w:p>
        <w:p w14:paraId="4BBE85A7" w14:textId="6D3208D7"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1" w:history="1">
            <w:r>
              <w:rPr>
                <w:rStyle w:val="Hyperlink"/>
                <w:b/>
                <w:bCs/>
                <w:noProof/>
              </w:rPr>
              <w:t>Recommandations</w:t>
            </w:r>
            <w:r>
              <w:rPr>
                <w:noProof/>
              </w:rPr>
              <w:tab/>
              <w:fldChar w:fldCharType="begin"/>
              <w:instrText xml:space="preserve"> PAGEREF _Toc238669611 \h </w:instrText>
              <w:fldChar w:fldCharType="separate"/>
              <w:t>12</w:t>
              <w:fldChar w:fldCharType="end"/>
            </w:r>
          </w:hyperlink>
        </w:p>
        <w:p w14:paraId="671A28F7" w14:textId="54261288"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612" w:history="1">
            <w:r>
              <w:rPr>
                <w:rStyle w:val="Hyperlink"/>
                <w:rFonts w:ascii="Cambria" w:eastAsia="Cambria" w:hAnsi="Cambria" w:cs="Cambria"/>
                <w:b/>
                <w:bCs/>
                <w:noProof/>
              </w:rPr>
              <w:t>5. Documentation de déploiement</w:t>
            </w:r>
            <w:r>
              <w:rPr>
                <w:noProof/>
              </w:rPr>
              <w:tab/>
              <w:fldChar w:fldCharType="begin"/>
              <w:instrText xml:space="preserve"> PAGEREF _Toc238669612 \h </w:instrText>
              <w:fldChar w:fldCharType="separate"/>
              <w:t>13</w:t>
              <w:fldChar w:fldCharType="end"/>
            </w:r>
          </w:hyperlink>
        </w:p>
        <w:p w14:paraId="71A268A4" w14:textId="03408F39"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3" w:history="1">
            <w:r>
              <w:rPr>
                <w:rStyle w:val="Hyperlink"/>
                <w:b/>
                <w:bCs/>
                <w:noProof/>
              </w:rPr>
              <w:t>Prérequis</w:t>
            </w:r>
            <w:r>
              <w:rPr>
                <w:noProof/>
              </w:rPr>
              <w:tab/>
              <w:fldChar w:fldCharType="begin"/>
              <w:instrText xml:space="preserve"> PAGEREF _Toc238669613 \h </w:instrText>
              <w:fldChar w:fldCharType="separate"/>
              <w:t>13</w:t>
              <w:fldChar w:fldCharType="end"/>
            </w:r>
          </w:hyperlink>
        </w:p>
        <w:p w14:paraId="7E953E68" w14:textId="002056D1"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4" w:history="1">
            <w:r>
              <w:rPr>
                <w:rStyle w:val="Hyperlink"/>
                <w:b/>
                <w:bCs/>
                <w:noProof/>
              </w:rPr>
              <w:t>Installation</w:t>
            </w:r>
            <w:r>
              <w:rPr>
                <w:noProof/>
              </w:rPr>
              <w:tab/>
              <w:fldChar w:fldCharType="begin"/>
              <w:instrText xml:space="preserve"> PAGEREF _Toc238669614 \h </w:instrText>
              <w:fldChar w:fldCharType="separate"/>
              <w:t>13</w:t>
              <w:fldChar w:fldCharType="end"/>
            </w:r>
          </w:hyperlink>
        </w:p>
        <w:p w14:paraId="3E880C19" w14:textId="227DBD57"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5" w:history="1">
            <w:r>
              <w:rPr>
                <w:rStyle w:val="Hyperlink"/>
                <w:b/>
                <w:bCs/>
                <w:noProof/>
              </w:rPr>
              <w:t>Configuration</w:t>
            </w:r>
            <w:r>
              <w:rPr>
                <w:noProof/>
              </w:rPr>
              <w:tab/>
              <w:fldChar w:fldCharType="begin"/>
              <w:instrText xml:space="preserve"> PAGEREF _Toc238669615 \h </w:instrText>
              <w:fldChar w:fldCharType="separate"/>
              <w:t>13</w:t>
              <w:fldChar w:fldCharType="end"/>
            </w:r>
          </w:hyperlink>
        </w:p>
        <w:p w14:paraId="0444FFB7" w14:textId="3374B163"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6" w:history="1">
            <w:r>
              <w:rPr>
                <w:rStyle w:val="Hyperlink"/>
                <w:b/>
                <w:bCs/>
                <w:noProof/>
              </w:rPr>
              <w:t>Lancement en développement</w:t>
            </w:r>
            <w:r>
              <w:rPr>
                <w:noProof/>
              </w:rPr>
              <w:tab/>
              <w:fldChar w:fldCharType="begin"/>
              <w:instrText xml:space="preserve"> PAGEREF _Toc238669616 \h </w:instrText>
              <w:fldChar w:fldCharType="separate"/>
              <w:t>13</w:t>
              <w:fldChar w:fldCharType="end"/>
            </w:r>
          </w:hyperlink>
        </w:p>
        <w:p w14:paraId="6612C0C8" w14:textId="294FE13D"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7" w:history="1">
            <w:r>
              <w:rPr>
                <w:rStyle w:val="Hyperlink"/>
                <w:b/>
                <w:bCs/>
                <w:noProof/>
              </w:rPr>
              <w:t>Tests</w:t>
            </w:r>
            <w:r>
              <w:rPr>
                <w:noProof/>
              </w:rPr>
              <w:tab/>
              <w:fldChar w:fldCharType="begin"/>
              <w:instrText xml:space="preserve"> PAGEREF _Toc238669617 \h </w:instrText>
              <w:fldChar w:fldCharType="separate"/>
              <w:t>13</w:t>
              <w:fldChar w:fldCharType="end"/>
            </w:r>
          </w:hyperlink>
        </w:p>
        <w:p w14:paraId="787AA66C" w14:textId="7AAD2209"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8" w:history="1">
            <w:r>
              <w:rPr>
                <w:rStyle w:val="Hyperlink"/>
                <w:b/>
                <w:bCs/>
                <w:noProof/>
              </w:rPr>
              <w:t>Build de production</w:t>
            </w:r>
            <w:r>
              <w:rPr>
                <w:noProof/>
              </w:rPr>
              <w:tab/>
              <w:fldChar w:fldCharType="begin"/>
              <w:instrText xml:space="preserve"> PAGEREF _Toc238669618 \h </w:instrText>
              <w:fldChar w:fldCharType="separate"/>
              <w:t>14</w:t>
              <w:fldChar w:fldCharType="end"/>
            </w:r>
          </w:hyperlink>
        </w:p>
        <w:p w14:paraId="144F8169" w14:textId="10E00E5D"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19" w:history="1">
            <w:r>
              <w:rPr>
                <w:rStyle w:val="Hyperlink"/>
                <w:b/>
                <w:bCs/>
                <w:noProof/>
              </w:rPr>
              <w:t>Dépannage</w:t>
            </w:r>
            <w:r>
              <w:rPr>
                <w:noProof/>
              </w:rPr>
              <w:tab/>
              <w:fldChar w:fldCharType="begin"/>
              <w:instrText xml:space="preserve"> PAGEREF _Toc238669619 \h </w:instrText>
              <w:fldChar w:fldCharType="separate"/>
              <w:t>14</w:t>
              <w:fldChar w:fldCharType="end"/>
            </w:r>
          </w:hyperlink>
        </w:p>
        <w:p w14:paraId="49245C81" w14:textId="0714100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0" w:history="1">
            <w:r>
              <w:rPr>
                <w:rStyle w:val="Hyperlink"/>
                <w:b/>
                <w:bCs/>
                <w:noProof/>
              </w:rPr>
              <w:t>Points restant à documenter</w:t>
            </w:r>
            <w:r>
              <w:rPr>
                <w:noProof/>
              </w:rPr>
              <w:tab/>
              <w:fldChar w:fldCharType="begin"/>
              <w:instrText xml:space="preserve"> PAGEREF _Toc238669620 \h </w:instrText>
              <w:fldChar w:fldCharType="separate"/>
              <w:t>14</w:t>
              <w:fldChar w:fldCharType="end"/>
            </w:r>
          </w:hyperlink>
        </w:p>
        <w:p w14:paraId="12FDA605" w14:textId="570BF57C"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621" w:history="1">
            <w:r>
              <w:rPr>
                <w:rStyle w:val="Hyperlink"/>
                <w:rFonts w:ascii="Cambria" w:eastAsia="Cambria" w:hAnsi="Cambria" w:cs="Cambria"/>
                <w:b/>
                <w:bCs/>
                <w:noProof/>
              </w:rPr>
              <w:t>6. Backlog fonctionnel</w:t>
            </w:r>
            <w:r>
              <w:rPr>
                <w:noProof/>
              </w:rPr>
              <w:tab/>
              <w:fldChar w:fldCharType="begin"/>
              <w:instrText xml:space="preserve"> PAGEREF _Toc238669621 \h </w:instrText>
              <w:fldChar w:fldCharType="separate"/>
              <w:t>15</w:t>
              <w:fldChar w:fldCharType="end"/>
            </w:r>
          </w:hyperlink>
        </w:p>
        <w:p w14:paraId="27D6C989" w14:textId="17DEA161" w:rsidR="00EC468F" w:rsidRDefault="00EC468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669622" w:history="1">
            <w:r>
              <w:rPr>
                <w:rStyle w:val="Hyperlink"/>
                <w:rFonts w:ascii="Cambria" w:eastAsia="Cambria" w:hAnsi="Cambria" w:cs="Cambria"/>
                <w:b/>
                <w:bCs/>
                <w:noProof/>
              </w:rPr>
              <w:t>7. Dossier de tests et de recette</w:t>
            </w:r>
            <w:r>
              <w:rPr>
                <w:noProof/>
              </w:rPr>
              <w:tab/>
              <w:fldChar w:fldCharType="begin"/>
              <w:instrText xml:space="preserve"> PAGEREF _Toc238669622 \h </w:instrText>
              <w:fldChar w:fldCharType="separate"/>
              <w:t>17</w:t>
              <w:fldChar w:fldCharType="end"/>
            </w:r>
          </w:hyperlink>
        </w:p>
        <w:p w14:paraId="75FE5DB0" w14:textId="3BBD9AB4"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3" w:history="1">
            <w:r>
              <w:rPr>
                <w:rStyle w:val="Hyperlink"/>
                <w:b/>
                <w:bCs/>
                <w:noProof/>
              </w:rPr>
              <w:t>Niveaux de preuve utilisés</w:t>
            </w:r>
            <w:r>
              <w:rPr>
                <w:noProof/>
              </w:rPr>
              <w:tab/>
              <w:fldChar w:fldCharType="begin"/>
              <w:instrText xml:space="preserve"> PAGEREF _Toc238669623 \h </w:instrText>
              <w:fldChar w:fldCharType="separate"/>
              <w:t>17</w:t>
              <w:fldChar w:fldCharType="end"/>
            </w:r>
          </w:hyperlink>
        </w:p>
        <w:p w14:paraId="3A5D2FBC" w14:textId="2797FAD4"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4" w:history="1">
            <w:r>
              <w:rPr>
                <w:rStyle w:val="Hyperlink"/>
                <w:b/>
                <w:bCs/>
                <w:noProof/>
              </w:rPr>
              <w:t>Plan de tests (T01–T12) — résultats au 26/08/2026</w:t>
            </w:r>
            <w:r>
              <w:rPr>
                <w:noProof/>
              </w:rPr>
              <w:tab/>
              <w:fldChar w:fldCharType="begin"/>
              <w:instrText xml:space="preserve"> PAGEREF _Toc238669624 \h </w:instrText>
              <w:fldChar w:fldCharType="separate"/>
              <w:t>17</w:t>
              <w:fldChar w:fldCharType="end"/>
            </w:r>
          </w:hyperlink>
        </w:p>
        <w:p w14:paraId="23FD1072" w14:textId="64F3CA52"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5" w:history="1">
            <w:r>
              <w:rPr>
                <w:rStyle w:val="Hyperlink"/>
                <w:b/>
                <w:bCs/>
                <w:noProof/>
              </w:rPr>
              <w:t>Détail des tests automatisés</w:t>
            </w:r>
            <w:r>
              <w:rPr>
                <w:noProof/>
              </w:rPr>
              <w:tab/>
              <w:fldChar w:fldCharType="begin"/>
              <w:instrText xml:space="preserve"> PAGEREF _Toc238669625 \h </w:instrText>
              <w:fldChar w:fldCharType="separate"/>
              <w:t>18</w:t>
              <w:fldChar w:fldCharType="end"/>
            </w:r>
          </w:hyperlink>
        </w:p>
        <w:p w14:paraId="3E6CB464" w14:textId="28541180"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6" w:history="1">
            <w:r>
              <w:rPr>
                <w:rStyle w:val="Hyperlink"/>
                <w:b/>
                <w:bCs/>
                <w:noProof/>
              </w:rPr>
              <w:t>Jeu de 20 questions de référence (Module 1 — RAG)</w:t>
            </w:r>
            <w:r>
              <w:rPr>
                <w:noProof/>
              </w:rPr>
              <w:tab/>
              <w:fldChar w:fldCharType="begin"/>
              <w:instrText xml:space="preserve"> PAGEREF _Toc238669626 \h </w:instrText>
              <w:fldChar w:fldCharType="separate"/>
              <w:t>18</w:t>
              <w:fldChar w:fldCharType="end"/>
            </w:r>
          </w:hyperlink>
        </w:p>
        <w:p w14:paraId="6B512509" w14:textId="1EFFAD5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7" w:history="1">
            <w:r>
              <w:rPr>
                <w:rStyle w:val="Hyperlink"/>
                <w:b/>
                <w:bCs/>
                <w:noProof/>
              </w:rPr>
              <w:t>Registre des anomalies</w:t>
            </w:r>
            <w:r>
              <w:rPr>
                <w:noProof/>
              </w:rPr>
              <w:tab/>
              <w:fldChar w:fldCharType="begin"/>
              <w:instrText xml:space="preserve"> PAGEREF _Toc238669627 \h </w:instrText>
              <w:fldChar w:fldCharType="separate"/>
              <w:t>18</w:t>
              <w:fldChar w:fldCharType="end"/>
            </w:r>
          </w:hyperlink>
        </w:p>
        <w:p w14:paraId="2306B9C4" w14:textId="0425E38A"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8" w:history="1">
            <w:r>
              <w:rPr>
                <w:rStyle w:val="Hyperlink"/>
                <w:b/>
                <w:bCs/>
                <w:noProof/>
              </w:rPr>
              <w:t>Couverture non testée — limites de cette recette</w:t>
            </w:r>
            <w:r>
              <w:rPr>
                <w:noProof/>
              </w:rPr>
              <w:tab/>
              <w:fldChar w:fldCharType="begin"/>
              <w:instrText xml:space="preserve"> PAGEREF _Toc238669628 \h </w:instrText>
              <w:fldChar w:fldCharType="separate"/>
              <w:t>19</w:t>
              <w:fldChar w:fldCharType="end"/>
            </w:r>
          </w:hyperlink>
        </w:p>
        <w:p w14:paraId="54115278" w14:textId="0090BAE7" w:rsidR="00EC468F" w:rsidRDefault="00EC468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669629" w:history="1">
            <w:r>
              <w:rPr>
                <w:rStyle w:val="Hyperlink"/>
                <w:b/>
                <w:bCs/>
                <w:noProof/>
              </w:rPr>
              <w:t>Recommandations avant recette finale</w:t>
            </w:r>
            <w:r>
              <w:rPr>
                <w:noProof/>
              </w:rPr>
              <w:tab/>
              <w:fldChar w:fldCharType="begin"/>
              <w:instrText xml:space="preserve"> PAGEREF _Toc238669629 \h </w:instrText>
              <w:fldChar w:fldCharType="separate"/>
              <w:t>19</w:t>
              <w:fldChar w:fldCharType="end"/>
            </w:r>
          </w:hyperlink>
        </w:p>
        <w:p w14:paraId="1D02472B" w14:textId="37959D43" w:rsidR="00DC54E7" w:rsidRDefault="00000000">
          <w:r>
            <w:fldChar w:fldCharType="end"/>
          </w:r>
        </w:p>
      </w:sdtContent>
    </w:sdt>
    <w:p w14:paraId="7B710932" w14:textId="77777777" w:rsidR="00DC54E7" w:rsidRDefault="00000000">
      <w:r>
        <w:br w:type="page"/>
      </w:r>
    </w:p>
    <w:p w14:paraId="3A7AB56E" w14:textId="77777777" w:rsidR="00DC54E7" w:rsidRDefault="00000000">
      <w:pPr>
        <w:pStyle w:val="Heading1"/>
        <w:pBdr>
          <w:bottom w:val="single" w:sz="8" w:space="6" w:color="7AAFC9"/>
        </w:pBdr>
        <w:spacing w:before="480" w:after="220"/>
      </w:pPr>
      <w:bookmarkStart w:id="1" w:name="_Toc238669583"/>
      <w:r>
        <w:rPr>
          <w:rFonts w:ascii="Cambria" w:eastAsia="Cambria" w:hAnsi="Cambria" w:cs="Cambria"/>
          <w:b/>
          <w:bCs/>
          <w:color w:val="1A4D7A"/>
        </w:rPr>
        <w:lastRenderedPageBreak/>
        <w:t>1. Note de cadrage</w:t>
      </w:r>
      <w:bookmarkEnd w:id="1"/>
    </w:p>
    <w:p w14:paraId="5C7047E2" w14:textId="77777777" w:rsidR="00DC54E7" w:rsidRDefault="00000000">
      <w:pPr>
        <w:pStyle w:val="Heading2"/>
        <w:spacing w:before="300" w:after="150"/>
      </w:pPr>
      <w:bookmarkStart w:id="2" w:name="_Toc238669584"/>
      <w:r>
        <w:rPr>
          <w:b/>
          <w:bCs/>
          <w:color w:val="2E7AB5"/>
          <w:sz w:val="23"/>
          <w:szCs w:val="23"/>
        </w:rPr>
        <w:t>Contexte</w:t>
      </w:r>
      <w:bookmarkEnd w:id="2"/>
    </w:p>
    <w:p w14:paraId="5A82A09C" w14:textId="77777777" w:rsidR="00DC54E7" w:rsidRDefault="00000000">
      <w:pPr>
        <w:spacing w:after="150"/>
      </w:pPr>
      <w:r>
        <w:t>ST DIGITAL exploite des data centers en Afrique (Libreville/Nkok au Gabon, avec des sites également prévus à Douala et Abidjan) et souhaite doter son accueil d'un assistant intelligent, « Isaac Ahmed », capable d'orienter les visiteurs, de gérer les rendez-vous et de répondre aux questions courantes sans intervention humaine systématique.</w:t>
      </w:r>
    </w:p>
    <w:p w14:paraId="60587602" w14:textId="77777777" w:rsidR="00DC54E7" w:rsidRDefault="00000000">
      <w:pPr>
        <w:spacing w:after="150"/>
      </w:pPr>
      <w:r>
        <w:t>Le projet est mené dans le cadre d'un stage. Il s'appuie sur une fiche de stage et un recueil de procédures internes comme documents d'entrée, et sur une spécification fonctionnelle et technique détaillée rédigée en cours de stage (SPECIFICATIONS_ISAAC_AHMED.md).</w:t>
      </w:r>
    </w:p>
    <w:p w14:paraId="3CB415CD" w14:textId="77777777" w:rsidR="00DC54E7" w:rsidRDefault="00000000">
      <w:pPr>
        <w:pStyle w:val="Heading2"/>
        <w:spacing w:before="300" w:after="150"/>
      </w:pPr>
      <w:bookmarkStart w:id="3" w:name="_Toc238669585"/>
      <w:r>
        <w:rPr>
          <w:b/>
          <w:bCs/>
          <w:color w:val="2E7AB5"/>
          <w:sz w:val="23"/>
          <w:szCs w:val="23"/>
        </w:rPr>
        <w:t>Objectifs</w:t>
      </w:r>
      <w:bookmarkEnd w:id="3"/>
    </w:p>
    <w:p w14:paraId="63B5229A" w14:textId="77777777" w:rsidR="00DC54E7" w:rsidRDefault="00000000">
      <w:pPr>
        <w:pStyle w:val="ListParagraph"/>
        <w:numPr>
          <w:ilvl w:val="0"/>
          <w:numId w:val="2"/>
        </w:numPr>
        <w:spacing w:after="90"/>
      </w:pPr>
      <w:r>
        <w:t>Permettre à un visiteur de prendre rendez-vous, ou de s'identifier via une invitation existante (code ou QR code), de façon autonome sur une borne tactile.</w:t>
      </w:r>
    </w:p>
    <w:p w14:paraId="36FD5293" w14:textId="77777777" w:rsidR="00DC54E7" w:rsidRDefault="00000000">
      <w:pPr>
        <w:pStyle w:val="ListParagraph"/>
        <w:numPr>
          <w:ilvl w:val="0"/>
          <w:numId w:val="2"/>
        </w:numPr>
        <w:spacing w:after="90"/>
      </w:pPr>
      <w:r>
        <w:t xml:space="preserve">Notifier automatiquement l'hôte ST DIGITAL (email Outlook + message Teams) dès qu'un visiteur confirme sa présence.</w:t>
      </w:r>
    </w:p>
    <w:p w14:paraId="2F55A912" w14:textId="77777777" w:rsidR="00DC54E7" w:rsidRDefault="00000000">
      <w:pPr>
        <w:pStyle w:val="ListParagraph"/>
        <w:numPr>
          <w:ilvl w:val="0"/>
          <w:numId w:val="2"/>
        </w:numPr>
        <w:spacing w:after="90"/>
      </w:pPr>
      <w:r>
        <w:t>Offrir un assistant conversationnel (« Isaac ») capable de répondre aux questions générales des visiteurs à partir d'une base de connaissance validée par ST Digital, sans jamais prendre de décision d'accès ou de sécurité.</w:t>
      </w:r>
    </w:p>
    <w:p w14:paraId="0443DEF3" w14:textId="77777777" w:rsidR="00DC54E7" w:rsidRDefault="00000000">
      <w:pPr>
        <w:pStyle w:val="ListParagraph"/>
        <w:numPr>
          <w:ilvl w:val="0"/>
          <w:numId w:val="2"/>
        </w:numPr>
        <w:spacing w:after="90"/>
      </w:pPr>
      <w:r>
        <w:t>Poser les bases d'une architecture extensible vers un module audio (M2) et une étude vidéo/avatar (M3), sans obligation de les livrer en code dans le cadre de ce stage.</w:t>
      </w:r>
    </w:p>
    <w:p w14:paraId="3ACCC7BA" w14:textId="77777777" w:rsidR="00DC54E7" w:rsidRDefault="00000000">
      <w:pPr>
        <w:pStyle w:val="Heading2"/>
        <w:spacing w:before="300" w:after="150"/>
      </w:pPr>
      <w:bookmarkStart w:id="4" w:name="_Toc238669586"/>
      <w:r>
        <w:rPr>
          <w:b/>
          <w:bCs/>
          <w:color w:val="2E7AB5"/>
          <w:sz w:val="23"/>
          <w:szCs w:val="23"/>
        </w:rPr>
        <w:t>Périmètre (in scope)</w:t>
      </w:r>
      <w:bookmarkEnd w:id="4"/>
    </w:p>
    <w:p w14:paraId="5D16EDEE" w14:textId="77777777" w:rsidR="00DC54E7" w:rsidRDefault="00000000">
      <w:pPr>
        <w:pStyle w:val="ListParagraph"/>
        <w:numPr>
          <w:ilvl w:val="0"/>
          <w:numId w:val="2"/>
        </w:numPr>
        <w:spacing w:after="90"/>
      </w:pPr>
      <w:r>
        <w:t>M0 — Socle opérationnel : accueil tactile, prise de rendez-vous, identification par code/QR, notification de l'hôte.</w:t>
      </w:r>
    </w:p>
    <w:p w14:paraId="53B2A89D" w14:textId="77777777" w:rsidR="00DC54E7" w:rsidRDefault="00000000">
      <w:pPr>
        <w:pStyle w:val="ListParagraph"/>
        <w:numPr>
          <w:ilvl w:val="0"/>
          <w:numId w:val="2"/>
        </w:numPr>
        <w:spacing w:after="90"/>
      </w:pPr>
      <w:r>
        <w:t>M1 — Isaac texte : assistant conversationnel RAG sur une base de connaissance validée, jeu de 20 questions de référence.</w:t>
      </w:r>
    </w:p>
    <w:p w14:paraId="07FB711F" w14:textId="77777777" w:rsidR="00DC54E7" w:rsidRDefault="00000000">
      <w:pPr>
        <w:pStyle w:val="ListParagraph"/>
        <w:numPr>
          <w:ilvl w:val="0"/>
          <w:numId w:val="2"/>
        </w:numPr>
        <w:spacing w:after="90"/>
      </w:pPr>
      <w:r>
        <w:t>Prototype audio (M2) si le calendrier le permet, sans exigence de finition.</w:t>
      </w:r>
    </w:p>
    <w:p w14:paraId="542F5CD2" w14:textId="77777777" w:rsidR="00DC54E7" w:rsidRDefault="00000000">
      <w:pPr>
        <w:pStyle w:val="ListParagraph"/>
        <w:numPr>
          <w:ilvl w:val="0"/>
          <w:numId w:val="2"/>
        </w:numPr>
        <w:spacing w:after="90"/>
      </w:pPr>
      <w:r>
        <w:t>Étude d'architecture uniquement pour le rendu vidéo/avatar (M3) — aucun code attendu.</w:t>
      </w:r>
    </w:p>
    <w:p w14:paraId="3808C4B9" w14:textId="77777777" w:rsidR="00DC54E7" w:rsidRDefault="00000000">
      <w:pPr>
        <w:pStyle w:val="Heading2"/>
        <w:spacing w:before="300" w:after="150"/>
      </w:pPr>
      <w:bookmarkStart w:id="5" w:name="_Toc238669587"/>
      <w:r>
        <w:rPr>
          <w:b/>
          <w:bCs/>
          <w:color w:val="2E7AB5"/>
          <w:sz w:val="23"/>
          <w:szCs w:val="23"/>
        </w:rPr>
        <w:t>Hors périmètre</w:t>
      </w:r>
      <w:bookmarkEnd w:id="5"/>
    </w:p>
    <w:p w14:paraId="436FBE48" w14:textId="77777777" w:rsidR="00DC54E7" w:rsidRDefault="00000000">
      <w:pPr>
        <w:pStyle w:val="ListParagraph"/>
        <w:numPr>
          <w:ilvl w:val="0"/>
          <w:numId w:val="2"/>
        </w:numPr>
        <w:spacing w:after="90"/>
      </w:pPr>
      <w:r>
        <w:t>Contrôle d'accès physique (portes, tourniquets, badges) — Isaac oriente et notifie, il n'autorise jamais un accès. Cette limite est une ligne rouge de conception, pas une omission.</w:t>
      </w:r>
    </w:p>
    <w:p w14:paraId="30E3982A" w14:textId="77777777" w:rsidR="00DC54E7" w:rsidRDefault="00000000">
      <w:pPr>
        <w:pStyle w:val="ListParagraph"/>
        <w:numPr>
          <w:ilvl w:val="0"/>
          <w:numId w:val="2"/>
        </w:numPr>
        <w:spacing w:after="90"/>
      </w:pPr>
      <w:r>
        <w:t>Back-office complet pour le personnel — un back-office minimal est envisagé mais reste à spécifier.</w:t>
      </w:r>
    </w:p>
    <w:p w14:paraId="26514C17" w14:textId="77777777" w:rsidR="00DC54E7" w:rsidRDefault="00000000">
      <w:pPr>
        <w:pStyle w:val="ListParagraph"/>
        <w:numPr>
          <w:ilvl w:val="0"/>
          <w:numId w:val="2"/>
        </w:numPr>
        <w:spacing w:after="90"/>
      </w:pPr>
      <w:r>
        <w:t>Infogérance d'entreprise du serveur (matériel redondant, astreinte, SLA) — l'exploitation quotidienne de l'instance n8n et du LLM Ollama auto-hébergés sur la tour on-premise (depuis le pivot du 03/09/2026) fait, elle, désormais partie du périmètre du stage.</w:t>
      </w:r>
    </w:p>
    <w:p w14:paraId="17E0D71D" w14:textId="77777777" w:rsidR="00DC54E7" w:rsidRDefault="00000000">
      <w:pPr>
        <w:pStyle w:val="ListParagraph"/>
        <w:numPr>
          <w:ilvl w:val="0"/>
          <w:numId w:val="2"/>
        </w:numPr>
        <w:spacing w:after="90"/>
      </w:pPr>
      <w:r>
        <w:t>Stockage définitif des pièces d'identité et photos des visiteurs — actuellement captées côté interface mais non transmises ni conservées (voir la note de protection des données personnelles, section 4).</w:t>
      </w:r>
    </w:p>
    <w:p w14:paraId="27A93553" w14:textId="77777777" w:rsidR="00DC54E7" w:rsidRDefault="00000000">
      <w:pPr>
        <w:pStyle w:val="Heading2"/>
        <w:spacing w:before="300" w:after="150"/>
      </w:pPr>
      <w:bookmarkStart w:id="6" w:name="_Toc238669588"/>
      <w:r>
        <w:rPr>
          <w:b/>
          <w:bCs/>
          <w:color w:val="2E7AB5"/>
          <w:sz w:val="23"/>
          <w:szCs w:val="23"/>
        </w:rPr>
        <w:lastRenderedPageBreak/>
        <w:t>Parties prenantes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DC54E7" w14:paraId="045E2D64" w14:textId="77777777">
        <w:tblPrEx>
          <w:tblCellMar>
            <w:top w:w="0" w:type="dxa"/>
            <w:bottom w:w="0" w:type="dxa"/>
          </w:tblCellMar>
        </w:tblPrEx>
        <w:trPr>
          <w:tblHeader/>
        </w:trPr>
        <w:tc>
          <w:tcPr>
            <w:tcW w:w="3009" w:type="dxa"/>
            <w:shd w:val="clear" w:color="auto" w:fill="1A4D7A"/>
            <w:tcMar>
              <w:top w:w="90" w:type="dxa"/>
              <w:left w:w="110" w:type="dxa"/>
              <w:bottom w:w="90" w:type="dxa"/>
              <w:right w:w="110" w:type="dxa"/>
            </w:tcMar>
            <w:vAlign w:val="center"/>
          </w:tcPr>
          <w:p w14:paraId="216F7710" w14:textId="77777777" w:rsidR="00DC54E7" w:rsidRDefault="00000000">
            <w:r>
              <w:rPr>
                <w:b/>
                <w:bCs/>
                <w:color w:val="FFFFFF"/>
                <w:sz w:val="19"/>
                <w:szCs w:val="19"/>
              </w:rPr>
              <w:t>Rôle</w:t>
            </w:r>
          </w:p>
        </w:tc>
        <w:tc>
          <w:tcPr>
            <w:tcW w:w="6017" w:type="dxa"/>
            <w:shd w:val="clear" w:color="auto" w:fill="1A4D7A"/>
            <w:tcMar>
              <w:top w:w="90" w:type="dxa"/>
              <w:left w:w="110" w:type="dxa"/>
              <w:bottom w:w="90" w:type="dxa"/>
              <w:right w:w="110" w:type="dxa"/>
            </w:tcMar>
            <w:vAlign w:val="center"/>
          </w:tcPr>
          <w:p w14:paraId="4C376658" w14:textId="77777777" w:rsidR="00DC54E7" w:rsidRDefault="00000000">
            <w:r>
              <w:rPr>
                <w:b/>
                <w:bCs/>
                <w:color w:val="FFFFFF"/>
                <w:sz w:val="19"/>
                <w:szCs w:val="19"/>
              </w:rPr>
              <w:t>Responsabilité</w:t>
            </w:r>
          </w:p>
        </w:tc>
      </w:tr>
      <w:tr w:rsidR="00DC54E7" w14:paraId="7814A509"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2C000CA0" w14:textId="77777777" w:rsidR="00DC54E7" w:rsidRDefault="00000000">
            <w:r>
              <w:rPr>
                <w:b/>
                <w:bCs/>
                <w:color w:val="1A1A1A"/>
                <w:sz w:val="19"/>
                <w:szCs w:val="19"/>
              </w:rPr>
              <w:t>Stagiaire</w:t>
            </w:r>
          </w:p>
        </w:tc>
        <w:tc>
          <w:tcPr>
            <w:tcW w:w="6017" w:type="dxa"/>
            <w:shd w:val="clear" w:color="auto" w:fill="F0F4F9"/>
            <w:tcMar>
              <w:top w:w="90" w:type="dxa"/>
              <w:left w:w="110" w:type="dxa"/>
              <w:bottom w:w="90" w:type="dxa"/>
              <w:right w:w="110" w:type="dxa"/>
            </w:tcMar>
            <w:vAlign w:val="center"/>
          </w:tcPr>
          <w:p w14:paraId="18F131EA" w14:textId="77777777" w:rsidR="00DC54E7" w:rsidRDefault="00000000">
            <w:r>
              <w:rPr>
                <w:color w:val="1A1A1A"/>
                <w:sz w:val="19"/>
                <w:szCs w:val="19"/>
              </w:rPr>
              <w:t>Conception, développement, tests, documentation</w:t>
            </w:r>
          </w:p>
        </w:tc>
      </w:tr>
      <w:tr w:rsidR="00DC54E7" w14:paraId="564197D0"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4B0C51F7" w14:textId="77777777" w:rsidR="00DC54E7" w:rsidRDefault="00000000">
            <w:r>
              <w:rPr>
                <w:b/>
                <w:bCs/>
                <w:color w:val="1A1A1A"/>
                <w:sz w:val="19"/>
                <w:szCs w:val="19"/>
              </w:rPr>
              <w:t>Tutrice (ST Digital)</w:t>
            </w:r>
          </w:p>
        </w:tc>
        <w:tc>
          <w:tcPr>
            <w:tcW w:w="6017" w:type="dxa"/>
            <w:shd w:val="clear" w:color="auto" w:fill="FFFFFF"/>
            <w:tcMar>
              <w:top w:w="90" w:type="dxa"/>
              <w:left w:w="110" w:type="dxa"/>
              <w:bottom w:w="90" w:type="dxa"/>
              <w:right w:w="110" w:type="dxa"/>
            </w:tcMar>
            <w:vAlign w:val="center"/>
          </w:tcPr>
          <w:p w14:paraId="32B148C6" w14:textId="77777777" w:rsidR="00DC54E7" w:rsidRDefault="00000000">
            <w:r>
              <w:rPr>
                <w:color w:val="1A1A1A"/>
                <w:sz w:val="19"/>
                <w:szCs w:val="19"/>
              </w:rPr>
              <w:t>Validation du périmètre, des livrables, du corpus de connaissance et des accès</w:t>
            </w:r>
          </w:p>
        </w:tc>
      </w:tr>
      <w:tr w:rsidR="00DC54E7" w14:paraId="043EBD0B"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2D69F622" w14:textId="77777777" w:rsidR="00DC54E7" w:rsidRDefault="00000000">
            <w:r>
              <w:rPr>
                <w:b/>
                <w:bCs/>
                <w:color w:val="1A1A1A"/>
                <w:sz w:val="19"/>
                <w:szCs w:val="19"/>
              </w:rPr>
              <w:t>Tuteur pédagogique</w:t>
            </w:r>
          </w:p>
        </w:tc>
        <w:tc>
          <w:tcPr>
            <w:tcW w:w="6017" w:type="dxa"/>
            <w:shd w:val="clear" w:color="auto" w:fill="F0F4F9"/>
            <w:tcMar>
              <w:top w:w="90" w:type="dxa"/>
              <w:left w:w="110" w:type="dxa"/>
              <w:bottom w:w="90" w:type="dxa"/>
              <w:right w:w="110" w:type="dxa"/>
            </w:tcMar>
            <w:vAlign w:val="center"/>
          </w:tcPr>
          <w:p w14:paraId="55143B96" w14:textId="77777777" w:rsidR="00DC54E7" w:rsidRDefault="00000000">
            <w:r>
              <w:rPr>
                <w:color w:val="1A1A1A"/>
                <w:sz w:val="19"/>
                <w:szCs w:val="19"/>
              </w:rPr>
              <w:t>À compléter — suivi académique du stage</w:t>
            </w:r>
          </w:p>
        </w:tc>
      </w:tr>
      <w:tr w:rsidR="00DC54E7" w14:paraId="5A06234D"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75E6F069" w14:textId="77777777" w:rsidR="00DC54E7" w:rsidRDefault="00000000">
            <w:r>
              <w:rPr>
                <w:b/>
                <w:bCs/>
                <w:color w:val="1A1A1A"/>
                <w:sz w:val="19"/>
                <w:szCs w:val="19"/>
              </w:rPr>
              <w:t>IT ST Digital</w:t>
            </w:r>
          </w:p>
        </w:tc>
        <w:tc>
          <w:tcPr>
            <w:tcW w:w="6017" w:type="dxa"/>
            <w:shd w:val="clear" w:color="auto" w:fill="FFFFFF"/>
            <w:tcMar>
              <w:top w:w="90" w:type="dxa"/>
              <w:left w:w="110" w:type="dxa"/>
              <w:bottom w:w="90" w:type="dxa"/>
              <w:right w:w="110" w:type="dxa"/>
            </w:tcMar>
            <w:vAlign w:val="center"/>
          </w:tcPr>
          <w:p w14:paraId="37A1ECCC" w14:textId="77777777" w:rsidR="00DC54E7" w:rsidRDefault="00000000">
            <w:r>
              <w:rPr>
                <w:color w:val="1A1A1A"/>
                <w:sz w:val="19"/>
                <w:szCs w:val="19"/>
              </w:rPr>
              <w:t>Fourniture des identifiants Azure AD (Outlook/Teams) et de l'infrastructure n8n</w:t>
            </w:r>
          </w:p>
        </w:tc>
      </w:tr>
      <w:tr w:rsidR="00DC54E7" w14:paraId="6C4F6EC6"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38852EF8" w14:textId="77777777" w:rsidR="00DC54E7" w:rsidRDefault="00000000">
            <w:r>
              <w:rPr>
                <w:b/>
                <w:bCs/>
                <w:color w:val="1A1A1A"/>
                <w:sz w:val="19"/>
                <w:szCs w:val="19"/>
              </w:rPr>
              <w:t>Équipe d'accueil ST Digital</w:t>
            </w:r>
          </w:p>
        </w:tc>
        <w:tc>
          <w:tcPr>
            <w:tcW w:w="6017" w:type="dxa"/>
            <w:shd w:val="clear" w:color="auto" w:fill="F0F4F9"/>
            <w:tcMar>
              <w:top w:w="90" w:type="dxa"/>
              <w:left w:w="110" w:type="dxa"/>
              <w:bottom w:w="90" w:type="dxa"/>
              <w:right w:w="110" w:type="dxa"/>
            </w:tcMar>
            <w:vAlign w:val="center"/>
          </w:tcPr>
          <w:p w14:paraId="6867AC72" w14:textId="77777777" w:rsidR="00DC54E7" w:rsidRDefault="00000000">
            <w:r>
              <w:rPr>
                <w:color w:val="1A1A1A"/>
                <w:sz w:val="19"/>
                <w:szCs w:val="19"/>
              </w:rPr>
              <w:t>Destinataire des notifications de nouvelle demande de rendez-vous</w:t>
            </w:r>
          </w:p>
        </w:tc>
      </w:tr>
    </w:tbl>
    <w:p w14:paraId="3E598835" w14:textId="77777777" w:rsidR="00DC54E7" w:rsidRDefault="00000000">
      <w:pPr>
        <w:pStyle w:val="Heading2"/>
        <w:spacing w:before="300" w:after="150"/>
      </w:pPr>
      <w:bookmarkStart w:id="7" w:name="_Toc238669589"/>
      <w:r>
        <w:rPr>
          <w:b/>
          <w:bCs/>
          <w:color w:val="2E7AB5"/>
          <w:sz w:val="23"/>
          <w:szCs w:val="23"/>
        </w:rPr>
        <w:t>Contraintes</w:t>
      </w:r>
      <w:bookmarkEnd w:id="7"/>
    </w:p>
    <w:p w14:paraId="0BCB30D9" w14:textId="77777777" w:rsidR="00DC54E7" w:rsidRDefault="00000000">
      <w:pPr>
        <w:pStyle w:val="ListParagraph"/>
        <w:numPr>
          <w:ilvl w:val="0"/>
          <w:numId w:val="2"/>
        </w:numPr>
        <w:spacing w:after="90"/>
      </w:pPr>
      <w:r>
        <w:t>Pas de GPU dédié sur le serveur d'hébergement (seul un GPU intégré Intel HD Graphics 530 est disponible) — plafond matériel non résolu par le logiciel, documenté comme recommandation d'acquisition future plutôt que comme un problème résolu, avec un impact direct sur les temps de réponse de l'IA sur les questions complexes (45 à 160 secondes). Le backend repose désormais sur une infrastructure auto-hébergée sur un serveur on-premise (conteneurs Docker : n8n, Ollama, et depuis le 08/09/2026 une base PostgreSQL 16 pour la persistance des données applicatives).</w:t>
      </w:r>
    </w:p>
    <w:p w14:paraId="0D1DB546" w14:textId="77777777" w:rsidR="00DC54E7" w:rsidRDefault="00000000">
      <w:pPr>
        <w:pStyle w:val="ListParagraph"/>
        <w:numPr>
          <w:ilvl w:val="0"/>
          <w:numId w:val="2"/>
        </w:numPr>
        <w:spacing w:after="90"/>
      </w:pPr>
      <w:r>
        <w:t>Un seul développeur (la stagiaire) sur la durée du stage.</w:t>
      </w:r>
    </w:p>
    <w:p w14:paraId="47BFF9FF" w14:textId="77777777" w:rsidR="00DC54E7" w:rsidRDefault="00000000">
      <w:pPr>
        <w:pStyle w:val="ListParagraph"/>
        <w:numPr>
          <w:ilvl w:val="0"/>
          <w:numId w:val="2"/>
        </w:numPr>
        <w:spacing w:after="90"/>
      </w:pPr>
      <w:r>
        <w:t>Les identifiants Outlook/Teams nécessaires à la notification réelle de l'hôte dépendent d'une App Registration Azure AD à obtenir auprès de l'IT ST Digital.</w:t>
      </w:r>
    </w:p>
    <w:p w14:paraId="2AE694FD" w14:textId="77777777" w:rsidR="00DC54E7" w:rsidRDefault="00000000">
      <w:pPr>
        <w:pStyle w:val="ListParagraph"/>
        <w:numPr>
          <w:ilvl w:val="0"/>
          <w:numId w:val="2"/>
        </w:numPr>
        <w:spacing w:after="90"/>
      </w:pPr>
      <w:r>
        <w:t>Les données collectées via le formulaire de rendez-vous sont des données à caractère personnel — une note de protection des données personnelles est requise avant mise en production (section 4).</w:t>
      </w:r>
    </w:p>
    <w:p w14:paraId="6AEE7038" w14:textId="77777777" w:rsidR="00DC54E7" w:rsidRDefault="00000000">
      <w:pPr>
        <w:pStyle w:val="Heading2"/>
        <w:spacing w:before="300" w:after="150"/>
      </w:pPr>
      <w:bookmarkStart w:id="8" w:name="_Toc238669590"/>
      <w:r>
        <w:rPr>
          <w:b/>
          <w:bCs/>
          <w:color w:val="2E7AB5"/>
          <w:sz w:val="23"/>
          <w:szCs w:val="23"/>
        </w:rPr>
        <w:t>Risques majeurs identifiés</w:t>
      </w:r>
      <w:bookmarkEnd w:id="8"/>
    </w:p>
    <w:p w14:paraId="58540B07" w14:textId="77777777" w:rsidR="00DC54E7" w:rsidRDefault="00000000">
      <w:pPr>
        <w:spacing w:after="150"/>
      </w:pPr>
      <w:r>
        <w:t>Le détail complet est tenu dans le registre des risques (section 3). Risques principaux à ce stade :</w:t>
      </w:r>
    </w:p>
    <w:p w14:paraId="2B3800F5" w14:textId="77777777" w:rsidR="00DC54E7" w:rsidRDefault="00000000">
      <w:pPr>
        <w:pStyle w:val="ListParagraph"/>
        <w:numPr>
          <w:ilvl w:val="0"/>
          <w:numId w:val="2"/>
        </w:numPr>
        <w:spacing w:after="90"/>
      </w:pPr>
      <w:r>
        <w:t>Notification de l'hôte non opérationnelle tant que les identifiants Outlook/Teams ne sont pas fournis.</w:t>
      </w:r>
    </w:p>
    <w:p w14:paraId="1E8982AF" w14:textId="77777777" w:rsidR="00DC54E7" w:rsidRDefault="00000000">
      <w:pPr>
        <w:pStyle w:val="ListParagraph"/>
        <w:numPr>
          <w:ilvl w:val="0"/>
          <w:numId w:val="2"/>
        </w:numPr>
        <w:spacing w:after="90"/>
      </w:pPr>
      <w:r>
        <w:t>Persistance applicative migrée vers PostgreSQL 16 le 08/09/2026 (sauvegarde pg_dump vérifiée, ancien stockage en fichiers JSON conservé en secours) ; seule la base vectorielle du RAG reste en mémoire et doit être ré-indexée après chaque redémarrage du conteneur n8n (voir R12 du registre des risques, section 3).</w:t>
      </w:r>
    </w:p>
    <w:p w14:paraId="1C673896" w14:textId="77777777" w:rsidR="00DC54E7" w:rsidRDefault="00000000">
      <w:pPr>
        <w:pStyle w:val="ListParagraph"/>
        <w:numPr>
          <w:ilvl w:val="0"/>
          <w:numId w:val="2"/>
        </w:numPr>
        <w:spacing w:after="90"/>
      </w:pPr>
      <w:r>
        <w:t>Back-office administrateur exposé publiquement sur internet via Tailscale Funnel pendant la phase d'expérimentation, avec une authentification encore insuffisante (mot de passe partagé, sans limitation de tentatives) — renforcement requis avant toute mise en production (voir R17 du registre des risques, section 3).</w:t>
      </w:r>
    </w:p>
    <w:p w14:paraId="3EF29122" w14:textId="77777777" w:rsidR="00DC54E7" w:rsidRDefault="00000000">
      <w:pPr>
        <w:pStyle w:val="Heading2"/>
        <w:spacing w:before="300" w:after="150"/>
      </w:pPr>
      <w:bookmarkStart w:id="9" w:name="_Toc238669591"/>
      <w:r>
        <w:rPr>
          <w:b/>
          <w:bCs/>
          <w:color w:val="2E7AB5"/>
          <w:sz w:val="23"/>
          <w:szCs w:val="23"/>
        </w:rPr>
        <w:t>Jalons (dates réelles, calculées sur le début officiel du stage)</w:t>
      </w:r>
      <w:bookmarkEnd w:id="9"/>
    </w:p>
    <w:p w14:paraId="7AB6997E" w14:textId="77777777" w:rsidR="00DC54E7" w:rsidRDefault="00000000">
      <w:pPr>
        <w:spacing w:after="150"/>
      </w:pPr>
      <w:r>
        <w:t>Le stage a officiellement débuté le jeudi 13 août 2026, date de réception de la fiche de stage et du recueil de procédures. Chaque semaine (S1, S2…) est comptée du jeudi au mercredi suivant à partir de cette date.</w:t>
      </w:r>
    </w:p>
    <w:p w14:paraId="7FD22C67" w14:textId="77777777" w:rsidR="00EC468F" w:rsidRDefault="00EC468F">
      <w:pPr>
        <w:spacing w:after="150"/>
      </w:pPr>
    </w:p>
    <w:p w14:paraId="2F96D951" w14:textId="77777777" w:rsidR="00EC468F" w:rsidRDefault="00EC468F">
      <w:pPr>
        <w:spacing w:after="150"/>
      </w:pPr>
    </w:p>
    <w:p w14:paraId="4AD172B6" w14:textId="77777777" w:rsidR="00EC468F" w:rsidRDefault="00EC468F">
      <w:pPr>
        <w:spacing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52"/>
        <w:gridCol w:w="1281"/>
        <w:gridCol w:w="3493"/>
      </w:tblGrid>
      <w:tr w:rsidR="00DC54E7" w14:paraId="41E02358" w14:textId="77777777">
        <w:tblPrEx>
          <w:tblCellMar>
            <w:top w:w="0" w:type="dxa"/>
            <w:bottom w:w="0" w:type="dxa"/>
          </w:tblCellMar>
        </w:tblPrEx>
        <w:trPr>
          <w:tblHeader/>
        </w:trPr>
        <w:tc>
          <w:tcPr>
            <w:tcW w:w="3224" w:type="dxa"/>
            <w:shd w:val="clear" w:color="auto" w:fill="1A4D7A"/>
            <w:tcMar>
              <w:top w:w="90" w:type="dxa"/>
              <w:left w:w="110" w:type="dxa"/>
              <w:bottom w:w="90" w:type="dxa"/>
              <w:right w:w="110" w:type="dxa"/>
            </w:tcMar>
            <w:vAlign w:val="center"/>
          </w:tcPr>
          <w:p w14:paraId="4A2B764D" w14:textId="77777777" w:rsidR="00DC54E7" w:rsidRDefault="00000000">
            <w:r>
              <w:rPr>
                <w:b/>
                <w:bCs/>
                <w:color w:val="FFFFFF"/>
                <w:sz w:val="19"/>
                <w:szCs w:val="19"/>
              </w:rPr>
              <w:lastRenderedPageBreak/>
              <w:t>Livrable</w:t>
            </w:r>
          </w:p>
        </w:tc>
        <w:tc>
          <w:tcPr>
            <w:tcW w:w="1289" w:type="dxa"/>
            <w:shd w:val="clear" w:color="auto" w:fill="1A4D7A"/>
            <w:tcMar>
              <w:top w:w="90" w:type="dxa"/>
              <w:left w:w="110" w:type="dxa"/>
              <w:bottom w:w="90" w:type="dxa"/>
              <w:right w:w="110" w:type="dxa"/>
            </w:tcMar>
            <w:vAlign w:val="center"/>
          </w:tcPr>
          <w:p w14:paraId="006647CF" w14:textId="77777777" w:rsidR="00DC54E7" w:rsidRDefault="00000000">
            <w:r>
              <w:rPr>
                <w:b/>
                <w:bCs/>
                <w:color w:val="FFFFFF"/>
                <w:sz w:val="19"/>
                <w:szCs w:val="19"/>
              </w:rPr>
              <w:t>Semaine</w:t>
            </w:r>
          </w:p>
        </w:tc>
        <w:tc>
          <w:tcPr>
            <w:tcW w:w="1289" w:type="dxa"/>
            <w:shd w:val="clear" w:color="auto" w:fill="1A4D7A"/>
            <w:tcMar>
              <w:top w:w="90" w:type="dxa"/>
              <w:left w:w="110" w:type="dxa"/>
              <w:bottom w:w="90" w:type="dxa"/>
              <w:right w:w="110" w:type="dxa"/>
            </w:tcMar>
            <w:vAlign w:val="center"/>
          </w:tcPr>
          <w:p w14:paraId="6EDD8FE3" w14:textId="77777777" w:rsidR="00DC54E7" w:rsidRDefault="00000000">
            <w:r>
              <w:rPr>
                <w:b/>
                <w:bCs/>
                <w:color w:val="FFFFFF"/>
                <w:sz w:val="19"/>
                <w:szCs w:val="19"/>
              </w:rPr>
              <w:t>Échéance</w:t>
            </w:r>
          </w:p>
        </w:tc>
        <w:tc>
          <w:tcPr>
            <w:tcW w:w="3224" w:type="dxa"/>
            <w:shd w:val="clear" w:color="auto" w:fill="1A4D7A"/>
            <w:tcMar>
              <w:top w:w="90" w:type="dxa"/>
              <w:left w:w="110" w:type="dxa"/>
              <w:bottom w:w="90" w:type="dxa"/>
              <w:right w:w="110" w:type="dxa"/>
            </w:tcMar>
            <w:vAlign w:val="center"/>
          </w:tcPr>
          <w:p w14:paraId="44E5E071" w14:textId="77777777" w:rsidR="00DC54E7" w:rsidRDefault="00000000">
            <w:r>
              <w:rPr>
                <w:b/>
                <w:bCs/>
                <w:color w:val="FFFFFF"/>
                <w:sz w:val="19"/>
                <w:szCs w:val="19"/>
              </w:rPr>
              <w:t>Statut au 26/08/2026</w:t>
            </w:r>
          </w:p>
        </w:tc>
      </w:tr>
      <w:tr w:rsidR="00DC54E7" w14:paraId="3951E902" w14:textId="77777777">
        <w:tblPrEx>
          <w:tblCellMar>
            <w:top w:w="0" w:type="dxa"/>
            <w:bottom w:w="0" w:type="dxa"/>
          </w:tblCellMar>
        </w:tblPrEx>
        <w:tc>
          <w:tcPr>
            <w:tcW w:w="3224" w:type="dxa"/>
            <w:shd w:val="clear" w:color="auto" w:fill="F0F4F9"/>
            <w:tcMar>
              <w:top w:w="90" w:type="dxa"/>
              <w:left w:w="110" w:type="dxa"/>
              <w:bottom w:w="90" w:type="dxa"/>
              <w:right w:w="110" w:type="dxa"/>
            </w:tcMar>
            <w:vAlign w:val="center"/>
          </w:tcPr>
          <w:p w14:paraId="4EB8CE12" w14:textId="77777777" w:rsidR="00DC54E7" w:rsidRDefault="00000000">
            <w:r>
              <w:rPr>
                <w:b/>
                <w:bCs/>
                <w:color w:val="1A1A1A"/>
                <w:sz w:val="19"/>
                <w:szCs w:val="19"/>
              </w:rPr>
              <w:t>Note de cadrage validée</w:t>
            </w:r>
          </w:p>
        </w:tc>
        <w:tc>
          <w:tcPr>
            <w:tcW w:w="1289" w:type="dxa"/>
            <w:shd w:val="clear" w:color="auto" w:fill="F0F4F9"/>
            <w:tcMar>
              <w:top w:w="90" w:type="dxa"/>
              <w:left w:w="110" w:type="dxa"/>
              <w:bottom w:w="90" w:type="dxa"/>
              <w:right w:w="110" w:type="dxa"/>
            </w:tcMar>
            <w:vAlign w:val="center"/>
          </w:tcPr>
          <w:p w14:paraId="22C65FFC" w14:textId="77777777" w:rsidR="00DC54E7" w:rsidRDefault="00000000">
            <w:r>
              <w:rPr>
                <w:color w:val="1A1A1A"/>
                <w:sz w:val="19"/>
                <w:szCs w:val="19"/>
              </w:rPr>
              <w:t>Fin S1</w:t>
            </w:r>
          </w:p>
        </w:tc>
        <w:tc>
          <w:tcPr>
            <w:tcW w:w="1289" w:type="dxa"/>
            <w:shd w:val="clear" w:color="auto" w:fill="F0F4F9"/>
            <w:tcMar>
              <w:top w:w="90" w:type="dxa"/>
              <w:left w:w="110" w:type="dxa"/>
              <w:bottom w:w="90" w:type="dxa"/>
              <w:right w:w="110" w:type="dxa"/>
            </w:tcMar>
            <w:vAlign w:val="center"/>
          </w:tcPr>
          <w:p w14:paraId="2F5CF90D" w14:textId="77777777" w:rsidR="00DC54E7" w:rsidRDefault="00000000">
            <w:r>
              <w:rPr>
                <w:color w:val="1A1A1A"/>
                <w:sz w:val="19"/>
                <w:szCs w:val="19"/>
              </w:rPr>
              <w:t>19/08/2026</w:t>
            </w:r>
          </w:p>
        </w:tc>
        <w:tc>
          <w:tcPr>
            <w:tcW w:w="3224" w:type="dxa"/>
            <w:shd w:val="clear" w:color="auto" w:fill="F0F4F9"/>
            <w:tcMar>
              <w:top w:w="90" w:type="dxa"/>
              <w:left w:w="110" w:type="dxa"/>
              <w:bottom w:w="90" w:type="dxa"/>
              <w:right w:w="110" w:type="dxa"/>
            </w:tcMar>
            <w:vAlign w:val="center"/>
          </w:tcPr>
          <w:p w14:paraId="1CCB2B89" w14:textId="77777777" w:rsidR="00DC54E7" w:rsidRDefault="00000000">
            <w:r>
              <w:rPr>
                <w:color w:val="1A1A1A"/>
                <w:sz w:val="19"/>
                <w:szCs w:val="19"/>
              </w:rPr>
              <w:t>En retard — non validée à ce jour</w:t>
            </w:r>
          </w:p>
        </w:tc>
      </w:tr>
      <w:tr w:rsidR="00DC54E7" w14:paraId="16ECC1E7" w14:textId="77777777">
        <w:tblPrEx>
          <w:tblCellMar>
            <w:top w:w="0" w:type="dxa"/>
            <w:bottom w:w="0" w:type="dxa"/>
          </w:tblCellMar>
        </w:tblPrEx>
        <w:tc>
          <w:tcPr>
            <w:tcW w:w="3224" w:type="dxa"/>
            <w:shd w:val="clear" w:color="auto" w:fill="FFFFFF"/>
            <w:tcMar>
              <w:top w:w="90" w:type="dxa"/>
              <w:left w:w="110" w:type="dxa"/>
              <w:bottom w:w="90" w:type="dxa"/>
              <w:right w:w="110" w:type="dxa"/>
            </w:tcMar>
            <w:vAlign w:val="center"/>
          </w:tcPr>
          <w:p w14:paraId="1664BB16" w14:textId="77777777" w:rsidR="00DC54E7" w:rsidRDefault="00000000">
            <w:r>
              <w:rPr>
                <w:b/>
                <w:bCs/>
                <w:color w:val="1A1A1A"/>
                <w:sz w:val="19"/>
                <w:szCs w:val="19"/>
              </w:rPr>
              <w:t>État de l'art et spécifications fonctionnelles</w:t>
            </w:r>
          </w:p>
        </w:tc>
        <w:tc>
          <w:tcPr>
            <w:tcW w:w="1289" w:type="dxa"/>
            <w:shd w:val="clear" w:color="auto" w:fill="FFFFFF"/>
            <w:tcMar>
              <w:top w:w="90" w:type="dxa"/>
              <w:left w:w="110" w:type="dxa"/>
              <w:bottom w:w="90" w:type="dxa"/>
              <w:right w:w="110" w:type="dxa"/>
            </w:tcMar>
            <w:vAlign w:val="center"/>
          </w:tcPr>
          <w:p w14:paraId="3169E7CD" w14:textId="77777777" w:rsidR="00DC54E7" w:rsidRDefault="00000000">
            <w:r>
              <w:rPr>
                <w:color w:val="1A1A1A"/>
                <w:sz w:val="19"/>
                <w:szCs w:val="19"/>
              </w:rPr>
              <w:t>Fin S2</w:t>
            </w:r>
          </w:p>
        </w:tc>
        <w:tc>
          <w:tcPr>
            <w:tcW w:w="1289" w:type="dxa"/>
            <w:shd w:val="clear" w:color="auto" w:fill="FFFFFF"/>
            <w:tcMar>
              <w:top w:w="90" w:type="dxa"/>
              <w:left w:w="110" w:type="dxa"/>
              <w:bottom w:w="90" w:type="dxa"/>
              <w:right w:w="110" w:type="dxa"/>
            </w:tcMar>
            <w:vAlign w:val="center"/>
          </w:tcPr>
          <w:p w14:paraId="46EE6EC7" w14:textId="77777777" w:rsidR="00DC54E7" w:rsidRDefault="00000000">
            <w:r>
              <w:rPr>
                <w:color w:val="1A1A1A"/>
                <w:sz w:val="19"/>
                <w:szCs w:val="19"/>
              </w:rPr>
              <w:t>26/08/2026</w:t>
            </w:r>
          </w:p>
        </w:tc>
        <w:tc>
          <w:tcPr>
            <w:tcW w:w="3224" w:type="dxa"/>
            <w:shd w:val="clear" w:color="auto" w:fill="FFFFFF"/>
            <w:tcMar>
              <w:top w:w="90" w:type="dxa"/>
              <w:left w:w="110" w:type="dxa"/>
              <w:bottom w:w="90" w:type="dxa"/>
              <w:right w:w="110" w:type="dxa"/>
            </w:tcMar>
            <w:vAlign w:val="center"/>
          </w:tcPr>
          <w:p w14:paraId="441C90D3" w14:textId="77777777" w:rsidR="00DC54E7" w:rsidRDefault="00000000">
            <w:r>
              <w:rPr>
                <w:color w:val="1A1A1A"/>
                <w:sz w:val="19"/>
                <w:szCs w:val="19"/>
              </w:rPr>
              <w:t>Échéance du jour — SPECIFICATIONS_ISAAC_AHMED.md existe, validation formelle à obtenir</w:t>
            </w:r>
          </w:p>
        </w:tc>
      </w:tr>
      <w:tr w:rsidR="00DC54E7" w14:paraId="5A4B19E3" w14:textId="77777777">
        <w:tblPrEx>
          <w:tblCellMar>
            <w:top w:w="0" w:type="dxa"/>
            <w:bottom w:w="0" w:type="dxa"/>
          </w:tblCellMar>
        </w:tblPrEx>
        <w:tc>
          <w:tcPr>
            <w:tcW w:w="3224" w:type="dxa"/>
            <w:shd w:val="clear" w:color="auto" w:fill="F0F4F9"/>
            <w:tcMar>
              <w:top w:w="90" w:type="dxa"/>
              <w:left w:w="110" w:type="dxa"/>
              <w:bottom w:w="90" w:type="dxa"/>
              <w:right w:w="110" w:type="dxa"/>
            </w:tcMar>
            <w:vAlign w:val="center"/>
          </w:tcPr>
          <w:p w14:paraId="13D766D4" w14:textId="77777777" w:rsidR="00DC54E7" w:rsidRDefault="00000000">
            <w:r>
              <w:rPr>
                <w:b/>
                <w:bCs/>
                <w:color w:val="1A1A1A"/>
                <w:sz w:val="19"/>
                <w:szCs w:val="19"/>
              </w:rPr>
              <w:t>Dossier d'architecture technique</w:t>
            </w:r>
          </w:p>
        </w:tc>
        <w:tc>
          <w:tcPr>
            <w:tcW w:w="1289" w:type="dxa"/>
            <w:shd w:val="clear" w:color="auto" w:fill="F0F4F9"/>
            <w:tcMar>
              <w:top w:w="90" w:type="dxa"/>
              <w:left w:w="110" w:type="dxa"/>
              <w:bottom w:w="90" w:type="dxa"/>
              <w:right w:w="110" w:type="dxa"/>
            </w:tcMar>
            <w:vAlign w:val="center"/>
          </w:tcPr>
          <w:p w14:paraId="4990976D" w14:textId="77777777" w:rsidR="00DC54E7" w:rsidRDefault="00000000">
            <w:r>
              <w:rPr>
                <w:color w:val="1A1A1A"/>
                <w:sz w:val="19"/>
                <w:szCs w:val="19"/>
              </w:rPr>
              <w:t>Fin S2</w:t>
            </w:r>
          </w:p>
        </w:tc>
        <w:tc>
          <w:tcPr>
            <w:tcW w:w="1289" w:type="dxa"/>
            <w:shd w:val="clear" w:color="auto" w:fill="F0F4F9"/>
            <w:tcMar>
              <w:top w:w="90" w:type="dxa"/>
              <w:left w:w="110" w:type="dxa"/>
              <w:bottom w:w="90" w:type="dxa"/>
              <w:right w:w="110" w:type="dxa"/>
            </w:tcMar>
            <w:vAlign w:val="center"/>
          </w:tcPr>
          <w:p w14:paraId="4B0E0438" w14:textId="77777777" w:rsidR="00DC54E7" w:rsidRDefault="00000000">
            <w:r>
              <w:rPr>
                <w:color w:val="1A1A1A"/>
                <w:sz w:val="19"/>
                <w:szCs w:val="19"/>
              </w:rPr>
              <w:t>26/08/2026</w:t>
            </w:r>
          </w:p>
        </w:tc>
        <w:tc>
          <w:tcPr>
            <w:tcW w:w="3224" w:type="dxa"/>
            <w:shd w:val="clear" w:color="auto" w:fill="F0F4F9"/>
            <w:tcMar>
              <w:top w:w="90" w:type="dxa"/>
              <w:left w:w="110" w:type="dxa"/>
              <w:bottom w:w="90" w:type="dxa"/>
              <w:right w:w="110" w:type="dxa"/>
            </w:tcMar>
            <w:vAlign w:val="center"/>
          </w:tcPr>
          <w:p w14:paraId="73C4A717" w14:textId="77777777" w:rsidR="00DC54E7" w:rsidRDefault="00000000">
            <w:r>
              <w:rPr>
                <w:color w:val="1A1A1A"/>
                <w:sz w:val="19"/>
                <w:szCs w:val="19"/>
              </w:rPr>
              <w:t>Échéance du jour — section 2 de ce dossier</w:t>
            </w:r>
          </w:p>
        </w:tc>
      </w:tr>
      <w:tr w:rsidR="00DC54E7" w14:paraId="367F1696" w14:textId="77777777">
        <w:tblPrEx>
          <w:tblCellMar>
            <w:top w:w="0" w:type="dxa"/>
            <w:bottom w:w="0" w:type="dxa"/>
          </w:tblCellMar>
        </w:tblPrEx>
        <w:tc>
          <w:tcPr>
            <w:tcW w:w="3224" w:type="dxa"/>
            <w:shd w:val="clear" w:color="auto" w:fill="FFFFFF"/>
            <w:tcMar>
              <w:top w:w="90" w:type="dxa"/>
              <w:left w:w="110" w:type="dxa"/>
              <w:bottom w:w="90" w:type="dxa"/>
              <w:right w:w="110" w:type="dxa"/>
            </w:tcMar>
            <w:vAlign w:val="center"/>
          </w:tcPr>
          <w:p w14:paraId="0E2CEF1C" w14:textId="77777777" w:rsidR="00DC54E7" w:rsidRDefault="00000000">
            <w:r>
              <w:rPr>
                <w:b/>
                <w:bCs/>
                <w:color w:val="1A1A1A"/>
                <w:sz w:val="19"/>
                <w:szCs w:val="19"/>
              </w:rPr>
              <w:t>Module 0 — socle opérationnel</w:t>
            </w:r>
          </w:p>
        </w:tc>
        <w:tc>
          <w:tcPr>
            <w:tcW w:w="1289" w:type="dxa"/>
            <w:shd w:val="clear" w:color="auto" w:fill="FFFFFF"/>
            <w:tcMar>
              <w:top w:w="90" w:type="dxa"/>
              <w:left w:w="110" w:type="dxa"/>
              <w:bottom w:w="90" w:type="dxa"/>
              <w:right w:w="110" w:type="dxa"/>
            </w:tcMar>
            <w:vAlign w:val="center"/>
          </w:tcPr>
          <w:p w14:paraId="6CDDD03F" w14:textId="77777777" w:rsidR="00DC54E7" w:rsidRDefault="00000000">
            <w:r>
              <w:rPr>
                <w:color w:val="1A1A1A"/>
                <w:sz w:val="19"/>
                <w:szCs w:val="19"/>
              </w:rPr>
              <w:t>Fin S4</w:t>
            </w:r>
          </w:p>
        </w:tc>
        <w:tc>
          <w:tcPr>
            <w:tcW w:w="1289" w:type="dxa"/>
            <w:shd w:val="clear" w:color="auto" w:fill="FFFFFF"/>
            <w:tcMar>
              <w:top w:w="90" w:type="dxa"/>
              <w:left w:w="110" w:type="dxa"/>
              <w:bottom w:w="90" w:type="dxa"/>
              <w:right w:w="110" w:type="dxa"/>
            </w:tcMar>
            <w:vAlign w:val="center"/>
          </w:tcPr>
          <w:p w14:paraId="148B013E" w14:textId="77777777" w:rsidR="00DC54E7" w:rsidRDefault="00000000">
            <w:r>
              <w:rPr>
                <w:color w:val="1A1A1A"/>
                <w:sz w:val="19"/>
                <w:szCs w:val="19"/>
              </w:rPr>
              <w:t>09/09/2026</w:t>
            </w:r>
          </w:p>
        </w:tc>
        <w:tc>
          <w:tcPr>
            <w:tcW w:w="3224" w:type="dxa"/>
            <w:shd w:val="clear" w:color="auto" w:fill="FFFFFF"/>
            <w:tcMar>
              <w:top w:w="90" w:type="dxa"/>
              <w:left w:w="110" w:type="dxa"/>
              <w:bottom w:w="90" w:type="dxa"/>
              <w:right w:w="110" w:type="dxa"/>
            </w:tcMar>
            <w:vAlign w:val="center"/>
          </w:tcPr>
          <w:p w14:paraId="33BB60D8" w14:textId="77777777" w:rsidR="00DC54E7" w:rsidRDefault="00000000">
            <w:r>
              <w:rPr>
                <w:color w:val="1A1A1A"/>
                <w:sz w:val="19"/>
                <w:szCs w:val="19"/>
              </w:rPr>
              <w:t>À venir</w:t>
            </w:r>
          </w:p>
        </w:tc>
      </w:tr>
      <w:tr w:rsidR="00DC54E7" w14:paraId="3A61774B" w14:textId="77777777">
        <w:tblPrEx>
          <w:tblCellMar>
            <w:top w:w="0" w:type="dxa"/>
            <w:bottom w:w="0" w:type="dxa"/>
          </w:tblCellMar>
        </w:tblPrEx>
        <w:tc>
          <w:tcPr>
            <w:tcW w:w="3224" w:type="dxa"/>
            <w:shd w:val="clear" w:color="auto" w:fill="F0F4F9"/>
            <w:tcMar>
              <w:top w:w="90" w:type="dxa"/>
              <w:left w:w="110" w:type="dxa"/>
              <w:bottom w:w="90" w:type="dxa"/>
              <w:right w:w="110" w:type="dxa"/>
            </w:tcMar>
            <w:vAlign w:val="center"/>
          </w:tcPr>
          <w:p w14:paraId="44924358" w14:textId="77777777" w:rsidR="00DC54E7" w:rsidRDefault="00000000">
            <w:r>
              <w:rPr>
                <w:b/>
                <w:bCs/>
                <w:color w:val="1A1A1A"/>
                <w:sz w:val="19"/>
                <w:szCs w:val="19"/>
              </w:rPr>
              <w:t>Module 1 — Isaac texte</w:t>
            </w:r>
          </w:p>
        </w:tc>
        <w:tc>
          <w:tcPr>
            <w:tcW w:w="1289" w:type="dxa"/>
            <w:shd w:val="clear" w:color="auto" w:fill="F0F4F9"/>
            <w:tcMar>
              <w:top w:w="90" w:type="dxa"/>
              <w:left w:w="110" w:type="dxa"/>
              <w:bottom w:w="90" w:type="dxa"/>
              <w:right w:w="110" w:type="dxa"/>
            </w:tcMar>
            <w:vAlign w:val="center"/>
          </w:tcPr>
          <w:p w14:paraId="3A2E726B" w14:textId="77777777" w:rsidR="00DC54E7" w:rsidRDefault="00000000">
            <w:r>
              <w:rPr>
                <w:color w:val="1A1A1A"/>
                <w:sz w:val="19"/>
                <w:szCs w:val="19"/>
              </w:rPr>
              <w:t>Fin S6</w:t>
            </w:r>
          </w:p>
        </w:tc>
        <w:tc>
          <w:tcPr>
            <w:tcW w:w="1289" w:type="dxa"/>
            <w:shd w:val="clear" w:color="auto" w:fill="F0F4F9"/>
            <w:tcMar>
              <w:top w:w="90" w:type="dxa"/>
              <w:left w:w="110" w:type="dxa"/>
              <w:bottom w:w="90" w:type="dxa"/>
              <w:right w:w="110" w:type="dxa"/>
            </w:tcMar>
            <w:vAlign w:val="center"/>
          </w:tcPr>
          <w:p w14:paraId="22E8387B" w14:textId="77777777" w:rsidR="00DC54E7" w:rsidRDefault="00000000">
            <w:r>
              <w:rPr>
                <w:color w:val="1A1A1A"/>
                <w:sz w:val="19"/>
                <w:szCs w:val="19"/>
              </w:rPr>
              <w:t>23/09/2026</w:t>
            </w:r>
          </w:p>
        </w:tc>
        <w:tc>
          <w:tcPr>
            <w:tcW w:w="3224" w:type="dxa"/>
            <w:shd w:val="clear" w:color="auto" w:fill="F0F4F9"/>
            <w:tcMar>
              <w:top w:w="90" w:type="dxa"/>
              <w:left w:w="110" w:type="dxa"/>
              <w:bottom w:w="90" w:type="dxa"/>
              <w:right w:w="110" w:type="dxa"/>
            </w:tcMar>
            <w:vAlign w:val="center"/>
          </w:tcPr>
          <w:p w14:paraId="41CB96B5" w14:textId="77777777" w:rsidR="00DC54E7" w:rsidRDefault="00000000">
            <w:r>
              <w:rPr>
                <w:color w:val="1A1A1A"/>
                <w:sz w:val="19"/>
                <w:szCs w:val="19"/>
              </w:rPr>
              <w:t>À venir — techniquement prêt en avance (20/20 questions conformes)</w:t>
            </w:r>
          </w:p>
        </w:tc>
      </w:tr>
      <w:tr w:rsidR="00DC54E7" w14:paraId="3D224119" w14:textId="77777777">
        <w:tblPrEx>
          <w:tblCellMar>
            <w:top w:w="0" w:type="dxa"/>
            <w:bottom w:w="0" w:type="dxa"/>
          </w:tblCellMar>
        </w:tblPrEx>
        <w:tc>
          <w:tcPr>
            <w:tcW w:w="3224" w:type="dxa"/>
            <w:shd w:val="clear" w:color="auto" w:fill="FFFFFF"/>
            <w:tcMar>
              <w:top w:w="90" w:type="dxa"/>
              <w:left w:w="110" w:type="dxa"/>
              <w:bottom w:w="90" w:type="dxa"/>
              <w:right w:w="110" w:type="dxa"/>
            </w:tcMar>
            <w:vAlign w:val="center"/>
          </w:tcPr>
          <w:p w14:paraId="482A5468" w14:textId="77777777" w:rsidR="00DC54E7" w:rsidRDefault="00000000">
            <w:r>
              <w:rPr>
                <w:b/>
                <w:bCs/>
                <w:color w:val="1A1A1A"/>
                <w:sz w:val="19"/>
                <w:szCs w:val="19"/>
              </w:rPr>
              <w:t>Prototype audio</w:t>
            </w:r>
          </w:p>
        </w:tc>
        <w:tc>
          <w:tcPr>
            <w:tcW w:w="1289" w:type="dxa"/>
            <w:shd w:val="clear" w:color="auto" w:fill="FFFFFF"/>
            <w:tcMar>
              <w:top w:w="90" w:type="dxa"/>
              <w:left w:w="110" w:type="dxa"/>
              <w:bottom w:w="90" w:type="dxa"/>
              <w:right w:w="110" w:type="dxa"/>
            </w:tcMar>
            <w:vAlign w:val="center"/>
          </w:tcPr>
          <w:p w14:paraId="1AF503A8" w14:textId="77777777" w:rsidR="00DC54E7" w:rsidRDefault="00000000">
            <w:r>
              <w:rPr>
                <w:color w:val="1A1A1A"/>
                <w:sz w:val="19"/>
                <w:szCs w:val="19"/>
              </w:rPr>
              <w:t>Fin S7</w:t>
            </w:r>
          </w:p>
        </w:tc>
        <w:tc>
          <w:tcPr>
            <w:tcW w:w="1289" w:type="dxa"/>
            <w:shd w:val="clear" w:color="auto" w:fill="FFFFFF"/>
            <w:tcMar>
              <w:top w:w="90" w:type="dxa"/>
              <w:left w:w="110" w:type="dxa"/>
              <w:bottom w:w="90" w:type="dxa"/>
              <w:right w:w="110" w:type="dxa"/>
            </w:tcMar>
            <w:vAlign w:val="center"/>
          </w:tcPr>
          <w:p w14:paraId="449A10C2" w14:textId="77777777" w:rsidR="00DC54E7" w:rsidRDefault="00000000">
            <w:r>
              <w:rPr>
                <w:color w:val="1A1A1A"/>
                <w:sz w:val="19"/>
                <w:szCs w:val="19"/>
              </w:rPr>
              <w:t>30/09/2026</w:t>
            </w:r>
          </w:p>
        </w:tc>
        <w:tc>
          <w:tcPr>
            <w:tcW w:w="3224" w:type="dxa"/>
            <w:shd w:val="clear" w:color="auto" w:fill="FFFFFF"/>
            <w:tcMar>
              <w:top w:w="90" w:type="dxa"/>
              <w:left w:w="110" w:type="dxa"/>
              <w:bottom w:w="90" w:type="dxa"/>
              <w:right w:w="110" w:type="dxa"/>
            </w:tcMar>
            <w:vAlign w:val="center"/>
          </w:tcPr>
          <w:p w14:paraId="6581BC50" w14:textId="77777777" w:rsidR="00DC54E7" w:rsidRDefault="00000000">
            <w:r>
              <w:rPr>
                <w:color w:val="1A1A1A"/>
                <w:sz w:val="19"/>
                <w:szCs w:val="19"/>
              </w:rPr>
              <w:t>À venir</w:t>
            </w:r>
          </w:p>
        </w:tc>
      </w:tr>
      <w:tr w:rsidR="00DC54E7" w14:paraId="60953C4E" w14:textId="77777777">
        <w:tblPrEx>
          <w:tblCellMar>
            <w:top w:w="0" w:type="dxa"/>
            <w:bottom w:w="0" w:type="dxa"/>
          </w:tblCellMar>
        </w:tblPrEx>
        <w:tc>
          <w:tcPr>
            <w:tcW w:w="3224" w:type="dxa"/>
            <w:shd w:val="clear" w:color="auto" w:fill="F0F4F9"/>
            <w:tcMar>
              <w:top w:w="90" w:type="dxa"/>
              <w:left w:w="110" w:type="dxa"/>
              <w:bottom w:w="90" w:type="dxa"/>
              <w:right w:w="110" w:type="dxa"/>
            </w:tcMar>
            <w:vAlign w:val="center"/>
          </w:tcPr>
          <w:p w14:paraId="66283578" w14:textId="77777777" w:rsidR="00DC54E7" w:rsidRDefault="00000000">
            <w:r>
              <w:rPr>
                <w:b/>
                <w:bCs/>
                <w:color w:val="1A1A1A"/>
                <w:sz w:val="19"/>
                <w:szCs w:val="19"/>
              </w:rPr>
              <w:t>Dossier de tests et de recette</w:t>
            </w:r>
          </w:p>
        </w:tc>
        <w:tc>
          <w:tcPr>
            <w:tcW w:w="1289" w:type="dxa"/>
            <w:shd w:val="clear" w:color="auto" w:fill="F0F4F9"/>
            <w:tcMar>
              <w:top w:w="90" w:type="dxa"/>
              <w:left w:w="110" w:type="dxa"/>
              <w:bottom w:w="90" w:type="dxa"/>
              <w:right w:w="110" w:type="dxa"/>
            </w:tcMar>
            <w:vAlign w:val="center"/>
          </w:tcPr>
          <w:p w14:paraId="2F98312F" w14:textId="77777777" w:rsidR="00DC54E7" w:rsidRDefault="00000000">
            <w:r>
              <w:rPr>
                <w:color w:val="1A1A1A"/>
                <w:sz w:val="19"/>
                <w:szCs w:val="19"/>
              </w:rPr>
              <w:t>Fin S7</w:t>
            </w:r>
          </w:p>
        </w:tc>
        <w:tc>
          <w:tcPr>
            <w:tcW w:w="1289" w:type="dxa"/>
            <w:shd w:val="clear" w:color="auto" w:fill="F0F4F9"/>
            <w:tcMar>
              <w:top w:w="90" w:type="dxa"/>
              <w:left w:w="110" w:type="dxa"/>
              <w:bottom w:w="90" w:type="dxa"/>
              <w:right w:w="110" w:type="dxa"/>
            </w:tcMar>
            <w:vAlign w:val="center"/>
          </w:tcPr>
          <w:p w14:paraId="7CA3A3D3" w14:textId="77777777" w:rsidR="00DC54E7" w:rsidRDefault="00000000">
            <w:r>
              <w:rPr>
                <w:color w:val="1A1A1A"/>
                <w:sz w:val="19"/>
                <w:szCs w:val="19"/>
              </w:rPr>
              <w:t>30/09/2026</w:t>
            </w:r>
          </w:p>
        </w:tc>
        <w:tc>
          <w:tcPr>
            <w:tcW w:w="3224" w:type="dxa"/>
            <w:shd w:val="clear" w:color="auto" w:fill="F0F4F9"/>
            <w:tcMar>
              <w:top w:w="90" w:type="dxa"/>
              <w:left w:w="110" w:type="dxa"/>
              <w:bottom w:w="90" w:type="dxa"/>
              <w:right w:w="110" w:type="dxa"/>
            </w:tcMar>
            <w:vAlign w:val="center"/>
          </w:tcPr>
          <w:p w14:paraId="2CD0C7FF" w14:textId="77777777" w:rsidR="00DC54E7" w:rsidRDefault="00000000">
            <w:r>
              <w:rPr>
                <w:color w:val="1A1A1A"/>
                <w:sz w:val="19"/>
                <w:szCs w:val="19"/>
              </w:rPr>
              <w:t>Section 7 de ce dossier</w:t>
            </w:r>
          </w:p>
        </w:tc>
      </w:tr>
      <w:tr w:rsidR="00DC54E7" w14:paraId="778E83DE" w14:textId="77777777">
        <w:tblPrEx>
          <w:tblCellMar>
            <w:top w:w="0" w:type="dxa"/>
            <w:bottom w:w="0" w:type="dxa"/>
          </w:tblCellMar>
        </w:tblPrEx>
        <w:tc>
          <w:tcPr>
            <w:tcW w:w="3224" w:type="dxa"/>
            <w:shd w:val="clear" w:color="auto" w:fill="FFFFFF"/>
            <w:tcMar>
              <w:top w:w="90" w:type="dxa"/>
              <w:left w:w="110" w:type="dxa"/>
              <w:bottom w:w="90" w:type="dxa"/>
              <w:right w:w="110" w:type="dxa"/>
            </w:tcMar>
            <w:vAlign w:val="center"/>
          </w:tcPr>
          <w:p w14:paraId="58375ECA" w14:textId="77777777" w:rsidR="00DC54E7" w:rsidRDefault="00000000">
            <w:r>
              <w:rPr>
                <w:b/>
                <w:bCs/>
                <w:color w:val="1A1A1A"/>
                <w:sz w:val="19"/>
                <w:szCs w:val="19"/>
              </w:rPr>
              <w:t>Documentation de déploiement</w:t>
            </w:r>
          </w:p>
        </w:tc>
        <w:tc>
          <w:tcPr>
            <w:tcW w:w="1289" w:type="dxa"/>
            <w:shd w:val="clear" w:color="auto" w:fill="FFFFFF"/>
            <w:tcMar>
              <w:top w:w="90" w:type="dxa"/>
              <w:left w:w="110" w:type="dxa"/>
              <w:bottom w:w="90" w:type="dxa"/>
              <w:right w:w="110" w:type="dxa"/>
            </w:tcMar>
            <w:vAlign w:val="center"/>
          </w:tcPr>
          <w:p w14:paraId="5F3C5F25" w14:textId="77777777" w:rsidR="00DC54E7" w:rsidRDefault="00000000">
            <w:r>
              <w:rPr>
                <w:color w:val="1A1A1A"/>
                <w:sz w:val="19"/>
                <w:szCs w:val="19"/>
              </w:rPr>
              <w:t>Fin S8</w:t>
            </w:r>
          </w:p>
        </w:tc>
        <w:tc>
          <w:tcPr>
            <w:tcW w:w="1289" w:type="dxa"/>
            <w:shd w:val="clear" w:color="auto" w:fill="FFFFFF"/>
            <w:tcMar>
              <w:top w:w="90" w:type="dxa"/>
              <w:left w:w="110" w:type="dxa"/>
              <w:bottom w:w="90" w:type="dxa"/>
              <w:right w:w="110" w:type="dxa"/>
            </w:tcMar>
            <w:vAlign w:val="center"/>
          </w:tcPr>
          <w:p w14:paraId="2A1B00A2" w14:textId="77777777" w:rsidR="00DC54E7" w:rsidRDefault="00000000">
            <w:r>
              <w:rPr>
                <w:color w:val="1A1A1A"/>
                <w:sz w:val="19"/>
                <w:szCs w:val="19"/>
              </w:rPr>
              <w:t>07/10/2026</w:t>
            </w:r>
          </w:p>
        </w:tc>
        <w:tc>
          <w:tcPr>
            <w:tcW w:w="3224" w:type="dxa"/>
            <w:shd w:val="clear" w:color="auto" w:fill="FFFFFF"/>
            <w:tcMar>
              <w:top w:w="90" w:type="dxa"/>
              <w:left w:w="110" w:type="dxa"/>
              <w:bottom w:w="90" w:type="dxa"/>
              <w:right w:w="110" w:type="dxa"/>
            </w:tcMar>
            <w:vAlign w:val="center"/>
          </w:tcPr>
          <w:p w14:paraId="68F419CC" w14:textId="77777777" w:rsidR="00DC54E7" w:rsidRDefault="00000000">
            <w:r>
              <w:rPr>
                <w:color w:val="1A1A1A"/>
                <w:sz w:val="19"/>
                <w:szCs w:val="19"/>
              </w:rPr>
              <w:t>Section 5 de ce dossier</w:t>
            </w:r>
          </w:p>
        </w:tc>
      </w:tr>
      <w:tr w:rsidR="00DC54E7" w14:paraId="16064B87" w14:textId="77777777">
        <w:tblPrEx>
          <w:tblCellMar>
            <w:top w:w="0" w:type="dxa"/>
            <w:bottom w:w="0" w:type="dxa"/>
          </w:tblCellMar>
        </w:tblPrEx>
        <w:tc>
          <w:tcPr>
            <w:tcW w:w="3224" w:type="dxa"/>
            <w:shd w:val="clear" w:color="auto" w:fill="F0F4F9"/>
            <w:tcMar>
              <w:top w:w="90" w:type="dxa"/>
              <w:left w:w="110" w:type="dxa"/>
              <w:bottom w:w="90" w:type="dxa"/>
              <w:right w:w="110" w:type="dxa"/>
            </w:tcMar>
            <w:vAlign w:val="center"/>
          </w:tcPr>
          <w:p w14:paraId="3165D6E8" w14:textId="77777777" w:rsidR="00DC54E7" w:rsidRDefault="00000000">
            <w:r>
              <w:rPr>
                <w:b/>
                <w:bCs/>
                <w:color w:val="1A1A1A"/>
                <w:sz w:val="19"/>
                <w:szCs w:val="19"/>
              </w:rPr>
              <w:t>Mémoire et support de soutenance</w:t>
            </w:r>
          </w:p>
        </w:tc>
        <w:tc>
          <w:tcPr>
            <w:tcW w:w="1289" w:type="dxa"/>
            <w:shd w:val="clear" w:color="auto" w:fill="F0F4F9"/>
            <w:tcMar>
              <w:top w:w="90" w:type="dxa"/>
              <w:left w:w="110" w:type="dxa"/>
              <w:bottom w:w="90" w:type="dxa"/>
              <w:right w:w="110" w:type="dxa"/>
            </w:tcMar>
            <w:vAlign w:val="center"/>
          </w:tcPr>
          <w:p w14:paraId="2AF2547B" w14:textId="77777777" w:rsidR="00DC54E7" w:rsidRDefault="00000000">
            <w:r>
              <w:rPr>
                <w:color w:val="1A1A1A"/>
                <w:sz w:val="19"/>
                <w:szCs w:val="19"/>
              </w:rPr>
              <w:t>Fin S8</w:t>
            </w:r>
          </w:p>
        </w:tc>
        <w:tc>
          <w:tcPr>
            <w:tcW w:w="1289" w:type="dxa"/>
            <w:shd w:val="clear" w:color="auto" w:fill="F0F4F9"/>
            <w:tcMar>
              <w:top w:w="90" w:type="dxa"/>
              <w:left w:w="110" w:type="dxa"/>
              <w:bottom w:w="90" w:type="dxa"/>
              <w:right w:w="110" w:type="dxa"/>
            </w:tcMar>
            <w:vAlign w:val="center"/>
          </w:tcPr>
          <w:p w14:paraId="2D9FB020" w14:textId="77777777" w:rsidR="00DC54E7" w:rsidRDefault="00000000">
            <w:r>
              <w:rPr>
                <w:color w:val="1A1A1A"/>
                <w:sz w:val="19"/>
                <w:szCs w:val="19"/>
              </w:rPr>
              <w:t>07/10/2026</w:t>
            </w:r>
          </w:p>
        </w:tc>
        <w:tc>
          <w:tcPr>
            <w:tcW w:w="3224" w:type="dxa"/>
            <w:shd w:val="clear" w:color="auto" w:fill="F0F4F9"/>
            <w:tcMar>
              <w:top w:w="90" w:type="dxa"/>
              <w:left w:w="110" w:type="dxa"/>
              <w:bottom w:w="90" w:type="dxa"/>
              <w:right w:w="110" w:type="dxa"/>
            </w:tcMar>
            <w:vAlign w:val="center"/>
          </w:tcPr>
          <w:p w14:paraId="6234935D" w14:textId="77777777" w:rsidR="00DC54E7" w:rsidRDefault="00000000">
            <w:r>
              <w:rPr>
                <w:color w:val="1A1A1A"/>
                <w:sz w:val="19"/>
                <w:szCs w:val="19"/>
              </w:rPr>
              <w:t>À venir</w:t>
            </w:r>
          </w:p>
        </w:tc>
      </w:tr>
    </w:tbl>
    <w:p w14:paraId="446F09ED" w14:textId="6B2CFD21" w:rsidR="00DC54E7" w:rsidRDefault="00DC54E7"/>
    <w:p w14:paraId="72DCA5EE" w14:textId="77777777" w:rsidR="00DC54E7" w:rsidRDefault="00000000">
      <w:pPr>
        <w:pStyle w:val="Heading1"/>
        <w:pBdr>
          <w:bottom w:val="single" w:sz="8" w:space="6" w:color="7AAFC9"/>
        </w:pBdr>
        <w:spacing w:before="480" w:after="220"/>
      </w:pPr>
      <w:bookmarkStart w:id="10" w:name="_Toc238669592"/>
      <w:r>
        <w:rPr>
          <w:rFonts w:ascii="Cambria" w:eastAsia="Cambria" w:hAnsi="Cambria" w:cs="Cambria"/>
          <w:b/>
          <w:bCs/>
          <w:color w:val="1A4D7A"/>
        </w:rPr>
        <w:t>2. Dossier d'architecture technique</w:t>
      </w:r>
      <w:bookmarkEnd w:id="10"/>
    </w:p>
    <w:p w14:paraId="656C3716" w14:textId="77777777" w:rsidR="00DC54E7" w:rsidRDefault="00000000">
      <w:pPr>
        <w:pStyle w:val="Heading2"/>
        <w:spacing w:before="300" w:after="150"/>
      </w:pPr>
      <w:bookmarkStart w:id="11" w:name="_Toc238669593"/>
      <w:r>
        <w:rPr>
          <w:b/>
          <w:bCs/>
          <w:color w:val="2E7AB5"/>
          <w:sz w:val="23"/>
          <w:szCs w:val="23"/>
        </w:rPr>
        <w:t>Vue d'ensemble</w:t>
      </w:r>
      <w:bookmarkEnd w:id="11"/>
    </w:p>
    <w:p w14:paraId="038A3225" w14:textId="77777777" w:rsidR="00DC54E7" w:rsidRDefault="00000000">
      <w:pPr>
        <w:spacing w:after="150"/>
      </w:pPr>
      <w:r>
        <w:t xml:space="preserve">L'application est un frontend React (Create React App, react-scripts 5.0.1) nommé accueil-app, sans backend applicatif propre. Toute la logique métier distante (rendez-vous, notification, RAG conversationnel) est déléguée à une instance n8n existante, via un webhook unique multiplexé par un champ « event » du payload.</w:t>
      </w:r>
    </w:p>
    <w:p w14:paraId="67B25F2D" w14:textId="77777777" w:rsidR="00DC54E7" w:rsidRDefault="00000000">
      <w:pPr>
        <w:spacing w:after="150"/>
      </w:pPr>
      <w:r>
        <w:t>Principe de conception non négociable : Isaac (le LLM) n'exécute jamais lui-même une action de sécurité ou d'accès. La confirmation de présence et les actions de rendez-vous sont des branches déterministes du code frontend/n8n, jamais des appels d'outil laissés à l'appréciation du modèle.</w:t>
      </w:r>
    </w:p>
    <w:p w14:paraId="40FA21DB" w14:textId="77777777" w:rsidR="00DC54E7" w:rsidRDefault="00000000">
      <w:pPr>
        <w:pStyle w:val="Heading2"/>
        <w:spacing w:before="300" w:after="150"/>
      </w:pPr>
      <w:bookmarkStart w:id="12" w:name="_Toc238669594"/>
      <w:r>
        <w:rPr>
          <w:b/>
          <w:bCs/>
          <w:color w:val="2E7AB5"/>
          <w:sz w:val="23"/>
          <w:szCs w:val="23"/>
        </w:rPr>
        <w:t>Composants frontend</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DC54E7" w14:paraId="4E652595" w14:textId="77777777">
        <w:tblPrEx>
          <w:tblCellMar>
            <w:top w:w="0" w:type="dxa"/>
            <w:bottom w:w="0" w:type="dxa"/>
          </w:tblCellMar>
        </w:tblPrEx>
        <w:trPr>
          <w:tblHeader/>
        </w:trPr>
        <w:tc>
          <w:tcPr>
            <w:tcW w:w="3009" w:type="dxa"/>
            <w:shd w:val="clear" w:color="auto" w:fill="1A4D7A"/>
            <w:tcMar>
              <w:top w:w="90" w:type="dxa"/>
              <w:left w:w="110" w:type="dxa"/>
              <w:bottom w:w="90" w:type="dxa"/>
              <w:right w:w="110" w:type="dxa"/>
            </w:tcMar>
            <w:vAlign w:val="center"/>
          </w:tcPr>
          <w:p w14:paraId="56F1A699" w14:textId="77777777" w:rsidR="00DC54E7" w:rsidRDefault="00000000">
            <w:r>
              <w:rPr>
                <w:b/>
                <w:bCs/>
                <w:color w:val="FFFFFF"/>
                <w:sz w:val="19"/>
                <w:szCs w:val="19"/>
              </w:rPr>
              <w:t>Écran / Module</w:t>
            </w:r>
          </w:p>
        </w:tc>
        <w:tc>
          <w:tcPr>
            <w:tcW w:w="6017" w:type="dxa"/>
            <w:shd w:val="clear" w:color="auto" w:fill="1A4D7A"/>
            <w:tcMar>
              <w:top w:w="90" w:type="dxa"/>
              <w:left w:w="110" w:type="dxa"/>
              <w:bottom w:w="90" w:type="dxa"/>
              <w:right w:w="110" w:type="dxa"/>
            </w:tcMar>
            <w:vAlign w:val="center"/>
          </w:tcPr>
          <w:p w14:paraId="0F9125D5" w14:textId="77777777" w:rsidR="00DC54E7" w:rsidRDefault="00000000">
            <w:r>
              <w:rPr>
                <w:b/>
                <w:bCs/>
                <w:color w:val="FFFFFF"/>
                <w:sz w:val="19"/>
                <w:szCs w:val="19"/>
              </w:rPr>
              <w:t>Rôle</w:t>
            </w:r>
          </w:p>
        </w:tc>
      </w:tr>
      <w:tr w:rsidR="00DC54E7" w14:paraId="647D7DAE"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195FB0BB" w14:textId="77777777" w:rsidR="00DC54E7" w:rsidRDefault="00000000">
            <w:r>
              <w:rPr>
                <w:b/>
                <w:bCs/>
                <w:color w:val="1A1A1A"/>
                <w:sz w:val="19"/>
                <w:szCs w:val="19"/>
              </w:rPr>
              <w:t>WelcomeScreen</w:t>
            </w:r>
          </w:p>
        </w:tc>
        <w:tc>
          <w:tcPr>
            <w:tcW w:w="6017" w:type="dxa"/>
            <w:shd w:val="clear" w:color="auto" w:fill="F0F4F9"/>
            <w:tcMar>
              <w:top w:w="90" w:type="dxa"/>
              <w:left w:w="110" w:type="dxa"/>
              <w:bottom w:w="90" w:type="dxa"/>
              <w:right w:w="110" w:type="dxa"/>
            </w:tcMar>
            <w:vAlign w:val="center"/>
          </w:tcPr>
          <w:p w14:paraId="070BA31F" w14:textId="77777777" w:rsidR="00DC54E7" w:rsidRDefault="00000000">
            <w:r>
              <w:rPr>
                <w:color w:val="1A1A1A"/>
                <w:sz w:val="19"/>
                <w:szCs w:val="19"/>
              </w:rPr>
              <w:t>Écran d'accueil tactile initial</w:t>
            </w:r>
          </w:p>
        </w:tc>
      </w:tr>
      <w:tr w:rsidR="00DC54E7" w14:paraId="1EDC316D"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3D4B5680" w14:textId="77777777" w:rsidR="00DC54E7" w:rsidRDefault="00000000">
            <w:r>
              <w:rPr>
                <w:b/>
                <w:bCs/>
                <w:color w:val="1A1A1A"/>
                <w:sz w:val="19"/>
                <w:szCs w:val="19"/>
              </w:rPr>
              <w:t>HomeScreen</w:t>
            </w:r>
          </w:p>
        </w:tc>
        <w:tc>
          <w:tcPr>
            <w:tcW w:w="6017" w:type="dxa"/>
            <w:shd w:val="clear" w:color="auto" w:fill="FFFFFF"/>
            <w:tcMar>
              <w:top w:w="90" w:type="dxa"/>
              <w:left w:w="110" w:type="dxa"/>
              <w:bottom w:w="90" w:type="dxa"/>
              <w:right w:w="110" w:type="dxa"/>
            </w:tcMar>
            <w:vAlign w:val="center"/>
          </w:tcPr>
          <w:p w14:paraId="0E42419F" w14:textId="77777777" w:rsidR="00DC54E7" w:rsidRDefault="00000000">
            <w:r>
              <w:rPr>
                <w:color w:val="1A1A1A"/>
                <w:sz w:val="19"/>
                <w:szCs w:val="19"/>
              </w:rPr>
              <w:t>Menu central : choix Rendez-vous / Parler à Isaac, sélecteur de langue FR/EN</w:t>
            </w:r>
          </w:p>
        </w:tc>
      </w:tr>
      <w:tr w:rsidR="00DC54E7" w14:paraId="6B87BC7A"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0060F313" w14:textId="77777777" w:rsidR="00DC54E7" w:rsidRDefault="00000000">
            <w:r>
              <w:rPr>
                <w:b/>
                <w:bCs/>
                <w:color w:val="1A1A1A"/>
                <w:sz w:val="19"/>
                <w:szCs w:val="19"/>
              </w:rPr>
              <w:t>RendezVousScreen</w:t>
            </w:r>
          </w:p>
        </w:tc>
        <w:tc>
          <w:tcPr>
            <w:tcW w:w="6017" w:type="dxa"/>
            <w:shd w:val="clear" w:color="auto" w:fill="F0F4F9"/>
            <w:tcMar>
              <w:top w:w="90" w:type="dxa"/>
              <w:left w:w="110" w:type="dxa"/>
              <w:bottom w:w="90" w:type="dxa"/>
              <w:right w:w="110" w:type="dxa"/>
            </w:tcMar>
            <w:vAlign w:val="center"/>
          </w:tcPr>
          <w:p w14:paraId="2259D687" w14:textId="77777777" w:rsidR="00DC54E7" w:rsidRDefault="00000000">
            <w:r>
              <w:rPr>
                <w:color w:val="1A1A1A"/>
                <w:sz w:val="19"/>
                <w:szCs w:val="19"/>
              </w:rPr>
              <w:t>Prise de RDV, identification par code/QR, résumé de visite, confirmation</w:t>
            </w:r>
          </w:p>
        </w:tc>
      </w:tr>
      <w:tr w:rsidR="00DC54E7" w14:paraId="4F8B8844"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51568ED4" w14:textId="77777777" w:rsidR="00DC54E7" w:rsidRDefault="00000000">
            <w:r>
              <w:rPr>
                <w:b/>
                <w:bCs/>
                <w:color w:val="1A1A1A"/>
                <w:sz w:val="19"/>
                <w:szCs w:val="19"/>
              </w:rPr>
              <w:lastRenderedPageBreak/>
              <w:t>MyAppointmentsScreen</w:t>
            </w:r>
          </w:p>
        </w:tc>
        <w:tc>
          <w:tcPr>
            <w:tcW w:w="6017" w:type="dxa"/>
            <w:shd w:val="clear" w:color="auto" w:fill="FFFFFF"/>
            <w:tcMar>
              <w:top w:w="90" w:type="dxa"/>
              <w:left w:w="110" w:type="dxa"/>
              <w:bottom w:w="90" w:type="dxa"/>
              <w:right w:w="110" w:type="dxa"/>
            </w:tcMar>
            <w:vAlign w:val="center"/>
          </w:tcPr>
          <w:p w14:paraId="00B23442" w14:textId="77777777" w:rsidR="00DC54E7" w:rsidRDefault="00000000">
            <w:r>
              <w:rPr>
                <w:color w:val="1A1A1A"/>
                <w:sz w:val="19"/>
                <w:szCs w:val="19"/>
              </w:rPr>
              <w:t xml:space="preserve">Consultation des RDV d'un visiteur, sécurisée par un flux OTP par email</w:t>
            </w:r>
          </w:p>
        </w:tc>
      </w:tr>
      <w:tr w:rsidR="00DC54E7" w14:paraId="42A6A3C1"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36F76CB3" w14:textId="77777777" w:rsidR="00DC54E7" w:rsidRDefault="00000000">
            <w:r>
              <w:rPr>
                <w:b/>
                <w:bCs/>
                <w:color w:val="1A1A1A"/>
                <w:sz w:val="19"/>
                <w:szCs w:val="19"/>
              </w:rPr>
              <w:t>ChatScreen</w:t>
            </w:r>
          </w:p>
        </w:tc>
        <w:tc>
          <w:tcPr>
            <w:tcW w:w="6017" w:type="dxa"/>
            <w:shd w:val="clear" w:color="auto" w:fill="F0F4F9"/>
            <w:tcMar>
              <w:top w:w="90" w:type="dxa"/>
              <w:left w:w="110" w:type="dxa"/>
              <w:bottom w:w="90" w:type="dxa"/>
              <w:right w:w="110" w:type="dxa"/>
            </w:tcMar>
            <w:vAlign w:val="center"/>
          </w:tcPr>
          <w:p w14:paraId="4D11E5B8" w14:textId="77777777" w:rsidR="00DC54E7" w:rsidRDefault="00000000">
            <w:r>
              <w:rPr>
                <w:color w:val="1A1A1A"/>
                <w:sz w:val="19"/>
                <w:szCs w:val="19"/>
              </w:rPr>
              <w:t>Interface de dialogue avec Isaac</w:t>
            </w:r>
          </w:p>
        </w:tc>
      </w:tr>
      <w:tr w:rsidR="00DC54E7" w14:paraId="05016872"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0DE4E9C6" w14:textId="77777777" w:rsidR="00DC54E7" w:rsidRDefault="00000000">
            <w:r>
              <w:rPr>
                <w:b/>
                <w:bCs/>
                <w:color w:val="1A1A1A"/>
                <w:sz w:val="19"/>
                <w:szCs w:val="19"/>
              </w:rPr>
              <w:t>QrScanner</w:t>
            </w:r>
          </w:p>
        </w:tc>
        <w:tc>
          <w:tcPr>
            <w:tcW w:w="6017" w:type="dxa"/>
            <w:shd w:val="clear" w:color="auto" w:fill="FFFFFF"/>
            <w:tcMar>
              <w:top w:w="90" w:type="dxa"/>
              <w:left w:w="110" w:type="dxa"/>
              <w:bottom w:w="90" w:type="dxa"/>
              <w:right w:w="110" w:type="dxa"/>
            </w:tcMar>
            <w:vAlign w:val="center"/>
          </w:tcPr>
          <w:p w14:paraId="21E90F6C" w14:textId="77777777" w:rsidR="00DC54E7" w:rsidRDefault="00000000">
            <w:r>
              <w:rPr>
                <w:color w:val="1A1A1A"/>
                <w:sz w:val="19"/>
                <w:szCs w:val="19"/>
              </w:rPr>
              <w:t>Lecture caméra du QR d'invitation (html5-qrcode)</w:t>
            </w:r>
          </w:p>
        </w:tc>
      </w:tr>
      <w:tr w:rsidR="00DC54E7" w14:paraId="5FB26AD8"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22109876" w14:textId="77777777" w:rsidR="00DC54E7" w:rsidRDefault="00000000">
            <w:r>
              <w:rPr>
                <w:b/>
                <w:bCs/>
                <w:color w:val="1A1A1A"/>
                <w:sz w:val="19"/>
                <w:szCs w:val="19"/>
              </w:rPr>
              <w:t>PhotoCapture</w:t>
            </w:r>
          </w:p>
        </w:tc>
        <w:tc>
          <w:tcPr>
            <w:tcW w:w="6017" w:type="dxa"/>
            <w:shd w:val="clear" w:color="auto" w:fill="F0F4F9"/>
            <w:tcMar>
              <w:top w:w="90" w:type="dxa"/>
              <w:left w:w="110" w:type="dxa"/>
              <w:bottom w:w="90" w:type="dxa"/>
              <w:right w:w="110" w:type="dxa"/>
            </w:tcMar>
            <w:vAlign w:val="center"/>
          </w:tcPr>
          <w:p w14:paraId="71B59F6F" w14:textId="77777777" w:rsidR="00DC54E7" w:rsidRDefault="00000000">
            <w:r>
              <w:rPr>
                <w:color w:val="1A1A1A"/>
                <w:sz w:val="19"/>
                <w:szCs w:val="19"/>
              </w:rPr>
              <w:t xml:space="preserve">Capture d'une photo du visiteur via la caméra (API MediaDevices)</w:t>
            </w:r>
          </w:p>
        </w:tc>
      </w:tr>
      <w:tr w:rsidR="00DC54E7" w14:paraId="5CF6C16A"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5AB9D4AE" w14:textId="77777777" w:rsidR="00DC54E7" w:rsidRDefault="00000000">
            <w:r>
              <w:rPr>
                <w:b/>
                <w:bCs/>
                <w:color w:val="1A1A1A"/>
                <w:sz w:val="19"/>
                <w:szCs w:val="19"/>
              </w:rPr>
              <w:t>i18n.js</w:t>
            </w:r>
          </w:p>
        </w:tc>
        <w:tc>
          <w:tcPr>
            <w:tcW w:w="6017" w:type="dxa"/>
            <w:shd w:val="clear" w:color="auto" w:fill="FFFFFF"/>
            <w:tcMar>
              <w:top w:w="90" w:type="dxa"/>
              <w:left w:w="110" w:type="dxa"/>
              <w:bottom w:w="90" w:type="dxa"/>
              <w:right w:w="110" w:type="dxa"/>
            </w:tcMar>
            <w:vAlign w:val="center"/>
          </w:tcPr>
          <w:p w14:paraId="26210CDA" w14:textId="77777777" w:rsidR="00DC54E7" w:rsidRDefault="00000000">
            <w:r>
              <w:rPr>
                <w:color w:val="1A1A1A"/>
                <w:sz w:val="19"/>
                <w:szCs w:val="19"/>
              </w:rPr>
              <w:t xml:space="preserve">Contexte de langue React (FR/EN), persistance du choix en localStorage</w:t>
            </w:r>
          </w:p>
        </w:tc>
      </w:tr>
    </w:tbl>
    <w:p w14:paraId="0166DE85" w14:textId="77777777" w:rsidR="00DC54E7" w:rsidRDefault="00000000">
      <w:pPr>
        <w:pStyle w:val="Heading2"/>
        <w:spacing w:before="300" w:after="150"/>
      </w:pPr>
      <w:bookmarkStart w:id="13" w:name="_Toc238669595"/>
      <w:r>
        <w:rPr>
          <w:b/>
          <w:bCs/>
          <w:color w:val="2E7AB5"/>
          <w:sz w:val="23"/>
          <w:szCs w:val="23"/>
        </w:rPr>
        <w:t>Services (couche d'accès aux données distantes)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3282"/>
        <w:gridCol w:w="3282"/>
      </w:tblGrid>
      <w:tr w:rsidR="00DC54E7" w14:paraId="2170682F" w14:textId="77777777">
        <w:tblPrEx>
          <w:tblCellMar>
            <w:top w:w="0" w:type="dxa"/>
            <w:bottom w:w="0" w:type="dxa"/>
          </w:tblCellMar>
        </w:tblPrEx>
        <w:trPr>
          <w:tblHeader/>
        </w:trPr>
        <w:tc>
          <w:tcPr>
            <w:tcW w:w="2462" w:type="dxa"/>
            <w:shd w:val="clear" w:color="auto" w:fill="1A4D7A"/>
            <w:tcMar>
              <w:top w:w="90" w:type="dxa"/>
              <w:left w:w="110" w:type="dxa"/>
              <w:bottom w:w="90" w:type="dxa"/>
              <w:right w:w="110" w:type="dxa"/>
            </w:tcMar>
            <w:vAlign w:val="center"/>
          </w:tcPr>
          <w:p w14:paraId="62735414" w14:textId="77777777" w:rsidR="00DC54E7" w:rsidRDefault="00000000">
            <w:r>
              <w:rPr>
                <w:b/>
                <w:bCs/>
                <w:color w:val="FFFFFF"/>
                <w:sz w:val="19"/>
                <w:szCs w:val="19"/>
              </w:rPr>
              <w:t>Service</w:t>
            </w:r>
          </w:p>
        </w:tc>
        <w:tc>
          <w:tcPr>
            <w:tcW w:w="3282" w:type="dxa"/>
            <w:shd w:val="clear" w:color="auto" w:fill="1A4D7A"/>
            <w:tcMar>
              <w:top w:w="90" w:type="dxa"/>
              <w:left w:w="110" w:type="dxa"/>
              <w:bottom w:w="90" w:type="dxa"/>
              <w:right w:w="110" w:type="dxa"/>
            </w:tcMar>
            <w:vAlign w:val="center"/>
          </w:tcPr>
          <w:p w14:paraId="7D6D7335" w14:textId="77777777" w:rsidR="00DC54E7" w:rsidRDefault="00000000">
            <w:r>
              <w:rPr>
                <w:b/>
                <w:bCs/>
                <w:color w:val="FFFFFF"/>
                <w:sz w:val="19"/>
                <w:szCs w:val="19"/>
              </w:rPr>
              <w:t>Rôle</w:t>
            </w:r>
          </w:p>
        </w:tc>
        <w:tc>
          <w:tcPr>
            <w:tcW w:w="3282" w:type="dxa"/>
            <w:shd w:val="clear" w:color="auto" w:fill="1A4D7A"/>
            <w:tcMar>
              <w:top w:w="90" w:type="dxa"/>
              <w:left w:w="110" w:type="dxa"/>
              <w:bottom w:w="90" w:type="dxa"/>
              <w:right w:w="110" w:type="dxa"/>
            </w:tcMar>
            <w:vAlign w:val="center"/>
          </w:tcPr>
          <w:p w14:paraId="6AE9ABCB" w14:textId="77777777" w:rsidR="00DC54E7" w:rsidRDefault="00000000">
            <w:r>
              <w:rPr>
                <w:b/>
                <w:bCs/>
                <w:color w:val="FFFFFF"/>
                <w:sz w:val="19"/>
                <w:szCs w:val="19"/>
              </w:rPr>
              <w:t xml:space="preserve">Repli si webhook non configuré</w:t>
            </w:r>
          </w:p>
        </w:tc>
      </w:tr>
      <w:tr w:rsidR="00DC54E7" w14:paraId="54C938D0"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70599A07" w14:textId="77777777" w:rsidR="00DC54E7" w:rsidRDefault="00000000">
            <w:r>
              <w:rPr>
                <w:b/>
                <w:bCs/>
                <w:color w:val="1A1A1A"/>
                <w:sz w:val="19"/>
                <w:szCs w:val="19"/>
              </w:rPr>
              <w:t>aiService.js</w:t>
            </w:r>
          </w:p>
        </w:tc>
        <w:tc>
          <w:tcPr>
            <w:tcW w:w="3282" w:type="dxa"/>
            <w:shd w:val="clear" w:color="auto" w:fill="F0F4F9"/>
            <w:tcMar>
              <w:top w:w="90" w:type="dxa"/>
              <w:left w:w="110" w:type="dxa"/>
              <w:bottom w:w="90" w:type="dxa"/>
              <w:right w:w="110" w:type="dxa"/>
            </w:tcMar>
            <w:vAlign w:val="center"/>
          </w:tcPr>
          <w:p w14:paraId="3876FF45" w14:textId="77777777" w:rsidR="00DC54E7" w:rsidRDefault="00000000">
            <w:r>
              <w:rPr>
                <w:color w:val="1A1A1A"/>
                <w:sz w:val="19"/>
                <w:szCs w:val="19"/>
              </w:rPr>
              <w:t xml:space="preserve">Envoie la question du visiteur + historique au webhook chat (event: visitor_question)</w:t>
            </w:r>
          </w:p>
        </w:tc>
        <w:tc>
          <w:tcPr>
            <w:tcW w:w="3282" w:type="dxa"/>
            <w:shd w:val="clear" w:color="auto" w:fill="F0F4F9"/>
            <w:tcMar>
              <w:top w:w="90" w:type="dxa"/>
              <w:left w:w="110" w:type="dxa"/>
              <w:bottom w:w="90" w:type="dxa"/>
              <w:right w:w="110" w:type="dxa"/>
            </w:tcMar>
            <w:vAlign w:val="center"/>
          </w:tcPr>
          <w:p w14:paraId="482BD64E" w14:textId="77777777" w:rsidR="00DC54E7" w:rsidRDefault="00000000">
            <w:r>
              <w:rPr>
                <w:color w:val="1A1A1A"/>
                <w:sz w:val="19"/>
                <w:szCs w:val="19"/>
              </w:rPr>
              <w:t>Réponse générique locale par mots-clés</w:t>
            </w:r>
          </w:p>
        </w:tc>
      </w:tr>
      <w:tr w:rsidR="00DC54E7" w14:paraId="5A05DFDE"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46957288" w14:textId="77777777" w:rsidR="00DC54E7" w:rsidRDefault="00000000">
            <w:r>
              <w:rPr>
                <w:b/>
                <w:bCs/>
                <w:color w:val="1A1A1A"/>
                <w:sz w:val="19"/>
                <w:szCs w:val="19"/>
              </w:rPr>
              <w:t>appointmentService.js</w:t>
            </w:r>
          </w:p>
        </w:tc>
        <w:tc>
          <w:tcPr>
            <w:tcW w:w="3282" w:type="dxa"/>
            <w:shd w:val="clear" w:color="auto" w:fill="FFFFFF"/>
            <w:tcMar>
              <w:top w:w="90" w:type="dxa"/>
              <w:left w:w="110" w:type="dxa"/>
              <w:bottom w:w="90" w:type="dxa"/>
              <w:right w:w="110" w:type="dxa"/>
            </w:tcMar>
            <w:vAlign w:val="center"/>
          </w:tcPr>
          <w:p w14:paraId="6E57A59E" w14:textId="77777777" w:rsidR="00DC54E7" w:rsidRDefault="00000000">
            <w:r>
              <w:rPr>
                <w:color w:val="1A1A1A"/>
                <w:sz w:val="19"/>
                <w:szCs w:val="19"/>
              </w:rPr>
              <w:t>Recherche d'invitation, soumission de RDV, flux OTP de consultation, annulation</w:t>
            </w:r>
          </w:p>
        </w:tc>
        <w:tc>
          <w:tcPr>
            <w:tcW w:w="3282" w:type="dxa"/>
            <w:shd w:val="clear" w:color="auto" w:fill="FFFFFF"/>
            <w:tcMar>
              <w:top w:w="90" w:type="dxa"/>
              <w:left w:w="110" w:type="dxa"/>
              <w:bottom w:w="90" w:type="dxa"/>
              <w:right w:w="110" w:type="dxa"/>
            </w:tcMar>
            <w:vAlign w:val="center"/>
          </w:tcPr>
          <w:p w14:paraId="337992EA" w14:textId="77777777" w:rsidR="00DC54E7" w:rsidRDefault="00000000">
            <w:r>
              <w:rPr>
                <w:color w:val="1A1A1A"/>
                <w:sz w:val="19"/>
                <w:szCs w:val="19"/>
              </w:rPr>
              <w:t>Données de démonstration locales (sampleAppointments)</w:t>
            </w:r>
          </w:p>
        </w:tc>
      </w:tr>
      <w:tr w:rsidR="00DC54E7" w14:paraId="2468F38B"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2E6A1EB7" w14:textId="77777777" w:rsidR="00DC54E7" w:rsidRDefault="00000000">
            <w:r>
              <w:rPr>
                <w:b/>
                <w:bCs/>
                <w:color w:val="1A1A1A"/>
                <w:sz w:val="19"/>
                <w:szCs w:val="19"/>
              </w:rPr>
              <w:t>notificationService.js</w:t>
            </w:r>
          </w:p>
        </w:tc>
        <w:tc>
          <w:tcPr>
            <w:tcW w:w="3282" w:type="dxa"/>
            <w:shd w:val="clear" w:color="auto" w:fill="F0F4F9"/>
            <w:tcMar>
              <w:top w:w="90" w:type="dxa"/>
              <w:left w:w="110" w:type="dxa"/>
              <w:bottom w:w="90" w:type="dxa"/>
              <w:right w:w="110" w:type="dxa"/>
            </w:tcMar>
            <w:vAlign w:val="center"/>
          </w:tcPr>
          <w:p w14:paraId="38292EDE" w14:textId="77777777" w:rsidR="00DC54E7" w:rsidRDefault="00000000">
            <w:r>
              <w:rPr>
                <w:color w:val="1A1A1A"/>
                <w:sz w:val="19"/>
                <w:szCs w:val="19"/>
              </w:rPr>
              <w:t xml:space="preserve">Déclenche la notification Outlook + Teams de l'hôte (event: visitor_arrival_confirmed)</w:t>
            </w:r>
          </w:p>
        </w:tc>
        <w:tc>
          <w:tcPr>
            <w:tcW w:w="3282" w:type="dxa"/>
            <w:shd w:val="clear" w:color="auto" w:fill="F0F4F9"/>
            <w:tcMar>
              <w:top w:w="90" w:type="dxa"/>
              <w:left w:w="110" w:type="dxa"/>
              <w:bottom w:w="90" w:type="dxa"/>
              <w:right w:w="110" w:type="dxa"/>
            </w:tcMar>
            <w:vAlign w:val="center"/>
          </w:tcPr>
          <w:p w14:paraId="1EF7D311" w14:textId="77777777" w:rsidR="00DC54E7" w:rsidRDefault="00000000">
            <w:r>
              <w:rPr>
                <w:color w:val="1A1A1A"/>
                <w:sz w:val="19"/>
                <w:szCs w:val="19"/>
              </w:rPr>
              <w:t>Message de confirmation local, sans envoi réel</w:t>
            </w:r>
          </w:p>
        </w:tc>
      </w:tr>
    </w:tbl>
    <w:p w14:paraId="6953D018" w14:textId="77777777" w:rsidR="00DC54E7" w:rsidRDefault="00000000">
      <w:pPr>
        <w:spacing w:after="150"/>
      </w:pPr>
      <w:r>
        <w:t xml:space="preserve">Ce repli local (aucune variable REACT_APP_N8N_* définie) permet de développer et tester l'interface hors ligne. En environnement de test automatisé (npm test), ces variables ne sont volontairement pas chargées.</w:t>
      </w:r>
    </w:p>
    <w:p w14:paraId="4F631630" w14:textId="77777777" w:rsidR="00DC54E7" w:rsidRDefault="00000000">
      <w:pPr>
        <w:pStyle w:val="Heading2"/>
        <w:spacing w:before="300" w:after="150"/>
      </w:pPr>
      <w:bookmarkStart w:id="14" w:name="_Toc238669596"/>
      <w:r>
        <w:rPr>
          <w:b/>
          <w:bCs/>
          <w:color w:val="2E7AB5"/>
          <w:sz w:val="23"/>
          <w:szCs w:val="23"/>
        </w:rPr>
        <w:t>Backend : architecture n8n</w:t>
      </w:r>
      <w:bookmarkEnd w:id="14"/>
    </w:p>
    <w:p w14:paraId="275717BD" w14:textId="77777777" w:rsidR="00DC54E7" w:rsidRDefault="00000000">
      <w:pPr>
        <w:spacing w:after="150"/>
      </w:pPr>
      <w:r>
        <w:t xml:space="preserve">Un unique webhook (initialement https://aistd.app.n8n.cloud/webhook/isaac, migré depuis vers l'instance n8n auto-hébergée sur la tour on-premise, voir les mises à jour ci-dessous) reçoit tous les appels. Le champ « event » du payload détermine le sous-workflow exécuté côté n8n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gridCol w:w="2447"/>
        <w:gridCol w:w="3911"/>
      </w:tblGrid>
      <w:tr w:rsidR="00DC54E7" w14:paraId="36C0D0F4" w14:textId="77777777">
        <w:tblPrEx>
          <w:tblCellMar>
            <w:top w:w="0" w:type="dxa"/>
            <w:bottom w:w="0" w:type="dxa"/>
          </w:tblCellMar>
        </w:tblPrEx>
        <w:trPr>
          <w:tblHeader/>
        </w:trPr>
        <w:tc>
          <w:tcPr>
            <w:tcW w:w="2462" w:type="dxa"/>
            <w:shd w:val="clear" w:color="auto" w:fill="1A4D7A"/>
            <w:tcMar>
              <w:top w:w="90" w:type="dxa"/>
              <w:left w:w="110" w:type="dxa"/>
              <w:bottom w:w="90" w:type="dxa"/>
              <w:right w:w="110" w:type="dxa"/>
            </w:tcMar>
            <w:vAlign w:val="center"/>
          </w:tcPr>
          <w:p w14:paraId="53368181" w14:textId="77777777" w:rsidR="00DC54E7" w:rsidRDefault="00000000">
            <w:r>
              <w:rPr>
                <w:b/>
                <w:bCs/>
                <w:color w:val="FFFFFF"/>
                <w:sz w:val="19"/>
                <w:szCs w:val="19"/>
              </w:rPr>
              <w:t>event</w:t>
            </w:r>
          </w:p>
        </w:tc>
        <w:tc>
          <w:tcPr>
            <w:tcW w:w="2462" w:type="dxa"/>
            <w:shd w:val="clear" w:color="auto" w:fill="1A4D7A"/>
            <w:tcMar>
              <w:top w:w="90" w:type="dxa"/>
              <w:left w:w="110" w:type="dxa"/>
              <w:bottom w:w="90" w:type="dxa"/>
              <w:right w:w="110" w:type="dxa"/>
            </w:tcMar>
            <w:vAlign w:val="center"/>
          </w:tcPr>
          <w:p w14:paraId="6D131584" w14:textId="77777777" w:rsidR="00DC54E7" w:rsidRDefault="00000000">
            <w:r>
              <w:rPr>
                <w:b/>
                <w:bCs/>
                <w:color w:val="FFFFFF"/>
                <w:sz w:val="19"/>
                <w:szCs w:val="19"/>
              </w:rPr>
              <w:t>Déclenché par</w:t>
            </w:r>
          </w:p>
        </w:tc>
        <w:tc>
          <w:tcPr>
            <w:tcW w:w="4103" w:type="dxa"/>
            <w:shd w:val="clear" w:color="auto" w:fill="1A4D7A"/>
            <w:tcMar>
              <w:top w:w="90" w:type="dxa"/>
              <w:left w:w="110" w:type="dxa"/>
              <w:bottom w:w="90" w:type="dxa"/>
              <w:right w:w="110" w:type="dxa"/>
            </w:tcMar>
            <w:vAlign w:val="center"/>
          </w:tcPr>
          <w:p w14:paraId="102D5920" w14:textId="77777777" w:rsidR="00DC54E7" w:rsidRDefault="00000000">
            <w:r>
              <w:rPr>
                <w:b/>
                <w:bCs/>
                <w:color w:val="FFFFFF"/>
                <w:sz w:val="19"/>
                <w:szCs w:val="19"/>
              </w:rPr>
              <w:t>Action côté n8n</w:t>
            </w:r>
          </w:p>
        </w:tc>
      </w:tr>
      <w:tr w:rsidR="00DC54E7" w14:paraId="52F4986D"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1E1D008D" w14:textId="77777777" w:rsidR="00DC54E7" w:rsidRDefault="00000000">
            <w:r>
              <w:rPr>
                <w:b/>
                <w:bCs/>
                <w:color w:val="1A1A1A"/>
                <w:sz w:val="19"/>
                <w:szCs w:val="19"/>
              </w:rPr>
              <w:t>visitor_question</w:t>
            </w:r>
          </w:p>
        </w:tc>
        <w:tc>
          <w:tcPr>
            <w:tcW w:w="2462" w:type="dxa"/>
            <w:shd w:val="clear" w:color="auto" w:fill="F0F4F9"/>
            <w:tcMar>
              <w:top w:w="90" w:type="dxa"/>
              <w:left w:w="110" w:type="dxa"/>
              <w:bottom w:w="90" w:type="dxa"/>
              <w:right w:w="110" w:type="dxa"/>
            </w:tcMar>
            <w:vAlign w:val="center"/>
          </w:tcPr>
          <w:p w14:paraId="59AAE7E1" w14:textId="77777777" w:rsidR="00DC54E7" w:rsidRDefault="00000000">
            <w:r>
              <w:rPr>
                <w:color w:val="1A1A1A"/>
                <w:sz w:val="19"/>
                <w:szCs w:val="19"/>
              </w:rPr>
              <w:t>aiService.js</w:t>
            </w:r>
          </w:p>
        </w:tc>
        <w:tc>
          <w:tcPr>
            <w:tcW w:w="4103" w:type="dxa"/>
            <w:shd w:val="clear" w:color="auto" w:fill="F0F4F9"/>
            <w:tcMar>
              <w:top w:w="90" w:type="dxa"/>
              <w:left w:w="110" w:type="dxa"/>
              <w:bottom w:w="90" w:type="dxa"/>
              <w:right w:w="110" w:type="dxa"/>
            </w:tcMar>
            <w:vAlign w:val="center"/>
          </w:tcPr>
          <w:p w14:paraId="0C8E8798" w14:textId="77777777" w:rsidR="00DC54E7" w:rsidRDefault="00000000">
            <w:r>
              <w:rPr>
                <w:color w:val="1A1A1A"/>
                <w:sz w:val="19"/>
                <w:szCs w:val="19"/>
              </w:rPr>
              <w:t>RAG + inférence LLM sur la base de connaissance ST Digital</w:t>
            </w:r>
          </w:p>
        </w:tc>
      </w:tr>
      <w:tr w:rsidR="00DC54E7" w14:paraId="74126544"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0C886F02" w14:textId="77777777" w:rsidR="00DC54E7" w:rsidRDefault="00000000">
            <w:r>
              <w:rPr>
                <w:b/>
                <w:bCs/>
                <w:color w:val="1A1A1A"/>
                <w:sz w:val="19"/>
                <w:szCs w:val="19"/>
              </w:rPr>
              <w:t>invitation_lookup</w:t>
            </w:r>
          </w:p>
        </w:tc>
        <w:tc>
          <w:tcPr>
            <w:tcW w:w="2462" w:type="dxa"/>
            <w:shd w:val="clear" w:color="auto" w:fill="FFFFFF"/>
            <w:tcMar>
              <w:top w:w="90" w:type="dxa"/>
              <w:left w:w="110" w:type="dxa"/>
              <w:bottom w:w="90" w:type="dxa"/>
              <w:right w:w="110" w:type="dxa"/>
            </w:tcMar>
            <w:vAlign w:val="center"/>
          </w:tcPr>
          <w:p w14:paraId="6917584C" w14:textId="77777777" w:rsidR="00DC54E7" w:rsidRDefault="00000000">
            <w:r>
              <w:rPr>
                <w:color w:val="1A1A1A"/>
                <w:sz w:val="19"/>
                <w:szCs w:val="19"/>
              </w:rPr>
              <w:t>appointmentService.js</w:t>
            </w:r>
          </w:p>
        </w:tc>
        <w:tc>
          <w:tcPr>
            <w:tcW w:w="4103" w:type="dxa"/>
            <w:shd w:val="clear" w:color="auto" w:fill="FFFFFF"/>
            <w:tcMar>
              <w:top w:w="90" w:type="dxa"/>
              <w:left w:w="110" w:type="dxa"/>
              <w:bottom w:w="90" w:type="dxa"/>
              <w:right w:w="110" w:type="dxa"/>
            </w:tcMar>
            <w:vAlign w:val="center"/>
          </w:tcPr>
          <w:p w14:paraId="3FA33AC5" w14:textId="77777777" w:rsidR="00DC54E7" w:rsidRDefault="00000000">
            <w:r>
              <w:rPr>
                <w:color w:val="1A1A1A"/>
                <w:sz w:val="19"/>
                <w:szCs w:val="19"/>
              </w:rPr>
              <w:t>Recherche d'un rendez-vous par code de validation</w:t>
            </w:r>
          </w:p>
        </w:tc>
      </w:tr>
      <w:tr w:rsidR="00DC54E7" w14:paraId="3E3B7E5E"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00C3C968" w14:textId="77777777" w:rsidR="00DC54E7" w:rsidRDefault="00000000">
            <w:r>
              <w:rPr>
                <w:b/>
                <w:bCs/>
                <w:color w:val="1A1A1A"/>
                <w:sz w:val="19"/>
                <w:szCs w:val="19"/>
              </w:rPr>
              <w:t>appointment_requested</w:t>
            </w:r>
          </w:p>
        </w:tc>
        <w:tc>
          <w:tcPr>
            <w:tcW w:w="2462" w:type="dxa"/>
            <w:shd w:val="clear" w:color="auto" w:fill="F0F4F9"/>
            <w:tcMar>
              <w:top w:w="90" w:type="dxa"/>
              <w:left w:w="110" w:type="dxa"/>
              <w:bottom w:w="90" w:type="dxa"/>
              <w:right w:w="110" w:type="dxa"/>
            </w:tcMar>
            <w:vAlign w:val="center"/>
          </w:tcPr>
          <w:p w14:paraId="72125D3D" w14:textId="77777777" w:rsidR="00DC54E7" w:rsidRDefault="00000000">
            <w:r>
              <w:rPr>
                <w:color w:val="1A1A1A"/>
                <w:sz w:val="19"/>
                <w:szCs w:val="19"/>
              </w:rPr>
              <w:t>appointmentService.js</w:t>
            </w:r>
          </w:p>
        </w:tc>
        <w:tc>
          <w:tcPr>
            <w:tcW w:w="4103" w:type="dxa"/>
            <w:shd w:val="clear" w:color="auto" w:fill="F0F4F9"/>
            <w:tcMar>
              <w:top w:w="90" w:type="dxa"/>
              <w:left w:w="110" w:type="dxa"/>
              <w:bottom w:w="90" w:type="dxa"/>
              <w:right w:w="110" w:type="dxa"/>
            </w:tcMar>
            <w:vAlign w:val="center"/>
          </w:tcPr>
          <w:p w14:paraId="458FF1C9" w14:textId="77777777" w:rsidR="00DC54E7" w:rsidRDefault="00000000">
            <w:r>
              <w:rPr>
                <w:color w:val="1A1A1A"/>
                <w:sz w:val="19"/>
                <w:szCs w:val="19"/>
              </w:rPr>
              <w:t xml:space="preserve">Enregistrement d'une demande + email équipe d'accueil + email visiteur (code + QR)</w:t>
            </w:r>
          </w:p>
        </w:tc>
      </w:tr>
      <w:tr w:rsidR="00DC54E7" w14:paraId="1473FA69"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0B6BA788" w14:textId="77777777" w:rsidR="00DC54E7" w:rsidRDefault="00000000">
            <w:r>
              <w:rPr>
                <w:b/>
                <w:bCs/>
                <w:color w:val="1A1A1A"/>
                <w:sz w:val="19"/>
                <w:szCs w:val="19"/>
              </w:rPr>
              <w:t xml:space="preserve">appointments_otp_request / _verify</w:t>
            </w:r>
          </w:p>
        </w:tc>
        <w:tc>
          <w:tcPr>
            <w:tcW w:w="2462" w:type="dxa"/>
            <w:shd w:val="clear" w:color="auto" w:fill="FFFFFF"/>
            <w:tcMar>
              <w:top w:w="90" w:type="dxa"/>
              <w:left w:w="110" w:type="dxa"/>
              <w:bottom w:w="90" w:type="dxa"/>
              <w:right w:w="110" w:type="dxa"/>
            </w:tcMar>
            <w:vAlign w:val="center"/>
          </w:tcPr>
          <w:p w14:paraId="3C06B58B" w14:textId="77777777" w:rsidR="00DC54E7" w:rsidRDefault="00000000">
            <w:r>
              <w:rPr>
                <w:color w:val="1A1A1A"/>
                <w:sz w:val="19"/>
                <w:szCs w:val="19"/>
              </w:rPr>
              <w:t>appointmentService.js</w:t>
            </w:r>
          </w:p>
        </w:tc>
        <w:tc>
          <w:tcPr>
            <w:tcW w:w="4103" w:type="dxa"/>
            <w:shd w:val="clear" w:color="auto" w:fill="FFFFFF"/>
            <w:tcMar>
              <w:top w:w="90" w:type="dxa"/>
              <w:left w:w="110" w:type="dxa"/>
              <w:bottom w:w="90" w:type="dxa"/>
              <w:right w:w="110" w:type="dxa"/>
            </w:tcMar>
            <w:vAlign w:val="center"/>
          </w:tcPr>
          <w:p w14:paraId="686F649E" w14:textId="77777777" w:rsidR="00DC54E7" w:rsidRDefault="00000000">
            <w:r>
              <w:rPr>
                <w:color w:val="1A1A1A"/>
                <w:sz w:val="19"/>
                <w:szCs w:val="19"/>
              </w:rPr>
              <w:t>Envoi puis vérification d'un code à usage unique pour consulter ses RDV</w:t>
            </w:r>
          </w:p>
        </w:tc>
      </w:tr>
      <w:tr w:rsidR="00DC54E7" w14:paraId="739DCFFF"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405A4F08" w14:textId="77777777" w:rsidR="00DC54E7" w:rsidRDefault="00000000">
            <w:r>
              <w:rPr>
                <w:b/>
                <w:bCs/>
                <w:color w:val="1A1A1A"/>
                <w:sz w:val="19"/>
                <w:szCs w:val="19"/>
              </w:rPr>
              <w:t>appointments_lookup</w:t>
            </w:r>
          </w:p>
        </w:tc>
        <w:tc>
          <w:tcPr>
            <w:tcW w:w="2462" w:type="dxa"/>
            <w:shd w:val="clear" w:color="auto" w:fill="F0F4F9"/>
            <w:tcMar>
              <w:top w:w="90" w:type="dxa"/>
              <w:left w:w="110" w:type="dxa"/>
              <w:bottom w:w="90" w:type="dxa"/>
              <w:right w:w="110" w:type="dxa"/>
            </w:tcMar>
            <w:vAlign w:val="center"/>
          </w:tcPr>
          <w:p w14:paraId="6396CB48" w14:textId="77777777" w:rsidR="00DC54E7" w:rsidRDefault="00000000">
            <w:r>
              <w:rPr>
                <w:color w:val="1A1A1A"/>
                <w:sz w:val="19"/>
                <w:szCs w:val="19"/>
              </w:rPr>
              <w:t>appointmentService.js</w:t>
            </w:r>
          </w:p>
        </w:tc>
        <w:tc>
          <w:tcPr>
            <w:tcW w:w="4103" w:type="dxa"/>
            <w:shd w:val="clear" w:color="auto" w:fill="F0F4F9"/>
            <w:tcMar>
              <w:top w:w="90" w:type="dxa"/>
              <w:left w:w="110" w:type="dxa"/>
              <w:bottom w:w="90" w:type="dxa"/>
              <w:right w:w="110" w:type="dxa"/>
            </w:tcMar>
            <w:vAlign w:val="center"/>
          </w:tcPr>
          <w:p w14:paraId="2B018025" w14:textId="77777777" w:rsidR="00DC54E7" w:rsidRDefault="00000000">
            <w:r>
              <w:rPr>
                <w:color w:val="1A1A1A"/>
                <w:sz w:val="19"/>
                <w:szCs w:val="19"/>
              </w:rPr>
              <w:t>Rafraîchit la liste des RDV avec un jeton de session existant</w:t>
            </w:r>
          </w:p>
        </w:tc>
      </w:tr>
      <w:tr w:rsidR="00DC54E7" w14:paraId="1A9A5D78"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0841718F" w14:textId="77777777" w:rsidR="00DC54E7" w:rsidRDefault="00000000">
            <w:r>
              <w:rPr>
                <w:b/>
                <w:bCs/>
                <w:color w:val="1A1A1A"/>
                <w:sz w:val="19"/>
                <w:szCs w:val="19"/>
              </w:rPr>
              <w:lastRenderedPageBreak/>
              <w:t>appointment_cancelled</w:t>
            </w:r>
          </w:p>
        </w:tc>
        <w:tc>
          <w:tcPr>
            <w:tcW w:w="2462" w:type="dxa"/>
            <w:shd w:val="clear" w:color="auto" w:fill="FFFFFF"/>
            <w:tcMar>
              <w:top w:w="90" w:type="dxa"/>
              <w:left w:w="110" w:type="dxa"/>
              <w:bottom w:w="90" w:type="dxa"/>
              <w:right w:w="110" w:type="dxa"/>
            </w:tcMar>
            <w:vAlign w:val="center"/>
          </w:tcPr>
          <w:p w14:paraId="51AE419B" w14:textId="77777777" w:rsidR="00DC54E7" w:rsidRDefault="00000000">
            <w:r>
              <w:rPr>
                <w:color w:val="1A1A1A"/>
                <w:sz w:val="19"/>
                <w:szCs w:val="19"/>
              </w:rPr>
              <w:t>appointmentService.js</w:t>
            </w:r>
          </w:p>
        </w:tc>
        <w:tc>
          <w:tcPr>
            <w:tcW w:w="4103" w:type="dxa"/>
            <w:shd w:val="clear" w:color="auto" w:fill="FFFFFF"/>
            <w:tcMar>
              <w:top w:w="90" w:type="dxa"/>
              <w:left w:w="110" w:type="dxa"/>
              <w:bottom w:w="90" w:type="dxa"/>
              <w:right w:w="110" w:type="dxa"/>
            </w:tcMar>
            <w:vAlign w:val="center"/>
          </w:tcPr>
          <w:p w14:paraId="2517BC2A" w14:textId="77777777" w:rsidR="00DC54E7" w:rsidRDefault="00000000">
            <w:r>
              <w:rPr>
                <w:color w:val="1A1A1A"/>
                <w:sz w:val="19"/>
                <w:szCs w:val="19"/>
              </w:rPr>
              <w:t>Annulation d'une demande en attente</w:t>
            </w:r>
          </w:p>
        </w:tc>
      </w:tr>
      <w:tr w:rsidR="00DC54E7" w14:paraId="3AEF486F"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2F007FA3" w14:textId="77777777" w:rsidR="00DC54E7" w:rsidRDefault="00000000">
            <w:r>
              <w:rPr>
                <w:b/>
                <w:bCs/>
                <w:color w:val="1A1A1A"/>
                <w:sz w:val="19"/>
                <w:szCs w:val="19"/>
              </w:rPr>
              <w:t>visitor_arrival_confirmed</w:t>
            </w:r>
          </w:p>
        </w:tc>
        <w:tc>
          <w:tcPr>
            <w:tcW w:w="2462" w:type="dxa"/>
            <w:shd w:val="clear" w:color="auto" w:fill="F0F4F9"/>
            <w:tcMar>
              <w:top w:w="90" w:type="dxa"/>
              <w:left w:w="110" w:type="dxa"/>
              <w:bottom w:w="90" w:type="dxa"/>
              <w:right w:w="110" w:type="dxa"/>
            </w:tcMar>
            <w:vAlign w:val="center"/>
          </w:tcPr>
          <w:p w14:paraId="412D6F26" w14:textId="77777777" w:rsidR="00DC54E7" w:rsidRDefault="00000000">
            <w:r>
              <w:rPr>
                <w:color w:val="1A1A1A"/>
                <w:sz w:val="19"/>
                <w:szCs w:val="19"/>
              </w:rPr>
              <w:t>notificationService.js</w:t>
            </w:r>
          </w:p>
        </w:tc>
        <w:tc>
          <w:tcPr>
            <w:tcW w:w="4103" w:type="dxa"/>
            <w:shd w:val="clear" w:color="auto" w:fill="F0F4F9"/>
            <w:tcMar>
              <w:top w:w="90" w:type="dxa"/>
              <w:left w:w="110" w:type="dxa"/>
              <w:bottom w:w="90" w:type="dxa"/>
              <w:right w:w="110" w:type="dxa"/>
            </w:tcMar>
            <w:vAlign w:val="center"/>
          </w:tcPr>
          <w:p w14:paraId="070DE3F8" w14:textId="77777777" w:rsidR="00DC54E7" w:rsidRDefault="00000000">
            <w:r>
              <w:rPr>
                <w:color w:val="1A1A1A"/>
                <w:sz w:val="19"/>
                <w:szCs w:val="19"/>
              </w:rPr>
              <w:t>Notification Outlook + Teams de l'hôte</w:t>
            </w:r>
          </w:p>
        </w:tc>
      </w:tr>
    </w:tbl>
    <w:p>
      <w:pPr>
        <w:pStyle w:val="Heading3"/>
        <w:spacing w:before="220" w:after="120"/>
      </w:pPr>
      <w:r>
        <w:rPr>
          <w:b/>
          <w:bCs/>
          <w:color w:val="1A4D7A"/>
          <w:sz w:val="21"/>
          <w:szCs w:val="21"/>
        </w:rPr>
        <w:t xml:space="preserve">Mise à jour du 01/09/2026 — auto-hébergement partiel (chat Isaac)</w:t>
      </w:r>
    </w:p>
    <w:p>
      <w:pPr>
        <w:spacing w:after="150"/>
      </w:pPr>
      <w:r>
        <w:t xml:space="preserve">Pour la conversation avec Isaac (event visitor_question uniquement), le webhook n'est plus n8n.cloud mais une instance n8n auto-hébergée sur une tour dédiée (HP EliteDesk 800 G2, Ubuntu 24.04 LTS, 64 Go RAM, pas de GPU dédié), accessible via Tailscale. n8n (Docker) et le LLM (Ollama, installé nativement) tournent tous deux sur cette même machine : les appels entre eux passent par localhost, ce qui élimine le problème de portée réseau documenté plus bas pour Postgres, mais uniquement pour ce composant. Les autres events (rendez-vous, notifications) restent sur n8n.cloud et conservent ce problème de portée réseau tel quel.</w:t>
      </w:r>
    </w:p>
    <w:p>
      <w:pPr>
        <w:spacing w:after="150"/>
      </w:pPr>
      <w:r>
        <w:t xml:space="preserve">Modèle de langage : Ollama qwen2.5:7b-instruct-q4_K_M, retenu après comparaison directe avec mistral:7b-instruct-q4_K_M sur les mêmes questions et le même contexte. Mistral a été écarté pour deux raisons factuelles : il ne supporte pas l'appel d'outils (tool calling) dans Ollama, et il a produit une hallucination factuelle (horaire erroné) même à température=0 avec le contexte correct fourni, contrairement à qwen2.5 qui est resté fidèle au contexte sur l'ensemble des tests.</w:t>
      </w:r>
    </w:p>
    <w:p>
      <w:pPr>
        <w:spacing w:after="150"/>
      </w:pPr>
      <w:r>
        <w:t xml:space="preserve">Architecture retenue pour le chat : deux workflows n8n distincts. (1) Indexation : découpe BASE_CONNAISSANCES_ST_DIGITAL.md, génère les embeddings via Ollama (nomic-embed-text), les stocke dans un vector store en mémoire. (2) Chat (webhook isaac) : récupère systématiquement le contexte pertinent (Retriever, top-K=4) AVANT génération, plutôt que de laisser le modèle décider d'appeler un outil de recherche — ce choix découle directement du principe de conception non négociable énoncé en Vue d'ensemble (aucune décision laissée à l'appréciation du modèle), et s'est aussi avéré plus fiable en pratique avec un modèle local de cette taille.</w:t>
      </w:r>
    </w:p>
    <w:p>
      <w:pPr>
        <w:spacing w:after="150"/>
      </w:pPr>
      <w:r>
        <w:t xml:space="preserve">Limite actuelle : le vector store est en mémoire, perdu à chaque redémarrage du conteneur n8n — le workflow d'indexation doit alors être relancé manuellement. Sera résolu par la migration Postgres/pgvector déjà actée (voir section Persistance ci-dessous).</w:t>
      </w:r>
    </w:p>
    <w:p>
      <w:pPr>
        <w:spacing w:after="150"/>
      </w:pPr>
      <w:r>
        <w:t xml:space="preserve">Ce point a été résolu par la suite (voir « Mise à jour du 08/09/2026 » ci-dessous) : l'application est désormais déployée directement sur la tour, qui reste allumée et connectée en tant que serveur de production.</w:t>
      </w:r>
    </w:p>
    <w:p>
      <w:pPr>
        <w:pStyle w:val="Heading3"/>
        <w:spacing w:before="220" w:after="120"/>
      </w:pPr>
      <w:r>
        <w:rPr>
          <w:b/>
          <w:bCs/>
          <w:color w:val="1A4D7A"/>
          <w:sz w:val="21"/>
          <w:szCs w:val="21"/>
        </w:rPr>
        <w:t xml:space="preserve">Mise à jour du 08/09/2026 — auto-hébergement complet et nouvelles fonctionnalités</w:t>
      </w:r>
    </w:p>
    <w:p>
      <w:pPr>
        <w:spacing w:after="150"/>
      </w:pPr>
      <w:r>
        <w:t xml:space="preserve">Depuis début septembre 2026, l'ensemble des workflows n8n (chat Isaac, rendez-vous, notifications) tournent sur cette même tour on-premise — il n'y a plus de partage entre n8n.cloud et l'auto-hébergement décrit ci-dessus pour le seul chat. Le serveur (4 cœurs CPU, 62 Go de RAM, sans carte graphique dédiée — seul un GPU intégré Intel HD Graphics 530 est présent) est accessible à la fois sur le réseau local de l'entreprise (HTTPS auto-signé, port 8443) et publiquement sur internet via Tailscale Funnel (port 8444, sans VPN) depuis le 07/09/2026.</w:t>
      </w:r>
    </w:p>
    <w:p>
      <w:pPr>
        <w:spacing w:after="150"/>
      </w:pPr>
      <w:r>
        <w:t xml:space="preserve">Un diagnostic approfondi (08/09/2026) a confirmé que l'absence de carte graphique dédiée est un plafond de performance ferme pour les temps de réponse de l'IA sur les questions complexes (45 à 160 secondes selon la question) : l'optimisation logicielle seule ne peut pas le dépasser. Ce constat est documenté comme une recommandation d'acquisition future d'une ressource de calcul dédiée, pas comme un problème résolu.</w:t>
      </w:r>
    </w:p>
    <w:p>
      <w:pPr>
        <w:spacing w:after="150"/>
      </w:pPr>
      <w:r>
        <w:t xml:space="preserve">Le 07/09/2026, une erreur de bus ATA sur le disque du serveur a provoqué un passage automatique du système de fichiers en lecture seule puis une perte totale de connexion réseau. Le diagnostic (journaux noyau) a identifié un problème de connectique/réseau plutôt qu'une panne disque définitive ; le serveur a été rétabli le jour même, sans aucune perte de données (voir R16 du registre des risques, section 3).</w:t>
      </w:r>
    </w:p>
    <w:p>
      <w:pPr>
        <w:spacing w:after="150"/>
      </w:pPr>
      <w:r>
        <w:t xml:space="preserve">Le back-office administrateur est, pour la durée de la phase d'expérimentation, également exposé sur cette URL publique — décision assumée par l'équipe, avec un renforcement de l'authentification (limitation des tentatives, verrouillage de compte, éventuellement double authentification) identifié comme prérequis avant toute mise en production réelle (voir R17 du registre des risques, section 3).</w:t>
      </w:r>
    </w:p>
    <w:p>
      <w:pPr>
        <w:spacing w:after="150"/>
      </w:pPr>
      <w:r>
        <w:t xml:space="preserve">La persistance applicative a été migrée le 08/09/2026 vers une base PostgreSQL 16 (remplaçant le stockage par fichiers JSON utilisé jusque-là) : rendez-vous, équipe, notifications et comptes admin sont désormais en base réelle. Une sauvegarde complète (pg_dump) a été réalisée et vérifiée ; l'ancien stockage JSON et le conteneur n8n antérieur à la migration sont conservés comme voie de retour arrière. Seule la base vectorielle du RAG reste en mémoire, non concernée par cette migration (voir R12 du registre des risques, section 3).</w:t>
      </w:r>
    </w:p>
    <w:p>
      <w:pPr>
        <w:spacing w:after="150"/>
      </w:pPr>
      <w:r>
        <w:t xml:space="preserve">Plusieurs évolutions fonctionnelles ont également été livrées le 08/09/2026 : un routage adaptatif des requêtes selon leur complexité (les échanges simples sont traités sans recherche documentaire, avec un gain de vitesse de plus de 100x) ; une fonctionnalité d'échappatoire proposant une mise en relation directe avec un membre de l'équipe après 18 secondes d'attente sur une question complexe ; la synchronisation de la langue de réponse de l'assistant avec la langue choisie dans l'interface (FR/EN) ; la transformation de la section « IA Conversationnelle » du back-office en véritable outil d'analyse (détection des mots-clés les plus fréquents, regroupement des questions par session) ; une refonte complète du contenu des neuf types d'emails automatiques envoyés par l'application, avec le logo ST DIGITAL et une clarification de l'objet de chaque code envoyé ; et la correction d'un défaut d'affichage du menu de navigation du back-office sur mobile.</w:t>
      </w:r>
    </w:p>
    <w:p w14:paraId="08BA8BAA" w14:textId="77777777" w:rsidR="00DC54E7" w:rsidRDefault="00000000">
      <w:pPr>
        <w:pStyle w:val="Heading3"/>
        <w:spacing w:before="220" w:after="120"/>
      </w:pPr>
      <w:r>
        <w:rPr>
          <w:b/>
          <w:bCs/>
          <w:color w:val="1A4D7A"/>
          <w:sz w:val="21"/>
          <w:szCs w:val="21"/>
        </w:rPr>
        <w:t>Persistance</w:t>
      </w:r>
    </w:p>
    <w:p w14:paraId="778CBB37" w14:textId="77777777" w:rsidR="00DC54E7" w:rsidRDefault="00000000">
      <w:pPr>
        <w:spacing w:after="150"/>
      </w:pPr>
      <w:r>
        <w:t xml:space="preserve">Le stockage était initialement assuré nativement par des n8n Data Tables (sans base de données externe), puis par des fichiers JSON, le temps de finaliser la migration vers une base de données réelle.</w:t>
      </w:r>
    </w:p>
    <w:p>
      <w:pPr>
        <w:spacing w:after="150"/>
      </w:pPr>
      <w:r>
        <w:t xml:space="preserve">Migration complète réalisée et vérifiée le 08/09/2026 : déploiement d'une base PostgreSQL 16 sur la tour on-premise, migration de toutes les données existantes (rendez-vous, équipe, notifications, comptes admin), réécriture des points d'accès aux données dans les trois workflows n8n concernés, tests de bout en bout, puis sauvegarde complète (pg_dump) vérifiée.</w:t>
      </w:r>
    </w:p>
    <w:p>
      <w:pPr>
        <w:spacing w:after="150"/>
      </w:pPr>
      <w:r>
        <w:t xml:space="preserve">Voie de retour arrière conservée par précaution : l'ancien stockage en fichiers JSON et le conteneur n8n antérieur à la migration n'ont pas été supprimés.</w:t>
      </w:r>
    </w:p>
    <w:p>
      <w:pPr>
        <w:spacing w:after="150"/>
      </w:pPr>
      <w:r>
        <w:t xml:space="preserve">Seule la base vectorielle utilisée pour la recherche documentaire (RAG) n'est pas concernée par cette migration : elle reste en mémoire et doit être ré-indexée manuellement après chaque redémarrage du conteneur n8n (voir R12 du registre des risques, section 3).</w:t>
      </w:r>
    </w:p>
    <w:p w14:paraId="6236CE44" w14:textId="77777777" w:rsidR="00DC54E7" w:rsidRDefault="00000000">
      <w:pPr>
        <w:pStyle w:val="Heading3"/>
        <w:spacing w:before="220" w:after="120"/>
      </w:pPr>
      <w:r>
        <w:rPr>
          <w:b/>
          <w:bCs/>
          <w:color w:val="1A4D7A"/>
          <w:sz w:val="21"/>
          <w:szCs w:val="21"/>
        </w:rPr>
        <w:t>Sécurité et gestion des identités</w:t>
      </w:r>
    </w:p>
    <w:p w14:paraId="6B93E124" w14:textId="77777777" w:rsidR="00DC54E7" w:rsidRDefault="00000000">
      <w:pPr>
        <w:pStyle w:val="ListParagraph"/>
        <w:numPr>
          <w:ilvl w:val="0"/>
          <w:numId w:val="2"/>
        </w:numPr>
        <w:spacing w:after="90"/>
      </w:pPr>
      <w:r>
        <w:t xml:space="preserve">La consultation des rendez-vous par un visiteur est protégée par un code OTP à 6 chiffres (expiration 5 minutes) et un jeton de session temporaire (expiration 15 minutes).</w:t>
      </w:r>
    </w:p>
    <w:p w14:paraId="23310523" w14:textId="77777777" w:rsidR="00DC54E7" w:rsidRDefault="00000000">
      <w:pPr>
        <w:pStyle w:val="ListParagraph"/>
        <w:numPr>
          <w:ilvl w:val="0"/>
          <w:numId w:val="2"/>
        </w:numPr>
        <w:spacing w:after="90"/>
      </w:pPr>
      <w:r>
        <w:t xml:space="preserve">L'annulation d'un rendez-vous vérifie que le jeton de session correspond bien à l'email associé à ce rendez-vous précis.</w:t>
      </w:r>
    </w:p>
    <w:p w14:paraId="2A9EC84A" w14:textId="77777777" w:rsidR="00DC54E7" w:rsidRDefault="00000000">
      <w:pPr>
        <w:pStyle w:val="ListParagraph"/>
        <w:numPr>
          <w:ilvl w:val="0"/>
          <w:numId w:val="2"/>
        </w:numPr>
        <w:spacing w:after="90"/>
      </w:pPr>
      <w:r>
        <w:t>La génération du QR d'invitation (code à 8 caractères) est effectuée côté n8n, pas dans le frontend.</w:t>
      </w:r>
    </w:p>
    <w:p w14:paraId="287677AE" w14:textId="77777777" w:rsidR="00DC54E7" w:rsidRDefault="00000000">
      <w:pPr>
        <w:pStyle w:val="ListParagraph"/>
        <w:numPr>
          <w:ilvl w:val="0"/>
          <w:numId w:val="2"/>
        </w:numPr>
        <w:spacing w:after="90"/>
      </w:pPr>
      <w:r>
        <w:t xml:space="preserve">Les notifications par email sont envoyées en best-effort : un échec d'envoi n'empêche jamais l'enregistrement de la demande.</w:t>
      </w:r>
    </w:p>
    <w:p w14:paraId="63DA1BE9" w14:textId="77777777" w:rsidR="00DC54E7" w:rsidRDefault="00000000">
      <w:pPr>
        <w:pStyle w:val="Heading2"/>
        <w:spacing w:before="300" w:after="150"/>
      </w:pPr>
      <w:bookmarkStart w:id="15" w:name="_Toc238669597"/>
      <w:r>
        <w:rPr>
          <w:b/>
          <w:bCs/>
          <w:color w:val="2E7AB5"/>
          <w:sz w:val="23"/>
          <w:szCs w:val="23"/>
        </w:rPr>
        <w:t>Internationalisation</w:t>
      </w:r>
      <w:bookmarkEnd w:id="15"/>
    </w:p>
    <w:p w14:paraId="416DA158" w14:textId="77777777" w:rsidR="00DC54E7" w:rsidRDefault="00000000">
      <w:pPr>
        <w:spacing w:after="150"/>
      </w:pPr>
      <w:r>
        <w:t xml:space="preserve">Un contexte React (LanguageProvider) expose une fonction t(clé) et le choix de langue courant (FR/EN, persisté en localStorage). Toutes les chaînes visibles de l'interface passent par ce mécanisme.</w:t>
      </w:r>
    </w:p>
    <w:p w14:paraId="25D395CC" w14:textId="77777777" w:rsidR="00DC54E7" w:rsidRDefault="00000000">
      <w:pPr>
        <w:pStyle w:val="Heading2"/>
        <w:spacing w:before="300" w:after="150"/>
      </w:pPr>
      <w:bookmarkStart w:id="16" w:name="_Toc238669598"/>
      <w:r>
        <w:rPr>
          <w:b/>
          <w:bCs/>
          <w:color w:val="2E7AB5"/>
          <w:sz w:val="23"/>
          <w:szCs w:val="23"/>
        </w:rPr>
        <w:t>Limites connues de l'architecture actuelle</w:t>
      </w:r>
      <w:bookmarkEnd w:id="16"/>
    </w:p>
    <w:p w14:paraId="41266B02" w14:textId="77777777" w:rsidR="00DC54E7" w:rsidRDefault="00000000">
      <w:pPr>
        <w:pStyle w:val="ListParagraph"/>
        <w:numPr>
          <w:ilvl w:val="0"/>
          <w:numId w:val="2"/>
        </w:numPr>
        <w:spacing w:after="90"/>
      </w:pPr>
      <w:r>
        <w:t>Toute la logique métier distante repose sur l'instance n8n auto-hébergée sur la tour on-premise (n8n, Ollama et PostgreSQL en conteneurs Docker) — il ne s'agit plus d'une dépendance à un service tiers, mais le projet reste porté par un seul développeur (voir R8).</w:t>
      </w:r>
    </w:p>
    <w:p w14:paraId="79E3F288" w14:textId="77777777" w:rsidR="00DC54E7" w:rsidRDefault="00000000">
      <w:pPr>
        <w:pStyle w:val="ListParagraph"/>
        <w:numPr>
          <w:ilvl w:val="0"/>
          <w:numId w:val="2"/>
        </w:numPr>
        <w:spacing w:after="90"/>
      </w:pPr>
      <w:r>
        <w:t>La base vectorielle utilisée pour le RAG reste en mémoire (RAM) et perd son contenu à chaque redémarrage du conteneur n8n : le workflow d'indexation doit être relancé manuellement (voir R12 du registre des risques). Les autres données applicatives sont, elles, persistées dans PostgreSQL 16 depuis le 08/09/2026.</w:t>
      </w:r>
    </w:p>
    <w:p w14:paraId="38DC3E32" w14:textId="77777777" w:rsidR="00DC54E7" w:rsidRDefault="00000000">
      <w:pPr>
        <w:pStyle w:val="ListParagraph"/>
        <w:numPr>
          <w:ilvl w:val="0"/>
          <w:numId w:val="2"/>
        </w:numPr>
        <w:spacing w:after="90"/>
      </w:pPr>
      <w:r>
        <w:t>Back-office opérationnel (connexion par pays, gestion des demandes, section « IA Conversationnelle » transformée en outil d'analyse) mais actuellement exposé publiquement sur internet pendant la phase d'expérimentation, avec une authentification à renforcer avant toute mise en production (voir R17).</w:t>
      </w:r>
    </w:p>
    <w:p w14:paraId="744AE87D" w14:textId="77777777" w:rsidR="00DC54E7" w:rsidRDefault="00000000">
      <w:pPr>
        <w:pStyle w:val="ListParagraph"/>
        <w:numPr>
          <w:ilvl w:val="0"/>
          <w:numId w:val="2"/>
        </w:numPr>
        <w:spacing w:after="90"/>
      </w:pPr>
      <w:r>
        <w:t>Notification Outlook/Teams non opérationnelle en conditions réelles tant que les identifiants Azure AD ne sont pas fournis.</w:t>
      </w:r>
    </w:p>
    <w:p w14:paraId="0A0A0A02" w14:textId="77777777" w:rsidR="00DC54E7" w:rsidRDefault="00000000">
      <w:pPr>
        <w:pStyle w:val="ListParagraph"/>
        <w:numPr>
          <w:ilvl w:val="0"/>
          <w:numId w:val="2"/>
        </w:numPr>
        <w:spacing w:after="90"/>
      </w:pPr>
      <w:r>
        <w:t>Absence de GPU dédié sur le serveur (GPU intégré Intel HD Graphics 530 uniquement, 4 cœurs CPU, 62 Go de RAM) : plafond matériel ferme sur les temps de réponse de l'IA pour les questions complexes (45 à 160 secondes), non résolu par l'optimisation logicielle seule — documenté comme recommandation d'acquisition GPU future.</w:t>
      </w:r>
    </w:p>
    <w:p w14:paraId="78C60BED" w14:textId="77777777" w:rsidR="00DC54E7" w:rsidRDefault="00000000">
      <w:pPr>
        <w:pStyle w:val="Heading2"/>
        <w:spacing w:before="300" w:after="150"/>
      </w:pPr>
      <w:bookmarkStart w:id="17" w:name="_Toc238669599"/>
      <w:r>
        <w:rPr>
          <w:b/>
          <w:bCs/>
          <w:color w:val="2E7AB5"/>
          <w:sz w:val="23"/>
          <w:szCs w:val="23"/>
        </w:rPr>
        <w:t>Interfaces d'extension prévues</w:t>
      </w:r>
      <w:bookmarkEnd w:id="17"/>
    </w:p>
    <w:p w14:paraId="60C48180" w14:textId="77777777" w:rsidR="00DC54E7" w:rsidRDefault="00000000">
      <w:pPr>
        <w:pStyle w:val="ListParagraph"/>
        <w:numPr>
          <w:ilvl w:val="0"/>
          <w:numId w:val="2"/>
        </w:numPr>
        <w:spacing w:after="90"/>
      </w:pPr>
      <w:r>
        <w:t xml:space="preserve">Module audio (M2) : reconnaissance et synthèse vocale, à brancher sur ChatScreen sans remise en cause de l'architecture actuelle.</w:t>
      </w:r>
    </w:p>
    <w:p w14:paraId="6DA8F5D2" w14:textId="77777777" w:rsidR="00DC54E7" w:rsidRDefault="00000000">
      <w:pPr>
        <w:pStyle w:val="ListParagraph"/>
        <w:numPr>
          <w:ilvl w:val="0"/>
          <w:numId w:val="2"/>
        </w:numPr>
        <w:spacing w:after="90"/>
      </w:pPr>
      <w:r>
        <w:t>Module vidéo / avatar (M3) : étude d'architecture seulement, aucune infrastructure GPU disponible actuellement.</w:t>
      </w:r>
    </w:p>
    <w:p w14:paraId="05EB6FD4" w14:textId="77777777" w:rsidR="00DC54E7" w:rsidRDefault="00000000">
      <w:pPr>
        <w:pStyle w:val="ListParagraph"/>
        <w:numPr>
          <w:ilvl w:val="0"/>
          <w:numId w:val="2"/>
        </w:numPr>
        <w:spacing w:after="90"/>
      </w:pPr>
      <w:r>
        <w:t>Back-office : à spécifier ; s'appuierait vraisemblablement sur les mêmes n8n Data Tables, avec authentification à définir.</w:t>
      </w:r>
    </w:p>
    <w:p w14:paraId="342DD947" w14:textId="77777777" w:rsidR="00DC54E7" w:rsidRDefault="00000000">
      <w:r>
        <w:br w:type="page"/>
      </w:r>
    </w:p>
    <w:p w14:paraId="5DF55AA6" w14:textId="77777777" w:rsidR="00DC54E7" w:rsidRDefault="00000000">
      <w:pPr>
        <w:pStyle w:val="Heading1"/>
        <w:pBdr>
          <w:bottom w:val="single" w:sz="8" w:space="6" w:color="7AAFC9"/>
        </w:pBdr>
        <w:spacing w:before="480" w:after="220"/>
      </w:pPr>
      <w:bookmarkStart w:id="18" w:name="_Toc238669600"/>
      <w:r>
        <w:rPr>
          <w:rFonts w:ascii="Cambria" w:eastAsia="Cambria" w:hAnsi="Cambria" w:cs="Cambria"/>
          <w:b/>
          <w:bCs/>
          <w:color w:val="1A4D7A"/>
        </w:rPr>
        <w:lastRenderedPageBreak/>
        <w:t>3. Registre des risques</w:t>
      </w:r>
      <w:bookmarkEnd w:id="18"/>
    </w:p>
    <w:p w14:paraId="21C04A5F" w14:textId="77777777" w:rsidR="00DC54E7" w:rsidRDefault="00000000">
      <w:pPr>
        <w:pStyle w:val="Heading2"/>
        <w:spacing w:before="300" w:after="150"/>
      </w:pPr>
      <w:bookmarkStart w:id="19" w:name="_Toc238669601"/>
      <w:r>
        <w:rPr>
          <w:b/>
          <w:bCs/>
          <w:color w:val="2E7AB5"/>
          <w:sz w:val="23"/>
          <w:szCs w:val="23"/>
        </w:rPr>
        <w:t>Échelle utilisée</w:t>
      </w:r>
      <w:bookmarkEnd w:id="19"/>
    </w:p>
    <w:p w14:paraId="68F1EE75" w14:textId="77777777" w:rsidR="00DC54E7" w:rsidRDefault="00000000">
      <w:pPr>
        <w:spacing w:after="150"/>
      </w:pPr>
      <w:r>
        <w:t>Probabilité et Impact : Faible / Moyen / Élevé. Statut : Ouvert / En cours de mitigation / Clos.</w:t>
      </w:r>
    </w:p>
    <w:p w14:paraId="2455F771" w14:textId="77777777" w:rsidR="00DC54E7" w:rsidRDefault="00000000">
      <w:pPr>
        <w:pStyle w:val="Heading2"/>
        <w:spacing w:before="300" w:after="150"/>
      </w:pPr>
      <w:bookmarkStart w:id="20" w:name="_Toc238669602"/>
      <w:r>
        <w:rPr>
          <w:b/>
          <w:bCs/>
          <w:color w:val="2E7AB5"/>
          <w:sz w:val="23"/>
          <w:szCs w:val="23"/>
        </w:rPr>
        <w:t>Risques identifiés au 26/08/2026</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2462"/>
        <w:gridCol w:w="1100"/>
        <w:gridCol w:w="994"/>
        <w:gridCol w:w="1478"/>
        <w:gridCol w:w="2447"/>
      </w:tblGrid>
      <w:tr w:rsidR="00DC54E7" w14:paraId="452767B6" w14:textId="77777777">
        <w:tblPrEx>
          <w:tblCellMar>
            <w:top w:w="0" w:type="dxa"/>
            <w:bottom w:w="0" w:type="dxa"/>
          </w:tblCellMar>
        </w:tblPrEx>
        <w:trPr>
          <w:tblHeader/>
        </w:trPr>
        <w:tc>
          <w:tcPr>
            <w:tcW w:w="501" w:type="dxa"/>
            <w:shd w:val="clear" w:color="auto" w:fill="1A4D7A"/>
            <w:tcMar>
              <w:top w:w="90" w:type="dxa"/>
              <w:left w:w="110" w:type="dxa"/>
              <w:bottom w:w="90" w:type="dxa"/>
              <w:right w:w="110" w:type="dxa"/>
            </w:tcMar>
            <w:vAlign w:val="center"/>
          </w:tcPr>
          <w:p w14:paraId="110263F9" w14:textId="77777777" w:rsidR="00DC54E7" w:rsidRDefault="00000000">
            <w:r>
              <w:rPr>
                <w:b/>
                <w:bCs/>
                <w:color w:val="FFFFFF"/>
                <w:sz w:val="19"/>
                <w:szCs w:val="19"/>
              </w:rPr>
              <w:t>ID</w:t>
            </w:r>
          </w:p>
        </w:tc>
        <w:tc>
          <w:tcPr>
            <w:tcW w:w="2507" w:type="dxa"/>
            <w:shd w:val="clear" w:color="auto" w:fill="1A4D7A"/>
            <w:tcMar>
              <w:top w:w="90" w:type="dxa"/>
              <w:left w:w="110" w:type="dxa"/>
              <w:bottom w:w="90" w:type="dxa"/>
              <w:right w:w="110" w:type="dxa"/>
            </w:tcMar>
            <w:vAlign w:val="center"/>
          </w:tcPr>
          <w:p w14:paraId="23C20A98" w14:textId="77777777" w:rsidR="00DC54E7" w:rsidRDefault="00000000">
            <w:r>
              <w:rPr>
                <w:b/>
                <w:bCs/>
                <w:color w:val="FFFFFF"/>
                <w:sz w:val="19"/>
                <w:szCs w:val="19"/>
              </w:rPr>
              <w:t>Risque</w:t>
            </w:r>
          </w:p>
        </w:tc>
        <w:tc>
          <w:tcPr>
            <w:tcW w:w="1003" w:type="dxa"/>
            <w:shd w:val="clear" w:color="auto" w:fill="1A4D7A"/>
            <w:tcMar>
              <w:top w:w="90" w:type="dxa"/>
              <w:left w:w="110" w:type="dxa"/>
              <w:bottom w:w="90" w:type="dxa"/>
              <w:right w:w="110" w:type="dxa"/>
            </w:tcMar>
            <w:vAlign w:val="center"/>
          </w:tcPr>
          <w:p w14:paraId="661D3977" w14:textId="77777777" w:rsidR="00DC54E7" w:rsidRDefault="00000000">
            <w:r>
              <w:rPr>
                <w:b/>
                <w:bCs/>
                <w:color w:val="FFFFFF"/>
                <w:sz w:val="19"/>
                <w:szCs w:val="19"/>
              </w:rPr>
              <w:t>Proba.</w:t>
            </w:r>
          </w:p>
        </w:tc>
        <w:tc>
          <w:tcPr>
            <w:tcW w:w="1003" w:type="dxa"/>
            <w:shd w:val="clear" w:color="auto" w:fill="1A4D7A"/>
            <w:tcMar>
              <w:top w:w="90" w:type="dxa"/>
              <w:left w:w="110" w:type="dxa"/>
              <w:bottom w:w="90" w:type="dxa"/>
              <w:right w:w="110" w:type="dxa"/>
            </w:tcMar>
            <w:vAlign w:val="center"/>
          </w:tcPr>
          <w:p w14:paraId="0A3278AE" w14:textId="77777777" w:rsidR="00DC54E7" w:rsidRDefault="00000000">
            <w:r>
              <w:rPr>
                <w:b/>
                <w:bCs/>
                <w:color w:val="FFFFFF"/>
                <w:sz w:val="19"/>
                <w:szCs w:val="19"/>
              </w:rPr>
              <w:t>Impact</w:t>
            </w:r>
          </w:p>
        </w:tc>
        <w:tc>
          <w:tcPr>
            <w:tcW w:w="1504" w:type="dxa"/>
            <w:shd w:val="clear" w:color="auto" w:fill="1A4D7A"/>
            <w:tcMar>
              <w:top w:w="90" w:type="dxa"/>
              <w:left w:w="110" w:type="dxa"/>
              <w:bottom w:w="90" w:type="dxa"/>
              <w:right w:w="110" w:type="dxa"/>
            </w:tcMar>
            <w:vAlign w:val="center"/>
          </w:tcPr>
          <w:p w14:paraId="4D4C54A5" w14:textId="77777777" w:rsidR="00DC54E7" w:rsidRDefault="00000000">
            <w:r>
              <w:rPr>
                <w:b/>
                <w:bCs/>
                <w:color w:val="FFFFFF"/>
                <w:sz w:val="19"/>
                <w:szCs w:val="19"/>
              </w:rPr>
              <w:t>Statut</w:t>
            </w:r>
          </w:p>
        </w:tc>
        <w:tc>
          <w:tcPr>
            <w:tcW w:w="2507" w:type="dxa"/>
            <w:shd w:val="clear" w:color="auto" w:fill="1A4D7A"/>
            <w:tcMar>
              <w:top w:w="90" w:type="dxa"/>
              <w:left w:w="110" w:type="dxa"/>
              <w:bottom w:w="90" w:type="dxa"/>
              <w:right w:w="110" w:type="dxa"/>
            </w:tcMar>
            <w:vAlign w:val="center"/>
          </w:tcPr>
          <w:p w14:paraId="045828F1" w14:textId="77777777" w:rsidR="00DC54E7" w:rsidRDefault="00000000">
            <w:r>
              <w:rPr>
                <w:b/>
                <w:bCs/>
                <w:color w:val="FFFFFF"/>
                <w:sz w:val="19"/>
                <w:szCs w:val="19"/>
              </w:rPr>
              <w:t>Action de mitigation</w:t>
            </w:r>
          </w:p>
        </w:tc>
      </w:tr>
      <w:tr w:rsidR="00DC54E7" w14:paraId="452408E9" w14:textId="77777777">
        <w:tblPrEx>
          <w:tblCellMar>
            <w:top w:w="0" w:type="dxa"/>
            <w:bottom w:w="0" w:type="dxa"/>
          </w:tblCellMar>
        </w:tblPrEx>
        <w:tc>
          <w:tcPr>
            <w:tcW w:w="501" w:type="dxa"/>
            <w:shd w:val="clear" w:color="auto" w:fill="F0F4F9"/>
            <w:tcMar>
              <w:top w:w="90" w:type="dxa"/>
              <w:left w:w="110" w:type="dxa"/>
              <w:bottom w:w="90" w:type="dxa"/>
              <w:right w:w="110" w:type="dxa"/>
            </w:tcMar>
            <w:vAlign w:val="center"/>
          </w:tcPr>
          <w:p w14:paraId="13C299DF" w14:textId="77777777" w:rsidR="00DC54E7" w:rsidRDefault="00000000">
            <w:r>
              <w:rPr>
                <w:b/>
                <w:bCs/>
                <w:color w:val="1A1A1A"/>
                <w:sz w:val="19"/>
                <w:szCs w:val="19"/>
              </w:rPr>
              <w:t>R1</w:t>
            </w:r>
          </w:p>
        </w:tc>
        <w:tc>
          <w:tcPr>
            <w:tcW w:w="2507" w:type="dxa"/>
            <w:shd w:val="clear" w:color="auto" w:fill="F0F4F9"/>
            <w:tcMar>
              <w:top w:w="90" w:type="dxa"/>
              <w:left w:w="110" w:type="dxa"/>
              <w:bottom w:w="90" w:type="dxa"/>
              <w:right w:w="110" w:type="dxa"/>
            </w:tcMar>
            <w:vAlign w:val="center"/>
          </w:tcPr>
          <w:p w14:paraId="2B95B0F1" w14:textId="77777777" w:rsidR="00DC54E7" w:rsidRDefault="00000000">
            <w:r>
              <w:rPr>
                <w:color w:val="1A1A1A"/>
                <w:sz w:val="19"/>
                <w:szCs w:val="19"/>
              </w:rPr>
              <w:t>Identifiants Outlook/Teams non fournis : notification de l'hôte non fonctionnelle en conditions réelles</w:t>
            </w:r>
          </w:p>
        </w:tc>
        <w:tc>
          <w:tcPr>
            <w:tcW w:w="1003" w:type="dxa"/>
            <w:shd w:val="clear" w:color="auto" w:fill="F0F4F9"/>
            <w:tcMar>
              <w:top w:w="90" w:type="dxa"/>
              <w:left w:w="110" w:type="dxa"/>
              <w:bottom w:w="90" w:type="dxa"/>
              <w:right w:w="110" w:type="dxa"/>
            </w:tcMar>
            <w:vAlign w:val="center"/>
          </w:tcPr>
          <w:p w14:paraId="28B1D87B" w14:textId="77777777" w:rsidR="00DC54E7" w:rsidRDefault="00000000">
            <w:r>
              <w:rPr>
                <w:color w:val="1A1A1A"/>
                <w:sz w:val="19"/>
                <w:szCs w:val="19"/>
              </w:rPr>
              <w:t>Élevée</w:t>
            </w:r>
          </w:p>
        </w:tc>
        <w:tc>
          <w:tcPr>
            <w:tcW w:w="1003" w:type="dxa"/>
            <w:shd w:val="clear" w:color="auto" w:fill="F0F4F9"/>
            <w:tcMar>
              <w:top w:w="90" w:type="dxa"/>
              <w:left w:w="110" w:type="dxa"/>
              <w:bottom w:w="90" w:type="dxa"/>
              <w:right w:w="110" w:type="dxa"/>
            </w:tcMar>
            <w:vAlign w:val="center"/>
          </w:tcPr>
          <w:p w14:paraId="49CAB2BC" w14:textId="77777777" w:rsidR="00DC54E7" w:rsidRDefault="00000000">
            <w:r>
              <w:rPr>
                <w:color w:val="1A1A1A"/>
                <w:sz w:val="19"/>
                <w:szCs w:val="19"/>
              </w:rPr>
              <w:t>Élevé</w:t>
            </w:r>
          </w:p>
        </w:tc>
        <w:tc>
          <w:tcPr>
            <w:tcW w:w="1504" w:type="dxa"/>
            <w:shd w:val="clear" w:color="auto" w:fill="F0F4F9"/>
            <w:tcMar>
              <w:top w:w="90" w:type="dxa"/>
              <w:left w:w="110" w:type="dxa"/>
              <w:bottom w:w="90" w:type="dxa"/>
              <w:right w:w="110" w:type="dxa"/>
            </w:tcMar>
            <w:vAlign w:val="center"/>
          </w:tcPr>
          <w:p w14:paraId="0037BE27" w14:textId="77777777" w:rsidR="00DC54E7" w:rsidRDefault="00000000">
            <w:r>
              <w:rPr>
                <w:color w:val="1A1A1A"/>
                <w:sz w:val="19"/>
                <w:szCs w:val="19"/>
              </w:rPr>
              <w:t>Ouvert</w:t>
            </w:r>
          </w:p>
        </w:tc>
        <w:tc>
          <w:tcPr>
            <w:tcW w:w="2507" w:type="dxa"/>
            <w:shd w:val="clear" w:color="auto" w:fill="F0F4F9"/>
            <w:tcMar>
              <w:top w:w="90" w:type="dxa"/>
              <w:left w:w="110" w:type="dxa"/>
              <w:bottom w:w="90" w:type="dxa"/>
              <w:right w:w="110" w:type="dxa"/>
            </w:tcMar>
            <w:vAlign w:val="center"/>
          </w:tcPr>
          <w:p w14:paraId="75868833" w14:textId="77777777" w:rsidR="00DC54E7" w:rsidRDefault="00000000">
            <w:r>
              <w:rPr>
                <w:color w:val="1A1A1A"/>
                <w:sz w:val="19"/>
                <w:szCs w:val="19"/>
              </w:rPr>
              <w:t>Demander l'App Registration Azure AD à l'IT ST Digital</w:t>
            </w:r>
          </w:p>
        </w:tc>
      </w:tr>
      <w:tr w:rsidR="00DC54E7" w14:paraId="550FE886" w14:textId="77777777">
        <w:tblPrEx>
          <w:tblCellMar>
            <w:top w:w="0" w:type="dxa"/>
            <w:bottom w:w="0" w:type="dxa"/>
          </w:tblCellMar>
        </w:tblPrEx>
        <w:tc>
          <w:tcPr>
            <w:tcW w:w="501" w:type="dxa"/>
            <w:shd w:val="clear" w:color="auto" w:fill="FFFFFF"/>
            <w:tcMar>
              <w:top w:w="90" w:type="dxa"/>
              <w:left w:w="110" w:type="dxa"/>
              <w:bottom w:w="90" w:type="dxa"/>
              <w:right w:w="110" w:type="dxa"/>
            </w:tcMar>
            <w:vAlign w:val="center"/>
          </w:tcPr>
          <w:p w14:paraId="1276A897" w14:textId="77777777" w:rsidR="00DC54E7" w:rsidRDefault="00000000">
            <w:r>
              <w:rPr>
                <w:b/>
                <w:bCs/>
                <w:color w:val="1A1A1A"/>
                <w:sz w:val="19"/>
                <w:szCs w:val="19"/>
              </w:rPr>
              <w:t>R2</w:t>
            </w:r>
          </w:p>
        </w:tc>
        <w:tc>
          <w:tcPr>
            <w:tcW w:w="2507" w:type="dxa"/>
            <w:shd w:val="clear" w:color="auto" w:fill="FFFFFF"/>
            <w:tcMar>
              <w:top w:w="90" w:type="dxa"/>
              <w:left w:w="110" w:type="dxa"/>
              <w:bottom w:w="90" w:type="dxa"/>
              <w:right w:w="110" w:type="dxa"/>
            </w:tcMar>
            <w:vAlign w:val="center"/>
          </w:tcPr>
          <w:p w14:paraId="6D2E6971" w14:textId="77777777" w:rsidR="00DC54E7" w:rsidRDefault="00000000">
            <w:r>
              <w:rPr>
                <w:color w:val="1A1A1A"/>
                <w:sz w:val="19"/>
                <w:szCs w:val="19"/>
              </w:rPr>
              <w:t>Persistance : décision prise (27/08) de migrer de n8n Data Tables vers PostgreSQL (remplace Firebase, décidé le 26/08) — migration des workflows n8n non encore réalisée</w:t>
            </w:r>
          </w:p>
        </w:tc>
        <w:tc>
          <w:tcPr>
            <w:tcW w:w="1003" w:type="dxa"/>
            <w:shd w:val="clear" w:color="auto" w:fill="FFFFFF"/>
            <w:tcMar>
              <w:top w:w="90" w:type="dxa"/>
              <w:left w:w="110" w:type="dxa"/>
              <w:bottom w:w="90" w:type="dxa"/>
              <w:right w:w="110" w:type="dxa"/>
            </w:tcMar>
            <w:vAlign w:val="center"/>
          </w:tcPr>
          <w:p w14:paraId="289003EC" w14:textId="77777777" w:rsidR="00DC54E7" w:rsidRDefault="00000000">
            <w:r>
              <w:rPr>
                <w:color w:val="1A1A1A"/>
                <w:sz w:val="19"/>
                <w:szCs w:val="19"/>
              </w:rPr>
              <w:t>Moyenne</w:t>
            </w:r>
          </w:p>
        </w:tc>
        <w:tc>
          <w:tcPr>
            <w:tcW w:w="1003" w:type="dxa"/>
            <w:shd w:val="clear" w:color="auto" w:fill="FFFFFF"/>
            <w:tcMar>
              <w:top w:w="90" w:type="dxa"/>
              <w:left w:w="110" w:type="dxa"/>
              <w:bottom w:w="90" w:type="dxa"/>
              <w:right w:w="110" w:type="dxa"/>
            </w:tcMar>
            <w:vAlign w:val="center"/>
          </w:tcPr>
          <w:p w14:paraId="37F32F8E" w14:textId="77777777" w:rsidR="00DC54E7" w:rsidRDefault="00000000">
            <w:r>
              <w:rPr>
                <w:color w:val="1A1A1A"/>
                <w:sz w:val="19"/>
                <w:szCs w:val="19"/>
              </w:rPr>
              <w:t>Moyen</w:t>
            </w:r>
          </w:p>
        </w:tc>
        <w:tc>
          <w:tcPr>
            <w:tcW w:w="1504" w:type="dxa"/>
            <w:shd w:val="clear" w:color="auto" w:fill="FFFFFF"/>
            <w:tcMar>
              <w:top w:w="90" w:type="dxa"/>
              <w:left w:w="110" w:type="dxa"/>
              <w:bottom w:w="90" w:type="dxa"/>
              <w:right w:w="110" w:type="dxa"/>
            </w:tcMar>
            <w:vAlign w:val="center"/>
          </w:tcPr>
          <w:p w14:paraId="0774249E" w14:textId="77777777" w:rsidR="00DC54E7" w:rsidRDefault="00000000">
            <w:r>
              <w:rPr>
                <w:color w:val="1A1A1A"/>
                <w:sz w:val="19"/>
                <w:szCs w:val="19"/>
              </w:rPr>
              <w:t>En cours de mitigation</w:t>
            </w:r>
          </w:p>
        </w:tc>
        <w:tc>
          <w:tcPr>
            <w:tcW w:w="2507" w:type="dxa"/>
            <w:shd w:val="clear" w:color="auto" w:fill="FFFFFF"/>
            <w:tcMar>
              <w:top w:w="90" w:type="dxa"/>
              <w:left w:w="110" w:type="dxa"/>
              <w:bottom w:w="90" w:type="dxa"/>
              <w:right w:w="110" w:type="dxa"/>
            </w:tcMar>
            <w:vAlign w:val="center"/>
          </w:tcPr>
          <w:p w14:paraId="0DAD8690" w14:textId="77777777" w:rsidR="00DC54E7" w:rsidRDefault="00000000">
            <w:r>
              <w:rPr>
                <w:color w:val="1A1A1A"/>
                <w:sz w:val="19"/>
                <w:szCs w:val="19"/>
              </w:rPr>
              <w:t>Décision actée. Reste à faire : migrer les workflows n8n (Data Table vers Postgres)</w:t>
            </w:r>
          </w:p>
        </w:tc>
      </w:tr>
      <w:tr>
        <w:tblPrEx>
          <w:tblCellMar>
            <w:top w:w="0" w:type="dxa"/>
            <w:bottom w:w="0" w:type="dxa"/>
          </w:tblCellMar>
        </w:tblPrEx>
        <w:tc>
          <w:tcPr>
            <w:tcW w:w="501" w:type="dxa"/>
            <w:shd w:val="clear" w:color="auto" w:fill="F0F4F9"/>
            <w:tcMar>
              <w:top w:w="90" w:type="dxa"/>
              <w:left w:w="110" w:type="dxa"/>
              <w:bottom w:w="90" w:type="dxa"/>
              <w:right w:w="110" w:type="dxa"/>
            </w:tcMar>
            <w:vAlign w:val="center"/>
          </w:tcPr>
          <w:p>
            <w:r>
              <w:rPr>
                <w:b/>
                <w:bCs/>
                <w:color w:val="1A1A1A"/>
                <w:sz w:val="19"/>
                <w:szCs w:val="19"/>
              </w:rPr>
              <w:t xml:space="preserve">R2b</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La tour (Ollama + n8n auto-hébergé, future base Postgres) est un poste personnel de la stagiaire, pas un serveur : disponibilité dépendante du poste allumé/connecté en permanence. Depuis le 01/09/2026, n8n auto-hébergé (chat Isaac) tourne sur cette même tour, donc n'est plus injoignable par n8n.cloud pour ce composant précis — mais les workflows rendez-vous/notifications restent sur n8n.cloud et gardent le problème de portée réseau initial.</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Élevée</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Élevé</w:t>
            </w:r>
          </w:p>
        </w:tc>
        <w:tc>
          <w:tcPr>
            <w:tcW w:w="1504" w:type="dxa"/>
            <w:shd w:val="clear" w:color="auto" w:fill="F0F4F9"/>
            <w:tcMar>
              <w:top w:w="90" w:type="dxa"/>
              <w:left w:w="110" w:type="dxa"/>
              <w:bottom w:w="90" w:type="dxa"/>
              <w:right w:w="110" w:type="dxa"/>
            </w:tcMar>
            <w:vAlign w:val="center"/>
          </w:tcPr>
          <w:p>
            <w:r>
              <w:rPr>
                <w:color w:val="1A1A1A"/>
                <w:sz w:val="19"/>
                <w:szCs w:val="19"/>
              </w:rPr>
              <w:t xml:space="preserve">En cours de mitigation</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Migrer aussi les workflows rendez-vous/notifications vers l'instance auto-hébergée (ou exposer explicitement la tour) ; en attendant, prévoir alimentation secourue (onduleur) et connexion filaire pour la tour</w:t>
            </w:r>
          </w:p>
        </w:tc>
      </w:tr>
      <w:tr w:rsidR="00DC54E7" w14:paraId="1D942D89" w14:textId="77777777">
        <w:tblPrEx>
          <w:tblCellMar>
            <w:top w:w="0" w:type="dxa"/>
            <w:bottom w:w="0" w:type="dxa"/>
          </w:tblCellMar>
        </w:tblPrEx>
        <w:tc>
          <w:tcPr>
            <w:tcW w:w="501" w:type="dxa"/>
            <w:shd w:val="clear" w:color="auto" w:fill="F0F4F9"/>
            <w:tcMar>
              <w:top w:w="90" w:type="dxa"/>
              <w:left w:w="110" w:type="dxa"/>
              <w:bottom w:w="90" w:type="dxa"/>
              <w:right w:w="110" w:type="dxa"/>
            </w:tcMar>
            <w:vAlign w:val="center"/>
          </w:tcPr>
          <w:p w14:paraId="5E584EF2" w14:textId="77777777" w:rsidR="00DC54E7" w:rsidRDefault="00000000">
            <w:r>
              <w:rPr>
                <w:b/>
                <w:bCs/>
                <w:color w:val="1A1A1A"/>
                <w:sz w:val="19"/>
                <w:szCs w:val="19"/>
              </w:rPr>
              <w:t>R3</w:t>
            </w:r>
          </w:p>
        </w:tc>
        <w:tc>
          <w:tcPr>
            <w:tcW w:w="2507" w:type="dxa"/>
            <w:shd w:val="clear" w:color="auto" w:fill="F0F4F9"/>
            <w:tcMar>
              <w:top w:w="90" w:type="dxa"/>
              <w:left w:w="110" w:type="dxa"/>
              <w:bottom w:w="90" w:type="dxa"/>
              <w:right w:w="110" w:type="dxa"/>
            </w:tcMar>
            <w:vAlign w:val="center"/>
          </w:tcPr>
          <w:p w14:paraId="7CD973D3" w14:textId="77777777" w:rsidR="00DC54E7" w:rsidRDefault="00000000">
            <w:r>
              <w:rPr>
                <w:color w:val="1A1A1A"/>
                <w:sz w:val="19"/>
                <w:szCs w:val="19"/>
              </w:rPr>
              <w:t>Pièces d'identité et photos captées mais non stockées : question RGPD non tranchée</w:t>
            </w:r>
          </w:p>
        </w:tc>
        <w:tc>
          <w:tcPr>
            <w:tcW w:w="1003" w:type="dxa"/>
            <w:shd w:val="clear" w:color="auto" w:fill="F0F4F9"/>
            <w:tcMar>
              <w:top w:w="90" w:type="dxa"/>
              <w:left w:w="110" w:type="dxa"/>
              <w:bottom w:w="90" w:type="dxa"/>
              <w:right w:w="110" w:type="dxa"/>
            </w:tcMar>
            <w:vAlign w:val="center"/>
          </w:tcPr>
          <w:p w14:paraId="3D3D64A8" w14:textId="77777777" w:rsidR="00DC54E7" w:rsidRDefault="00000000">
            <w:r>
              <w:rPr>
                <w:color w:val="1A1A1A"/>
                <w:sz w:val="19"/>
                <w:szCs w:val="19"/>
              </w:rPr>
              <w:t>Élevée</w:t>
            </w:r>
          </w:p>
        </w:tc>
        <w:tc>
          <w:tcPr>
            <w:tcW w:w="1003" w:type="dxa"/>
            <w:shd w:val="clear" w:color="auto" w:fill="F0F4F9"/>
            <w:tcMar>
              <w:top w:w="90" w:type="dxa"/>
              <w:left w:w="110" w:type="dxa"/>
              <w:bottom w:w="90" w:type="dxa"/>
              <w:right w:w="110" w:type="dxa"/>
            </w:tcMar>
            <w:vAlign w:val="center"/>
          </w:tcPr>
          <w:p w14:paraId="774B565F" w14:textId="77777777" w:rsidR="00DC54E7" w:rsidRDefault="00000000">
            <w:r>
              <w:rPr>
                <w:color w:val="1A1A1A"/>
                <w:sz w:val="19"/>
                <w:szCs w:val="19"/>
              </w:rPr>
              <w:t>Élevé</w:t>
            </w:r>
          </w:p>
        </w:tc>
        <w:tc>
          <w:tcPr>
            <w:tcW w:w="1504" w:type="dxa"/>
            <w:shd w:val="clear" w:color="auto" w:fill="F0F4F9"/>
            <w:tcMar>
              <w:top w:w="90" w:type="dxa"/>
              <w:left w:w="110" w:type="dxa"/>
              <w:bottom w:w="90" w:type="dxa"/>
              <w:right w:w="110" w:type="dxa"/>
            </w:tcMar>
            <w:vAlign w:val="center"/>
          </w:tcPr>
          <w:p w14:paraId="203D7672" w14:textId="77777777" w:rsidR="00DC54E7" w:rsidRDefault="00000000">
            <w:r>
              <w:rPr>
                <w:color w:val="1A1A1A"/>
                <w:sz w:val="19"/>
                <w:szCs w:val="19"/>
              </w:rPr>
              <w:t>Ouvert</w:t>
            </w:r>
          </w:p>
        </w:tc>
        <w:tc>
          <w:tcPr>
            <w:tcW w:w="2507" w:type="dxa"/>
            <w:shd w:val="clear" w:color="auto" w:fill="F0F4F9"/>
            <w:tcMar>
              <w:top w:w="90" w:type="dxa"/>
              <w:left w:w="110" w:type="dxa"/>
              <w:bottom w:w="90" w:type="dxa"/>
              <w:right w:w="110" w:type="dxa"/>
            </w:tcMar>
            <w:vAlign w:val="center"/>
          </w:tcPr>
          <w:p w14:paraId="70F5B7AC" w14:textId="77777777" w:rsidR="00DC54E7" w:rsidRDefault="00000000">
            <w:r>
              <w:rPr>
                <w:color w:val="1A1A1A"/>
                <w:sz w:val="19"/>
                <w:szCs w:val="19"/>
              </w:rPr>
              <w:t>Une base Postgres permettrait ce stockage techniquement (bytea ou référence externe), mais aucun code d'upload n'existe encore côté frontend ; décision à valider avant mise en production</w:t>
            </w:r>
          </w:p>
        </w:tc>
      </w:tr>
      <w:tr w:rsidR="00DC54E7" w14:paraId="260FACFD" w14:textId="77777777">
        <w:tblPrEx>
          <w:tblCellMar>
            <w:top w:w="0" w:type="dxa"/>
            <w:bottom w:w="0" w:type="dxa"/>
          </w:tblCellMar>
        </w:tblPrEx>
        <w:tc>
          <w:tcPr>
            <w:tcW w:w="501" w:type="dxa"/>
            <w:shd w:val="clear" w:color="auto" w:fill="FFFFFF"/>
            <w:tcMar>
              <w:top w:w="90" w:type="dxa"/>
              <w:left w:w="110" w:type="dxa"/>
              <w:bottom w:w="90" w:type="dxa"/>
              <w:right w:w="110" w:type="dxa"/>
            </w:tcMar>
            <w:vAlign w:val="center"/>
          </w:tcPr>
          <w:p w14:paraId="58A3918C" w14:textId="77777777" w:rsidR="00DC54E7" w:rsidRDefault="00000000">
            <w:r>
              <w:rPr>
                <w:b/>
                <w:bCs/>
                <w:color w:val="1A1A1A"/>
                <w:sz w:val="19"/>
                <w:szCs w:val="19"/>
              </w:rPr>
              <w:t>R4</w:t>
            </w:r>
          </w:p>
        </w:tc>
        <w:tc>
          <w:tcPr>
            <w:tcW w:w="2507" w:type="dxa"/>
            <w:shd w:val="clear" w:color="auto" w:fill="FFFFFF"/>
            <w:tcMar>
              <w:top w:w="90" w:type="dxa"/>
              <w:left w:w="110" w:type="dxa"/>
              <w:bottom w:w="90" w:type="dxa"/>
              <w:right w:w="110" w:type="dxa"/>
            </w:tcMar>
            <w:vAlign w:val="center"/>
          </w:tcPr>
          <w:p w14:paraId="16138B38" w14:textId="77777777" w:rsidR="00DC54E7" w:rsidRDefault="00000000">
            <w:r>
              <w:rPr>
                <w:color w:val="1A1A1A"/>
                <w:sz w:val="19"/>
                <w:szCs w:val="19"/>
              </w:rPr>
              <w:t>Aucune notion d'expiration pour un code d'invitation QR</w:t>
            </w:r>
          </w:p>
        </w:tc>
        <w:tc>
          <w:tcPr>
            <w:tcW w:w="1003" w:type="dxa"/>
            <w:shd w:val="clear" w:color="auto" w:fill="FFFFFF"/>
            <w:tcMar>
              <w:top w:w="90" w:type="dxa"/>
              <w:left w:w="110" w:type="dxa"/>
              <w:bottom w:w="90" w:type="dxa"/>
              <w:right w:w="110" w:type="dxa"/>
            </w:tcMar>
            <w:vAlign w:val="center"/>
          </w:tcPr>
          <w:p w14:paraId="06D09147" w14:textId="77777777" w:rsidR="00DC54E7" w:rsidRDefault="00000000">
            <w:r>
              <w:rPr>
                <w:color w:val="1A1A1A"/>
                <w:sz w:val="19"/>
                <w:szCs w:val="19"/>
              </w:rPr>
              <w:t>Moyenne</w:t>
            </w:r>
          </w:p>
        </w:tc>
        <w:tc>
          <w:tcPr>
            <w:tcW w:w="1003" w:type="dxa"/>
            <w:shd w:val="clear" w:color="auto" w:fill="FFFFFF"/>
            <w:tcMar>
              <w:top w:w="90" w:type="dxa"/>
              <w:left w:w="110" w:type="dxa"/>
              <w:bottom w:w="90" w:type="dxa"/>
              <w:right w:w="110" w:type="dxa"/>
            </w:tcMar>
            <w:vAlign w:val="center"/>
          </w:tcPr>
          <w:p w14:paraId="0A621189" w14:textId="77777777" w:rsidR="00DC54E7" w:rsidRDefault="00000000">
            <w:r>
              <w:rPr>
                <w:color w:val="1A1A1A"/>
                <w:sz w:val="19"/>
                <w:szCs w:val="19"/>
              </w:rPr>
              <w:t>Moyen</w:t>
            </w:r>
          </w:p>
        </w:tc>
        <w:tc>
          <w:tcPr>
            <w:tcW w:w="1504" w:type="dxa"/>
            <w:shd w:val="clear" w:color="auto" w:fill="FFFFFF"/>
            <w:tcMar>
              <w:top w:w="90" w:type="dxa"/>
              <w:left w:w="110" w:type="dxa"/>
              <w:bottom w:w="90" w:type="dxa"/>
              <w:right w:w="110" w:type="dxa"/>
            </w:tcMar>
            <w:vAlign w:val="center"/>
          </w:tcPr>
          <w:p w14:paraId="6F4765D8" w14:textId="77777777" w:rsidR="00DC54E7" w:rsidRDefault="00000000">
            <w:r>
              <w:rPr>
                <w:color w:val="1A1A1A"/>
                <w:sz w:val="19"/>
                <w:szCs w:val="19"/>
              </w:rPr>
              <w:t>Ouvert</w:t>
            </w:r>
          </w:p>
        </w:tc>
        <w:tc>
          <w:tcPr>
            <w:tcW w:w="2507" w:type="dxa"/>
            <w:shd w:val="clear" w:color="auto" w:fill="FFFFFF"/>
            <w:tcMar>
              <w:top w:w="90" w:type="dxa"/>
              <w:left w:w="110" w:type="dxa"/>
              <w:bottom w:w="90" w:type="dxa"/>
              <w:right w:w="110" w:type="dxa"/>
            </w:tcMar>
            <w:vAlign w:val="center"/>
          </w:tcPr>
          <w:p w14:paraId="211B0EB3" w14:textId="77777777" w:rsidR="00DC54E7" w:rsidRDefault="00000000">
            <w:r>
              <w:rPr>
                <w:color w:val="1A1A1A"/>
                <w:sz w:val="19"/>
                <w:szCs w:val="19"/>
              </w:rPr>
              <w:t>Faire spécifier une règle d'expiration côté contrat n8n</w:t>
            </w:r>
          </w:p>
        </w:tc>
      </w:tr>
      <w:tr w:rsidR="00DC54E7" w14:paraId="357C6E12" w14:textId="77777777">
        <w:tblPrEx>
          <w:tblCellMar>
            <w:top w:w="0" w:type="dxa"/>
            <w:bottom w:w="0" w:type="dxa"/>
          </w:tblCellMar>
        </w:tblPrEx>
        <w:tc>
          <w:tcPr>
            <w:tcW w:w="501" w:type="dxa"/>
            <w:shd w:val="clear" w:color="auto" w:fill="F0F4F9"/>
            <w:tcMar>
              <w:top w:w="90" w:type="dxa"/>
              <w:left w:w="110" w:type="dxa"/>
              <w:bottom w:w="90" w:type="dxa"/>
              <w:right w:w="110" w:type="dxa"/>
            </w:tcMar>
            <w:vAlign w:val="center"/>
          </w:tcPr>
          <w:p w14:paraId="426C3615" w14:textId="77777777" w:rsidR="00DC54E7" w:rsidRDefault="00000000">
            <w:r>
              <w:rPr>
                <w:b/>
                <w:bCs/>
                <w:color w:val="1A1A1A"/>
                <w:sz w:val="19"/>
                <w:szCs w:val="19"/>
              </w:rPr>
              <w:t>R5</w:t>
            </w:r>
          </w:p>
        </w:tc>
        <w:tc>
          <w:tcPr>
            <w:tcW w:w="2507" w:type="dxa"/>
            <w:shd w:val="clear" w:color="auto" w:fill="F0F4F9"/>
            <w:tcMar>
              <w:top w:w="90" w:type="dxa"/>
              <w:left w:w="110" w:type="dxa"/>
              <w:bottom w:w="90" w:type="dxa"/>
              <w:right w:w="110" w:type="dxa"/>
            </w:tcMar>
            <w:vAlign w:val="center"/>
          </w:tcPr>
          <w:p w14:paraId="4C63AB1B" w14:textId="77777777" w:rsidR="00DC54E7" w:rsidRDefault="00000000">
            <w:r>
              <w:rPr>
                <w:color w:val="1A1A1A"/>
                <w:sz w:val="19"/>
                <w:szCs w:val="19"/>
              </w:rPr>
              <w:t>Comportement non défini si l'hôte notifié ne répond pas / est absent</w:t>
            </w:r>
          </w:p>
        </w:tc>
        <w:tc>
          <w:tcPr>
            <w:tcW w:w="1003" w:type="dxa"/>
            <w:shd w:val="clear" w:color="auto" w:fill="F0F4F9"/>
            <w:tcMar>
              <w:top w:w="90" w:type="dxa"/>
              <w:left w:w="110" w:type="dxa"/>
              <w:bottom w:w="90" w:type="dxa"/>
              <w:right w:w="110" w:type="dxa"/>
            </w:tcMar>
            <w:vAlign w:val="center"/>
          </w:tcPr>
          <w:p w14:paraId="26A7FEBB" w14:textId="77777777" w:rsidR="00DC54E7" w:rsidRDefault="00000000">
            <w:r>
              <w:rPr>
                <w:color w:val="1A1A1A"/>
                <w:sz w:val="19"/>
                <w:szCs w:val="19"/>
              </w:rPr>
              <w:t>Moyenne</w:t>
            </w:r>
          </w:p>
        </w:tc>
        <w:tc>
          <w:tcPr>
            <w:tcW w:w="1003" w:type="dxa"/>
            <w:shd w:val="clear" w:color="auto" w:fill="F0F4F9"/>
            <w:tcMar>
              <w:top w:w="90" w:type="dxa"/>
              <w:left w:w="110" w:type="dxa"/>
              <w:bottom w:w="90" w:type="dxa"/>
              <w:right w:w="110" w:type="dxa"/>
            </w:tcMar>
            <w:vAlign w:val="center"/>
          </w:tcPr>
          <w:p w14:paraId="15E41032" w14:textId="77777777" w:rsidR="00DC54E7" w:rsidRDefault="00000000">
            <w:r>
              <w:rPr>
                <w:color w:val="1A1A1A"/>
                <w:sz w:val="19"/>
                <w:szCs w:val="19"/>
              </w:rPr>
              <w:t>Moyen</w:t>
            </w:r>
          </w:p>
        </w:tc>
        <w:tc>
          <w:tcPr>
            <w:tcW w:w="1504" w:type="dxa"/>
            <w:shd w:val="clear" w:color="auto" w:fill="F0F4F9"/>
            <w:tcMar>
              <w:top w:w="90" w:type="dxa"/>
              <w:left w:w="110" w:type="dxa"/>
              <w:bottom w:w="90" w:type="dxa"/>
              <w:right w:w="110" w:type="dxa"/>
            </w:tcMar>
            <w:vAlign w:val="center"/>
          </w:tcPr>
          <w:p w14:paraId="694E13D8" w14:textId="77777777" w:rsidR="00DC54E7" w:rsidRDefault="00000000">
            <w:r>
              <w:rPr>
                <w:color w:val="1A1A1A"/>
                <w:sz w:val="19"/>
                <w:szCs w:val="19"/>
              </w:rPr>
              <w:t>Ouvert</w:t>
            </w:r>
          </w:p>
        </w:tc>
        <w:tc>
          <w:tcPr>
            <w:tcW w:w="2507" w:type="dxa"/>
            <w:shd w:val="clear" w:color="auto" w:fill="F0F4F9"/>
            <w:tcMar>
              <w:top w:w="90" w:type="dxa"/>
              <w:left w:w="110" w:type="dxa"/>
              <w:bottom w:w="90" w:type="dxa"/>
              <w:right w:w="110" w:type="dxa"/>
            </w:tcMar>
            <w:vAlign w:val="center"/>
          </w:tcPr>
          <w:p w14:paraId="735C42D2" w14:textId="77777777" w:rsidR="00DC54E7" w:rsidRDefault="00000000">
            <w:r>
              <w:rPr>
                <w:color w:val="1A1A1A"/>
                <w:sz w:val="19"/>
                <w:szCs w:val="19"/>
              </w:rPr>
              <w:t>Spécifier le comportement attendu avec la tutrice / l'équipe d'accueil</w:t>
            </w:r>
          </w:p>
        </w:tc>
      </w:tr>
      <w:tr w:rsidR="00DC54E7" w14:paraId="7F1FB05D" w14:textId="77777777">
        <w:tblPrEx>
          <w:tblCellMar>
            <w:top w:w="0" w:type="dxa"/>
            <w:bottom w:w="0" w:type="dxa"/>
          </w:tblCellMar>
        </w:tblPrEx>
        <w:tc>
          <w:tcPr>
            <w:tcW w:w="501" w:type="dxa"/>
            <w:shd w:val="clear" w:color="auto" w:fill="FFFFFF"/>
            <w:tcMar>
              <w:top w:w="90" w:type="dxa"/>
              <w:left w:w="110" w:type="dxa"/>
              <w:bottom w:w="90" w:type="dxa"/>
              <w:right w:w="110" w:type="dxa"/>
            </w:tcMar>
            <w:vAlign w:val="center"/>
          </w:tcPr>
          <w:p w14:paraId="01978514" w14:textId="77777777" w:rsidR="00DC54E7" w:rsidRDefault="00000000">
            <w:r>
              <w:rPr>
                <w:b/>
                <w:bCs/>
                <w:color w:val="1A1A1A"/>
                <w:sz w:val="19"/>
                <w:szCs w:val="19"/>
              </w:rPr>
              <w:t>R6</w:t>
            </w:r>
          </w:p>
        </w:tc>
        <w:tc>
          <w:tcPr>
            <w:tcW w:w="2507" w:type="dxa"/>
            <w:shd w:val="clear" w:color="auto" w:fill="FFFFFF"/>
            <w:tcMar>
              <w:top w:w="90" w:type="dxa"/>
              <w:left w:w="110" w:type="dxa"/>
              <w:bottom w:w="90" w:type="dxa"/>
              <w:right w:w="110" w:type="dxa"/>
            </w:tcMar>
            <w:vAlign w:val="center"/>
          </w:tcPr>
          <w:p w14:paraId="2CD91042" w14:textId="77777777" w:rsidR="00DC54E7" w:rsidRDefault="00000000">
            <w:r>
              <w:rPr>
                <w:color w:val="1A1A1A"/>
                <w:sz w:val="19"/>
                <w:szCs w:val="19"/>
              </w:rPr>
              <w:t>Historique de désynchronisation OneDrive déjà survenu (perte de fichiers fin août)</w:t>
            </w:r>
          </w:p>
        </w:tc>
        <w:tc>
          <w:tcPr>
            <w:tcW w:w="1003" w:type="dxa"/>
            <w:shd w:val="clear" w:color="auto" w:fill="FFFFFF"/>
            <w:tcMar>
              <w:top w:w="90" w:type="dxa"/>
              <w:left w:w="110" w:type="dxa"/>
              <w:bottom w:w="90" w:type="dxa"/>
              <w:right w:w="110" w:type="dxa"/>
            </w:tcMar>
            <w:vAlign w:val="center"/>
          </w:tcPr>
          <w:p w14:paraId="1E516C1A" w14:textId="77777777" w:rsidR="00DC54E7" w:rsidRDefault="00000000">
            <w:r>
              <w:rPr>
                <w:color w:val="1A1A1A"/>
                <w:sz w:val="19"/>
                <w:szCs w:val="19"/>
              </w:rPr>
              <w:t>Faible (déjà survenu)</w:t>
            </w:r>
          </w:p>
        </w:tc>
        <w:tc>
          <w:tcPr>
            <w:tcW w:w="1003" w:type="dxa"/>
            <w:shd w:val="clear" w:color="auto" w:fill="FFFFFF"/>
            <w:tcMar>
              <w:top w:w="90" w:type="dxa"/>
              <w:left w:w="110" w:type="dxa"/>
              <w:bottom w:w="90" w:type="dxa"/>
              <w:right w:w="110" w:type="dxa"/>
            </w:tcMar>
            <w:vAlign w:val="center"/>
          </w:tcPr>
          <w:p w14:paraId="34ACE24C" w14:textId="77777777" w:rsidR="00DC54E7" w:rsidRDefault="00000000">
            <w:r>
              <w:rPr>
                <w:color w:val="1A1A1A"/>
                <w:sz w:val="19"/>
                <w:szCs w:val="19"/>
              </w:rPr>
              <w:t>Élevé</w:t>
            </w:r>
          </w:p>
        </w:tc>
        <w:tc>
          <w:tcPr>
            <w:tcW w:w="1504" w:type="dxa"/>
            <w:shd w:val="clear" w:color="auto" w:fill="FFFFFF"/>
            <w:tcMar>
              <w:top w:w="90" w:type="dxa"/>
              <w:left w:w="110" w:type="dxa"/>
              <w:bottom w:w="90" w:type="dxa"/>
              <w:right w:w="110" w:type="dxa"/>
            </w:tcMar>
            <w:vAlign w:val="center"/>
          </w:tcPr>
          <w:p w14:paraId="67724C52" w14:textId="77777777" w:rsidR="00DC54E7" w:rsidRDefault="00000000">
            <w:r>
              <w:rPr>
                <w:color w:val="1A1A1A"/>
                <w:sz w:val="19"/>
                <w:szCs w:val="19"/>
              </w:rPr>
              <w:t>En cours de mitigation</w:t>
            </w:r>
          </w:p>
        </w:tc>
        <w:tc>
          <w:tcPr>
            <w:tcW w:w="2507" w:type="dxa"/>
            <w:shd w:val="clear" w:color="auto" w:fill="FFFFFF"/>
            <w:tcMar>
              <w:top w:w="90" w:type="dxa"/>
              <w:left w:w="110" w:type="dxa"/>
              <w:bottom w:w="90" w:type="dxa"/>
              <w:right w:w="110" w:type="dxa"/>
            </w:tcMar>
            <w:vAlign w:val="center"/>
          </w:tcPr>
          <w:p w14:paraId="26E6CBA8" w14:textId="77777777" w:rsidR="00DC54E7" w:rsidRDefault="00000000">
            <w:r>
              <w:rPr>
                <w:color w:val="1A1A1A"/>
                <w:sz w:val="19"/>
                <w:szCs w:val="19"/>
              </w:rPr>
              <w:t>Copie de travail hors OneDrive comme source de vérité ; sauvegardes régulières</w:t>
            </w:r>
          </w:p>
        </w:tc>
      </w:tr>
      <w:tr w:rsidR="00DC54E7" w14:paraId="56223123" w14:textId="77777777">
        <w:tblPrEx>
          <w:tblCellMar>
            <w:top w:w="0" w:type="dxa"/>
            <w:bottom w:w="0" w:type="dxa"/>
          </w:tblCellMar>
        </w:tblPrEx>
        <w:tc>
          <w:tcPr>
            <w:tcW w:w="501" w:type="dxa"/>
            <w:shd w:val="clear" w:color="auto" w:fill="F0F4F9"/>
            <w:tcMar>
              <w:top w:w="90" w:type="dxa"/>
              <w:left w:w="110" w:type="dxa"/>
              <w:bottom w:w="90" w:type="dxa"/>
              <w:right w:w="110" w:type="dxa"/>
            </w:tcMar>
            <w:vAlign w:val="center"/>
          </w:tcPr>
          <w:p w14:paraId="7DBDD2CC" w14:textId="77777777" w:rsidR="00DC54E7" w:rsidRDefault="00000000">
            <w:r>
              <w:rPr>
                <w:b/>
                <w:bCs/>
                <w:color w:val="1A1A1A"/>
                <w:sz w:val="19"/>
                <w:szCs w:val="19"/>
              </w:rPr>
              <w:t>R7</w:t>
            </w:r>
          </w:p>
        </w:tc>
        <w:tc>
          <w:tcPr>
            <w:tcW w:w="2507" w:type="dxa"/>
            <w:shd w:val="clear" w:color="auto" w:fill="F0F4F9"/>
            <w:tcMar>
              <w:top w:w="90" w:type="dxa"/>
              <w:left w:w="110" w:type="dxa"/>
              <w:bottom w:w="90" w:type="dxa"/>
              <w:right w:w="110" w:type="dxa"/>
            </w:tcMar>
            <w:vAlign w:val="center"/>
          </w:tcPr>
          <w:p w14:paraId="764CD56A" w14:textId="77777777" w:rsidR="00DC54E7" w:rsidRDefault="00000000">
            <w:r>
              <w:rPr>
                <w:color w:val="1A1A1A"/>
                <w:sz w:val="19"/>
                <w:szCs w:val="19"/>
              </w:rPr>
              <w:t>Absence de back-office : aucun moyen pour le personnel de gérer manuellement les rendez-vous</w:t>
            </w:r>
          </w:p>
        </w:tc>
        <w:tc>
          <w:tcPr>
            <w:tcW w:w="1003" w:type="dxa"/>
            <w:shd w:val="clear" w:color="auto" w:fill="F0F4F9"/>
            <w:tcMar>
              <w:top w:w="90" w:type="dxa"/>
              <w:left w:w="110" w:type="dxa"/>
              <w:bottom w:w="90" w:type="dxa"/>
              <w:right w:w="110" w:type="dxa"/>
            </w:tcMar>
            <w:vAlign w:val="center"/>
          </w:tcPr>
          <w:p w14:paraId="7CA446B4" w14:textId="77777777" w:rsidR="00DC54E7" w:rsidRDefault="00000000">
            <w:r>
              <w:rPr>
                <w:color w:val="1A1A1A"/>
                <w:sz w:val="19"/>
                <w:szCs w:val="19"/>
              </w:rPr>
              <w:t>Élevée</w:t>
            </w:r>
          </w:p>
        </w:tc>
        <w:tc>
          <w:tcPr>
            <w:tcW w:w="1003" w:type="dxa"/>
            <w:shd w:val="clear" w:color="auto" w:fill="F0F4F9"/>
            <w:tcMar>
              <w:top w:w="90" w:type="dxa"/>
              <w:left w:w="110" w:type="dxa"/>
              <w:bottom w:w="90" w:type="dxa"/>
              <w:right w:w="110" w:type="dxa"/>
            </w:tcMar>
            <w:vAlign w:val="center"/>
          </w:tcPr>
          <w:p w14:paraId="453969B1" w14:textId="77777777" w:rsidR="00DC54E7" w:rsidRDefault="00000000">
            <w:r>
              <w:rPr>
                <w:color w:val="1A1A1A"/>
                <w:sz w:val="19"/>
                <w:szCs w:val="19"/>
              </w:rPr>
              <w:t>Moyen</w:t>
            </w:r>
          </w:p>
        </w:tc>
        <w:tc>
          <w:tcPr>
            <w:tcW w:w="1504" w:type="dxa"/>
            <w:shd w:val="clear" w:color="auto" w:fill="F0F4F9"/>
            <w:tcMar>
              <w:top w:w="90" w:type="dxa"/>
              <w:left w:w="110" w:type="dxa"/>
              <w:bottom w:w="90" w:type="dxa"/>
              <w:right w:w="110" w:type="dxa"/>
            </w:tcMar>
            <w:vAlign w:val="center"/>
          </w:tcPr>
          <w:p w14:paraId="46988058" w14:textId="77777777" w:rsidR="00DC54E7" w:rsidRDefault="00000000">
            <w:r>
              <w:rPr>
                <w:color w:val="1A1A1A"/>
                <w:sz w:val="19"/>
                <w:szCs w:val="19"/>
              </w:rPr>
              <w:t>Ouvert</w:t>
            </w:r>
          </w:p>
        </w:tc>
        <w:tc>
          <w:tcPr>
            <w:tcW w:w="2507" w:type="dxa"/>
            <w:shd w:val="clear" w:color="auto" w:fill="F0F4F9"/>
            <w:tcMar>
              <w:top w:w="90" w:type="dxa"/>
              <w:left w:w="110" w:type="dxa"/>
              <w:bottom w:w="90" w:type="dxa"/>
              <w:right w:w="110" w:type="dxa"/>
            </w:tcMar>
            <w:vAlign w:val="center"/>
          </w:tcPr>
          <w:p w14:paraId="63809006" w14:textId="77777777" w:rsidR="00DC54E7" w:rsidRDefault="00000000">
            <w:r>
              <w:rPr>
                <w:color w:val="1A1A1A"/>
                <w:sz w:val="19"/>
                <w:szCs w:val="19"/>
              </w:rPr>
              <w:t>Spécifier le périmètre minimal avec la tutrice</w:t>
            </w:r>
          </w:p>
        </w:tc>
      </w:tr>
      <w:tr w:rsidR="00DC54E7" w14:paraId="5CDE7032" w14:textId="77777777">
        <w:tblPrEx>
          <w:tblCellMar>
            <w:top w:w="0" w:type="dxa"/>
            <w:bottom w:w="0" w:type="dxa"/>
          </w:tblCellMar>
        </w:tblPrEx>
        <w:tc>
          <w:tcPr>
            <w:tcW w:w="501" w:type="dxa"/>
            <w:shd w:val="clear" w:color="auto" w:fill="FFFFFF"/>
            <w:tcMar>
              <w:top w:w="90" w:type="dxa"/>
              <w:left w:w="110" w:type="dxa"/>
              <w:bottom w:w="90" w:type="dxa"/>
              <w:right w:w="110" w:type="dxa"/>
            </w:tcMar>
            <w:vAlign w:val="center"/>
          </w:tcPr>
          <w:p w14:paraId="78C3E853" w14:textId="77777777" w:rsidR="00DC54E7" w:rsidRDefault="00000000">
            <w:r>
              <w:rPr>
                <w:b/>
                <w:bCs/>
                <w:color w:val="1A1A1A"/>
                <w:sz w:val="19"/>
                <w:szCs w:val="19"/>
              </w:rPr>
              <w:t>R8</w:t>
            </w:r>
          </w:p>
        </w:tc>
        <w:tc>
          <w:tcPr>
            <w:tcW w:w="2507" w:type="dxa"/>
            <w:shd w:val="clear" w:color="auto" w:fill="FFFFFF"/>
            <w:tcMar>
              <w:top w:w="90" w:type="dxa"/>
              <w:left w:w="110" w:type="dxa"/>
              <w:bottom w:w="90" w:type="dxa"/>
              <w:right w:w="110" w:type="dxa"/>
            </w:tcMar>
            <w:vAlign w:val="center"/>
          </w:tcPr>
          <w:p w14:paraId="0EB4A57A" w14:textId="77777777" w:rsidR="00DC54E7" w:rsidRDefault="00000000">
            <w:r>
              <w:rPr>
                <w:color w:val="1A1A1A"/>
                <w:sz w:val="19"/>
                <w:szCs w:val="19"/>
              </w:rPr>
              <w:t>Un seul développeur sur toute la durée du projet : risque de continuité</w:t>
            </w:r>
          </w:p>
        </w:tc>
        <w:tc>
          <w:tcPr>
            <w:tcW w:w="1003" w:type="dxa"/>
            <w:shd w:val="clear" w:color="auto" w:fill="FFFFFF"/>
            <w:tcMar>
              <w:top w:w="90" w:type="dxa"/>
              <w:left w:w="110" w:type="dxa"/>
              <w:bottom w:w="90" w:type="dxa"/>
              <w:right w:w="110" w:type="dxa"/>
            </w:tcMar>
            <w:vAlign w:val="center"/>
          </w:tcPr>
          <w:p w14:paraId="433CED65" w14:textId="77777777" w:rsidR="00DC54E7" w:rsidRDefault="00000000">
            <w:r>
              <w:rPr>
                <w:color w:val="1A1A1A"/>
                <w:sz w:val="19"/>
                <w:szCs w:val="19"/>
              </w:rPr>
              <w:t>Moyenne</w:t>
            </w:r>
          </w:p>
        </w:tc>
        <w:tc>
          <w:tcPr>
            <w:tcW w:w="1003" w:type="dxa"/>
            <w:shd w:val="clear" w:color="auto" w:fill="FFFFFF"/>
            <w:tcMar>
              <w:top w:w="90" w:type="dxa"/>
              <w:left w:w="110" w:type="dxa"/>
              <w:bottom w:w="90" w:type="dxa"/>
              <w:right w:w="110" w:type="dxa"/>
            </w:tcMar>
            <w:vAlign w:val="center"/>
          </w:tcPr>
          <w:p w14:paraId="136C1EC0" w14:textId="77777777" w:rsidR="00DC54E7" w:rsidRDefault="00000000">
            <w:r>
              <w:rPr>
                <w:color w:val="1A1A1A"/>
                <w:sz w:val="19"/>
                <w:szCs w:val="19"/>
              </w:rPr>
              <w:t>Moyen</w:t>
            </w:r>
          </w:p>
        </w:tc>
        <w:tc>
          <w:tcPr>
            <w:tcW w:w="1504" w:type="dxa"/>
            <w:shd w:val="clear" w:color="auto" w:fill="FFFFFF"/>
            <w:tcMar>
              <w:top w:w="90" w:type="dxa"/>
              <w:left w:w="110" w:type="dxa"/>
              <w:bottom w:w="90" w:type="dxa"/>
              <w:right w:w="110" w:type="dxa"/>
            </w:tcMar>
            <w:vAlign w:val="center"/>
          </w:tcPr>
          <w:p w14:paraId="35E4642C" w14:textId="77777777" w:rsidR="00DC54E7" w:rsidRDefault="00000000">
            <w:r>
              <w:rPr>
                <w:color w:val="1A1A1A"/>
                <w:sz w:val="19"/>
                <w:szCs w:val="19"/>
              </w:rPr>
              <w:t>Ouvert</w:t>
            </w:r>
          </w:p>
        </w:tc>
        <w:tc>
          <w:tcPr>
            <w:tcW w:w="2507" w:type="dxa"/>
            <w:shd w:val="clear" w:color="auto" w:fill="FFFFFF"/>
            <w:tcMar>
              <w:top w:w="90" w:type="dxa"/>
              <w:left w:w="110" w:type="dxa"/>
              <w:bottom w:w="90" w:type="dxa"/>
              <w:right w:w="110" w:type="dxa"/>
            </w:tcMar>
            <w:vAlign w:val="center"/>
          </w:tcPr>
          <w:p w14:paraId="15E3BD36" w14:textId="77777777" w:rsidR="00DC54E7" w:rsidRDefault="00000000">
            <w:r>
              <w:rPr>
                <w:color w:val="1A1A1A"/>
                <w:sz w:val="19"/>
                <w:szCs w:val="19"/>
              </w:rPr>
              <w:t>Documentation d'architecture et de déploiement tenues à jour</w:t>
            </w:r>
          </w:p>
        </w:tc>
      </w:tr>
      <w:tr w:rsidR="00DC54E7" w14:paraId="42D3FB60" w14:textId="77777777">
        <w:tblPrEx>
          <w:tblCellMar>
            <w:top w:w="0" w:type="dxa"/>
            <w:bottom w:w="0" w:type="dxa"/>
          </w:tblCellMar>
        </w:tblPrEx>
        <w:tc>
          <w:tcPr>
            <w:tcW w:w="501" w:type="dxa"/>
            <w:shd w:val="clear" w:color="auto" w:fill="F0F4F9"/>
            <w:tcMar>
              <w:top w:w="90" w:type="dxa"/>
              <w:left w:w="110" w:type="dxa"/>
              <w:bottom w:w="90" w:type="dxa"/>
              <w:right w:w="110" w:type="dxa"/>
            </w:tcMar>
            <w:vAlign w:val="center"/>
          </w:tcPr>
          <w:p w14:paraId="5C83151D" w14:textId="77777777" w:rsidR="00DC54E7" w:rsidRDefault="00000000">
            <w:r>
              <w:rPr>
                <w:b/>
                <w:bCs/>
                <w:color w:val="1A1A1A"/>
                <w:sz w:val="19"/>
                <w:szCs w:val="19"/>
              </w:rPr>
              <w:lastRenderedPageBreak/>
              <w:t>R9</w:t>
            </w:r>
          </w:p>
        </w:tc>
        <w:tc>
          <w:tcPr>
            <w:tcW w:w="2507" w:type="dxa"/>
            <w:shd w:val="clear" w:color="auto" w:fill="F0F4F9"/>
            <w:tcMar>
              <w:top w:w="90" w:type="dxa"/>
              <w:left w:w="110" w:type="dxa"/>
              <w:bottom w:w="90" w:type="dxa"/>
              <w:right w:w="110" w:type="dxa"/>
            </w:tcMar>
            <w:vAlign w:val="center"/>
          </w:tcPr>
          <w:p w14:paraId="2BCDE968" w14:textId="77777777" w:rsidR="00DC54E7" w:rsidRDefault="00000000">
            <w:r>
              <w:rPr>
                <w:color w:val="1A1A1A"/>
                <w:sz w:val="19"/>
                <w:szCs w:val="19"/>
              </w:rPr>
              <w:t>Jeu de 20 questions non validé officiellement (échéance 23/09/2026, fin S6)</w:t>
            </w:r>
          </w:p>
        </w:tc>
        <w:tc>
          <w:tcPr>
            <w:tcW w:w="1003" w:type="dxa"/>
            <w:shd w:val="clear" w:color="auto" w:fill="F0F4F9"/>
            <w:tcMar>
              <w:top w:w="90" w:type="dxa"/>
              <w:left w:w="110" w:type="dxa"/>
              <w:bottom w:w="90" w:type="dxa"/>
              <w:right w:w="110" w:type="dxa"/>
            </w:tcMar>
            <w:vAlign w:val="center"/>
          </w:tcPr>
          <w:p w14:paraId="157FF587" w14:textId="77777777" w:rsidR="00DC54E7" w:rsidRDefault="00000000">
            <w:r>
              <w:rPr>
                <w:color w:val="1A1A1A"/>
                <w:sz w:val="19"/>
                <w:szCs w:val="19"/>
              </w:rPr>
              <w:t>Faible</w:t>
            </w:r>
          </w:p>
        </w:tc>
        <w:tc>
          <w:tcPr>
            <w:tcW w:w="1003" w:type="dxa"/>
            <w:shd w:val="clear" w:color="auto" w:fill="F0F4F9"/>
            <w:tcMar>
              <w:top w:w="90" w:type="dxa"/>
              <w:left w:w="110" w:type="dxa"/>
              <w:bottom w:w="90" w:type="dxa"/>
              <w:right w:w="110" w:type="dxa"/>
            </w:tcMar>
            <w:vAlign w:val="center"/>
          </w:tcPr>
          <w:p w14:paraId="68FAFF1A" w14:textId="77777777" w:rsidR="00DC54E7" w:rsidRDefault="00000000">
            <w:r>
              <w:rPr>
                <w:color w:val="1A1A1A"/>
                <w:sz w:val="19"/>
                <w:szCs w:val="19"/>
              </w:rPr>
              <w:t>Moyen</w:t>
            </w:r>
          </w:p>
        </w:tc>
        <w:tc>
          <w:tcPr>
            <w:tcW w:w="1504" w:type="dxa"/>
            <w:shd w:val="clear" w:color="auto" w:fill="F0F4F9"/>
            <w:tcMar>
              <w:top w:w="90" w:type="dxa"/>
              <w:left w:w="110" w:type="dxa"/>
              <w:bottom w:w="90" w:type="dxa"/>
              <w:right w:w="110" w:type="dxa"/>
            </w:tcMar>
            <w:vAlign w:val="center"/>
          </w:tcPr>
          <w:p w14:paraId="00197818" w14:textId="77777777" w:rsidR="00DC54E7" w:rsidRDefault="00000000">
            <w:r>
              <w:rPr>
                <w:color w:val="1A1A1A"/>
                <w:sz w:val="19"/>
                <w:szCs w:val="19"/>
              </w:rPr>
              <w:t>En cours de mitigation</w:t>
            </w:r>
          </w:p>
        </w:tc>
        <w:tc>
          <w:tcPr>
            <w:tcW w:w="2507" w:type="dxa"/>
            <w:shd w:val="clear" w:color="auto" w:fill="F0F4F9"/>
            <w:tcMar>
              <w:top w:w="90" w:type="dxa"/>
              <w:left w:w="110" w:type="dxa"/>
              <w:bottom w:w="90" w:type="dxa"/>
              <w:right w:w="110" w:type="dxa"/>
            </w:tcMar>
            <w:vAlign w:val="center"/>
          </w:tcPr>
          <w:p w14:paraId="6C20D68E" w14:textId="77777777" w:rsidR="00DC54E7" w:rsidRDefault="00000000">
            <w:r>
              <w:rPr>
                <w:color w:val="1A1A1A"/>
                <w:sz w:val="19"/>
                <w:szCs w:val="19"/>
              </w:rPr>
              <w:t>20/20 conformes le 24/08 ; faire valider en réunion, largement avant l'échéance</w:t>
            </w:r>
          </w:p>
        </w:tc>
      </w:tr>
      <w:tr w:rsidR="00DC54E7" w14:paraId="37853516" w14:textId="77777777">
        <w:tblPrEx>
          <w:tblCellMar>
            <w:top w:w="0" w:type="dxa"/>
            <w:bottom w:w="0" w:type="dxa"/>
          </w:tblCellMar>
        </w:tblPrEx>
        <w:tc>
          <w:tcPr>
            <w:tcW w:w="501" w:type="dxa"/>
            <w:shd w:val="clear" w:color="auto" w:fill="FFFFFF"/>
            <w:tcMar>
              <w:top w:w="90" w:type="dxa"/>
              <w:left w:w="110" w:type="dxa"/>
              <w:bottom w:w="90" w:type="dxa"/>
              <w:right w:w="110" w:type="dxa"/>
            </w:tcMar>
            <w:vAlign w:val="center"/>
          </w:tcPr>
          <w:p w14:paraId="595F67D1" w14:textId="77777777" w:rsidR="00DC54E7" w:rsidRDefault="00000000">
            <w:r>
              <w:rPr>
                <w:b/>
                <w:bCs/>
                <w:color w:val="1A1A1A"/>
                <w:sz w:val="19"/>
                <w:szCs w:val="19"/>
              </w:rPr>
              <w:t>R10</w:t>
            </w:r>
          </w:p>
        </w:tc>
        <w:tc>
          <w:tcPr>
            <w:tcW w:w="2507" w:type="dxa"/>
            <w:shd w:val="clear" w:color="auto" w:fill="FFFFFF"/>
            <w:tcMar>
              <w:top w:w="90" w:type="dxa"/>
              <w:left w:w="110" w:type="dxa"/>
              <w:bottom w:w="90" w:type="dxa"/>
              <w:right w:w="110" w:type="dxa"/>
            </w:tcMar>
            <w:vAlign w:val="center"/>
          </w:tcPr>
          <w:p w14:paraId="3C1EA3E1" w14:textId="77777777" w:rsidR="00DC54E7" w:rsidRDefault="00000000">
            <w:r>
              <w:rPr>
                <w:color w:val="1A1A1A"/>
                <w:sz w:val="19"/>
                <w:szCs w:val="19"/>
              </w:rPr>
              <w:t>Aucun test de déploiement par un tiers sur machine vierge à ce jour</w:t>
            </w:r>
          </w:p>
        </w:tc>
        <w:tc>
          <w:tcPr>
            <w:tcW w:w="1003" w:type="dxa"/>
            <w:shd w:val="clear" w:color="auto" w:fill="FFFFFF"/>
            <w:tcMar>
              <w:top w:w="90" w:type="dxa"/>
              <w:left w:w="110" w:type="dxa"/>
              <w:bottom w:w="90" w:type="dxa"/>
              <w:right w:w="110" w:type="dxa"/>
            </w:tcMar>
            <w:vAlign w:val="center"/>
          </w:tcPr>
          <w:p w14:paraId="7E81B83D" w14:textId="77777777" w:rsidR="00DC54E7" w:rsidRDefault="00000000">
            <w:r>
              <w:rPr>
                <w:color w:val="1A1A1A"/>
                <w:sz w:val="19"/>
                <w:szCs w:val="19"/>
              </w:rPr>
              <w:t>Moyenne</w:t>
            </w:r>
          </w:p>
        </w:tc>
        <w:tc>
          <w:tcPr>
            <w:tcW w:w="1003" w:type="dxa"/>
            <w:shd w:val="clear" w:color="auto" w:fill="FFFFFF"/>
            <w:tcMar>
              <w:top w:w="90" w:type="dxa"/>
              <w:left w:w="110" w:type="dxa"/>
              <w:bottom w:w="90" w:type="dxa"/>
              <w:right w:w="110" w:type="dxa"/>
            </w:tcMar>
            <w:vAlign w:val="center"/>
          </w:tcPr>
          <w:p w14:paraId="518603A1" w14:textId="77777777" w:rsidR="00DC54E7" w:rsidRDefault="00000000">
            <w:r>
              <w:rPr>
                <w:color w:val="1A1A1A"/>
                <w:sz w:val="19"/>
                <w:szCs w:val="19"/>
              </w:rPr>
              <w:t>Moyen</w:t>
            </w:r>
          </w:p>
        </w:tc>
        <w:tc>
          <w:tcPr>
            <w:tcW w:w="1504" w:type="dxa"/>
            <w:shd w:val="clear" w:color="auto" w:fill="FFFFFF"/>
            <w:tcMar>
              <w:top w:w="90" w:type="dxa"/>
              <w:left w:w="110" w:type="dxa"/>
              <w:bottom w:w="90" w:type="dxa"/>
              <w:right w:w="110" w:type="dxa"/>
            </w:tcMar>
            <w:vAlign w:val="center"/>
          </w:tcPr>
          <w:p w14:paraId="1D4620EA" w14:textId="77777777" w:rsidR="00DC54E7" w:rsidRDefault="00000000">
            <w:r>
              <w:rPr>
                <w:color w:val="1A1A1A"/>
                <w:sz w:val="19"/>
                <w:szCs w:val="19"/>
              </w:rPr>
              <w:t>Ouvert</w:t>
            </w:r>
          </w:p>
        </w:tc>
        <w:tc>
          <w:tcPr>
            <w:tcW w:w="2507" w:type="dxa"/>
            <w:shd w:val="clear" w:color="auto" w:fill="FFFFFF"/>
            <w:tcMar>
              <w:top w:w="90" w:type="dxa"/>
              <w:left w:w="110" w:type="dxa"/>
              <w:bottom w:w="90" w:type="dxa"/>
              <w:right w:w="110" w:type="dxa"/>
            </w:tcMar>
            <w:vAlign w:val="center"/>
          </w:tcPr>
          <w:p w14:paraId="26697A4A" w14:textId="77777777" w:rsidR="00DC54E7" w:rsidRDefault="00000000">
            <w:r>
              <w:rPr>
                <w:color w:val="1A1A1A"/>
                <w:sz w:val="19"/>
                <w:szCs w:val="19"/>
              </w:rPr>
              <w:t>Planifier avant le 07/10/2026 (fin S8) ; doc de déploiement disponible (section 5)</w:t>
            </w:r>
          </w:p>
        </w:tc>
      </w:tr>
      <w:tr w:rsidR="00DC54E7" w14:paraId="27D0CDA7" w14:textId="77777777">
        <w:tblPrEx>
          <w:tblCellMar>
            <w:top w:w="0" w:type="dxa"/>
            <w:bottom w:w="0" w:type="dxa"/>
          </w:tblCellMar>
        </w:tblPrEx>
        <w:tc>
          <w:tcPr>
            <w:tcW w:w="501" w:type="dxa"/>
            <w:shd w:val="clear" w:color="auto" w:fill="F0F4F9"/>
            <w:tcMar>
              <w:top w:w="90" w:type="dxa"/>
              <w:left w:w="110" w:type="dxa"/>
              <w:bottom w:w="90" w:type="dxa"/>
              <w:right w:w="110" w:type="dxa"/>
            </w:tcMar>
            <w:vAlign w:val="center"/>
          </w:tcPr>
          <w:p w14:paraId="0C525C6B" w14:textId="77777777" w:rsidR="00DC54E7" w:rsidRDefault="00000000">
            <w:r>
              <w:rPr>
                <w:b/>
                <w:bCs/>
                <w:color w:val="1A1A1A"/>
                <w:sz w:val="19"/>
                <w:szCs w:val="19"/>
              </w:rPr>
              <w:t>R11</w:t>
            </w:r>
          </w:p>
        </w:tc>
        <w:tc>
          <w:tcPr>
            <w:tcW w:w="2507" w:type="dxa"/>
            <w:shd w:val="clear" w:color="auto" w:fill="F0F4F9"/>
            <w:tcMar>
              <w:top w:w="90" w:type="dxa"/>
              <w:left w:w="110" w:type="dxa"/>
              <w:bottom w:w="90" w:type="dxa"/>
              <w:right w:w="110" w:type="dxa"/>
            </w:tcMar>
            <w:vAlign w:val="center"/>
          </w:tcPr>
          <w:p w14:paraId="4EB03D07" w14:textId="77777777" w:rsidR="00DC54E7" w:rsidRDefault="00000000">
            <w:r>
              <w:rPr>
                <w:color w:val="1A1A1A"/>
                <w:sz w:val="19"/>
                <w:szCs w:val="19"/>
              </w:rPr>
              <w:t xml:space="preserve">Dépendance à des services tiers non ST Digital (api.qrserver.com pour la génération de QR)</w:t>
            </w:r>
          </w:p>
        </w:tc>
        <w:tc>
          <w:tcPr>
            <w:tcW w:w="1003" w:type="dxa"/>
            <w:shd w:val="clear" w:color="auto" w:fill="F0F4F9"/>
            <w:tcMar>
              <w:top w:w="90" w:type="dxa"/>
              <w:left w:w="110" w:type="dxa"/>
              <w:bottom w:w="90" w:type="dxa"/>
              <w:right w:w="110" w:type="dxa"/>
            </w:tcMar>
            <w:vAlign w:val="center"/>
          </w:tcPr>
          <w:p w14:paraId="5A220C4F" w14:textId="77777777" w:rsidR="00DC54E7" w:rsidRDefault="00000000">
            <w:r>
              <w:rPr>
                <w:color w:val="1A1A1A"/>
                <w:sz w:val="19"/>
                <w:szCs w:val="19"/>
              </w:rPr>
              <w:t>Faible</w:t>
            </w:r>
          </w:p>
        </w:tc>
        <w:tc>
          <w:tcPr>
            <w:tcW w:w="1003" w:type="dxa"/>
            <w:shd w:val="clear" w:color="auto" w:fill="F0F4F9"/>
            <w:tcMar>
              <w:top w:w="90" w:type="dxa"/>
              <w:left w:w="110" w:type="dxa"/>
              <w:bottom w:w="90" w:type="dxa"/>
              <w:right w:w="110" w:type="dxa"/>
            </w:tcMar>
            <w:vAlign w:val="center"/>
          </w:tcPr>
          <w:p w14:paraId="673F1993" w14:textId="77777777" w:rsidR="00DC54E7" w:rsidRDefault="00000000">
            <w:r>
              <w:rPr>
                <w:color w:val="1A1A1A"/>
                <w:sz w:val="19"/>
                <w:szCs w:val="19"/>
              </w:rPr>
              <w:t>Faible</w:t>
            </w:r>
          </w:p>
        </w:tc>
        <w:tc>
          <w:tcPr>
            <w:tcW w:w="1504" w:type="dxa"/>
            <w:shd w:val="clear" w:color="auto" w:fill="F0F4F9"/>
            <w:tcMar>
              <w:top w:w="90" w:type="dxa"/>
              <w:left w:w="110" w:type="dxa"/>
              <w:bottom w:w="90" w:type="dxa"/>
              <w:right w:w="110" w:type="dxa"/>
            </w:tcMar>
            <w:vAlign w:val="center"/>
          </w:tcPr>
          <w:p w14:paraId="7AC5054C" w14:textId="77777777" w:rsidR="00DC54E7" w:rsidRDefault="00000000">
            <w:r>
              <w:rPr>
                <w:color w:val="1A1A1A"/>
                <w:sz w:val="19"/>
                <w:szCs w:val="19"/>
              </w:rPr>
              <w:t>Ouvert</w:t>
            </w:r>
          </w:p>
        </w:tc>
        <w:tc>
          <w:tcPr>
            <w:tcW w:w="2507" w:type="dxa"/>
            <w:shd w:val="clear" w:color="auto" w:fill="F0F4F9"/>
            <w:tcMar>
              <w:top w:w="90" w:type="dxa"/>
              <w:left w:w="110" w:type="dxa"/>
              <w:bottom w:w="90" w:type="dxa"/>
              <w:right w:w="110" w:type="dxa"/>
            </w:tcMar>
            <w:vAlign w:val="center"/>
          </w:tcPr>
          <w:p w14:paraId="73694033" w14:textId="77777777" w:rsidR="00DC54E7" w:rsidRDefault="00000000">
            <w:r>
              <w:rPr>
                <w:color w:val="1A1A1A"/>
                <w:sz w:val="19"/>
                <w:szCs w:val="19"/>
              </w:rPr>
              <w:t>Documenter la dépendance ; évaluer une génération interne si nécessaire</w:t>
            </w:r>
          </w:p>
        </w:tc>
      </w:tr>
      <w:tr>
        <w:tblPrEx>
          <w:tblCellMar>
            <w:top w:w="0" w:type="dxa"/>
            <w:bottom w:w="0" w:type="dxa"/>
          </w:tblCellMar>
        </w:tblPrEx>
        <w:tc>
          <w:tcPr>
            <w:tcW w:w="501" w:type="dxa"/>
            <w:shd w:val="clear" w:color="auto" w:fill="F0F4F9"/>
            <w:tcMar>
              <w:top w:w="90" w:type="dxa"/>
              <w:left w:w="110" w:type="dxa"/>
              <w:bottom w:w="90" w:type="dxa"/>
              <w:right w:w="110" w:type="dxa"/>
            </w:tcMar>
            <w:vAlign w:val="center"/>
          </w:tcPr>
          <w:p>
            <w:r>
              <w:rPr>
                <w:b/>
                <w:bCs/>
                <w:color w:val="1A1A1A"/>
                <w:sz w:val="19"/>
                <w:szCs w:val="19"/>
              </w:rPr>
              <w:t xml:space="preserve">R12</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Base de connaissances vectorielle du chat Isaac stockée en mémoire (RAM), perdue à chaque redémarrage du conteneur n8n auto-hébergé : le chat répond alors sans grounding tant que le workflow d'indexation n'est pas relancé manuellement.</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Moyenne</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Moyen</w:t>
            </w:r>
          </w:p>
        </w:tc>
        <w:tc>
          <w:tcPr>
            <w:tcW w:w="1504" w:type="dxa"/>
            <w:shd w:val="clear" w:color="auto" w:fill="F0F4F9"/>
            <w:tcMar>
              <w:top w:w="90" w:type="dxa"/>
              <w:left w:w="110" w:type="dxa"/>
              <w:bottom w:w="90" w:type="dxa"/>
              <w:right w:w="110" w:type="dxa"/>
            </w:tcMar>
            <w:vAlign w:val="center"/>
          </w:tcPr>
          <w:p>
            <w:r>
              <w:rPr>
                <w:color w:val="1A1A1A"/>
                <w:sz w:val="19"/>
                <w:szCs w:val="19"/>
              </w:rPr>
              <w:t xml:space="preserve">Partiellement mitigé (08/09/2026)</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Mise à jour 08/09/2026 : les données générales de l'application (rendez-vous, équipe, notifications, comptes admin) ont été migrées vers PostgreSQL (voir R2, désormais résolu pour cette partie). La base vectorielle utilisée pour la recherche documentaire (RAG) reste néanmoins en mémoire et n'a pas encore été migrée vers pgvector : elle doit toujours être ré-indexée manuellement après chaque redémarrage du conteneur. Migration vers Postgres/pgvector à planifier pour clore complètement ce risque.</w:t>
            </w:r>
          </w:p>
        </w:tc>
      </w:tr>
      <w:tr>
        <w:tblPrEx>
          <w:tblCellMar>
            <w:top w:w="0" w:type="dxa"/>
            <w:bottom w:w="0" w:type="dxa"/>
          </w:tblCellMar>
        </w:tblPrEx>
        <w:tc>
          <w:tcPr>
            <w:tcW w:w="501" w:type="dxa"/>
            <w:shd w:val="clear" w:color="auto" w:fill="F0F4F9"/>
            <w:tcMar>
              <w:top w:w="90" w:type="dxa"/>
              <w:left w:w="110" w:type="dxa"/>
              <w:bottom w:w="90" w:type="dxa"/>
              <w:right w:w="110" w:type="dxa"/>
            </w:tcMar>
            <w:vAlign w:val="center"/>
          </w:tcPr>
          <w:p>
            <w:r>
              <w:rPr>
                <w:b/>
                <w:bCs/>
                <w:color w:val="1A1A1A"/>
                <w:sz w:val="19"/>
                <w:szCs w:val="19"/>
              </w:rPr>
              <w:t xml:space="preserve">R13</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Fiabilité factuelle du modèle IA local non garantie de façon continue : un comparatif ponctuel (01/09/2026) a montré qu'un modèle candidat (Mistral 7B) hallucine des informations factuelles malgré un contexte correct et une température à 0 ; rien ne garantit que le modèle retenu (Qwen2.5 7B) ne le fasse jamais sur d'autres questions non testées.</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Moyenne</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Élevé</w:t>
            </w:r>
          </w:p>
        </w:tc>
        <w:tc>
          <w:tcPr>
            <w:tcW w:w="1504" w:type="dxa"/>
            <w:shd w:val="clear" w:color="auto" w:fill="F0F4F9"/>
            <w:tcMar>
              <w:top w:w="90" w:type="dxa"/>
              <w:left w:w="110" w:type="dxa"/>
              <w:bottom w:w="90" w:type="dxa"/>
              <w:right w:w="110" w:type="dxa"/>
            </w:tcMar>
            <w:vAlign w:val="center"/>
          </w:tcPr>
          <w:p>
            <w:r>
              <w:rPr>
                <w:color w:val="1A1A1A"/>
                <w:sz w:val="19"/>
                <w:szCs w:val="19"/>
              </w:rPr>
              <w:t xml:space="preserve">Ouvert</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Étendre le jeu de 20 questions de référence (voir R9) pour couvrir aussi la vérification factuelle des réponses du chat IA, pas seulement leur pertinence ; envisager un contrôle humain périodique des réponses réelles données aux visiteurs.</w:t>
            </w:r>
          </w:p>
        </w:tc>
      </w:tr>
      <w:tr>
        <w:tblPrEx>
          <w:tblCellMar>
            <w:top w:w="0" w:type="dxa"/>
            <w:bottom w:w="0" w:type="dxa"/>
          </w:tblCellMar>
        </w:tblPrEx>
        <w:tc>
          <w:tcPr>
            <w:tcW w:w="501" w:type="dxa"/>
            <w:shd w:val="clear" w:color="auto" w:fill="F0F4F9"/>
            <w:tcMar>
              <w:top w:w="90" w:type="dxa"/>
              <w:left w:w="110" w:type="dxa"/>
              <w:bottom w:w="90" w:type="dxa"/>
              <w:right w:w="110" w:type="dxa"/>
            </w:tcMar>
            <w:vAlign w:val="center"/>
          </w:tcPr>
          <w:p>
            <w:r>
              <w:rPr>
                <w:b/>
                <w:bCs/>
                <w:color w:val="1A1A1A"/>
                <w:sz w:val="19"/>
                <w:szCs w:val="19"/>
              </w:rPr>
              <w:t xml:space="preserve">R16</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Erreur de bus ATA sur le disque du serveur de production ayant entraîné un passage automatique du système de fichiers en lecture seule (protection noyau) puis une perte totale de connexion réseau au serveur. Diagnostic complet via les journaux noyau (journalctl -k) : cause identifiée comme un problème de connectique/réseau plutôt qu'une panne disque définitive. Résolu par vérification physique et redémarrage du serveur ; aucune perte de données constatée.</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Faible</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Élevé</w:t>
            </w:r>
          </w:p>
        </w:tc>
        <w:tc>
          <w:tcPr>
            <w:tcW w:w="1504" w:type="dxa"/>
            <w:shd w:val="clear" w:color="auto" w:fill="F0F4F9"/>
            <w:tcMar>
              <w:top w:w="90" w:type="dxa"/>
              <w:left w:w="110" w:type="dxa"/>
              <w:bottom w:w="90" w:type="dxa"/>
              <w:right w:w="110" w:type="dxa"/>
            </w:tcMar>
            <w:vAlign w:val="center"/>
          </w:tcPr>
          <w:p>
            <w:r>
              <w:rPr>
                <w:color w:val="1A1A1A"/>
                <w:sz w:val="19"/>
                <w:szCs w:val="19"/>
              </w:rPr>
              <w:t xml:space="preserve">Résolu</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A directement motivé la migration de la persistance vers PostgreSQL (voir R2 — persistance en fichiers JSON) afin de réduire le risque de corruption de données en cas de récidive.</w:t>
            </w:r>
          </w:p>
        </w:tc>
      </w:tr>
      <w:tr>
        <w:tblPrEx>
          <w:tblCellMar>
            <w:top w:w="0" w:type="dxa"/>
            <w:bottom w:w="0" w:type="dxa"/>
          </w:tblCellMar>
        </w:tblPrEx>
        <w:tc>
          <w:tcPr>
            <w:tcW w:w="501" w:type="dxa"/>
            <w:shd w:val="clear" w:color="auto" w:fill="F0F4F9"/>
            <w:tcMar>
              <w:top w:w="90" w:type="dxa"/>
              <w:left w:w="110" w:type="dxa"/>
              <w:bottom w:w="90" w:type="dxa"/>
              <w:right w:w="110" w:type="dxa"/>
            </w:tcMar>
            <w:vAlign w:val="center"/>
          </w:tcPr>
          <w:p>
            <w:r>
              <w:rPr>
                <w:b/>
                <w:bCs/>
                <w:color w:val="1A1A1A"/>
                <w:sz w:val="19"/>
                <w:szCs w:val="19"/>
              </w:rPr>
              <w:t xml:space="preserve">R17</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Le back-office administrateur est actuellement exposé publiquement sur internet (via Tailscale Funnel) pour faciliter les tests, alors que l'authentification actuelle repose sur un simple mot de passe partagé par pays, sans limitation de tentatives ni verrouillage de compte. Décision assumée explicitement par l'équipe pour la durée de l'expérimentation.</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Moyenne</w:t>
            </w:r>
          </w:p>
        </w:tc>
        <w:tc>
          <w:tcPr>
            <w:tcW w:w="1003" w:type="dxa"/>
            <w:shd w:val="clear" w:color="auto" w:fill="F0F4F9"/>
            <w:tcMar>
              <w:top w:w="90" w:type="dxa"/>
              <w:left w:w="110" w:type="dxa"/>
              <w:bottom w:w="90" w:type="dxa"/>
              <w:right w:w="110" w:type="dxa"/>
            </w:tcMar>
            <w:vAlign w:val="center"/>
          </w:tcPr>
          <w:p>
            <w:r>
              <w:rPr>
                <w:color w:val="1A1A1A"/>
                <w:sz w:val="19"/>
                <w:szCs w:val="19"/>
              </w:rPr>
              <w:t xml:space="preserve">Élevé</w:t>
            </w:r>
          </w:p>
        </w:tc>
        <w:tc>
          <w:tcPr>
            <w:tcW w:w="1504" w:type="dxa"/>
            <w:shd w:val="clear" w:color="auto" w:fill="F0F4F9"/>
            <w:tcMar>
              <w:top w:w="90" w:type="dxa"/>
              <w:left w:w="110" w:type="dxa"/>
              <w:bottom w:w="90" w:type="dxa"/>
              <w:right w:w="110" w:type="dxa"/>
            </w:tcMar>
            <w:vAlign w:val="center"/>
          </w:tcPr>
          <w:p>
            <w:r>
              <w:rPr>
                <w:color w:val="1A1A1A"/>
                <w:sz w:val="19"/>
                <w:szCs w:val="19"/>
              </w:rPr>
              <w:t xml:space="preserve">Ouvert — accepté temporairement pour la phase d'expérimentation</w:t>
            </w:r>
          </w:p>
        </w:tc>
        <w:tc>
          <w:tcPr>
            <w:tcW w:w="2507" w:type="dxa"/>
            <w:shd w:val="clear" w:color="auto" w:fill="F0F4F9"/>
            <w:tcMar>
              <w:top w:w="90" w:type="dxa"/>
              <w:left w:w="110" w:type="dxa"/>
              <w:bottom w:w="90" w:type="dxa"/>
              <w:right w:w="110" w:type="dxa"/>
            </w:tcMar>
            <w:vAlign w:val="center"/>
          </w:tcPr>
          <w:p>
            <w:r>
              <w:rPr>
                <w:color w:val="1A1A1A"/>
                <w:sz w:val="19"/>
                <w:szCs w:val="19"/>
              </w:rPr>
              <w:t xml:space="preserve">Renforcement de l'authentification requis avant toute mise en production réelle (limitation des tentatives, verrouillage de compte, éventuellement authentification à deux facteurs) ou, à défaut, ré-isolement du back-office derrière le réseau privé Tailscale uniquement.</w:t>
            </w:r>
          </w:p>
        </w:tc>
      </w:tr>
    </w:tbl>
    <w:p w14:paraId="108AB6B2" w14:textId="77777777" w:rsidR="00DC54E7" w:rsidRDefault="00000000">
      <w:r>
        <w:br w:type="page"/>
      </w:r>
    </w:p>
    <w:p w14:paraId="348F7AFE" w14:textId="77777777" w:rsidR="00DC54E7" w:rsidRDefault="00000000">
      <w:pPr>
        <w:pStyle w:val="Heading1"/>
        <w:pBdr>
          <w:bottom w:val="single" w:sz="8" w:space="6" w:color="7AAFC9"/>
        </w:pBdr>
        <w:spacing w:before="480" w:after="220"/>
      </w:pPr>
      <w:bookmarkStart w:id="21" w:name="_Toc238669603"/>
      <w:r>
        <w:rPr>
          <w:rFonts w:ascii="Cambria" w:eastAsia="Cambria" w:hAnsi="Cambria" w:cs="Cambria"/>
          <w:b/>
          <w:bCs/>
          <w:color w:val="1A4D7A"/>
        </w:rPr>
        <w:lastRenderedPageBreak/>
        <w:t>4. Note de protection des données personnelles</w:t>
      </w:r>
      <w:bookmarkEnd w:id="21"/>
    </w:p>
    <w:p w14:paraId="43EDCBBB" w14:textId="77777777" w:rsidR="00DC54E7" w:rsidRDefault="00000000">
      <w:pPr>
        <w:pStyle w:val="Heading2"/>
        <w:spacing w:before="300" w:after="150"/>
      </w:pPr>
      <w:bookmarkStart w:id="22" w:name="_Toc238669604"/>
      <w:r>
        <w:rPr>
          <w:b/>
          <w:bCs/>
          <w:color w:val="2E7AB5"/>
          <w:sz w:val="23"/>
          <w:szCs w:val="23"/>
        </w:rPr>
        <w:t>Finalité du traitement</w:t>
      </w:r>
      <w:bookmarkEnd w:id="22"/>
    </w:p>
    <w:p w14:paraId="14ADA9DD" w14:textId="77777777" w:rsidR="00DC54E7" w:rsidRDefault="00000000">
      <w:pPr>
        <w:spacing w:after="150"/>
      </w:pPr>
      <w:r>
        <w:t>Gestion des rendez-vous et des visites de personnes physiques (visiteurs, prestataires, clients, stagiaires, personnel) dans les centres de données ST Digital, et notification de l'hôte concerné lors de la confirmation de présence.</w:t>
      </w:r>
    </w:p>
    <w:p w14:paraId="655A5076" w14:textId="77777777" w:rsidR="00DC54E7" w:rsidRDefault="00000000">
      <w:pPr>
        <w:pStyle w:val="Heading2"/>
        <w:spacing w:before="300" w:after="150"/>
      </w:pPr>
      <w:bookmarkStart w:id="23" w:name="_Toc238669605"/>
      <w:r>
        <w:rPr>
          <w:b/>
          <w:bCs/>
          <w:color w:val="2E7AB5"/>
          <w:sz w:val="23"/>
          <w:szCs w:val="23"/>
        </w:rPr>
        <w:t>Données collectées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462"/>
        <w:gridCol w:w="4102"/>
      </w:tblGrid>
      <w:tr w:rsidR="00DC54E7" w14:paraId="0E64088A" w14:textId="77777777">
        <w:tblPrEx>
          <w:tblCellMar>
            <w:top w:w="0" w:type="dxa"/>
            <w:bottom w:w="0" w:type="dxa"/>
          </w:tblCellMar>
        </w:tblPrEx>
        <w:trPr>
          <w:tblHeader/>
        </w:trPr>
        <w:tc>
          <w:tcPr>
            <w:tcW w:w="2462" w:type="dxa"/>
            <w:shd w:val="clear" w:color="auto" w:fill="1A4D7A"/>
            <w:tcMar>
              <w:top w:w="90" w:type="dxa"/>
              <w:left w:w="110" w:type="dxa"/>
              <w:bottom w:w="90" w:type="dxa"/>
              <w:right w:w="110" w:type="dxa"/>
            </w:tcMar>
            <w:vAlign w:val="center"/>
          </w:tcPr>
          <w:p w14:paraId="54CD9C27" w14:textId="77777777" w:rsidR="00DC54E7" w:rsidRDefault="00000000">
            <w:r>
              <w:rPr>
                <w:b/>
                <w:bCs/>
                <w:color w:val="FFFFFF"/>
                <w:sz w:val="19"/>
                <w:szCs w:val="19"/>
              </w:rPr>
              <w:t>Donnée</w:t>
            </w:r>
          </w:p>
        </w:tc>
        <w:tc>
          <w:tcPr>
            <w:tcW w:w="2462" w:type="dxa"/>
            <w:shd w:val="clear" w:color="auto" w:fill="1A4D7A"/>
            <w:tcMar>
              <w:top w:w="90" w:type="dxa"/>
              <w:left w:w="110" w:type="dxa"/>
              <w:bottom w:w="90" w:type="dxa"/>
              <w:right w:w="110" w:type="dxa"/>
            </w:tcMar>
            <w:vAlign w:val="center"/>
          </w:tcPr>
          <w:p w14:paraId="6EEC6379" w14:textId="77777777" w:rsidR="00DC54E7" w:rsidRDefault="00000000">
            <w:r>
              <w:rPr>
                <w:b/>
                <w:bCs/>
                <w:color w:val="FFFFFF"/>
                <w:sz w:val="19"/>
                <w:szCs w:val="19"/>
              </w:rPr>
              <w:t>Écran / champ source</w:t>
            </w:r>
          </w:p>
        </w:tc>
        <w:tc>
          <w:tcPr>
            <w:tcW w:w="4103" w:type="dxa"/>
            <w:shd w:val="clear" w:color="auto" w:fill="1A4D7A"/>
            <w:tcMar>
              <w:top w:w="90" w:type="dxa"/>
              <w:left w:w="110" w:type="dxa"/>
              <w:bottom w:w="90" w:type="dxa"/>
              <w:right w:w="110" w:type="dxa"/>
            </w:tcMar>
            <w:vAlign w:val="center"/>
          </w:tcPr>
          <w:p w14:paraId="7DB11AF4" w14:textId="77777777" w:rsidR="00DC54E7" w:rsidRDefault="00000000">
            <w:r>
              <w:rPr>
                <w:b/>
                <w:bCs/>
                <w:color w:val="FFFFFF"/>
                <w:sz w:val="19"/>
                <w:szCs w:val="19"/>
              </w:rPr>
              <w:t>Remarque</w:t>
            </w:r>
          </w:p>
        </w:tc>
      </w:tr>
      <w:tr w:rsidR="00DC54E7" w14:paraId="1F2BC94A"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2EA86063" w14:textId="77777777" w:rsidR="00DC54E7" w:rsidRDefault="00000000">
            <w:r>
              <w:rPr>
                <w:b/>
                <w:bCs/>
                <w:color w:val="1A1A1A"/>
                <w:sz w:val="19"/>
                <w:szCs w:val="19"/>
              </w:rPr>
              <w:t>Prénom, nom</w:t>
            </w:r>
          </w:p>
        </w:tc>
        <w:tc>
          <w:tcPr>
            <w:tcW w:w="2462" w:type="dxa"/>
            <w:shd w:val="clear" w:color="auto" w:fill="F0F4F9"/>
            <w:tcMar>
              <w:top w:w="90" w:type="dxa"/>
              <w:left w:w="110" w:type="dxa"/>
              <w:bottom w:w="90" w:type="dxa"/>
              <w:right w:w="110" w:type="dxa"/>
            </w:tcMar>
            <w:vAlign w:val="center"/>
          </w:tcPr>
          <w:p w14:paraId="0C869008" w14:textId="77777777" w:rsidR="00DC54E7" w:rsidRDefault="00000000">
            <w:r>
              <w:rPr>
                <w:color w:val="1A1A1A"/>
                <w:sz w:val="19"/>
                <w:szCs w:val="19"/>
              </w:rPr>
              <w:t>Formulaire de demande de RDV</w:t>
            </w:r>
          </w:p>
        </w:tc>
        <w:tc>
          <w:tcPr>
            <w:tcW w:w="4103" w:type="dxa"/>
            <w:shd w:val="clear" w:color="auto" w:fill="F0F4F9"/>
            <w:tcMar>
              <w:top w:w="90" w:type="dxa"/>
              <w:left w:w="110" w:type="dxa"/>
              <w:bottom w:w="90" w:type="dxa"/>
              <w:right w:w="110" w:type="dxa"/>
            </w:tcMar>
            <w:vAlign w:val="center"/>
          </w:tcPr>
          <w:p w14:paraId="2150431F" w14:textId="77777777" w:rsidR="00DC54E7" w:rsidRDefault="00000000">
            <w:r>
              <w:rPr>
                <w:color w:val="1A1A1A"/>
                <w:sz w:val="19"/>
                <w:szCs w:val="19"/>
              </w:rPr>
              <w:t>Obligatoire</w:t>
            </w:r>
          </w:p>
        </w:tc>
      </w:tr>
      <w:tr w:rsidR="00DC54E7" w14:paraId="09187392"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6DD5EB3B" w14:textId="77777777" w:rsidR="00DC54E7" w:rsidRDefault="00000000">
            <w:r>
              <w:rPr>
                <w:b/>
                <w:bCs/>
                <w:color w:val="1A1A1A"/>
                <w:sz w:val="19"/>
                <w:szCs w:val="19"/>
              </w:rPr>
              <w:t>Email, téléphone</w:t>
            </w:r>
          </w:p>
        </w:tc>
        <w:tc>
          <w:tcPr>
            <w:tcW w:w="2462" w:type="dxa"/>
            <w:shd w:val="clear" w:color="auto" w:fill="FFFFFF"/>
            <w:tcMar>
              <w:top w:w="90" w:type="dxa"/>
              <w:left w:w="110" w:type="dxa"/>
              <w:bottom w:w="90" w:type="dxa"/>
              <w:right w:w="110" w:type="dxa"/>
            </w:tcMar>
            <w:vAlign w:val="center"/>
          </w:tcPr>
          <w:p w14:paraId="42AE1DFC" w14:textId="77777777" w:rsidR="00DC54E7" w:rsidRDefault="00000000">
            <w:r>
              <w:rPr>
                <w:color w:val="1A1A1A"/>
                <w:sz w:val="19"/>
                <w:szCs w:val="19"/>
              </w:rPr>
              <w:t>Formulaire de demande de RDV</w:t>
            </w:r>
          </w:p>
        </w:tc>
        <w:tc>
          <w:tcPr>
            <w:tcW w:w="4103" w:type="dxa"/>
            <w:shd w:val="clear" w:color="auto" w:fill="FFFFFF"/>
            <w:tcMar>
              <w:top w:w="90" w:type="dxa"/>
              <w:left w:w="110" w:type="dxa"/>
              <w:bottom w:w="90" w:type="dxa"/>
              <w:right w:w="110" w:type="dxa"/>
            </w:tcMar>
            <w:vAlign w:val="center"/>
          </w:tcPr>
          <w:p w14:paraId="2CC12796" w14:textId="77777777" w:rsidR="00DC54E7" w:rsidRDefault="00000000">
            <w:r>
              <w:rPr>
                <w:color w:val="1A1A1A"/>
                <w:sz w:val="19"/>
                <w:szCs w:val="19"/>
              </w:rPr>
              <w:t xml:space="preserve">Obligatoire ; l'email sert aussi à la consultation sécurisée des RDV (OTP)</w:t>
            </w:r>
          </w:p>
        </w:tc>
      </w:tr>
      <w:tr w:rsidR="00DC54E7" w14:paraId="650B6128"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0A1665DC" w14:textId="77777777" w:rsidR="00DC54E7" w:rsidRDefault="00000000">
            <w:r>
              <w:rPr>
                <w:b/>
                <w:bCs/>
                <w:color w:val="1A1A1A"/>
                <w:sz w:val="19"/>
                <w:szCs w:val="19"/>
              </w:rPr>
              <w:t>Société</w:t>
            </w:r>
          </w:p>
        </w:tc>
        <w:tc>
          <w:tcPr>
            <w:tcW w:w="2462" w:type="dxa"/>
            <w:shd w:val="clear" w:color="auto" w:fill="F0F4F9"/>
            <w:tcMar>
              <w:top w:w="90" w:type="dxa"/>
              <w:left w:w="110" w:type="dxa"/>
              <w:bottom w:w="90" w:type="dxa"/>
              <w:right w:w="110" w:type="dxa"/>
            </w:tcMar>
            <w:vAlign w:val="center"/>
          </w:tcPr>
          <w:p w14:paraId="184E56C8" w14:textId="77777777" w:rsidR="00DC54E7" w:rsidRDefault="00000000">
            <w:r>
              <w:rPr>
                <w:color w:val="1A1A1A"/>
                <w:sz w:val="19"/>
                <w:szCs w:val="19"/>
              </w:rPr>
              <w:t>Formulaire de demande de RDV</w:t>
            </w:r>
          </w:p>
        </w:tc>
        <w:tc>
          <w:tcPr>
            <w:tcW w:w="4103" w:type="dxa"/>
            <w:shd w:val="clear" w:color="auto" w:fill="F0F4F9"/>
            <w:tcMar>
              <w:top w:w="90" w:type="dxa"/>
              <w:left w:w="110" w:type="dxa"/>
              <w:bottom w:w="90" w:type="dxa"/>
              <w:right w:w="110" w:type="dxa"/>
            </w:tcMar>
            <w:vAlign w:val="center"/>
          </w:tcPr>
          <w:p w14:paraId="1063F06E" w14:textId="77777777" w:rsidR="00DC54E7" w:rsidRDefault="00000000">
            <w:r>
              <w:rPr>
                <w:color w:val="1A1A1A"/>
                <w:sz w:val="19"/>
                <w:szCs w:val="19"/>
              </w:rPr>
              <w:t>Obligatoire</w:t>
            </w:r>
          </w:p>
        </w:tc>
      </w:tr>
      <w:tr w:rsidR="00DC54E7" w14:paraId="7076AE15"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009B3A64" w14:textId="77777777" w:rsidR="00DC54E7" w:rsidRDefault="00000000">
            <w:r>
              <w:rPr>
                <w:b/>
                <w:bCs/>
                <w:color w:val="1A1A1A"/>
                <w:sz w:val="19"/>
                <w:szCs w:val="19"/>
              </w:rPr>
              <w:t>Nom de l'hôte visé</w:t>
            </w:r>
          </w:p>
        </w:tc>
        <w:tc>
          <w:tcPr>
            <w:tcW w:w="2462" w:type="dxa"/>
            <w:shd w:val="clear" w:color="auto" w:fill="FFFFFF"/>
            <w:tcMar>
              <w:top w:w="90" w:type="dxa"/>
              <w:left w:w="110" w:type="dxa"/>
              <w:bottom w:w="90" w:type="dxa"/>
              <w:right w:w="110" w:type="dxa"/>
            </w:tcMar>
            <w:vAlign w:val="center"/>
          </w:tcPr>
          <w:p w14:paraId="5E1BAF4C" w14:textId="77777777" w:rsidR="00DC54E7" w:rsidRDefault="00000000">
            <w:r>
              <w:rPr>
                <w:color w:val="1A1A1A"/>
                <w:sz w:val="19"/>
                <w:szCs w:val="19"/>
              </w:rPr>
              <w:t>Formulaire de demande de RDV</w:t>
            </w:r>
          </w:p>
        </w:tc>
        <w:tc>
          <w:tcPr>
            <w:tcW w:w="4103" w:type="dxa"/>
            <w:shd w:val="clear" w:color="auto" w:fill="FFFFFF"/>
            <w:tcMar>
              <w:top w:w="90" w:type="dxa"/>
              <w:left w:w="110" w:type="dxa"/>
              <w:bottom w:w="90" w:type="dxa"/>
              <w:right w:w="110" w:type="dxa"/>
            </w:tcMar>
            <w:vAlign w:val="center"/>
          </w:tcPr>
          <w:p w14:paraId="6720CD73" w14:textId="77777777" w:rsidR="00DC54E7" w:rsidRDefault="00000000">
            <w:r>
              <w:rPr>
                <w:color w:val="1A1A1A"/>
                <w:sz w:val="19"/>
                <w:szCs w:val="19"/>
              </w:rPr>
              <w:t>Obligatoire</w:t>
            </w:r>
          </w:p>
        </w:tc>
      </w:tr>
      <w:tr w:rsidR="00DC54E7" w14:paraId="53AE7A73"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14015EC2" w14:textId="77777777" w:rsidR="00DC54E7" w:rsidRDefault="00000000">
            <w:r>
              <w:rPr>
                <w:b/>
                <w:bCs/>
                <w:color w:val="1A1A1A"/>
                <w:sz w:val="19"/>
                <w:szCs w:val="19"/>
              </w:rPr>
              <w:t>Centre de données, type d'accès, dates, motif</w:t>
            </w:r>
          </w:p>
        </w:tc>
        <w:tc>
          <w:tcPr>
            <w:tcW w:w="2462" w:type="dxa"/>
            <w:shd w:val="clear" w:color="auto" w:fill="F0F4F9"/>
            <w:tcMar>
              <w:top w:w="90" w:type="dxa"/>
              <w:left w:w="110" w:type="dxa"/>
              <w:bottom w:w="90" w:type="dxa"/>
              <w:right w:w="110" w:type="dxa"/>
            </w:tcMar>
            <w:vAlign w:val="center"/>
          </w:tcPr>
          <w:p w14:paraId="139CE729" w14:textId="77777777" w:rsidR="00DC54E7" w:rsidRDefault="00000000">
            <w:r>
              <w:rPr>
                <w:color w:val="1A1A1A"/>
                <w:sz w:val="19"/>
                <w:szCs w:val="19"/>
              </w:rPr>
              <w:t>Formulaire de demande de RDV</w:t>
            </w:r>
          </w:p>
        </w:tc>
        <w:tc>
          <w:tcPr>
            <w:tcW w:w="4103" w:type="dxa"/>
            <w:shd w:val="clear" w:color="auto" w:fill="F0F4F9"/>
            <w:tcMar>
              <w:top w:w="90" w:type="dxa"/>
              <w:left w:w="110" w:type="dxa"/>
              <w:bottom w:w="90" w:type="dxa"/>
              <w:right w:w="110" w:type="dxa"/>
            </w:tcMar>
            <w:vAlign w:val="center"/>
          </w:tcPr>
          <w:p w14:paraId="055CC998" w14:textId="77777777" w:rsidR="00DC54E7" w:rsidRDefault="00000000">
            <w:r>
              <w:rPr>
                <w:color w:val="1A1A1A"/>
                <w:sz w:val="19"/>
                <w:szCs w:val="19"/>
              </w:rPr>
              <w:t>Obligatoire (dates seulement si type « Visite »)</w:t>
            </w:r>
          </w:p>
        </w:tc>
      </w:tr>
      <w:tr w:rsidR="00DC54E7" w14:paraId="56704956"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679C6A63" w14:textId="77777777" w:rsidR="00DC54E7" w:rsidRDefault="00000000">
            <w:r>
              <w:rPr>
                <w:b/>
                <w:bCs/>
                <w:color w:val="1A1A1A"/>
                <w:sz w:val="19"/>
                <w:szCs w:val="19"/>
              </w:rPr>
              <w:t>Commercial référent (nom, téléphone)</w:t>
            </w:r>
          </w:p>
        </w:tc>
        <w:tc>
          <w:tcPr>
            <w:tcW w:w="2462" w:type="dxa"/>
            <w:shd w:val="clear" w:color="auto" w:fill="FFFFFF"/>
            <w:tcMar>
              <w:top w:w="90" w:type="dxa"/>
              <w:left w:w="110" w:type="dxa"/>
              <w:bottom w:w="90" w:type="dxa"/>
              <w:right w:w="110" w:type="dxa"/>
            </w:tcMar>
            <w:vAlign w:val="center"/>
          </w:tcPr>
          <w:p w14:paraId="76AA4548" w14:textId="77777777" w:rsidR="00DC54E7" w:rsidRDefault="00000000">
            <w:r>
              <w:rPr>
                <w:color w:val="1A1A1A"/>
                <w:sz w:val="19"/>
                <w:szCs w:val="19"/>
              </w:rPr>
              <w:t>Formulaire de demande de RDV</w:t>
            </w:r>
          </w:p>
        </w:tc>
        <w:tc>
          <w:tcPr>
            <w:tcW w:w="4103" w:type="dxa"/>
            <w:shd w:val="clear" w:color="auto" w:fill="FFFFFF"/>
            <w:tcMar>
              <w:top w:w="90" w:type="dxa"/>
              <w:left w:w="110" w:type="dxa"/>
              <w:bottom w:w="90" w:type="dxa"/>
              <w:right w:w="110" w:type="dxa"/>
            </w:tcMar>
            <w:vAlign w:val="center"/>
          </w:tcPr>
          <w:p w14:paraId="7D30DBE1" w14:textId="77777777" w:rsidR="00DC54E7" w:rsidRDefault="00000000">
            <w:r>
              <w:rPr>
                <w:color w:val="1A1A1A"/>
                <w:sz w:val="19"/>
                <w:szCs w:val="19"/>
              </w:rPr>
              <w:t>Optionnel</w:t>
            </w:r>
          </w:p>
        </w:tc>
      </w:tr>
      <w:tr w:rsidR="00DC54E7" w14:paraId="24906C77"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2CBA5929" w14:textId="77777777" w:rsidR="00DC54E7" w:rsidRDefault="00000000">
            <w:r>
              <w:rPr>
                <w:b/>
                <w:bCs/>
                <w:color w:val="1A1A1A"/>
                <w:sz w:val="19"/>
                <w:szCs w:val="19"/>
              </w:rPr>
              <w:t>Remarques libres</w:t>
            </w:r>
          </w:p>
        </w:tc>
        <w:tc>
          <w:tcPr>
            <w:tcW w:w="2462" w:type="dxa"/>
            <w:shd w:val="clear" w:color="auto" w:fill="F0F4F9"/>
            <w:tcMar>
              <w:top w:w="90" w:type="dxa"/>
              <w:left w:w="110" w:type="dxa"/>
              <w:bottom w:w="90" w:type="dxa"/>
              <w:right w:w="110" w:type="dxa"/>
            </w:tcMar>
            <w:vAlign w:val="center"/>
          </w:tcPr>
          <w:p w14:paraId="03FB4979" w14:textId="77777777" w:rsidR="00DC54E7" w:rsidRDefault="00000000">
            <w:r>
              <w:rPr>
                <w:color w:val="1A1A1A"/>
                <w:sz w:val="19"/>
                <w:szCs w:val="19"/>
              </w:rPr>
              <w:t>Formulaire de demande de RDV</w:t>
            </w:r>
          </w:p>
        </w:tc>
        <w:tc>
          <w:tcPr>
            <w:tcW w:w="4103" w:type="dxa"/>
            <w:shd w:val="clear" w:color="auto" w:fill="F0F4F9"/>
            <w:tcMar>
              <w:top w:w="90" w:type="dxa"/>
              <w:left w:w="110" w:type="dxa"/>
              <w:bottom w:w="90" w:type="dxa"/>
              <w:right w:w="110" w:type="dxa"/>
            </w:tcMar>
            <w:vAlign w:val="center"/>
          </w:tcPr>
          <w:p w14:paraId="5A3E56AF" w14:textId="77777777" w:rsidR="00DC54E7" w:rsidRDefault="00000000">
            <w:r>
              <w:rPr>
                <w:color w:val="1A1A1A"/>
                <w:sz w:val="19"/>
                <w:szCs w:val="19"/>
              </w:rPr>
              <w:t>Optionnel</w:t>
            </w:r>
          </w:p>
        </w:tc>
      </w:tr>
      <w:tr w:rsidR="00DC54E7" w14:paraId="35F82072"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539DD27E" w14:textId="77777777" w:rsidR="00DC54E7" w:rsidRDefault="00000000">
            <w:r>
              <w:rPr>
                <w:b/>
                <w:bCs/>
                <w:color w:val="1A1A1A"/>
                <w:sz w:val="19"/>
                <w:szCs w:val="19"/>
              </w:rPr>
              <w:t>Indicateur « pièce d'identité fournie »</w:t>
            </w:r>
          </w:p>
        </w:tc>
        <w:tc>
          <w:tcPr>
            <w:tcW w:w="2462" w:type="dxa"/>
            <w:shd w:val="clear" w:color="auto" w:fill="FFFFFF"/>
            <w:tcMar>
              <w:top w:w="90" w:type="dxa"/>
              <w:left w:w="110" w:type="dxa"/>
              <w:bottom w:w="90" w:type="dxa"/>
              <w:right w:w="110" w:type="dxa"/>
            </w:tcMar>
            <w:vAlign w:val="center"/>
          </w:tcPr>
          <w:p w14:paraId="68A10DA1" w14:textId="77777777" w:rsidR="00DC54E7" w:rsidRDefault="00000000">
            <w:r>
              <w:rPr>
                <w:color w:val="1A1A1A"/>
                <w:sz w:val="19"/>
                <w:szCs w:val="19"/>
              </w:rPr>
              <w:t>Formulaire de demande de RDV</w:t>
            </w:r>
          </w:p>
        </w:tc>
        <w:tc>
          <w:tcPr>
            <w:tcW w:w="4103" w:type="dxa"/>
            <w:shd w:val="clear" w:color="auto" w:fill="FFFFFF"/>
            <w:tcMar>
              <w:top w:w="90" w:type="dxa"/>
              <w:left w:w="110" w:type="dxa"/>
              <w:bottom w:w="90" w:type="dxa"/>
              <w:right w:w="110" w:type="dxa"/>
            </w:tcMar>
            <w:vAlign w:val="center"/>
          </w:tcPr>
          <w:p w14:paraId="0594BBDF" w14:textId="77777777" w:rsidR="00DC54E7" w:rsidRDefault="00000000">
            <w:r>
              <w:rPr>
                <w:color w:val="1A1A1A"/>
                <w:sz w:val="19"/>
                <w:szCs w:val="19"/>
              </w:rPr>
              <w:t>Booléen seulement — fichier non transmis ni stocké</w:t>
            </w:r>
          </w:p>
        </w:tc>
      </w:tr>
      <w:tr w:rsidR="00DC54E7" w14:paraId="3059751B" w14:textId="77777777">
        <w:tblPrEx>
          <w:tblCellMar>
            <w:top w:w="0" w:type="dxa"/>
            <w:bottom w:w="0" w:type="dxa"/>
          </w:tblCellMar>
        </w:tblPrEx>
        <w:tc>
          <w:tcPr>
            <w:tcW w:w="2462" w:type="dxa"/>
            <w:shd w:val="clear" w:color="auto" w:fill="F0F4F9"/>
            <w:tcMar>
              <w:top w:w="90" w:type="dxa"/>
              <w:left w:w="110" w:type="dxa"/>
              <w:bottom w:w="90" w:type="dxa"/>
              <w:right w:w="110" w:type="dxa"/>
            </w:tcMar>
            <w:vAlign w:val="center"/>
          </w:tcPr>
          <w:p w14:paraId="0B01855E" w14:textId="77777777" w:rsidR="00DC54E7" w:rsidRDefault="00000000">
            <w:r>
              <w:rPr>
                <w:b/>
                <w:bCs/>
                <w:color w:val="1A1A1A"/>
                <w:sz w:val="19"/>
                <w:szCs w:val="19"/>
              </w:rPr>
              <w:t>Indicateur « photo prise »</w:t>
            </w:r>
          </w:p>
        </w:tc>
        <w:tc>
          <w:tcPr>
            <w:tcW w:w="2462" w:type="dxa"/>
            <w:shd w:val="clear" w:color="auto" w:fill="F0F4F9"/>
            <w:tcMar>
              <w:top w:w="90" w:type="dxa"/>
              <w:left w:w="110" w:type="dxa"/>
              <w:bottom w:w="90" w:type="dxa"/>
              <w:right w:w="110" w:type="dxa"/>
            </w:tcMar>
            <w:vAlign w:val="center"/>
          </w:tcPr>
          <w:p w14:paraId="5466135B" w14:textId="77777777" w:rsidR="00DC54E7" w:rsidRDefault="00000000">
            <w:r>
              <w:rPr>
                <w:color w:val="1A1A1A"/>
                <w:sz w:val="19"/>
                <w:szCs w:val="19"/>
              </w:rPr>
              <w:t xml:space="preserve">PhotoCapture (caméra)</w:t>
            </w:r>
          </w:p>
        </w:tc>
        <w:tc>
          <w:tcPr>
            <w:tcW w:w="4103" w:type="dxa"/>
            <w:shd w:val="clear" w:color="auto" w:fill="F0F4F9"/>
            <w:tcMar>
              <w:top w:w="90" w:type="dxa"/>
              <w:left w:w="110" w:type="dxa"/>
              <w:bottom w:w="90" w:type="dxa"/>
              <w:right w:w="110" w:type="dxa"/>
            </w:tcMar>
            <w:vAlign w:val="center"/>
          </w:tcPr>
          <w:p w14:paraId="6B016A57" w14:textId="77777777" w:rsidR="00DC54E7" w:rsidRDefault="00000000">
            <w:r>
              <w:rPr>
                <w:color w:val="1A1A1A"/>
                <w:sz w:val="19"/>
                <w:szCs w:val="19"/>
              </w:rPr>
              <w:t>Booléen seulement — image non transmise ni stockée</w:t>
            </w:r>
          </w:p>
        </w:tc>
      </w:tr>
      <w:tr w:rsidR="00DC54E7" w14:paraId="11B692A2" w14:textId="77777777">
        <w:tblPrEx>
          <w:tblCellMar>
            <w:top w:w="0" w:type="dxa"/>
            <w:bottom w:w="0" w:type="dxa"/>
          </w:tblCellMar>
        </w:tblPrEx>
        <w:tc>
          <w:tcPr>
            <w:tcW w:w="2462" w:type="dxa"/>
            <w:shd w:val="clear" w:color="auto" w:fill="FFFFFF"/>
            <w:tcMar>
              <w:top w:w="90" w:type="dxa"/>
              <w:left w:w="110" w:type="dxa"/>
              <w:bottom w:w="90" w:type="dxa"/>
              <w:right w:w="110" w:type="dxa"/>
            </w:tcMar>
            <w:vAlign w:val="center"/>
          </w:tcPr>
          <w:p w14:paraId="72EE5D0E" w14:textId="77777777" w:rsidR="00DC54E7" w:rsidRDefault="00000000">
            <w:r>
              <w:rPr>
                <w:b/>
                <w:bCs/>
                <w:color w:val="1A1A1A"/>
                <w:sz w:val="19"/>
                <w:szCs w:val="19"/>
              </w:rPr>
              <w:t>Code de vérification (OTP)</w:t>
            </w:r>
          </w:p>
        </w:tc>
        <w:tc>
          <w:tcPr>
            <w:tcW w:w="2462" w:type="dxa"/>
            <w:shd w:val="clear" w:color="auto" w:fill="FFFFFF"/>
            <w:tcMar>
              <w:top w:w="90" w:type="dxa"/>
              <w:left w:w="110" w:type="dxa"/>
              <w:bottom w:w="90" w:type="dxa"/>
              <w:right w:w="110" w:type="dxa"/>
            </w:tcMar>
            <w:vAlign w:val="center"/>
          </w:tcPr>
          <w:p w14:paraId="3D74D088" w14:textId="77777777" w:rsidR="00DC54E7" w:rsidRDefault="00000000">
            <w:r>
              <w:rPr>
                <w:color w:val="1A1A1A"/>
                <w:sz w:val="19"/>
                <w:szCs w:val="19"/>
              </w:rPr>
              <w:t>Consultation des rendez-vous</w:t>
            </w:r>
          </w:p>
        </w:tc>
        <w:tc>
          <w:tcPr>
            <w:tcW w:w="4103" w:type="dxa"/>
            <w:shd w:val="clear" w:color="auto" w:fill="FFFFFF"/>
            <w:tcMar>
              <w:top w:w="90" w:type="dxa"/>
              <w:left w:w="110" w:type="dxa"/>
              <w:bottom w:w="90" w:type="dxa"/>
              <w:right w:w="110" w:type="dxa"/>
            </w:tcMar>
            <w:vAlign w:val="center"/>
          </w:tcPr>
          <w:p w14:paraId="4570C15B" w14:textId="77777777" w:rsidR="00DC54E7" w:rsidRDefault="00000000">
            <w:r>
              <w:rPr>
                <w:color w:val="1A1A1A"/>
                <w:sz w:val="19"/>
                <w:szCs w:val="19"/>
              </w:rPr>
              <w:t>Donnée temporaire, expire après 5 minutes</w:t>
            </w:r>
          </w:p>
        </w:tc>
      </w:tr>
    </w:tbl>
    <w:p w14:paraId="15BE1111" w14:textId="77777777" w:rsidR="00DC54E7" w:rsidRDefault="00000000">
      <w:pPr>
        <w:pStyle w:val="Heading2"/>
        <w:spacing w:before="300" w:after="150"/>
      </w:pPr>
      <w:bookmarkStart w:id="24" w:name="_Toc238669606"/>
      <w:r>
        <w:rPr>
          <w:b/>
          <w:bCs/>
          <w:color w:val="2E7AB5"/>
          <w:sz w:val="23"/>
          <w:szCs w:val="23"/>
        </w:rPr>
        <w:t>Base légale (à valider)</w:t>
      </w:r>
      <w:bookmarkEnd w:id="24"/>
    </w:p>
    <w:p w14:paraId="37A1896D" w14:textId="77777777" w:rsidR="00DC54E7" w:rsidRDefault="00000000">
      <w:pPr>
        <w:pStyle w:val="ListParagraph"/>
        <w:numPr>
          <w:ilvl w:val="0"/>
          <w:numId w:val="2"/>
        </w:numPr>
        <w:spacing w:after="90"/>
      </w:pPr>
      <w:r>
        <w:t>Piste envisageable : exécution de mesures précontractuelles à la demande de la personne concernée, et/ou intérêt légitime de ST Digital pour la sécurité de ses sites.</w:t>
      </w:r>
    </w:p>
    <w:p w14:paraId="4B21E2AE" w14:textId="77777777" w:rsidR="00DC54E7" w:rsidRDefault="00000000">
      <w:pPr>
        <w:pStyle w:val="ListParagraph"/>
        <w:numPr>
          <w:ilvl w:val="0"/>
          <w:numId w:val="2"/>
        </w:numPr>
        <w:spacing w:after="90"/>
      </w:pPr>
      <w:r>
        <w:t>À confirmer formellement avec le service juridique / DPO ST Digital.</w:t>
      </w:r>
    </w:p>
    <w:p w14:paraId="6E01FD02" w14:textId="77777777" w:rsidR="00DC54E7" w:rsidRDefault="00000000">
      <w:pPr>
        <w:pStyle w:val="Heading2"/>
        <w:spacing w:before="300" w:after="150"/>
      </w:pPr>
      <w:bookmarkStart w:id="25" w:name="_Toc238669607"/>
      <w:r>
        <w:rPr>
          <w:b/>
          <w:bCs/>
          <w:color w:val="2E7AB5"/>
          <w:sz w:val="23"/>
          <w:szCs w:val="23"/>
        </w:rPr>
        <w:t>Destinataires des données</w:t>
      </w:r>
      <w:bookmarkEnd w:id="25"/>
    </w:p>
    <w:p w14:paraId="5D5420B9" w14:textId="77777777" w:rsidR="00DC54E7" w:rsidRDefault="00000000">
      <w:pPr>
        <w:pStyle w:val="ListParagraph"/>
        <w:numPr>
          <w:ilvl w:val="0"/>
          <w:numId w:val="2"/>
        </w:numPr>
        <w:spacing w:after="90"/>
      </w:pPr>
      <w:r>
        <w:t xml:space="preserve">Équipe d'accueil ST Digital (notification email à chaque nouvelle demande).</w:t>
      </w:r>
    </w:p>
    <w:p w14:paraId="7F7841BA" w14:textId="77777777" w:rsidR="00DC54E7" w:rsidRDefault="00000000">
      <w:pPr>
        <w:pStyle w:val="ListParagraph"/>
        <w:numPr>
          <w:ilvl w:val="0"/>
          <w:numId w:val="2"/>
        </w:numPr>
        <w:spacing w:after="90"/>
      </w:pPr>
      <w:r>
        <w:t>Hôte désigné par le visiteur (notification Outlook + Teams).</w:t>
      </w:r>
    </w:p>
    <w:p w14:paraId="437E8BAF" w14:textId="77777777" w:rsidR="00DC54E7" w:rsidRDefault="00000000">
      <w:pPr>
        <w:pStyle w:val="ListParagraph"/>
        <w:numPr>
          <w:ilvl w:val="0"/>
          <w:numId w:val="2"/>
        </w:numPr>
        <w:spacing w:after="90"/>
      </w:pPr>
      <w:r>
        <w:lastRenderedPageBreak/>
        <w:t>n8n, Ollama et PostgreSQL, auto-hébergés depuis septembre 2026 sur un serveur on-premise ST Digital (plus de sous-traitant cloud tiers pour cette instance).</w:t>
      </w:r>
    </w:p>
    <w:p w14:paraId="68C19003" w14:textId="77777777" w:rsidR="00DC54E7" w:rsidRDefault="00000000">
      <w:pPr>
        <w:pStyle w:val="Heading2"/>
        <w:spacing w:before="300" w:after="150"/>
      </w:pPr>
      <w:bookmarkStart w:id="26" w:name="_Toc238669608"/>
      <w:r>
        <w:rPr>
          <w:b/>
          <w:bCs/>
          <w:color w:val="2E7AB5"/>
          <w:sz w:val="23"/>
          <w:szCs w:val="23"/>
        </w:rPr>
        <w:t>Durée de conservation</w:t>
      </w:r>
      <w:bookmarkEnd w:id="26"/>
    </w:p>
    <w:p w14:paraId="64BEC251" w14:textId="77777777" w:rsidR="00DC54E7" w:rsidRDefault="00000000">
      <w:pPr>
        <w:spacing w:after="150"/>
      </w:pPr>
      <w:r>
        <w:t>Non définie à ce jour. À spécifier, puis à faire appliquer côté PostgreSQL (purge automatique ou manuelle).</w:t>
      </w:r>
    </w:p>
    <w:p w14:paraId="0531879A" w14:textId="77777777" w:rsidR="00DC54E7" w:rsidRDefault="00000000">
      <w:pPr>
        <w:pStyle w:val="Heading2"/>
        <w:spacing w:before="300" w:after="150"/>
      </w:pPr>
      <w:bookmarkStart w:id="27" w:name="_Toc238669609"/>
      <w:r>
        <w:rPr>
          <w:b/>
          <w:bCs/>
          <w:color w:val="2E7AB5"/>
          <w:sz w:val="23"/>
          <w:szCs w:val="23"/>
        </w:rPr>
        <w:t>Sécurité des données</w:t>
      </w:r>
      <w:bookmarkEnd w:id="27"/>
    </w:p>
    <w:p w14:paraId="582BE12E" w14:textId="77777777" w:rsidR="00DC54E7" w:rsidRDefault="00000000">
      <w:pPr>
        <w:pStyle w:val="ListParagraph"/>
        <w:numPr>
          <w:ilvl w:val="0"/>
          <w:numId w:val="2"/>
        </w:numPr>
        <w:spacing w:after="90"/>
      </w:pPr>
      <w:r>
        <w:t xml:space="preserve">Échanges frontend ↔ webhook n8n en HTTPS.</w:t>
      </w:r>
    </w:p>
    <w:p w14:paraId="266A916E" w14:textId="77777777" w:rsidR="00DC54E7" w:rsidRDefault="00000000">
      <w:pPr>
        <w:pStyle w:val="ListParagraph"/>
        <w:numPr>
          <w:ilvl w:val="0"/>
          <w:numId w:val="2"/>
        </w:numPr>
        <w:spacing w:after="90"/>
      </w:pPr>
      <w:r>
        <w:t>Consultation des rendez-vous protégée par OTP (6 chiffres, 5 min) et jeton de session (15 min).</w:t>
      </w:r>
    </w:p>
    <w:p w14:paraId="6159FC21" w14:textId="77777777" w:rsidR="00DC54E7" w:rsidRDefault="00000000">
      <w:pPr>
        <w:pStyle w:val="ListParagraph"/>
        <w:numPr>
          <w:ilvl w:val="0"/>
          <w:numId w:val="2"/>
        </w:numPr>
        <w:spacing w:after="90"/>
      </w:pPr>
      <w:r>
        <w:t xml:space="preserve">Aucun mécanisme de contrôle d'accès côté n8n Data Table au-delà de ce qui est documenté dans les contrats webhook — à faire confirmer par l'équipe qui opère l'instance n8n.</w:t>
      </w:r>
    </w:p>
    <w:p w14:paraId="542A6FA7" w14:textId="77777777" w:rsidR="00DC54E7" w:rsidRDefault="00000000">
      <w:pPr>
        <w:pStyle w:val="Heading2"/>
        <w:spacing w:before="300" w:after="150"/>
      </w:pPr>
      <w:bookmarkStart w:id="28" w:name="_Toc238669610"/>
      <w:r>
        <w:rPr>
          <w:b/>
          <w:bCs/>
          <w:color w:val="2E7AB5"/>
          <w:sz w:val="23"/>
          <w:szCs w:val="23"/>
        </w:rPr>
        <w:t>Droits des personnes concernées</w:t>
      </w:r>
      <w:bookmarkEnd w:id="28"/>
    </w:p>
    <w:p w14:paraId="7B0A488F" w14:textId="77777777" w:rsidR="00DC54E7" w:rsidRDefault="00000000">
      <w:pPr>
        <w:spacing w:after="150"/>
      </w:pPr>
      <w:r>
        <w:t>Aucun mécanisme dédié (accès, rectification, effacement, opposition) au-delà de l'annulation d'un rendez-vous « en attente » par le visiteur lui-même. Un point de contact et une procédure doivent être définis.</w:t>
      </w:r>
    </w:p>
    <w:p w14:paraId="548E8F8F" w14:textId="77777777" w:rsidR="00DC54E7" w:rsidRDefault="00000000">
      <w:pPr>
        <w:pStyle w:val="Heading2"/>
        <w:spacing w:before="300" w:after="150"/>
      </w:pPr>
      <w:bookmarkStart w:id="29" w:name="_Toc238669611"/>
      <w:r>
        <w:rPr>
          <w:b/>
          <w:bCs/>
          <w:color w:val="2E7AB5"/>
          <w:sz w:val="23"/>
          <w:szCs w:val="23"/>
        </w:rPr>
        <w:t>Recommandations</w:t>
      </w:r>
      <w:bookmarkEnd w:id="29"/>
    </w:p>
    <w:p w14:paraId="7C26334B" w14:textId="77777777" w:rsidR="00DC54E7" w:rsidRDefault="00000000">
      <w:pPr>
        <w:pStyle w:val="ListParagraph"/>
        <w:numPr>
          <w:ilvl w:val="0"/>
          <w:numId w:val="2"/>
        </w:numPr>
        <w:spacing w:after="90"/>
      </w:pPr>
      <w:r>
        <w:t>Clarifier en priorité le sort réel des photos et pièces d'identité.</w:t>
      </w:r>
    </w:p>
    <w:p w14:paraId="608AB5FC" w14:textId="77777777" w:rsidR="00DC54E7" w:rsidRDefault="00000000">
      <w:pPr>
        <w:pStyle w:val="ListParagraph"/>
        <w:numPr>
          <w:ilvl w:val="0"/>
          <w:numId w:val="2"/>
        </w:numPr>
        <w:spacing w:after="90"/>
      </w:pPr>
      <w:r>
        <w:t>Faire valider la base légale et la durée de conservation par une personne qualifiée.</w:t>
      </w:r>
    </w:p>
    <w:p w14:paraId="44747A8F" w14:textId="77777777" w:rsidR="00DC54E7" w:rsidRDefault="00000000">
      <w:pPr>
        <w:pStyle w:val="ListParagraph"/>
        <w:numPr>
          <w:ilvl w:val="0"/>
          <w:numId w:val="2"/>
        </w:numPr>
        <w:spacing w:after="90"/>
      </w:pPr>
      <w:r>
        <w:t>Documenter le statut de sous-traitant de n8n et vérifier l'existence d'un contrat couvrant ce traitement.</w:t>
      </w:r>
    </w:p>
    <w:p w14:paraId="438E9D03" w14:textId="77777777" w:rsidR="00DC54E7" w:rsidRDefault="00000000">
      <w:pPr>
        <w:pStyle w:val="ListParagraph"/>
        <w:numPr>
          <w:ilvl w:val="0"/>
          <w:numId w:val="2"/>
        </w:numPr>
        <w:spacing w:after="90"/>
      </w:pPr>
      <w:r>
        <w:t>Définir un point de contact pour l'exercice des droits des personnes concernées.</w:t>
      </w:r>
    </w:p>
    <w:p w14:paraId="512A467E" w14:textId="77777777" w:rsidR="00DC54E7" w:rsidRDefault="00000000">
      <w:pPr>
        <w:pStyle w:val="ListParagraph"/>
        <w:numPr>
          <w:ilvl w:val="0"/>
          <w:numId w:val="2"/>
        </w:numPr>
        <w:spacing w:after="90"/>
      </w:pPr>
      <w:r>
        <w:t>Ajouter une mention d'information claire pour le visiteur au moment de la capture — absente de l'interface actuelle.</w:t>
      </w:r>
    </w:p>
    <w:p w14:paraId="5DDF37C6" w14:textId="77777777" w:rsidR="00DC54E7" w:rsidRDefault="00000000">
      <w:r>
        <w:br w:type="page"/>
      </w:r>
    </w:p>
    <w:p w14:paraId="576B8543" w14:textId="77777777" w:rsidR="00DC54E7" w:rsidRDefault="00000000">
      <w:pPr>
        <w:pStyle w:val="Heading1"/>
        <w:pBdr>
          <w:bottom w:val="single" w:sz="8" w:space="6" w:color="7AAFC9"/>
        </w:pBdr>
        <w:spacing w:before="480" w:after="220"/>
      </w:pPr>
      <w:bookmarkStart w:id="30" w:name="_Toc238669612"/>
      <w:r>
        <w:rPr>
          <w:rFonts w:ascii="Cambria" w:eastAsia="Cambria" w:hAnsi="Cambria" w:cs="Cambria"/>
          <w:b/>
          <w:bCs/>
          <w:color w:val="1A4D7A"/>
        </w:rPr>
        <w:lastRenderedPageBreak/>
        <w:t>5. Documentation de déploiement</w:t>
      </w:r>
      <w:bookmarkEnd w:id="30"/>
    </w:p>
    <w:p w14:paraId="1BC9E9FE" w14:textId="77777777" w:rsidR="00DC54E7" w:rsidRDefault="00000000">
      <w:pPr>
        <w:pStyle w:val="Heading2"/>
        <w:spacing w:before="300" w:after="150"/>
      </w:pPr>
      <w:bookmarkStart w:id="31" w:name="_Toc238669613"/>
      <w:r>
        <w:rPr>
          <w:b/>
          <w:bCs/>
          <w:color w:val="2E7AB5"/>
          <w:sz w:val="23"/>
          <w:szCs w:val="23"/>
        </w:rPr>
        <w:t>Prérequis</w:t>
      </w:r>
      <w:bookmarkEnd w:id="31"/>
    </w:p>
    <w:p w14:paraId="2C22739E" w14:textId="77777777" w:rsidR="00DC54E7" w:rsidRDefault="00000000">
      <w:pPr>
        <w:pStyle w:val="ListParagraph"/>
        <w:numPr>
          <w:ilvl w:val="0"/>
          <w:numId w:val="2"/>
        </w:numPr>
        <w:spacing w:after="90"/>
      </w:pPr>
      <w:r>
        <w:t xml:space="preserve">Node.js et npm installés (react-scripts 5.0.1 / React 19).</w:t>
      </w:r>
    </w:p>
    <w:p w14:paraId="40BA2CAB" w14:textId="77777777" w:rsidR="00DC54E7" w:rsidRDefault="00000000">
      <w:pPr>
        <w:pStyle w:val="ListParagraph"/>
        <w:numPr>
          <w:ilvl w:val="0"/>
          <w:numId w:val="2"/>
        </w:numPr>
        <w:spacing w:after="90"/>
      </w:pPr>
      <w:r>
        <w:t xml:space="preserve">Accès réseau vers l'instance n8n auto-hébergée sur la tour on-premise (webhooks n8n, réseau local ou Tailscale).</w:t>
      </w:r>
    </w:p>
    <w:p w14:paraId="415085C5" w14:textId="77777777" w:rsidR="00DC54E7" w:rsidRDefault="00000000">
      <w:pPr>
        <w:pStyle w:val="ListParagraph"/>
        <w:numPr>
          <w:ilvl w:val="0"/>
          <w:numId w:val="2"/>
        </w:numPr>
        <w:spacing w:after="90"/>
      </w:pPr>
      <w:r>
        <w:t>Pour un test sur tablette/borne physique : réseau local partagé et navigateur supportant l'accès caméra (nécessite HTTPS).</w:t>
      </w:r>
    </w:p>
    <w:p w14:paraId="4928B4C0" w14:textId="77777777" w:rsidR="00DC54E7" w:rsidRDefault="00000000">
      <w:pPr>
        <w:pStyle w:val="Heading2"/>
        <w:spacing w:before="300" w:after="150"/>
      </w:pPr>
      <w:bookmarkStart w:id="32" w:name="_Toc238669614"/>
      <w:r>
        <w:rPr>
          <w:b/>
          <w:bCs/>
          <w:color w:val="2E7AB5"/>
          <w:sz w:val="23"/>
          <w:szCs w:val="23"/>
        </w:rPr>
        <w:t>Installation</w:t>
      </w:r>
      <w:bookmarkEnd w:id="32"/>
    </w:p>
    <w:p w14:paraId="39AB0FF4" w14:textId="77777777" w:rsidR="00DC54E7" w:rsidRDefault="00000000">
      <w:pPr>
        <w:spacing w:after="150"/>
      </w:pPr>
      <w:r>
        <w:t>Depuis la racine du projet (dossier accueil-app) :</w:t>
      </w:r>
    </w:p>
    <w:p w14:paraId="728FD430" w14:textId="77777777" w:rsidR="00DC54E7" w:rsidRDefault="00000000">
      <w:pPr>
        <w:pStyle w:val="ListParagraph"/>
        <w:numPr>
          <w:ilvl w:val="0"/>
          <w:numId w:val="2"/>
        </w:numPr>
        <w:spacing w:after="90"/>
      </w:pPr>
      <w:r>
        <w:t xml:space="preserve">npm install</w:t>
      </w:r>
    </w:p>
    <w:p w14:paraId="12CC1965" w14:textId="77777777" w:rsidR="00DC54E7" w:rsidRDefault="00000000">
      <w:pPr>
        <w:pStyle w:val="Heading2"/>
        <w:spacing w:before="300" w:after="150"/>
      </w:pPr>
      <w:bookmarkStart w:id="33" w:name="_Toc238669615"/>
      <w:r>
        <w:rPr>
          <w:b/>
          <w:bCs/>
          <w:color w:val="2E7AB5"/>
          <w:sz w:val="23"/>
          <w:szCs w:val="23"/>
        </w:rPr>
        <w:t>Configuration</w:t>
      </w:r>
      <w:bookmarkEnd w:id="33"/>
    </w:p>
    <w:p w14:paraId="3AF6F728" w14:textId="77777777" w:rsidR="00DC54E7" w:rsidRDefault="00000000">
      <w:pPr>
        <w:pStyle w:val="Heading3"/>
        <w:spacing w:before="220" w:after="120"/>
      </w:pPr>
      <w:r>
        <w:rPr>
          <w:b/>
          <w:bCs/>
          <w:color w:val="1A4D7A"/>
          <w:sz w:val="21"/>
          <w:szCs w:val="21"/>
        </w:rPr>
        <w:t>.env</w:t>
      </w:r>
    </w:p>
    <w:p w14:paraId="2F748D9A" w14:textId="77777777" w:rsidR="00DC54E7" w:rsidRDefault="00000000">
      <w:pPr>
        <w:spacing w:after="150"/>
      </w:pPr>
      <w:r>
        <w:t>Contient HOST et PORT pour le serveur de développement local.</w:t>
      </w:r>
    </w:p>
    <w:p w14:paraId="25691F25" w14:textId="77777777" w:rsidR="00DC54E7" w:rsidRDefault="00000000">
      <w:pPr>
        <w:pStyle w:val="Heading3"/>
        <w:spacing w:before="220" w:after="120"/>
      </w:pPr>
      <w:r>
        <w:rPr>
          <w:b/>
          <w:bCs/>
          <w:color w:val="1A4D7A"/>
          <w:sz w:val="21"/>
          <w:szCs w:val="21"/>
        </w:rPr>
        <w:t>.env.local</w:t>
      </w:r>
    </w:p>
    <w:p w14:paraId="4CDC8BE2" w14:textId="77777777" w:rsidR="00DC54E7" w:rsidRDefault="00000000">
      <w:pPr>
        <w:spacing w:after="150"/>
      </w:pPr>
      <w:r>
        <w:t xml:space="preserve">Contient les 5 URL de webhook n8n. Sans ce fichier, l'application fonctionne en mode démonstration locale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4"/>
        <w:gridCol w:w="3942"/>
      </w:tblGrid>
      <w:tr w:rsidR="00DC54E7" w14:paraId="6B520828" w14:textId="77777777">
        <w:tblPrEx>
          <w:tblCellMar>
            <w:top w:w="0" w:type="dxa"/>
            <w:bottom w:w="0" w:type="dxa"/>
          </w:tblCellMar>
        </w:tblPrEx>
        <w:trPr>
          <w:tblHeader/>
        </w:trPr>
        <w:tc>
          <w:tcPr>
            <w:tcW w:w="4103" w:type="dxa"/>
            <w:shd w:val="clear" w:color="auto" w:fill="1A4D7A"/>
            <w:tcMar>
              <w:top w:w="90" w:type="dxa"/>
              <w:left w:w="110" w:type="dxa"/>
              <w:bottom w:w="90" w:type="dxa"/>
              <w:right w:w="110" w:type="dxa"/>
            </w:tcMar>
            <w:vAlign w:val="center"/>
          </w:tcPr>
          <w:p w14:paraId="43EF34D8" w14:textId="77777777" w:rsidR="00DC54E7" w:rsidRDefault="00000000">
            <w:r>
              <w:rPr>
                <w:b/>
                <w:bCs/>
                <w:color w:val="FFFFFF"/>
                <w:sz w:val="19"/>
                <w:szCs w:val="19"/>
              </w:rPr>
              <w:t>Variable</w:t>
            </w:r>
          </w:p>
        </w:tc>
        <w:tc>
          <w:tcPr>
            <w:tcW w:w="4923" w:type="dxa"/>
            <w:shd w:val="clear" w:color="auto" w:fill="1A4D7A"/>
            <w:tcMar>
              <w:top w:w="90" w:type="dxa"/>
              <w:left w:w="110" w:type="dxa"/>
              <w:bottom w:w="90" w:type="dxa"/>
              <w:right w:w="110" w:type="dxa"/>
            </w:tcMar>
            <w:vAlign w:val="center"/>
          </w:tcPr>
          <w:p w14:paraId="4ACB10D8" w14:textId="77777777" w:rsidR="00DC54E7" w:rsidRDefault="00000000">
            <w:r>
              <w:rPr>
                <w:b/>
                <w:bCs/>
                <w:color w:val="FFFFFF"/>
                <w:sz w:val="19"/>
                <w:szCs w:val="19"/>
              </w:rPr>
              <w:t>Rôle</w:t>
            </w:r>
          </w:p>
        </w:tc>
      </w:tr>
      <w:tr w:rsidR="00DC54E7" w14:paraId="0BC97CBE" w14:textId="77777777">
        <w:tblPrEx>
          <w:tblCellMar>
            <w:top w:w="0" w:type="dxa"/>
            <w:bottom w:w="0" w:type="dxa"/>
          </w:tblCellMar>
        </w:tblPrEx>
        <w:tc>
          <w:tcPr>
            <w:tcW w:w="4103" w:type="dxa"/>
            <w:shd w:val="clear" w:color="auto" w:fill="F0F4F9"/>
            <w:tcMar>
              <w:top w:w="90" w:type="dxa"/>
              <w:left w:w="110" w:type="dxa"/>
              <w:bottom w:w="90" w:type="dxa"/>
              <w:right w:w="110" w:type="dxa"/>
            </w:tcMar>
            <w:vAlign w:val="center"/>
          </w:tcPr>
          <w:p w14:paraId="450FD0A1" w14:textId="77777777" w:rsidR="00DC54E7" w:rsidRPr="00EC468F" w:rsidRDefault="00000000">
            <w:pPr>
              <w:rPr>
                <w:lang w:val="en-CA"/>
              </w:rPr>
            </w:pPr>
            <w:r>
              <w:rPr>
                <w:b/>
                <w:bCs/>
                <w:color w:val="1A1A1A"/>
                <w:sz w:val="19"/>
                <w:szCs w:val="19"/>
                <w:lang w:val="en-CA"/>
              </w:rPr>
              <w:t>REACT_APP_N8N_CHAT_WEBHOOK</w:t>
            </w:r>
          </w:p>
        </w:tc>
        <w:tc>
          <w:tcPr>
            <w:tcW w:w="4923" w:type="dxa"/>
            <w:shd w:val="clear" w:color="auto" w:fill="F0F4F9"/>
            <w:tcMar>
              <w:top w:w="90" w:type="dxa"/>
              <w:left w:w="110" w:type="dxa"/>
              <w:bottom w:w="90" w:type="dxa"/>
              <w:right w:w="110" w:type="dxa"/>
            </w:tcMar>
            <w:vAlign w:val="center"/>
          </w:tcPr>
          <w:p w14:paraId="0AC39220" w14:textId="77777777" w:rsidR="00DC54E7" w:rsidRDefault="00000000">
            <w:r>
              <w:rPr>
                <w:color w:val="1A1A1A"/>
                <w:sz w:val="19"/>
                <w:szCs w:val="19"/>
              </w:rPr>
              <w:t>Dialogue avec Isaac (RAG + inférence)</w:t>
            </w:r>
          </w:p>
        </w:tc>
      </w:tr>
      <w:tr w:rsidR="00DC54E7" w14:paraId="1C7787A7" w14:textId="77777777">
        <w:tblPrEx>
          <w:tblCellMar>
            <w:top w:w="0" w:type="dxa"/>
            <w:bottom w:w="0" w:type="dxa"/>
          </w:tblCellMar>
        </w:tblPrEx>
        <w:tc>
          <w:tcPr>
            <w:tcW w:w="4103" w:type="dxa"/>
            <w:shd w:val="clear" w:color="auto" w:fill="FFFFFF"/>
            <w:tcMar>
              <w:top w:w="90" w:type="dxa"/>
              <w:left w:w="110" w:type="dxa"/>
              <w:bottom w:w="90" w:type="dxa"/>
              <w:right w:w="110" w:type="dxa"/>
            </w:tcMar>
            <w:vAlign w:val="center"/>
          </w:tcPr>
          <w:p w14:paraId="4BC33175" w14:textId="77777777" w:rsidR="00DC54E7" w:rsidRPr="00EC468F" w:rsidRDefault="00000000">
            <w:pPr>
              <w:rPr>
                <w:lang w:val="en-CA"/>
              </w:rPr>
            </w:pPr>
            <w:r>
              <w:rPr>
                <w:b/>
                <w:bCs/>
                <w:color w:val="1A1A1A"/>
                <w:sz w:val="19"/>
                <w:szCs w:val="19"/>
                <w:lang w:val="en-CA"/>
              </w:rPr>
              <w:t>REACT_APP_N8N_APPOINTMENT_WEBHOOK</w:t>
            </w:r>
          </w:p>
        </w:tc>
        <w:tc>
          <w:tcPr>
            <w:tcW w:w="4923" w:type="dxa"/>
            <w:shd w:val="clear" w:color="auto" w:fill="FFFFFF"/>
            <w:tcMar>
              <w:top w:w="90" w:type="dxa"/>
              <w:left w:w="110" w:type="dxa"/>
              <w:bottom w:w="90" w:type="dxa"/>
              <w:right w:w="110" w:type="dxa"/>
            </w:tcMar>
            <w:vAlign w:val="center"/>
          </w:tcPr>
          <w:p w14:paraId="1A4D2455" w14:textId="77777777" w:rsidR="00DC54E7" w:rsidRDefault="00000000">
            <w:r>
              <w:rPr>
                <w:color w:val="1A1A1A"/>
                <w:sz w:val="19"/>
                <w:szCs w:val="19"/>
              </w:rPr>
              <w:t>Recherche d'invitation et soumission de demande de RDV</w:t>
            </w:r>
          </w:p>
        </w:tc>
      </w:tr>
      <w:tr w:rsidR="00DC54E7" w14:paraId="3008B24D" w14:textId="77777777">
        <w:tblPrEx>
          <w:tblCellMar>
            <w:top w:w="0" w:type="dxa"/>
            <w:bottom w:w="0" w:type="dxa"/>
          </w:tblCellMar>
        </w:tblPrEx>
        <w:tc>
          <w:tcPr>
            <w:tcW w:w="4103" w:type="dxa"/>
            <w:shd w:val="clear" w:color="auto" w:fill="F0F4F9"/>
            <w:tcMar>
              <w:top w:w="90" w:type="dxa"/>
              <w:left w:w="110" w:type="dxa"/>
              <w:bottom w:w="90" w:type="dxa"/>
              <w:right w:w="110" w:type="dxa"/>
            </w:tcMar>
            <w:vAlign w:val="center"/>
          </w:tcPr>
          <w:p w14:paraId="309BE30B" w14:textId="77777777" w:rsidR="00DC54E7" w:rsidRPr="00EC468F" w:rsidRDefault="00000000">
            <w:pPr>
              <w:rPr>
                <w:lang w:val="en-CA"/>
              </w:rPr>
            </w:pPr>
            <w:r>
              <w:rPr>
                <w:b/>
                <w:bCs/>
                <w:color w:val="1A1A1A"/>
                <w:sz w:val="19"/>
                <w:szCs w:val="19"/>
                <w:lang w:val="en-CA"/>
              </w:rPr>
              <w:t>REACT_APP_N8N_APPOINTMENTS_LOOKUP_WEBHOOK</w:t>
            </w:r>
          </w:p>
        </w:tc>
        <w:tc>
          <w:tcPr>
            <w:tcW w:w="4923" w:type="dxa"/>
            <w:shd w:val="clear" w:color="auto" w:fill="F0F4F9"/>
            <w:tcMar>
              <w:top w:w="90" w:type="dxa"/>
              <w:left w:w="110" w:type="dxa"/>
              <w:bottom w:w="90" w:type="dxa"/>
              <w:right w:w="110" w:type="dxa"/>
            </w:tcMar>
            <w:vAlign w:val="center"/>
          </w:tcPr>
          <w:p w14:paraId="6761DA83" w14:textId="77777777" w:rsidR="00DC54E7" w:rsidRDefault="00000000">
            <w:r>
              <w:rPr>
                <w:color w:val="1A1A1A"/>
                <w:sz w:val="19"/>
                <w:szCs w:val="19"/>
              </w:rPr>
              <w:t>Consultation sécurisée des RDV (flux OTP)</w:t>
            </w:r>
          </w:p>
        </w:tc>
      </w:tr>
      <w:tr w:rsidR="00DC54E7" w14:paraId="7DE0EBED" w14:textId="77777777">
        <w:tblPrEx>
          <w:tblCellMar>
            <w:top w:w="0" w:type="dxa"/>
            <w:bottom w:w="0" w:type="dxa"/>
          </w:tblCellMar>
        </w:tblPrEx>
        <w:tc>
          <w:tcPr>
            <w:tcW w:w="4103" w:type="dxa"/>
            <w:shd w:val="clear" w:color="auto" w:fill="FFFFFF"/>
            <w:tcMar>
              <w:top w:w="90" w:type="dxa"/>
              <w:left w:w="110" w:type="dxa"/>
              <w:bottom w:w="90" w:type="dxa"/>
              <w:right w:w="110" w:type="dxa"/>
            </w:tcMar>
            <w:vAlign w:val="center"/>
          </w:tcPr>
          <w:p w14:paraId="58ACFE3A" w14:textId="77777777" w:rsidR="00DC54E7" w:rsidRPr="00EC468F" w:rsidRDefault="00000000">
            <w:pPr>
              <w:rPr>
                <w:lang w:val="en-CA"/>
              </w:rPr>
            </w:pPr>
            <w:r>
              <w:rPr>
                <w:b/>
                <w:bCs/>
                <w:color w:val="1A1A1A"/>
                <w:sz w:val="19"/>
                <w:szCs w:val="19"/>
                <w:lang w:val="en-CA"/>
              </w:rPr>
              <w:t>REACT_APP_N8N_APPOINTMENT_CANCEL_WEBHOOK</w:t>
            </w:r>
          </w:p>
        </w:tc>
        <w:tc>
          <w:tcPr>
            <w:tcW w:w="4923" w:type="dxa"/>
            <w:shd w:val="clear" w:color="auto" w:fill="FFFFFF"/>
            <w:tcMar>
              <w:top w:w="90" w:type="dxa"/>
              <w:left w:w="110" w:type="dxa"/>
              <w:bottom w:w="90" w:type="dxa"/>
              <w:right w:w="110" w:type="dxa"/>
            </w:tcMar>
            <w:vAlign w:val="center"/>
          </w:tcPr>
          <w:p w14:paraId="7FA1D121" w14:textId="77777777" w:rsidR="00DC54E7" w:rsidRDefault="00000000">
            <w:r>
              <w:rPr>
                <w:color w:val="1A1A1A"/>
                <w:sz w:val="19"/>
                <w:szCs w:val="19"/>
              </w:rPr>
              <w:t>Annulation d'une demande de RDV</w:t>
            </w:r>
          </w:p>
        </w:tc>
      </w:tr>
      <w:tr w:rsidR="00DC54E7" w14:paraId="5A496BCA" w14:textId="77777777">
        <w:tblPrEx>
          <w:tblCellMar>
            <w:top w:w="0" w:type="dxa"/>
            <w:bottom w:w="0" w:type="dxa"/>
          </w:tblCellMar>
        </w:tblPrEx>
        <w:tc>
          <w:tcPr>
            <w:tcW w:w="4103" w:type="dxa"/>
            <w:shd w:val="clear" w:color="auto" w:fill="F0F4F9"/>
            <w:tcMar>
              <w:top w:w="90" w:type="dxa"/>
              <w:left w:w="110" w:type="dxa"/>
              <w:bottom w:w="90" w:type="dxa"/>
              <w:right w:w="110" w:type="dxa"/>
            </w:tcMar>
            <w:vAlign w:val="center"/>
          </w:tcPr>
          <w:p w14:paraId="38C7D690" w14:textId="77777777" w:rsidR="00DC54E7" w:rsidRPr="00EC468F" w:rsidRDefault="00000000">
            <w:pPr>
              <w:rPr>
                <w:lang w:val="en-CA"/>
              </w:rPr>
            </w:pPr>
            <w:r>
              <w:rPr>
                <w:b/>
                <w:bCs/>
                <w:color w:val="1A1A1A"/>
                <w:sz w:val="19"/>
                <w:szCs w:val="19"/>
                <w:lang w:val="en-CA"/>
              </w:rPr>
              <w:t>REACT_APP_N8N_NOTIFICATION_WEBHOOK</w:t>
            </w:r>
          </w:p>
        </w:tc>
        <w:tc>
          <w:tcPr>
            <w:tcW w:w="4923" w:type="dxa"/>
            <w:shd w:val="clear" w:color="auto" w:fill="F0F4F9"/>
            <w:tcMar>
              <w:top w:w="90" w:type="dxa"/>
              <w:left w:w="110" w:type="dxa"/>
              <w:bottom w:w="90" w:type="dxa"/>
              <w:right w:w="110" w:type="dxa"/>
            </w:tcMar>
            <w:vAlign w:val="center"/>
          </w:tcPr>
          <w:p w14:paraId="657F28B4" w14:textId="77777777" w:rsidR="00DC54E7" w:rsidRDefault="00000000">
            <w:r>
              <w:rPr>
                <w:color w:val="1A1A1A"/>
                <w:sz w:val="19"/>
                <w:szCs w:val="19"/>
              </w:rPr>
              <w:t>Notification Outlook + Teams de l'hôte</w:t>
            </w:r>
          </w:p>
        </w:tc>
      </w:tr>
    </w:tbl>
    <w:p w14:paraId="4DB8FB86" w14:textId="77777777" w:rsidR="00DC54E7" w:rsidRDefault="00000000">
      <w:pPr>
        <w:spacing w:after="150"/>
      </w:pPr>
      <w:r>
        <w:t xml:space="preserve">Un modèle commenté est fourni dans .env.example — le copier vers .env.local et renseigner les URL réelles.</w:t>
      </w:r>
    </w:p>
    <w:p w14:paraId="4C962709" w14:textId="77777777" w:rsidR="00DC54E7" w:rsidRDefault="00000000">
      <w:pPr>
        <w:pStyle w:val="Heading2"/>
        <w:spacing w:before="300" w:after="150"/>
      </w:pPr>
      <w:bookmarkStart w:id="34" w:name="_Toc238669616"/>
      <w:r>
        <w:rPr>
          <w:b/>
          <w:bCs/>
          <w:color w:val="2E7AB5"/>
          <w:sz w:val="23"/>
          <w:szCs w:val="23"/>
        </w:rPr>
        <w:t>Lancement en développement</w:t>
      </w:r>
      <w:bookmarkEnd w:id="34"/>
    </w:p>
    <w:p w14:paraId="37645891" w14:textId="77777777" w:rsidR="00DC54E7" w:rsidRDefault="00000000">
      <w:pPr>
        <w:pStyle w:val="ListParagraph"/>
        <w:numPr>
          <w:ilvl w:val="0"/>
          <w:numId w:val="2"/>
        </w:numPr>
        <w:spacing w:after="90"/>
      </w:pPr>
      <w:r>
        <w:t xml:space="preserve">npm start — démarre le serveur de développement (par défaut port 3000).</w:t>
      </w:r>
    </w:p>
    <w:p w14:paraId="1FA6736B" w14:textId="77777777" w:rsidR="00DC54E7" w:rsidRDefault="00000000">
      <w:pPr>
        <w:pStyle w:val="ListParagraph"/>
        <w:numPr>
          <w:ilvl w:val="0"/>
          <w:numId w:val="2"/>
        </w:numPr>
        <w:spacing w:after="90"/>
      </w:pPr>
      <w:r>
        <w:t xml:space="preserve">npm run dev:mobile — variante HTTPS (certificat dans certs/), pour tester l'accès caméra depuis une tablette sur le même réseau local.</w:t>
      </w:r>
    </w:p>
    <w:p w14:paraId="4FA680F3" w14:textId="77777777" w:rsidR="00DC54E7" w:rsidRDefault="00000000">
      <w:pPr>
        <w:pStyle w:val="Heading2"/>
        <w:spacing w:before="300" w:after="150"/>
      </w:pPr>
      <w:bookmarkStart w:id="35" w:name="_Toc238669617"/>
      <w:r>
        <w:rPr>
          <w:b/>
          <w:bCs/>
          <w:color w:val="2E7AB5"/>
          <w:sz w:val="23"/>
          <w:szCs w:val="23"/>
        </w:rPr>
        <w:t>Tests</w:t>
      </w:r>
      <w:bookmarkEnd w:id="35"/>
    </w:p>
    <w:p w14:paraId="41ADC324" w14:textId="77777777" w:rsidR="00DC54E7" w:rsidRDefault="00000000">
      <w:pPr>
        <w:pStyle w:val="ListParagraph"/>
        <w:numPr>
          <w:ilvl w:val="0"/>
          <w:numId w:val="2"/>
        </w:numPr>
        <w:spacing w:after="90"/>
      </w:pPr>
      <w:r>
        <w:t xml:space="preserve">npm test — suite de tests automatisés (Jest + Testing Library), mode non interactif.</w:t>
      </w:r>
    </w:p>
    <w:p w14:paraId="42242640" w14:textId="77777777" w:rsidR="00DC54E7" w:rsidRDefault="00000000">
      <w:pPr>
        <w:pStyle w:val="ListParagraph"/>
        <w:numPr>
          <w:ilvl w:val="0"/>
          <w:numId w:val="2"/>
        </w:numPr>
        <w:spacing w:after="90"/>
      </w:pPr>
      <w:r>
        <w:lastRenderedPageBreak/>
        <w:t>Les variables REACT_APP_N8N_* ne sont volontairement pas chargées en environnement de test.</w:t>
      </w:r>
    </w:p>
    <w:p w14:paraId="7FDC4DD9" w14:textId="77777777" w:rsidR="00DC54E7" w:rsidRDefault="00000000">
      <w:pPr>
        <w:pStyle w:val="Heading2"/>
        <w:spacing w:before="300" w:after="150"/>
      </w:pPr>
      <w:bookmarkStart w:id="36" w:name="_Toc238669618"/>
      <w:r>
        <w:rPr>
          <w:b/>
          <w:bCs/>
          <w:color w:val="2E7AB5"/>
          <w:sz w:val="23"/>
          <w:szCs w:val="23"/>
        </w:rPr>
        <w:t xml:space="preserve">Build de production</w:t>
      </w:r>
      <w:bookmarkEnd w:id="36"/>
    </w:p>
    <w:p w14:paraId="41A36D8D" w14:textId="77777777" w:rsidR="00DC54E7" w:rsidRDefault="00000000">
      <w:pPr>
        <w:pStyle w:val="ListParagraph"/>
        <w:numPr>
          <w:ilvl w:val="0"/>
          <w:numId w:val="2"/>
        </w:numPr>
        <w:spacing w:after="90"/>
      </w:pPr>
      <w:r>
        <w:t xml:space="preserve">npm run build — génère un dossier build/ prêt à être servi statiquement.</w:t>
      </w:r>
    </w:p>
    <w:p w14:paraId="35AE8D78" w14:textId="77777777" w:rsidR="00DC54E7" w:rsidRDefault="00000000">
      <w:pPr>
        <w:pStyle w:val="ListParagraph"/>
        <w:numPr>
          <w:ilvl w:val="0"/>
          <w:numId w:val="2"/>
        </w:numPr>
        <w:spacing w:after="90"/>
      </w:pPr>
      <w:r>
        <w:t xml:space="preserve">CI=true npm run build recommandé avant déploiement (fait échouer le build sur un avertissement ESLint).</w:t>
      </w:r>
    </w:p>
    <w:p w14:paraId="047606DE" w14:textId="77777777" w:rsidR="00DC54E7" w:rsidRDefault="00000000">
      <w:pPr>
        <w:pStyle w:val="ListParagraph"/>
        <w:numPr>
          <w:ilvl w:val="0"/>
          <w:numId w:val="2"/>
        </w:numPr>
        <w:spacing w:after="90"/>
      </w:pPr>
      <w:r>
        <w:t>Hébergement cible non encore défini — à préciser avec l'IT ST Digital.</w:t>
      </w:r>
    </w:p>
    <w:p>
      <w:pPr>
        <w:pStyle w:val="Heading2"/>
        <w:spacing w:before="300" w:after="150"/>
      </w:pPr>
      <w:r>
        <w:rPr>
          <w:b/>
          <w:bCs/>
          <w:color w:val="2E7AB5"/>
          <w:sz w:val="23"/>
          <w:szCs w:val="23"/>
        </w:rPr>
        <w:t xml:space="preserve">Déploiement du backend chat Isaac (Ollama + n8n auto-hébergé)</w:t>
      </w:r>
    </w:p>
    <w:p>
      <w:pPr>
        <w:spacing w:after="150"/>
      </w:pPr>
      <w:r>
        <w:t xml:space="preserve">Ajouté le 01/09/2026, mis à jour début septembre 2026. Contrairement au reste de ce document (déploiement du frontend uniquement), cette section documente le backend auto-hébergé sur une tour dédiée — depuis début septembre 2026, l'ensemble des workflows n8n (chat, rendez-vous, notifications) y tournent, il n'y a plus de partage avec n8n.cloud.</w:t>
      </w:r>
    </w:p>
    <w:p>
      <w:pPr>
        <w:pStyle w:val="Heading3"/>
        <w:spacing w:before="220" w:after="120"/>
      </w:pPr>
      <w:r>
        <w:rPr>
          <w:b/>
          <w:bCs/>
          <w:color w:val="1A4D7A"/>
          <w:sz w:val="21"/>
          <w:szCs w:val="21"/>
        </w:rPr>
        <w:t xml:space="preserve">Prérequis matériels et réseau</w:t>
      </w:r>
    </w:p>
    <w:p>
      <w:pPr>
        <w:pStyle w:val="ListParagraph"/>
        <w:numPr>
          <w:ilvl w:val="0"/>
          <w:numId w:val="2"/>
        </w:numPr>
        <w:spacing w:after="90"/>
      </w:pPr>
      <w:r>
        <w:t xml:space="preserve">Machine testée : HP EliteDesk 800 G2 TWR, Ubuntu 24.04 LTS, 64 Go RAM, pas de GPU dédié (inférence CPU uniquement).</w:t>
      </w:r>
    </w:p>
    <w:p>
      <w:pPr>
        <w:pStyle w:val="ListParagraph"/>
        <w:numPr>
          <w:ilvl w:val="0"/>
          <w:numId w:val="2"/>
        </w:numPr>
        <w:spacing w:after="90"/>
      </w:pPr>
      <w:r>
        <w:t xml:space="preserve">Connexion Ethernet filaire recommandée (pas wifi) — cette machine devient un serveur de production.</w:t>
      </w:r>
    </w:p>
    <w:p>
      <w:pPr>
        <w:pStyle w:val="ListParagraph"/>
        <w:numPr>
          <w:ilvl w:val="0"/>
          <w:numId w:val="2"/>
        </w:numPr>
        <w:spacing w:after="90"/>
      </w:pPr>
      <w:r>
        <w:t xml:space="preserve">Tailscale installé et connecté sur la tour, pour l'administration à distance (SSH) sans exposition publique.</w:t>
      </w:r>
    </w:p>
    <w:p>
      <w:pPr>
        <w:pStyle w:val="Heading3"/>
        <w:spacing w:before="220" w:after="120"/>
      </w:pPr>
      <w:r>
        <w:rPr>
          <w:b/>
          <w:bCs/>
          <w:color w:val="1A4D7A"/>
          <w:sz w:val="21"/>
          <w:szCs w:val="21"/>
        </w:rPr>
        <w:t xml:space="preserve">Installation d'Ollama</w:t>
      </w:r>
    </w:p>
    <w:p>
      <w:pPr>
        <w:spacing w:after="90"/>
      </w:pPr>
      <w:r>
        <w:rPr>
          <w:rFonts w:ascii="Consolas" w:hAnsi="Consolas"/>
          <w:sz w:val="19"/>
          <w:szCs w:val="19"/>
          <w:shd w:val="clear" w:color="auto" w:fill="F0F4F9"/>
        </w:rPr>
        <w:t xml:space="preserve">curl -fsSL https://ollama.com/install.sh | sh</w:t>
      </w:r>
    </w:p>
    <w:p>
      <w:pPr>
        <w:pStyle w:val="ListParagraph"/>
        <w:numPr>
          <w:ilvl w:val="0"/>
          <w:numId w:val="2"/>
        </w:numPr>
        <w:spacing w:after="90"/>
      </w:pPr>
      <w:r>
        <w:t xml:space="preserve">Modèles utilisés : qwen2.5:7b-instruct-q4_K_M (génération) et nomic-embed-text (embeddings).</w:t>
      </w:r>
    </w:p>
    <w:p>
      <w:pPr>
        <w:spacing w:after="90"/>
      </w:pPr>
      <w:r>
        <w:rPr>
          <w:rFonts w:ascii="Consolas" w:hAnsi="Consolas"/>
          <w:sz w:val="19"/>
          <w:szCs w:val="19"/>
          <w:shd w:val="clear" w:color="auto" w:fill="F0F4F9"/>
        </w:rPr>
        <w:t xml:space="preserve">ollama pull qwen2.5:7b-instruct-q4_K_M &amp;&amp; ollama pull nomic-embed-text</w:t>
      </w:r>
    </w:p>
    <w:p>
      <w:pPr>
        <w:pStyle w:val="ListParagraph"/>
        <w:numPr>
          <w:ilvl w:val="0"/>
          <w:numId w:val="2"/>
        </w:numPr>
        <w:spacing w:after="90"/>
      </w:pPr>
      <w:r>
        <w:t xml:space="preserve">Garder le(s) modèle(s) chargé(s) en permanence (évite un rechargement de ~15-45s à chaque question après une période d'inactivité) : sudo systemctl edit ollama, puis ajouter Environment="OLLAMA_KEEP_ALIVE=-1s" dans la section [Service], puis sudo systemctl daemon-reload &amp;&amp; sudo systemctl restart ollama.</w:t>
      </w:r>
    </w:p>
    <w:p>
      <w:pPr>
        <w:pStyle w:val="Heading3"/>
        <w:spacing w:before="220" w:after="120"/>
      </w:pPr>
      <w:r>
        <w:rPr>
          <w:b/>
          <w:bCs/>
          <w:color w:val="1A4D7A"/>
          <w:sz w:val="21"/>
          <w:szCs w:val="21"/>
        </w:rPr>
        <w:t xml:space="preserve">Installation de Docker et lancement de n8n</w:t>
      </w:r>
    </w:p>
    <w:p>
      <w:pPr>
        <w:pStyle w:val="ListParagraph"/>
        <w:numPr>
          <w:ilvl w:val="0"/>
          <w:numId w:val="2"/>
        </w:numPr>
        <w:spacing w:after="90"/>
      </w:pPr>
      <w:r>
        <w:t xml:space="preserve">Installation Docker : méthode officielle Ubuntu (dépôt download.docker.com).</w:t>
      </w:r>
    </w:p>
    <w:p>
      <w:pPr>
        <w:spacing w:after="90"/>
      </w:pPr>
      <w:r>
        <w:rPr>
          <w:rFonts w:ascii="Consolas" w:hAnsi="Consolas"/>
          <w:sz w:val="19"/>
          <w:szCs w:val="19"/>
          <w:shd w:val="clear" w:color="auto" w:fill="F0F4F9"/>
        </w:rPr>
        <w:t xml:space="preserve">docker run -d --name n8n --restart unless-stopped --network host -e N8N_SECURE_COOKIE=false -v ~/n8n-data:/home/node/.n8n -v ~/isaac-docs:/home/node/.n8n-files:ro n8nio/n8n</w:t>
      </w:r>
    </w:p>
    <w:p>
      <w:pPr>
        <w:pStyle w:val="ListParagraph"/>
        <w:numPr>
          <w:ilvl w:val="0"/>
          <w:numId w:val="2"/>
        </w:numPr>
        <w:spacing w:after="90"/>
      </w:pPr>
      <w:r>
        <w:t xml:space="preserve">--network host : n8n partage directement le réseau de la tour, donc atteint Ollama via http://localhost:11434 sans configuration réseau supplémentaire.</w:t>
      </w:r>
    </w:p>
    <w:p>
      <w:pPr>
        <w:pStyle w:val="ListParagraph"/>
        <w:numPr>
          <w:ilvl w:val="0"/>
          <w:numId w:val="2"/>
        </w:numPr>
        <w:spacing w:after="90"/>
      </w:pPr>
      <w:r>
        <w:t xml:space="preserve">N8N_SECURE_COOKIE=false : nécessaire car l'accès se fait en HTTP via l'IP Tailscale, pas en HTTPS. Acceptable ici car Tailscale chiffre déjà tout le trafic au niveau réseau (WireGuard) — à ne jamais faire si n8n était exposé publiquement.</w:t>
      </w:r>
    </w:p>
    <w:p>
      <w:pPr>
        <w:pStyle w:val="ListParagraph"/>
        <w:numPr>
          <w:ilvl w:val="0"/>
          <w:numId w:val="2"/>
        </w:numPr>
        <w:spacing w:after="90"/>
      </w:pPr>
      <w:r>
        <w:t xml:space="preserve">Le second volume (isaac-docs -&gt; /home/node/.n8n-files) est obligatoire pour que le node "Read/Write File" de n8n puisse lire la base de connaissances : n8n bloque par défaut la lecture de fichiers en dehors de ce chemin précis (variable N8N_RESTRICT_FILE_ACCESS_TO, défaut ~/.n8n-files).</w:t>
      </w:r>
    </w:p>
    <w:p>
      <w:pPr>
        <w:pStyle w:val="ListParagraph"/>
        <w:numPr>
          <w:ilvl w:val="0"/>
          <w:numId w:val="2"/>
        </w:numPr>
        <w:spacing w:after="90"/>
      </w:pPr>
      <w:r>
        <w:t xml:space="preserve">Interface n8n accessible ensuite sur http://&lt;IP-tailscale-de-la-tour&gt;:5678, port 5678.</w:t>
      </w:r>
    </w:p>
    <w:p>
      <w:pPr>
        <w:pStyle w:val="Heading3"/>
        <w:spacing w:before="220" w:after="120"/>
      </w:pPr>
      <w:r>
        <w:rPr>
          <w:b/>
          <w:bCs/>
          <w:color w:val="1A4D7A"/>
          <w:sz w:val="21"/>
          <w:szCs w:val="21"/>
        </w:rPr>
        <w:t xml:space="preserve">Workflows n8n à importer</w:t>
      </w:r>
    </w:p>
    <w:p>
      <w:pPr>
        <w:pStyle w:val="ListParagraph"/>
        <w:numPr>
          <w:ilvl w:val="0"/>
          <w:numId w:val="2"/>
        </w:numPr>
        <w:spacing w:after="90"/>
      </w:pPr>
      <w:r>
        <w:t xml:space="preserve">Deux workflows : "Isaac - Indexation base de connaissances" (webhook isaac-index-kb, à déclencher manuellement après tout redémarrage du conteneur n8n — le vector store est en mémoire, voir registre des risques R12) et "Isaac - Chat" (webhook isaac, appelé par REACT_APP_N8N_CHAT_WEBHOOK).</w:t>
      </w:r>
    </w:p>
    <w:p>
      <w:pPr>
        <w:pStyle w:val="ListParagraph"/>
        <w:numPr>
          <w:ilvl w:val="0"/>
          <w:numId w:val="2"/>
        </w:numPr>
        <w:spacing w:after="90"/>
      </w:pPr>
      <w:r>
        <w:t xml:space="preserve">Import via l'API REST n8n (clé API générée dans Settings &gt; n8n API) ou copie manuelle des nodes dans l'éditeur — définition complète des deux workflows disponible auprès de la stagiaire.</w:t>
      </w:r>
    </w:p>
    <w:p>
      <w:pPr>
        <w:pStyle w:val="Heading3"/>
        <w:spacing w:before="220" w:after="120"/>
      </w:pPr>
      <w:r>
        <w:rPr>
          <w:b/>
          <w:bCs/>
          <w:color w:val="1A4D7A"/>
          <w:sz w:val="21"/>
          <w:szCs w:val="21"/>
        </w:rPr>
        <w:t xml:space="preserve">Points d'attention spécifiques</w:t>
      </w:r>
    </w:p>
    <w:p>
      <w:pPr>
        <w:pStyle w:val="ListParagraph"/>
        <w:numPr>
          <w:ilvl w:val="0"/>
          <w:numId w:val="2"/>
        </w:numPr>
        <w:spacing w:after="90"/>
      </w:pPr>
      <w:r>
        <w:t xml:space="preserve">Redémarrage du conteneur n8n = base de connaissances vectorielle vidée : relancer le workflow d'indexation avant de considérer le chat opérationnel.</w:t>
      </w:r>
    </w:p>
    <w:p>
      <w:pPr>
        <w:pStyle w:val="ListParagraph"/>
        <w:numPr>
          <w:ilvl w:val="0"/>
          <w:numId w:val="2"/>
        </w:numPr>
        <w:spacing w:after="90"/>
      </w:pPr>
      <w:r>
        <w:t xml:space="preserve">La tour doit rester allumée et connectée en permanence : voir risque R2b du registre des risques.</w:t>
      </w:r>
    </w:p>
    <w:p>
      <w:pPr>
        <w:pStyle w:val="ListParagraph"/>
        <w:numPr>
          <w:ilvl w:val="0"/>
          <w:numId w:val="2"/>
        </w:numPr>
        <w:spacing w:after="90"/>
      </w:pPr>
      <w:r>
        <w:t xml:space="preserve">Modèle IA local retenu après comparatif (voir R13) : ne pas remplacer par un autre modèle sans revalider sur le jeu de questions de référence (voir 08_Dossier_tests_recette).</w:t>
      </w:r>
    </w:p>
    <w:p w14:paraId="3EF2370F" w14:textId="77777777" w:rsidR="00DC54E7" w:rsidRDefault="00000000">
      <w:pPr>
        <w:pStyle w:val="Heading2"/>
        <w:spacing w:before="300" w:after="150"/>
      </w:pPr>
      <w:bookmarkStart w:id="37" w:name="_Toc238669619"/>
      <w:r>
        <w:rPr>
          <w:b/>
          <w:bCs/>
          <w:color w:val="2E7AB5"/>
          <w:sz w:val="23"/>
          <w:szCs w:val="23"/>
        </w:rPr>
        <w:t>Dépannage</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C54E7" w14:paraId="1F5D502A" w14:textId="77777777">
        <w:tblPrEx>
          <w:tblCellMar>
            <w:top w:w="0" w:type="dxa"/>
            <w:bottom w:w="0" w:type="dxa"/>
          </w:tblCellMar>
        </w:tblPrEx>
        <w:trPr>
          <w:tblHeader/>
        </w:trPr>
        <w:tc>
          <w:tcPr>
            <w:tcW w:w="3009" w:type="dxa"/>
            <w:shd w:val="clear" w:color="auto" w:fill="1A4D7A"/>
            <w:tcMar>
              <w:top w:w="90" w:type="dxa"/>
              <w:left w:w="110" w:type="dxa"/>
              <w:bottom w:w="90" w:type="dxa"/>
              <w:right w:w="110" w:type="dxa"/>
            </w:tcMar>
            <w:vAlign w:val="center"/>
          </w:tcPr>
          <w:p w14:paraId="6D370E11" w14:textId="77777777" w:rsidR="00DC54E7" w:rsidRDefault="00000000">
            <w:r>
              <w:rPr>
                <w:b/>
                <w:bCs/>
                <w:color w:val="FFFFFF"/>
                <w:sz w:val="19"/>
                <w:szCs w:val="19"/>
              </w:rPr>
              <w:t>Symptôme</w:t>
            </w:r>
          </w:p>
        </w:tc>
        <w:tc>
          <w:tcPr>
            <w:tcW w:w="3009" w:type="dxa"/>
            <w:shd w:val="clear" w:color="auto" w:fill="1A4D7A"/>
            <w:tcMar>
              <w:top w:w="90" w:type="dxa"/>
              <w:left w:w="110" w:type="dxa"/>
              <w:bottom w:w="90" w:type="dxa"/>
              <w:right w:w="110" w:type="dxa"/>
            </w:tcMar>
            <w:vAlign w:val="center"/>
          </w:tcPr>
          <w:p w14:paraId="74239749" w14:textId="77777777" w:rsidR="00DC54E7" w:rsidRDefault="00000000">
            <w:r>
              <w:rPr>
                <w:b/>
                <w:bCs/>
                <w:color w:val="FFFFFF"/>
                <w:sz w:val="19"/>
                <w:szCs w:val="19"/>
              </w:rPr>
              <w:t>Cause probable</w:t>
            </w:r>
          </w:p>
        </w:tc>
        <w:tc>
          <w:tcPr>
            <w:tcW w:w="3009" w:type="dxa"/>
            <w:shd w:val="clear" w:color="auto" w:fill="1A4D7A"/>
            <w:tcMar>
              <w:top w:w="90" w:type="dxa"/>
              <w:left w:w="110" w:type="dxa"/>
              <w:bottom w:w="90" w:type="dxa"/>
              <w:right w:w="110" w:type="dxa"/>
            </w:tcMar>
            <w:vAlign w:val="center"/>
          </w:tcPr>
          <w:p w14:paraId="146FC821" w14:textId="77777777" w:rsidR="00DC54E7" w:rsidRDefault="00000000">
            <w:r>
              <w:rPr>
                <w:b/>
                <w:bCs/>
                <w:color w:val="FFFFFF"/>
                <w:sz w:val="19"/>
                <w:szCs w:val="19"/>
              </w:rPr>
              <w:t>Action</w:t>
            </w:r>
          </w:p>
        </w:tc>
      </w:tr>
      <w:tr w:rsidR="00DC54E7" w14:paraId="46A9B722"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59D91B3F" w14:textId="77777777" w:rsidR="00DC54E7" w:rsidRDefault="00000000">
            <w:r>
              <w:rPr>
                <w:b/>
                <w:bCs/>
                <w:color w:val="1A1A1A"/>
                <w:sz w:val="19"/>
                <w:szCs w:val="19"/>
              </w:rPr>
              <w:t>L'app démarre mais utilise des données fictives</w:t>
            </w:r>
          </w:p>
        </w:tc>
        <w:tc>
          <w:tcPr>
            <w:tcW w:w="3009" w:type="dxa"/>
            <w:shd w:val="clear" w:color="auto" w:fill="F0F4F9"/>
            <w:tcMar>
              <w:top w:w="90" w:type="dxa"/>
              <w:left w:w="110" w:type="dxa"/>
              <w:bottom w:w="90" w:type="dxa"/>
              <w:right w:w="110" w:type="dxa"/>
            </w:tcMar>
            <w:vAlign w:val="center"/>
          </w:tcPr>
          <w:p w14:paraId="78F71E5E" w14:textId="77777777" w:rsidR="00DC54E7" w:rsidRDefault="00000000">
            <w:r>
              <w:rPr>
                <w:color w:val="1A1A1A"/>
                <w:sz w:val="19"/>
                <w:szCs w:val="19"/>
              </w:rPr>
              <w:t xml:space="preserve">.env.local absent ou variables vides</w:t>
            </w:r>
          </w:p>
        </w:tc>
        <w:tc>
          <w:tcPr>
            <w:tcW w:w="3009" w:type="dxa"/>
            <w:shd w:val="clear" w:color="auto" w:fill="F0F4F9"/>
            <w:tcMar>
              <w:top w:w="90" w:type="dxa"/>
              <w:left w:w="110" w:type="dxa"/>
              <w:bottom w:w="90" w:type="dxa"/>
              <w:right w:w="110" w:type="dxa"/>
            </w:tcMar>
            <w:vAlign w:val="center"/>
          </w:tcPr>
          <w:p w14:paraId="3B54FE39" w14:textId="77777777" w:rsidR="00DC54E7" w:rsidRDefault="00000000">
            <w:r>
              <w:rPr>
                <w:color w:val="1A1A1A"/>
                <w:sz w:val="19"/>
                <w:szCs w:val="19"/>
              </w:rPr>
              <w:t xml:space="preserve">Vérifier la présence et le contenu de .env.local</w:t>
            </w:r>
          </w:p>
        </w:tc>
      </w:tr>
      <w:tr w:rsidR="00DC54E7" w14:paraId="258714EF"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77E378CD" w14:textId="77777777" w:rsidR="00DC54E7" w:rsidRDefault="00000000">
            <w:r>
              <w:rPr>
                <w:b/>
                <w:bCs/>
                <w:color w:val="1A1A1A"/>
                <w:sz w:val="19"/>
                <w:szCs w:val="19"/>
              </w:rPr>
              <w:t>Port déjà utilisé au démarrage</w:t>
            </w:r>
          </w:p>
        </w:tc>
        <w:tc>
          <w:tcPr>
            <w:tcW w:w="3009" w:type="dxa"/>
            <w:shd w:val="clear" w:color="auto" w:fill="FFFFFF"/>
            <w:tcMar>
              <w:top w:w="90" w:type="dxa"/>
              <w:left w:w="110" w:type="dxa"/>
              <w:bottom w:w="90" w:type="dxa"/>
              <w:right w:w="110" w:type="dxa"/>
            </w:tcMar>
            <w:vAlign w:val="center"/>
          </w:tcPr>
          <w:p w14:paraId="6C9E4E6D" w14:textId="77777777" w:rsidR="00DC54E7" w:rsidRDefault="00000000">
            <w:r>
              <w:rPr>
                <w:color w:val="1A1A1A"/>
                <w:sz w:val="19"/>
                <w:szCs w:val="19"/>
              </w:rPr>
              <w:t>Un autre processus occupe le port</w:t>
            </w:r>
          </w:p>
        </w:tc>
        <w:tc>
          <w:tcPr>
            <w:tcW w:w="3009" w:type="dxa"/>
            <w:shd w:val="clear" w:color="auto" w:fill="FFFFFF"/>
            <w:tcMar>
              <w:top w:w="90" w:type="dxa"/>
              <w:left w:w="110" w:type="dxa"/>
              <w:bottom w:w="90" w:type="dxa"/>
              <w:right w:w="110" w:type="dxa"/>
            </w:tcMar>
            <w:vAlign w:val="center"/>
          </w:tcPr>
          <w:p w14:paraId="1033927A" w14:textId="77777777" w:rsidR="00DC54E7" w:rsidRDefault="00000000">
            <w:r>
              <w:rPr>
                <w:color w:val="1A1A1A"/>
                <w:sz w:val="19"/>
                <w:szCs w:val="19"/>
              </w:rPr>
              <w:t xml:space="preserve">Arrêter le processus existant, ou changer PORT dans .env</w:t>
            </w:r>
          </w:p>
        </w:tc>
      </w:tr>
      <w:tr w:rsidR="00DC54E7" w14:paraId="114F0EC9" w14:textId="77777777">
        <w:tblPrEx>
          <w:tblCellMar>
            <w:top w:w="0" w:type="dxa"/>
            <w:bottom w:w="0" w:type="dxa"/>
          </w:tblCellMar>
        </w:tblPrEx>
        <w:tc>
          <w:tcPr>
            <w:tcW w:w="3009" w:type="dxa"/>
            <w:shd w:val="clear" w:color="auto" w:fill="F0F4F9"/>
            <w:tcMar>
              <w:top w:w="90" w:type="dxa"/>
              <w:left w:w="110" w:type="dxa"/>
              <w:bottom w:w="90" w:type="dxa"/>
              <w:right w:w="110" w:type="dxa"/>
            </w:tcMar>
            <w:vAlign w:val="center"/>
          </w:tcPr>
          <w:p w14:paraId="4A3ADAA8" w14:textId="77777777" w:rsidR="00DC54E7" w:rsidRDefault="00000000">
            <w:r>
              <w:rPr>
                <w:b/>
                <w:bCs/>
                <w:color w:val="1A1A1A"/>
                <w:sz w:val="19"/>
                <w:szCs w:val="19"/>
              </w:rPr>
              <w:t>Accès caméra refusé sur tablette</w:t>
            </w:r>
          </w:p>
        </w:tc>
        <w:tc>
          <w:tcPr>
            <w:tcW w:w="3009" w:type="dxa"/>
            <w:shd w:val="clear" w:color="auto" w:fill="F0F4F9"/>
            <w:tcMar>
              <w:top w:w="90" w:type="dxa"/>
              <w:left w:w="110" w:type="dxa"/>
              <w:bottom w:w="90" w:type="dxa"/>
              <w:right w:w="110" w:type="dxa"/>
            </w:tcMar>
            <w:vAlign w:val="center"/>
          </w:tcPr>
          <w:p w14:paraId="4EE343F6" w14:textId="77777777" w:rsidR="00DC54E7" w:rsidRDefault="00000000">
            <w:r>
              <w:rPr>
                <w:color w:val="1A1A1A"/>
                <w:sz w:val="19"/>
                <w:szCs w:val="19"/>
              </w:rPr>
              <w:t>Connexion en HTTP simple, pas HTTPS</w:t>
            </w:r>
          </w:p>
        </w:tc>
        <w:tc>
          <w:tcPr>
            <w:tcW w:w="3009" w:type="dxa"/>
            <w:shd w:val="clear" w:color="auto" w:fill="F0F4F9"/>
            <w:tcMar>
              <w:top w:w="90" w:type="dxa"/>
              <w:left w:w="110" w:type="dxa"/>
              <w:bottom w:w="90" w:type="dxa"/>
              <w:right w:w="110" w:type="dxa"/>
            </w:tcMar>
            <w:vAlign w:val="center"/>
          </w:tcPr>
          <w:p w14:paraId="7FB3018A" w14:textId="77777777" w:rsidR="00DC54E7" w:rsidRDefault="00000000">
            <w:r>
              <w:rPr>
                <w:color w:val="1A1A1A"/>
                <w:sz w:val="19"/>
                <w:szCs w:val="19"/>
              </w:rPr>
              <w:t xml:space="preserve">Utiliser npm run dev:mobile (certificat dans certs/)</w:t>
            </w:r>
          </w:p>
        </w:tc>
      </w:tr>
      <w:tr w:rsidR="00DC54E7" w14:paraId="695F2D15" w14:textId="77777777">
        <w:tblPrEx>
          <w:tblCellMar>
            <w:top w:w="0" w:type="dxa"/>
            <w:bottom w:w="0" w:type="dxa"/>
          </w:tblCellMar>
        </w:tblPrEx>
        <w:tc>
          <w:tcPr>
            <w:tcW w:w="3009" w:type="dxa"/>
            <w:shd w:val="clear" w:color="auto" w:fill="FFFFFF"/>
            <w:tcMar>
              <w:top w:w="90" w:type="dxa"/>
              <w:left w:w="110" w:type="dxa"/>
              <w:bottom w:w="90" w:type="dxa"/>
              <w:right w:w="110" w:type="dxa"/>
            </w:tcMar>
            <w:vAlign w:val="center"/>
          </w:tcPr>
          <w:p w14:paraId="20F6EE0B" w14:textId="77777777" w:rsidR="00DC54E7" w:rsidRDefault="00000000">
            <w:r>
              <w:rPr>
                <w:b/>
                <w:bCs/>
                <w:color w:val="1A1A1A"/>
                <w:sz w:val="19"/>
                <w:szCs w:val="19"/>
              </w:rPr>
              <w:t>Isaac ou le formulaire de RDV ne répondent pas</w:t>
            </w:r>
          </w:p>
        </w:tc>
        <w:tc>
          <w:tcPr>
            <w:tcW w:w="3009" w:type="dxa"/>
            <w:shd w:val="clear" w:color="auto" w:fill="FFFFFF"/>
            <w:tcMar>
              <w:top w:w="90" w:type="dxa"/>
              <w:left w:w="110" w:type="dxa"/>
              <w:bottom w:w="90" w:type="dxa"/>
              <w:right w:w="110" w:type="dxa"/>
            </w:tcMar>
            <w:vAlign w:val="center"/>
          </w:tcPr>
          <w:p w14:paraId="3C16D83D" w14:textId="77777777" w:rsidR="00DC54E7" w:rsidRDefault="00000000">
            <w:r>
              <w:rPr>
                <w:color w:val="1A1A1A"/>
                <w:sz w:val="19"/>
                <w:szCs w:val="19"/>
              </w:rPr>
              <w:t xml:space="preserve">Webhook n8n injoignable ou en erreur</w:t>
            </w:r>
          </w:p>
        </w:tc>
        <w:tc>
          <w:tcPr>
            <w:tcW w:w="3009" w:type="dxa"/>
            <w:shd w:val="clear" w:color="auto" w:fill="FFFFFF"/>
            <w:tcMar>
              <w:top w:w="90" w:type="dxa"/>
              <w:left w:w="110" w:type="dxa"/>
              <w:bottom w:w="90" w:type="dxa"/>
              <w:right w:w="110" w:type="dxa"/>
            </w:tcMar>
            <w:vAlign w:val="center"/>
          </w:tcPr>
          <w:p w14:paraId="5372777F" w14:textId="77777777" w:rsidR="00DC54E7" w:rsidRDefault="00000000">
            <w:r>
              <w:rPr>
                <w:color w:val="1A1A1A"/>
                <w:sz w:val="19"/>
                <w:szCs w:val="19"/>
              </w:rPr>
              <w:t xml:space="preserve">Vérifier l'URL dans .env.local et la disponibilité de l'instance n8n</w:t>
            </w:r>
          </w:p>
        </w:tc>
      </w:tr>
    </w:tbl>
    <w:p w14:paraId="035178B1" w14:textId="77777777" w:rsidR="00DC54E7" w:rsidRDefault="00000000">
      <w:pPr>
        <w:pStyle w:val="Heading2"/>
        <w:spacing w:before="300" w:after="150"/>
      </w:pPr>
      <w:bookmarkStart w:id="38" w:name="_Toc238669620"/>
      <w:r>
        <w:rPr>
          <w:b/>
          <w:bCs/>
          <w:color w:val="2E7AB5"/>
          <w:sz w:val="23"/>
          <w:szCs w:val="23"/>
        </w:rPr>
        <w:t>Points restant à documenter</w:t>
      </w:r>
      <w:bookmarkEnd w:id="38"/>
    </w:p>
    <w:p w14:paraId="678FCDA7" w14:textId="77777777" w:rsidR="00DC54E7" w:rsidRDefault="00000000">
      <w:pPr>
        <w:pStyle w:val="ListParagraph"/>
        <w:numPr>
          <w:ilvl w:val="0"/>
          <w:numId w:val="2"/>
        </w:numPr>
        <w:spacing w:after="90"/>
      </w:pPr>
      <w:r>
        <w:t>Renforcement de l'authentification du back-office (actuellement exposé publiquement pendant la phase d'expérimentation) avant toute mise en production réelle.</w:t>
      </w:r>
    </w:p>
    <w:p w14:paraId="12D17815" w14:textId="77777777" w:rsidR="00DC54E7" w:rsidRDefault="00000000">
      <w:pPr>
        <w:pStyle w:val="ListParagraph"/>
        <w:numPr>
          <w:ilvl w:val="0"/>
          <w:numId w:val="2"/>
        </w:numPr>
        <w:spacing w:after="90"/>
      </w:pPr>
      <w:r>
        <w:t>Procédure de renouvellement du certificat HTTPS de développement.</w:t>
      </w:r>
    </w:p>
    <w:p w14:paraId="08F88424" w14:textId="77777777" w:rsidR="00DC54E7" w:rsidRDefault="00000000">
      <w:pPr>
        <w:pStyle w:val="ListParagraph"/>
        <w:numPr>
          <w:ilvl w:val="0"/>
          <w:numId w:val="2"/>
        </w:numPr>
        <w:spacing w:after="90"/>
      </w:pPr>
      <w:r>
        <w:t>Test réel de ce document par une tierce personne sur une machine vierge — condition de validation du livrable.</w:t>
      </w:r>
    </w:p>
    <w:p w14:paraId="40F209A2" w14:textId="77777777" w:rsidR="00DC54E7" w:rsidRDefault="00000000">
      <w:r>
        <w:br w:type="page"/>
      </w:r>
    </w:p>
    <w:p w14:paraId="20685A4E" w14:textId="77777777" w:rsidR="00DC54E7" w:rsidRDefault="00000000">
      <w:pPr>
        <w:pStyle w:val="Heading1"/>
        <w:pBdr>
          <w:bottom w:val="single" w:sz="8" w:space="6" w:color="7AAFC9"/>
        </w:pBdr>
        <w:spacing w:before="480" w:after="220"/>
      </w:pPr>
      <w:bookmarkStart w:id="39" w:name="_Toc238669621"/>
      <w:r>
        <w:rPr>
          <w:rFonts w:ascii="Cambria" w:eastAsia="Cambria" w:hAnsi="Cambria" w:cs="Cambria"/>
          <w:b/>
          <w:bCs/>
          <w:color w:val="1A4D7A"/>
        </w:rPr>
        <w:lastRenderedPageBreak/>
        <w:t xml:space="preserve">6. Backlog fonctionnel</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1805"/>
        <w:gridCol w:w="3009"/>
        <w:gridCol w:w="1203"/>
        <w:gridCol w:w="2407"/>
      </w:tblGrid>
      <w:tr w:rsidR="00DC54E7" w14:paraId="5A13779D" w14:textId="77777777">
        <w:tblPrEx>
          <w:tblCellMar>
            <w:top w:w="0" w:type="dxa"/>
            <w:bottom w:w="0" w:type="dxa"/>
          </w:tblCellMar>
        </w:tblPrEx>
        <w:trPr>
          <w:tblHeader/>
        </w:trPr>
        <w:tc>
          <w:tcPr>
            <w:tcW w:w="602" w:type="dxa"/>
            <w:shd w:val="clear" w:color="auto" w:fill="1A4D7A"/>
            <w:tcMar>
              <w:top w:w="90" w:type="dxa"/>
              <w:left w:w="110" w:type="dxa"/>
              <w:bottom w:w="90" w:type="dxa"/>
              <w:right w:w="110" w:type="dxa"/>
            </w:tcMar>
            <w:vAlign w:val="center"/>
          </w:tcPr>
          <w:p w14:paraId="35203277" w14:textId="77777777" w:rsidR="00DC54E7" w:rsidRDefault="00000000">
            <w:r>
              <w:rPr>
                <w:b/>
                <w:bCs/>
                <w:color w:val="FFFFFF"/>
                <w:sz w:val="19"/>
                <w:szCs w:val="19"/>
              </w:rPr>
              <w:t>ID</w:t>
            </w:r>
          </w:p>
        </w:tc>
        <w:tc>
          <w:tcPr>
            <w:tcW w:w="1805" w:type="dxa"/>
            <w:shd w:val="clear" w:color="auto" w:fill="1A4D7A"/>
            <w:tcMar>
              <w:top w:w="90" w:type="dxa"/>
              <w:left w:w="110" w:type="dxa"/>
              <w:bottom w:w="90" w:type="dxa"/>
              <w:right w:w="110" w:type="dxa"/>
            </w:tcMar>
            <w:vAlign w:val="center"/>
          </w:tcPr>
          <w:p w14:paraId="2F3CE13D" w14:textId="77777777" w:rsidR="00DC54E7" w:rsidRDefault="00000000">
            <w:r>
              <w:rPr>
                <w:b/>
                <w:bCs/>
                <w:color w:val="FFFFFF"/>
                <w:sz w:val="19"/>
                <w:szCs w:val="19"/>
              </w:rPr>
              <w:t>Epic</w:t>
            </w:r>
          </w:p>
        </w:tc>
        <w:tc>
          <w:tcPr>
            <w:tcW w:w="3009" w:type="dxa"/>
            <w:shd w:val="clear" w:color="auto" w:fill="1A4D7A"/>
            <w:tcMar>
              <w:top w:w="90" w:type="dxa"/>
              <w:left w:w="110" w:type="dxa"/>
              <w:bottom w:w="90" w:type="dxa"/>
              <w:right w:w="110" w:type="dxa"/>
            </w:tcMar>
            <w:vAlign w:val="center"/>
          </w:tcPr>
          <w:p w14:paraId="4D99AB1D" w14:textId="77777777" w:rsidR="00DC54E7" w:rsidRDefault="00000000">
            <w:r>
              <w:rPr>
                <w:b/>
                <w:bCs/>
                <w:color w:val="FFFFFF"/>
                <w:sz w:val="19"/>
                <w:szCs w:val="19"/>
              </w:rPr>
              <w:t>Description</w:t>
            </w:r>
          </w:p>
        </w:tc>
        <w:tc>
          <w:tcPr>
            <w:tcW w:w="1203" w:type="dxa"/>
            <w:shd w:val="clear" w:color="auto" w:fill="1A4D7A"/>
            <w:tcMar>
              <w:top w:w="90" w:type="dxa"/>
              <w:left w:w="110" w:type="dxa"/>
              <w:bottom w:w="90" w:type="dxa"/>
              <w:right w:w="110" w:type="dxa"/>
            </w:tcMar>
            <w:vAlign w:val="center"/>
          </w:tcPr>
          <w:p w14:paraId="1B465C17" w14:textId="77777777" w:rsidR="00DC54E7" w:rsidRDefault="00000000">
            <w:r>
              <w:rPr>
                <w:b/>
                <w:bCs/>
                <w:color w:val="FFFFFF"/>
                <w:sz w:val="19"/>
                <w:szCs w:val="19"/>
              </w:rPr>
              <w:t>Priorité</w:t>
            </w:r>
          </w:p>
        </w:tc>
        <w:tc>
          <w:tcPr>
            <w:tcW w:w="2407" w:type="dxa"/>
            <w:shd w:val="clear" w:color="auto" w:fill="1A4D7A"/>
            <w:tcMar>
              <w:top w:w="90" w:type="dxa"/>
              <w:left w:w="110" w:type="dxa"/>
              <w:bottom w:w="90" w:type="dxa"/>
              <w:right w:w="110" w:type="dxa"/>
            </w:tcMar>
            <w:vAlign w:val="center"/>
          </w:tcPr>
          <w:p w14:paraId="7547AF0D" w14:textId="77777777" w:rsidR="00DC54E7" w:rsidRDefault="00000000">
            <w:r>
              <w:rPr>
                <w:b/>
                <w:bCs/>
                <w:color w:val="FFFFFF"/>
                <w:sz w:val="19"/>
                <w:szCs w:val="19"/>
              </w:rPr>
              <w:t>État</w:t>
            </w:r>
          </w:p>
        </w:tc>
      </w:tr>
      <w:tr w:rsidR="00DC54E7" w14:paraId="70314EF6"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37E09F79" w14:textId="77777777" w:rsidR="00DC54E7" w:rsidRDefault="00000000">
            <w:r>
              <w:rPr>
                <w:b/>
                <w:bCs/>
                <w:color w:val="1A1A1A"/>
                <w:sz w:val="19"/>
                <w:szCs w:val="19"/>
              </w:rPr>
              <w:t>BL-01</w:t>
            </w:r>
          </w:p>
        </w:tc>
        <w:tc>
          <w:tcPr>
            <w:tcW w:w="1805" w:type="dxa"/>
            <w:shd w:val="clear" w:color="auto" w:fill="F0F4F9"/>
            <w:tcMar>
              <w:top w:w="90" w:type="dxa"/>
              <w:left w:w="110" w:type="dxa"/>
              <w:bottom w:w="90" w:type="dxa"/>
              <w:right w:w="110" w:type="dxa"/>
            </w:tcMar>
            <w:vAlign w:val="center"/>
          </w:tcPr>
          <w:p w14:paraId="3F52ABD7" w14:textId="77777777" w:rsidR="00DC54E7" w:rsidRDefault="00000000">
            <w:r>
              <w:rPr>
                <w:color w:val="1A1A1A"/>
                <w:sz w:val="19"/>
                <w:szCs w:val="19"/>
              </w:rPr>
              <w:t>Accueil</w:t>
            </w:r>
          </w:p>
        </w:tc>
        <w:tc>
          <w:tcPr>
            <w:tcW w:w="3009" w:type="dxa"/>
            <w:shd w:val="clear" w:color="auto" w:fill="F0F4F9"/>
            <w:tcMar>
              <w:top w:w="90" w:type="dxa"/>
              <w:left w:w="110" w:type="dxa"/>
              <w:bottom w:w="90" w:type="dxa"/>
              <w:right w:w="110" w:type="dxa"/>
            </w:tcMar>
            <w:vAlign w:val="center"/>
          </w:tcPr>
          <w:p w14:paraId="61972A80" w14:textId="77777777" w:rsidR="00DC54E7" w:rsidRDefault="00000000">
            <w:r>
              <w:rPr>
                <w:color w:val="1A1A1A"/>
                <w:sz w:val="19"/>
                <w:szCs w:val="19"/>
              </w:rPr>
              <w:t>Écran de bienvenue puis accueil central avec 2 options</w:t>
            </w:r>
          </w:p>
        </w:tc>
        <w:tc>
          <w:tcPr>
            <w:tcW w:w="1203" w:type="dxa"/>
            <w:shd w:val="clear" w:color="auto" w:fill="F0F4F9"/>
            <w:tcMar>
              <w:top w:w="90" w:type="dxa"/>
              <w:left w:w="110" w:type="dxa"/>
              <w:bottom w:w="90" w:type="dxa"/>
              <w:right w:w="110" w:type="dxa"/>
            </w:tcMar>
            <w:vAlign w:val="center"/>
          </w:tcPr>
          <w:p w14:paraId="7F4650B4" w14:textId="77777777" w:rsidR="00DC54E7" w:rsidRDefault="00000000">
            <w:r>
              <w:rPr>
                <w:color w:val="1A1A1A"/>
                <w:sz w:val="19"/>
                <w:szCs w:val="19"/>
              </w:rPr>
              <w:t>Haute</w:t>
            </w:r>
          </w:p>
        </w:tc>
        <w:tc>
          <w:tcPr>
            <w:tcW w:w="2407" w:type="dxa"/>
            <w:shd w:val="clear" w:color="auto" w:fill="F0F4F9"/>
            <w:tcMar>
              <w:top w:w="90" w:type="dxa"/>
              <w:left w:w="110" w:type="dxa"/>
              <w:bottom w:w="90" w:type="dxa"/>
              <w:right w:w="110" w:type="dxa"/>
            </w:tcMar>
            <w:vAlign w:val="center"/>
          </w:tcPr>
          <w:p w14:paraId="47931249" w14:textId="77777777" w:rsidR="00DC54E7" w:rsidRDefault="00000000">
            <w:r>
              <w:rPr>
                <w:color w:val="1A1A1A"/>
                <w:sz w:val="19"/>
                <w:szCs w:val="19"/>
              </w:rPr>
              <w:t>Fait</w:t>
            </w:r>
          </w:p>
        </w:tc>
      </w:tr>
      <w:tr w:rsidR="00DC54E7" w14:paraId="486988B8"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2EAF2868" w14:textId="77777777" w:rsidR="00DC54E7" w:rsidRDefault="00000000">
            <w:r>
              <w:rPr>
                <w:b/>
                <w:bCs/>
                <w:color w:val="1A1A1A"/>
                <w:sz w:val="19"/>
                <w:szCs w:val="19"/>
              </w:rPr>
              <w:t>BL-02</w:t>
            </w:r>
          </w:p>
        </w:tc>
        <w:tc>
          <w:tcPr>
            <w:tcW w:w="1805" w:type="dxa"/>
            <w:shd w:val="clear" w:color="auto" w:fill="FFFFFF"/>
            <w:tcMar>
              <w:top w:w="90" w:type="dxa"/>
              <w:left w:w="110" w:type="dxa"/>
              <w:bottom w:w="90" w:type="dxa"/>
              <w:right w:w="110" w:type="dxa"/>
            </w:tcMar>
            <w:vAlign w:val="center"/>
          </w:tcPr>
          <w:p w14:paraId="10ADED22" w14:textId="77777777" w:rsidR="00DC54E7" w:rsidRDefault="00000000">
            <w:r>
              <w:rPr>
                <w:color w:val="1A1A1A"/>
                <w:sz w:val="19"/>
                <w:szCs w:val="19"/>
              </w:rPr>
              <w:t>Rendez-vous</w:t>
            </w:r>
          </w:p>
        </w:tc>
        <w:tc>
          <w:tcPr>
            <w:tcW w:w="3009" w:type="dxa"/>
            <w:shd w:val="clear" w:color="auto" w:fill="FFFFFF"/>
            <w:tcMar>
              <w:top w:w="90" w:type="dxa"/>
              <w:left w:w="110" w:type="dxa"/>
              <w:bottom w:w="90" w:type="dxa"/>
              <w:right w:w="110" w:type="dxa"/>
            </w:tcMar>
            <w:vAlign w:val="center"/>
          </w:tcPr>
          <w:p w14:paraId="7B6EF289" w14:textId="77777777" w:rsidR="00DC54E7" w:rsidRDefault="00000000">
            <w:r>
              <w:rPr>
                <w:color w:val="1A1A1A"/>
                <w:sz w:val="19"/>
                <w:szCs w:val="19"/>
              </w:rPr>
              <w:t>Formulaire complet, soumission au workflow n8n</w:t>
            </w:r>
          </w:p>
        </w:tc>
        <w:tc>
          <w:tcPr>
            <w:tcW w:w="1203" w:type="dxa"/>
            <w:shd w:val="clear" w:color="auto" w:fill="FFFFFF"/>
            <w:tcMar>
              <w:top w:w="90" w:type="dxa"/>
              <w:left w:w="110" w:type="dxa"/>
              <w:bottom w:w="90" w:type="dxa"/>
              <w:right w:w="110" w:type="dxa"/>
            </w:tcMar>
            <w:vAlign w:val="center"/>
          </w:tcPr>
          <w:p w14:paraId="6A5B7305" w14:textId="77777777" w:rsidR="00DC54E7" w:rsidRDefault="00000000">
            <w:r>
              <w:rPr>
                <w:color w:val="1A1A1A"/>
                <w:sz w:val="19"/>
                <w:szCs w:val="19"/>
              </w:rPr>
              <w:t>Haute</w:t>
            </w:r>
          </w:p>
        </w:tc>
        <w:tc>
          <w:tcPr>
            <w:tcW w:w="2407" w:type="dxa"/>
            <w:shd w:val="clear" w:color="auto" w:fill="FFFFFF"/>
            <w:tcMar>
              <w:top w:w="90" w:type="dxa"/>
              <w:left w:w="110" w:type="dxa"/>
              <w:bottom w:w="90" w:type="dxa"/>
              <w:right w:w="110" w:type="dxa"/>
            </w:tcMar>
            <w:vAlign w:val="center"/>
          </w:tcPr>
          <w:p w14:paraId="51586D64" w14:textId="77777777" w:rsidR="00DC54E7" w:rsidRDefault="00000000">
            <w:r>
              <w:rPr>
                <w:color w:val="1A1A1A"/>
                <w:sz w:val="19"/>
                <w:szCs w:val="19"/>
              </w:rPr>
              <w:t>Fait</w:t>
            </w:r>
          </w:p>
        </w:tc>
      </w:tr>
      <w:tr w:rsidR="00DC54E7" w14:paraId="606CC81D"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13AECA32" w14:textId="77777777" w:rsidR="00DC54E7" w:rsidRDefault="00000000">
            <w:r>
              <w:rPr>
                <w:b/>
                <w:bCs/>
                <w:color w:val="1A1A1A"/>
                <w:sz w:val="19"/>
                <w:szCs w:val="19"/>
              </w:rPr>
              <w:t>BL-03</w:t>
            </w:r>
          </w:p>
        </w:tc>
        <w:tc>
          <w:tcPr>
            <w:tcW w:w="1805" w:type="dxa"/>
            <w:shd w:val="clear" w:color="auto" w:fill="F0F4F9"/>
            <w:tcMar>
              <w:top w:w="90" w:type="dxa"/>
              <w:left w:w="110" w:type="dxa"/>
              <w:bottom w:w="90" w:type="dxa"/>
              <w:right w:w="110" w:type="dxa"/>
            </w:tcMar>
            <w:vAlign w:val="center"/>
          </w:tcPr>
          <w:p w14:paraId="338FA15A" w14:textId="77777777" w:rsidR="00DC54E7" w:rsidRDefault="00000000">
            <w:r>
              <w:rPr>
                <w:color w:val="1A1A1A"/>
                <w:sz w:val="19"/>
                <w:szCs w:val="19"/>
              </w:rPr>
              <w:t>Rendez-vous</w:t>
            </w:r>
          </w:p>
        </w:tc>
        <w:tc>
          <w:tcPr>
            <w:tcW w:w="3009" w:type="dxa"/>
            <w:shd w:val="clear" w:color="auto" w:fill="F0F4F9"/>
            <w:tcMar>
              <w:top w:w="90" w:type="dxa"/>
              <w:left w:w="110" w:type="dxa"/>
              <w:bottom w:w="90" w:type="dxa"/>
              <w:right w:w="110" w:type="dxa"/>
            </w:tcMar>
            <w:vAlign w:val="center"/>
          </w:tcPr>
          <w:p w14:paraId="282DD496" w14:textId="77777777" w:rsidR="00DC54E7" w:rsidRDefault="00000000">
            <w:r>
              <w:rPr>
                <w:color w:val="1A1A1A"/>
                <w:sz w:val="19"/>
                <w:szCs w:val="19"/>
              </w:rPr>
              <w:t>Code d'invitation → détails de la visite</w:t>
            </w:r>
          </w:p>
        </w:tc>
        <w:tc>
          <w:tcPr>
            <w:tcW w:w="1203" w:type="dxa"/>
            <w:shd w:val="clear" w:color="auto" w:fill="F0F4F9"/>
            <w:tcMar>
              <w:top w:w="90" w:type="dxa"/>
              <w:left w:w="110" w:type="dxa"/>
              <w:bottom w:w="90" w:type="dxa"/>
              <w:right w:w="110" w:type="dxa"/>
            </w:tcMar>
            <w:vAlign w:val="center"/>
          </w:tcPr>
          <w:p w14:paraId="01413EA3" w14:textId="77777777" w:rsidR="00DC54E7" w:rsidRDefault="00000000">
            <w:r>
              <w:rPr>
                <w:color w:val="1A1A1A"/>
                <w:sz w:val="19"/>
                <w:szCs w:val="19"/>
              </w:rPr>
              <w:t>Haute</w:t>
            </w:r>
          </w:p>
        </w:tc>
        <w:tc>
          <w:tcPr>
            <w:tcW w:w="2407" w:type="dxa"/>
            <w:shd w:val="clear" w:color="auto" w:fill="F0F4F9"/>
            <w:tcMar>
              <w:top w:w="90" w:type="dxa"/>
              <w:left w:w="110" w:type="dxa"/>
              <w:bottom w:w="90" w:type="dxa"/>
              <w:right w:w="110" w:type="dxa"/>
            </w:tcMar>
            <w:vAlign w:val="center"/>
          </w:tcPr>
          <w:p w14:paraId="3F0C92E9" w14:textId="77777777" w:rsidR="00DC54E7" w:rsidRDefault="00000000">
            <w:r>
              <w:rPr>
                <w:color w:val="1A1A1A"/>
                <w:sz w:val="19"/>
                <w:szCs w:val="19"/>
              </w:rPr>
              <w:t>Fait</w:t>
            </w:r>
          </w:p>
        </w:tc>
      </w:tr>
      <w:tr w:rsidR="00DC54E7" w14:paraId="7BDE21E8"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4845F32D" w14:textId="77777777" w:rsidR="00DC54E7" w:rsidRDefault="00000000">
            <w:r>
              <w:rPr>
                <w:b/>
                <w:bCs/>
                <w:color w:val="1A1A1A"/>
                <w:sz w:val="19"/>
                <w:szCs w:val="19"/>
              </w:rPr>
              <w:t>BL-04</w:t>
            </w:r>
          </w:p>
        </w:tc>
        <w:tc>
          <w:tcPr>
            <w:tcW w:w="1805" w:type="dxa"/>
            <w:shd w:val="clear" w:color="auto" w:fill="FFFFFF"/>
            <w:tcMar>
              <w:top w:w="90" w:type="dxa"/>
              <w:left w:w="110" w:type="dxa"/>
              <w:bottom w:w="90" w:type="dxa"/>
              <w:right w:w="110" w:type="dxa"/>
            </w:tcMar>
            <w:vAlign w:val="center"/>
          </w:tcPr>
          <w:p w14:paraId="3E8EDBBE" w14:textId="77777777" w:rsidR="00DC54E7" w:rsidRDefault="00000000">
            <w:r>
              <w:rPr>
                <w:color w:val="1A1A1A"/>
                <w:sz w:val="19"/>
                <w:szCs w:val="19"/>
              </w:rPr>
              <w:t>QR Code</w:t>
            </w:r>
          </w:p>
        </w:tc>
        <w:tc>
          <w:tcPr>
            <w:tcW w:w="3009" w:type="dxa"/>
            <w:shd w:val="clear" w:color="auto" w:fill="FFFFFF"/>
            <w:tcMar>
              <w:top w:w="90" w:type="dxa"/>
              <w:left w:w="110" w:type="dxa"/>
              <w:bottom w:w="90" w:type="dxa"/>
              <w:right w:w="110" w:type="dxa"/>
            </w:tcMar>
            <w:vAlign w:val="center"/>
          </w:tcPr>
          <w:p w14:paraId="0990CC10" w14:textId="77777777" w:rsidR="00DC54E7" w:rsidRDefault="00000000">
            <w:r>
              <w:rPr>
                <w:color w:val="1A1A1A"/>
                <w:sz w:val="19"/>
                <w:szCs w:val="19"/>
              </w:rPr>
              <w:t>Scan caméra fonctionnel + gestion des erreurs</w:t>
            </w:r>
          </w:p>
        </w:tc>
        <w:tc>
          <w:tcPr>
            <w:tcW w:w="1203" w:type="dxa"/>
            <w:shd w:val="clear" w:color="auto" w:fill="FFFFFF"/>
            <w:tcMar>
              <w:top w:w="90" w:type="dxa"/>
              <w:left w:w="110" w:type="dxa"/>
              <w:bottom w:w="90" w:type="dxa"/>
              <w:right w:w="110" w:type="dxa"/>
            </w:tcMar>
            <w:vAlign w:val="center"/>
          </w:tcPr>
          <w:p w14:paraId="12F13298" w14:textId="77777777" w:rsidR="00DC54E7" w:rsidRDefault="00000000">
            <w:r>
              <w:rPr>
                <w:color w:val="1A1A1A"/>
                <w:sz w:val="19"/>
                <w:szCs w:val="19"/>
              </w:rPr>
              <w:t>Haute</w:t>
            </w:r>
          </w:p>
        </w:tc>
        <w:tc>
          <w:tcPr>
            <w:tcW w:w="2407" w:type="dxa"/>
            <w:shd w:val="clear" w:color="auto" w:fill="FFFFFF"/>
            <w:tcMar>
              <w:top w:w="90" w:type="dxa"/>
              <w:left w:w="110" w:type="dxa"/>
              <w:bottom w:w="90" w:type="dxa"/>
              <w:right w:w="110" w:type="dxa"/>
            </w:tcMar>
            <w:vAlign w:val="center"/>
          </w:tcPr>
          <w:p w14:paraId="4A2EAE36" w14:textId="77777777" w:rsidR="00DC54E7" w:rsidRDefault="00000000">
            <w:r>
              <w:rPr>
                <w:color w:val="1A1A1A"/>
                <w:sz w:val="19"/>
                <w:szCs w:val="19"/>
              </w:rPr>
              <w:t>Fait</w:t>
            </w:r>
          </w:p>
        </w:tc>
      </w:tr>
      <w:tr w:rsidR="00DC54E7" w14:paraId="48EA3B06"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13C7CEC0" w14:textId="77777777" w:rsidR="00DC54E7" w:rsidRDefault="00000000">
            <w:r>
              <w:rPr>
                <w:b/>
                <w:bCs/>
                <w:color w:val="1A1A1A"/>
                <w:sz w:val="19"/>
                <w:szCs w:val="19"/>
              </w:rPr>
              <w:t>BL-05</w:t>
            </w:r>
          </w:p>
        </w:tc>
        <w:tc>
          <w:tcPr>
            <w:tcW w:w="1805" w:type="dxa"/>
            <w:shd w:val="clear" w:color="auto" w:fill="F0F4F9"/>
            <w:tcMar>
              <w:top w:w="90" w:type="dxa"/>
              <w:left w:w="110" w:type="dxa"/>
              <w:bottom w:w="90" w:type="dxa"/>
              <w:right w:w="110" w:type="dxa"/>
            </w:tcMar>
            <w:vAlign w:val="center"/>
          </w:tcPr>
          <w:p w14:paraId="73534CD3" w14:textId="77777777" w:rsidR="00DC54E7" w:rsidRDefault="00000000">
            <w:r>
              <w:rPr>
                <w:color w:val="1A1A1A"/>
                <w:sz w:val="19"/>
                <w:szCs w:val="19"/>
              </w:rPr>
              <w:t>QR Code</w:t>
            </w:r>
          </w:p>
        </w:tc>
        <w:tc>
          <w:tcPr>
            <w:tcW w:w="3009" w:type="dxa"/>
            <w:shd w:val="clear" w:color="auto" w:fill="F0F4F9"/>
            <w:tcMar>
              <w:top w:w="90" w:type="dxa"/>
              <w:left w:w="110" w:type="dxa"/>
              <w:bottom w:w="90" w:type="dxa"/>
              <w:right w:w="110" w:type="dxa"/>
            </w:tcMar>
            <w:vAlign w:val="center"/>
          </w:tcPr>
          <w:p w14:paraId="5DB739E1" w14:textId="77777777" w:rsidR="00DC54E7" w:rsidRDefault="00000000">
            <w:r>
              <w:rPr>
                <w:color w:val="1A1A1A"/>
                <w:sz w:val="19"/>
                <w:szCs w:val="19"/>
              </w:rPr>
              <w:t>QR généré à la création de l'invitation</w:t>
            </w:r>
          </w:p>
        </w:tc>
        <w:tc>
          <w:tcPr>
            <w:tcW w:w="1203" w:type="dxa"/>
            <w:shd w:val="clear" w:color="auto" w:fill="F0F4F9"/>
            <w:tcMar>
              <w:top w:w="90" w:type="dxa"/>
              <w:left w:w="110" w:type="dxa"/>
              <w:bottom w:w="90" w:type="dxa"/>
              <w:right w:w="110" w:type="dxa"/>
            </w:tcMar>
            <w:vAlign w:val="center"/>
          </w:tcPr>
          <w:p w14:paraId="5934570F" w14:textId="77777777" w:rsidR="00DC54E7" w:rsidRDefault="00000000">
            <w:r>
              <w:rPr>
                <w:color w:val="1A1A1A"/>
                <w:sz w:val="19"/>
                <w:szCs w:val="19"/>
              </w:rPr>
              <w:t>Haute</w:t>
            </w:r>
          </w:p>
        </w:tc>
        <w:tc>
          <w:tcPr>
            <w:tcW w:w="2407" w:type="dxa"/>
            <w:shd w:val="clear" w:color="auto" w:fill="F0F4F9"/>
            <w:tcMar>
              <w:top w:w="90" w:type="dxa"/>
              <w:left w:w="110" w:type="dxa"/>
              <w:bottom w:w="90" w:type="dxa"/>
              <w:right w:w="110" w:type="dxa"/>
            </w:tcMar>
            <w:vAlign w:val="center"/>
          </w:tcPr>
          <w:p w14:paraId="47FCD0FC" w14:textId="77777777" w:rsidR="00DC54E7" w:rsidRDefault="00000000">
            <w:r>
              <w:rPr>
                <w:color w:val="1A1A1A"/>
                <w:sz w:val="19"/>
                <w:szCs w:val="19"/>
              </w:rPr>
              <w:t>Fait (côté n8n)</w:t>
            </w:r>
          </w:p>
        </w:tc>
      </w:tr>
      <w:tr w:rsidR="00DC54E7" w14:paraId="08C18307"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5CE72919" w14:textId="77777777" w:rsidR="00DC54E7" w:rsidRDefault="00000000">
            <w:r>
              <w:rPr>
                <w:b/>
                <w:bCs/>
                <w:color w:val="1A1A1A"/>
                <w:sz w:val="19"/>
                <w:szCs w:val="19"/>
              </w:rPr>
              <w:t>BL-06</w:t>
            </w:r>
          </w:p>
        </w:tc>
        <w:tc>
          <w:tcPr>
            <w:tcW w:w="1805" w:type="dxa"/>
            <w:shd w:val="clear" w:color="auto" w:fill="FFFFFF"/>
            <w:tcMar>
              <w:top w:w="90" w:type="dxa"/>
              <w:left w:w="110" w:type="dxa"/>
              <w:bottom w:w="90" w:type="dxa"/>
              <w:right w:w="110" w:type="dxa"/>
            </w:tcMar>
            <w:vAlign w:val="center"/>
          </w:tcPr>
          <w:p w14:paraId="2B208EB5" w14:textId="77777777" w:rsidR="00DC54E7" w:rsidRDefault="00000000">
            <w:r>
              <w:rPr>
                <w:color w:val="1A1A1A"/>
                <w:sz w:val="19"/>
                <w:szCs w:val="19"/>
              </w:rPr>
              <w:t>Visiteurs</w:t>
            </w:r>
          </w:p>
        </w:tc>
        <w:tc>
          <w:tcPr>
            <w:tcW w:w="3009" w:type="dxa"/>
            <w:shd w:val="clear" w:color="auto" w:fill="FFFFFF"/>
            <w:tcMar>
              <w:top w:w="90" w:type="dxa"/>
              <w:left w:w="110" w:type="dxa"/>
              <w:bottom w:w="90" w:type="dxa"/>
              <w:right w:w="110" w:type="dxa"/>
            </w:tcMar>
            <w:vAlign w:val="center"/>
          </w:tcPr>
          <w:p w14:paraId="1B0F7B71" w14:textId="77777777" w:rsidR="00DC54E7" w:rsidRDefault="00000000">
            <w:r>
              <w:rPr>
                <w:color w:val="1A1A1A"/>
                <w:sz w:val="19"/>
                <w:szCs w:val="19"/>
              </w:rPr>
              <w:t>Modèle de données + persistance</w:t>
            </w:r>
          </w:p>
        </w:tc>
        <w:tc>
          <w:tcPr>
            <w:tcW w:w="1203" w:type="dxa"/>
            <w:shd w:val="clear" w:color="auto" w:fill="FFFFFF"/>
            <w:tcMar>
              <w:top w:w="90" w:type="dxa"/>
              <w:left w:w="110" w:type="dxa"/>
              <w:bottom w:w="90" w:type="dxa"/>
              <w:right w:w="110" w:type="dxa"/>
            </w:tcMar>
            <w:vAlign w:val="center"/>
          </w:tcPr>
          <w:p w14:paraId="3BFF4EAE" w14:textId="77777777" w:rsidR="00DC54E7" w:rsidRDefault="00000000">
            <w:r>
              <w:rPr>
                <w:color w:val="1A1A1A"/>
                <w:sz w:val="19"/>
                <w:szCs w:val="19"/>
              </w:rPr>
              <w:t>Moyenne</w:t>
            </w:r>
          </w:p>
        </w:tc>
        <w:tc>
          <w:tcPr>
            <w:tcW w:w="2407" w:type="dxa"/>
            <w:shd w:val="clear" w:color="auto" w:fill="FFFFFF"/>
            <w:tcMar>
              <w:top w:w="90" w:type="dxa"/>
              <w:left w:w="110" w:type="dxa"/>
              <w:bottom w:w="90" w:type="dxa"/>
              <w:right w:w="110" w:type="dxa"/>
            </w:tcMar>
            <w:vAlign w:val="center"/>
          </w:tcPr>
          <w:p w14:paraId="4C7A3EA1" w14:textId="77777777" w:rsidR="00DC54E7" w:rsidRDefault="00000000">
            <w:r>
              <w:rPr>
                <w:color w:val="1A1A1A"/>
                <w:sz w:val="19"/>
                <w:szCs w:val="19"/>
              </w:rPr>
              <w:t>Fait (PostgreSQL 16, migration et sauvegarde vérifiées le 08/09/2026)</w:t>
            </w:r>
          </w:p>
        </w:tc>
      </w:tr>
      <w:tr w:rsidR="00DC54E7" w14:paraId="56433C55"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02CC6389" w14:textId="77777777" w:rsidR="00DC54E7" w:rsidRDefault="00000000">
            <w:r>
              <w:rPr>
                <w:b/>
                <w:bCs/>
                <w:color w:val="1A1A1A"/>
                <w:sz w:val="19"/>
                <w:szCs w:val="19"/>
              </w:rPr>
              <w:t>BL-07</w:t>
            </w:r>
          </w:p>
        </w:tc>
        <w:tc>
          <w:tcPr>
            <w:tcW w:w="1805" w:type="dxa"/>
            <w:shd w:val="clear" w:color="auto" w:fill="F0F4F9"/>
            <w:tcMar>
              <w:top w:w="90" w:type="dxa"/>
              <w:left w:w="110" w:type="dxa"/>
              <w:bottom w:w="90" w:type="dxa"/>
              <w:right w:w="110" w:type="dxa"/>
            </w:tcMar>
            <w:vAlign w:val="center"/>
          </w:tcPr>
          <w:p w14:paraId="761336E3" w14:textId="77777777" w:rsidR="00DC54E7" w:rsidRDefault="00000000">
            <w:r>
              <w:rPr>
                <w:color w:val="1A1A1A"/>
                <w:sz w:val="19"/>
                <w:szCs w:val="19"/>
              </w:rPr>
              <w:t>Rendez-vous</w:t>
            </w:r>
          </w:p>
        </w:tc>
        <w:tc>
          <w:tcPr>
            <w:tcW w:w="3009" w:type="dxa"/>
            <w:shd w:val="clear" w:color="auto" w:fill="F0F4F9"/>
            <w:tcMar>
              <w:top w:w="90" w:type="dxa"/>
              <w:left w:w="110" w:type="dxa"/>
              <w:bottom w:w="90" w:type="dxa"/>
              <w:right w:w="110" w:type="dxa"/>
            </w:tcMar>
            <w:vAlign w:val="center"/>
          </w:tcPr>
          <w:p w14:paraId="5A2DA48B" w14:textId="77777777" w:rsidR="00DC54E7" w:rsidRDefault="00000000">
            <w:r>
              <w:rPr>
                <w:color w:val="1A1A1A"/>
                <w:sz w:val="19"/>
                <w:szCs w:val="19"/>
              </w:rPr>
              <w:t>Confirmation de présence déclenche la notification</w:t>
            </w:r>
          </w:p>
        </w:tc>
        <w:tc>
          <w:tcPr>
            <w:tcW w:w="1203" w:type="dxa"/>
            <w:shd w:val="clear" w:color="auto" w:fill="F0F4F9"/>
            <w:tcMar>
              <w:top w:w="90" w:type="dxa"/>
              <w:left w:w="110" w:type="dxa"/>
              <w:bottom w:w="90" w:type="dxa"/>
              <w:right w:w="110" w:type="dxa"/>
            </w:tcMar>
            <w:vAlign w:val="center"/>
          </w:tcPr>
          <w:p w14:paraId="240E3FA4" w14:textId="77777777" w:rsidR="00DC54E7" w:rsidRDefault="00000000">
            <w:r>
              <w:rPr>
                <w:color w:val="1A1A1A"/>
                <w:sz w:val="19"/>
                <w:szCs w:val="19"/>
              </w:rPr>
              <w:t>Haute</w:t>
            </w:r>
          </w:p>
        </w:tc>
        <w:tc>
          <w:tcPr>
            <w:tcW w:w="2407" w:type="dxa"/>
            <w:shd w:val="clear" w:color="auto" w:fill="F0F4F9"/>
            <w:tcMar>
              <w:top w:w="90" w:type="dxa"/>
              <w:left w:w="110" w:type="dxa"/>
              <w:bottom w:w="90" w:type="dxa"/>
              <w:right w:w="110" w:type="dxa"/>
            </w:tcMar>
            <w:vAlign w:val="center"/>
          </w:tcPr>
          <w:p w14:paraId="51AC3392" w14:textId="77777777" w:rsidR="00DC54E7" w:rsidRDefault="00000000">
            <w:r>
              <w:rPr>
                <w:color w:val="1A1A1A"/>
                <w:sz w:val="19"/>
                <w:szCs w:val="19"/>
              </w:rPr>
              <w:t>Fait (déclenchement)</w:t>
            </w:r>
          </w:p>
        </w:tc>
      </w:tr>
      <w:tr w:rsidR="00DC54E7" w14:paraId="3322CBCF"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6C6E6FFA" w14:textId="77777777" w:rsidR="00DC54E7" w:rsidRDefault="00000000">
            <w:r>
              <w:rPr>
                <w:b/>
                <w:bCs/>
                <w:color w:val="1A1A1A"/>
                <w:sz w:val="19"/>
                <w:szCs w:val="19"/>
              </w:rPr>
              <w:t>BL-08</w:t>
            </w:r>
          </w:p>
        </w:tc>
        <w:tc>
          <w:tcPr>
            <w:tcW w:w="1805" w:type="dxa"/>
            <w:shd w:val="clear" w:color="auto" w:fill="FFFFFF"/>
            <w:tcMar>
              <w:top w:w="90" w:type="dxa"/>
              <w:left w:w="110" w:type="dxa"/>
              <w:bottom w:w="90" w:type="dxa"/>
              <w:right w:w="110" w:type="dxa"/>
            </w:tcMar>
            <w:vAlign w:val="center"/>
          </w:tcPr>
          <w:p w14:paraId="63CAC7A0" w14:textId="77777777" w:rsidR="00DC54E7" w:rsidRDefault="00000000">
            <w:r>
              <w:rPr>
                <w:color w:val="1A1A1A"/>
                <w:sz w:val="19"/>
                <w:szCs w:val="19"/>
              </w:rPr>
              <w:t>Notification de l'hôte</w:t>
            </w:r>
          </w:p>
        </w:tc>
        <w:tc>
          <w:tcPr>
            <w:tcW w:w="3009" w:type="dxa"/>
            <w:shd w:val="clear" w:color="auto" w:fill="FFFFFF"/>
            <w:tcMar>
              <w:top w:w="90" w:type="dxa"/>
              <w:left w:w="110" w:type="dxa"/>
              <w:bottom w:w="90" w:type="dxa"/>
              <w:right w:w="110" w:type="dxa"/>
            </w:tcMar>
            <w:vAlign w:val="center"/>
          </w:tcPr>
          <w:p w14:paraId="75591E10" w14:textId="77777777" w:rsidR="00DC54E7" w:rsidRDefault="00000000">
            <w:r>
              <w:rPr>
                <w:color w:val="1A1A1A"/>
                <w:sz w:val="19"/>
                <w:szCs w:val="19"/>
              </w:rPr>
              <w:t xml:space="preserve">Email Outlook + message Teams envoyés via n8n</w:t>
            </w:r>
          </w:p>
        </w:tc>
        <w:tc>
          <w:tcPr>
            <w:tcW w:w="1203" w:type="dxa"/>
            <w:shd w:val="clear" w:color="auto" w:fill="FFFFFF"/>
            <w:tcMar>
              <w:top w:w="90" w:type="dxa"/>
              <w:left w:w="110" w:type="dxa"/>
              <w:bottom w:w="90" w:type="dxa"/>
              <w:right w:w="110" w:type="dxa"/>
            </w:tcMar>
            <w:vAlign w:val="center"/>
          </w:tcPr>
          <w:p w14:paraId="76E33CF4" w14:textId="77777777" w:rsidR="00DC54E7" w:rsidRDefault="00000000">
            <w:r>
              <w:rPr>
                <w:color w:val="1A1A1A"/>
                <w:sz w:val="19"/>
                <w:szCs w:val="19"/>
              </w:rPr>
              <w:t>Haute</w:t>
            </w:r>
          </w:p>
        </w:tc>
        <w:tc>
          <w:tcPr>
            <w:tcW w:w="2407" w:type="dxa"/>
            <w:shd w:val="clear" w:color="auto" w:fill="FFFFFF"/>
            <w:tcMar>
              <w:top w:w="90" w:type="dxa"/>
              <w:left w:w="110" w:type="dxa"/>
              <w:bottom w:w="90" w:type="dxa"/>
              <w:right w:w="110" w:type="dxa"/>
            </w:tcMar>
            <w:vAlign w:val="center"/>
          </w:tcPr>
          <w:p w14:paraId="06A64146" w14:textId="77777777" w:rsidR="00DC54E7" w:rsidRDefault="00000000">
            <w:r>
              <w:rPr>
                <w:color w:val="1A1A1A"/>
                <w:sz w:val="19"/>
                <w:szCs w:val="19"/>
              </w:rPr>
              <w:t xml:space="preserve">Partiel (credentials en attente)</w:t>
            </w:r>
          </w:p>
        </w:tc>
      </w:tr>
      <w:tr w:rsidR="00DC54E7" w14:paraId="54C89F93"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58F19293" w14:textId="77777777" w:rsidR="00DC54E7" w:rsidRDefault="00000000">
            <w:r>
              <w:rPr>
                <w:b/>
                <w:bCs/>
                <w:color w:val="1A1A1A"/>
                <w:sz w:val="19"/>
                <w:szCs w:val="19"/>
              </w:rPr>
              <w:t>BL-09</w:t>
            </w:r>
          </w:p>
        </w:tc>
        <w:tc>
          <w:tcPr>
            <w:tcW w:w="1805" w:type="dxa"/>
            <w:shd w:val="clear" w:color="auto" w:fill="F0F4F9"/>
            <w:tcMar>
              <w:top w:w="90" w:type="dxa"/>
              <w:left w:w="110" w:type="dxa"/>
              <w:bottom w:w="90" w:type="dxa"/>
              <w:right w:w="110" w:type="dxa"/>
            </w:tcMar>
            <w:vAlign w:val="center"/>
          </w:tcPr>
          <w:p w14:paraId="4690EB17" w14:textId="77777777" w:rsidR="00DC54E7" w:rsidRDefault="00000000">
            <w:r>
              <w:rPr>
                <w:color w:val="1A1A1A"/>
                <w:sz w:val="19"/>
                <w:szCs w:val="19"/>
              </w:rPr>
              <w:t>Administration</w:t>
            </w:r>
          </w:p>
        </w:tc>
        <w:tc>
          <w:tcPr>
            <w:tcW w:w="3009" w:type="dxa"/>
            <w:shd w:val="clear" w:color="auto" w:fill="F0F4F9"/>
            <w:tcMar>
              <w:top w:w="90" w:type="dxa"/>
              <w:left w:w="110" w:type="dxa"/>
              <w:bottom w:w="90" w:type="dxa"/>
              <w:right w:w="110" w:type="dxa"/>
            </w:tcMar>
            <w:vAlign w:val="center"/>
          </w:tcPr>
          <w:p w14:paraId="4097BB74" w14:textId="77777777" w:rsidR="00DC54E7" w:rsidRDefault="00000000">
            <w:r>
              <w:rPr>
                <w:color w:val="1A1A1A"/>
                <w:sz w:val="19"/>
                <w:szCs w:val="19"/>
              </w:rPr>
              <w:t>Back-office par pays (gestion des demandes, analyse des conversations IA)</w:t>
            </w:r>
          </w:p>
        </w:tc>
        <w:tc>
          <w:tcPr>
            <w:tcW w:w="1203" w:type="dxa"/>
            <w:shd w:val="clear" w:color="auto" w:fill="F0F4F9"/>
            <w:tcMar>
              <w:top w:w="90" w:type="dxa"/>
              <w:left w:w="110" w:type="dxa"/>
              <w:bottom w:w="90" w:type="dxa"/>
              <w:right w:w="110" w:type="dxa"/>
            </w:tcMar>
            <w:vAlign w:val="center"/>
          </w:tcPr>
          <w:p w14:paraId="17FF32C6" w14:textId="77777777" w:rsidR="00DC54E7" w:rsidRDefault="00000000">
            <w:r>
              <w:rPr>
                <w:color w:val="1A1A1A"/>
                <w:sz w:val="19"/>
                <w:szCs w:val="19"/>
              </w:rPr>
              <w:t>Moyenne</w:t>
            </w:r>
          </w:p>
        </w:tc>
        <w:tc>
          <w:tcPr>
            <w:tcW w:w="2407" w:type="dxa"/>
            <w:shd w:val="clear" w:color="auto" w:fill="F0F4F9"/>
            <w:tcMar>
              <w:top w:w="90" w:type="dxa"/>
              <w:left w:w="110" w:type="dxa"/>
              <w:bottom w:w="90" w:type="dxa"/>
              <w:right w:w="110" w:type="dxa"/>
            </w:tcMar>
            <w:vAlign w:val="center"/>
          </w:tcPr>
          <w:p w14:paraId="344BA368" w14:textId="77777777" w:rsidR="00DC54E7" w:rsidRDefault="00000000">
            <w:r>
              <w:rPr>
                <w:color w:val="1A1A1A"/>
                <w:sz w:val="19"/>
                <w:szCs w:val="19"/>
              </w:rPr>
              <w:t>Fait — authentification à renforcer avant production (voir R17)</w:t>
            </w:r>
          </w:p>
        </w:tc>
      </w:tr>
      <w:tr w:rsidR="00DC54E7" w14:paraId="6A55C308"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2F9EBF97" w14:textId="77777777" w:rsidR="00DC54E7" w:rsidRDefault="00000000">
            <w:r>
              <w:rPr>
                <w:b/>
                <w:bCs/>
                <w:color w:val="1A1A1A"/>
                <w:sz w:val="19"/>
                <w:szCs w:val="19"/>
              </w:rPr>
              <w:t>BL-10</w:t>
            </w:r>
          </w:p>
        </w:tc>
        <w:tc>
          <w:tcPr>
            <w:tcW w:w="1805" w:type="dxa"/>
            <w:shd w:val="clear" w:color="auto" w:fill="FFFFFF"/>
            <w:tcMar>
              <w:top w:w="90" w:type="dxa"/>
              <w:left w:w="110" w:type="dxa"/>
              <w:bottom w:w="90" w:type="dxa"/>
              <w:right w:w="110" w:type="dxa"/>
            </w:tcMar>
            <w:vAlign w:val="center"/>
          </w:tcPr>
          <w:p w14:paraId="7828E0FD" w14:textId="77777777" w:rsidR="00DC54E7" w:rsidRDefault="00000000">
            <w:r>
              <w:rPr>
                <w:color w:val="1A1A1A"/>
                <w:sz w:val="19"/>
                <w:szCs w:val="19"/>
              </w:rPr>
              <w:t>Assistant Isaac</w:t>
            </w:r>
          </w:p>
        </w:tc>
        <w:tc>
          <w:tcPr>
            <w:tcW w:w="3009" w:type="dxa"/>
            <w:shd w:val="clear" w:color="auto" w:fill="FFFFFF"/>
            <w:tcMar>
              <w:top w:w="90" w:type="dxa"/>
              <w:left w:w="110" w:type="dxa"/>
              <w:bottom w:w="90" w:type="dxa"/>
              <w:right w:w="110" w:type="dxa"/>
            </w:tcMar>
            <w:vAlign w:val="center"/>
          </w:tcPr>
          <w:p w14:paraId="534C41A5" w14:textId="77777777" w:rsidR="00DC54E7" w:rsidRDefault="00000000">
            <w:r>
              <w:rPr>
                <w:color w:val="1A1A1A"/>
                <w:sz w:val="19"/>
                <w:szCs w:val="19"/>
              </w:rPr>
              <w:t>Dialogue texte fonctionnel</w:t>
            </w:r>
          </w:p>
        </w:tc>
        <w:tc>
          <w:tcPr>
            <w:tcW w:w="1203" w:type="dxa"/>
            <w:shd w:val="clear" w:color="auto" w:fill="FFFFFF"/>
            <w:tcMar>
              <w:top w:w="90" w:type="dxa"/>
              <w:left w:w="110" w:type="dxa"/>
              <w:bottom w:w="90" w:type="dxa"/>
              <w:right w:w="110" w:type="dxa"/>
            </w:tcMar>
            <w:vAlign w:val="center"/>
          </w:tcPr>
          <w:p w14:paraId="2F7F3AF9" w14:textId="77777777" w:rsidR="00DC54E7" w:rsidRDefault="00000000">
            <w:r>
              <w:rPr>
                <w:color w:val="1A1A1A"/>
                <w:sz w:val="19"/>
                <w:szCs w:val="19"/>
              </w:rPr>
              <w:t>Haute</w:t>
            </w:r>
          </w:p>
        </w:tc>
        <w:tc>
          <w:tcPr>
            <w:tcW w:w="2407" w:type="dxa"/>
            <w:shd w:val="clear" w:color="auto" w:fill="FFFFFF"/>
            <w:tcMar>
              <w:top w:w="90" w:type="dxa"/>
              <w:left w:w="110" w:type="dxa"/>
              <w:bottom w:w="90" w:type="dxa"/>
              <w:right w:w="110" w:type="dxa"/>
            </w:tcMar>
            <w:vAlign w:val="center"/>
          </w:tcPr>
          <w:p w14:paraId="3F0628BD" w14:textId="77777777" w:rsidR="00DC54E7" w:rsidRDefault="00000000">
            <w:r>
              <w:rPr>
                <w:color w:val="1A1A1A"/>
                <w:sz w:val="19"/>
                <w:szCs w:val="19"/>
              </w:rPr>
              <w:t>Fait</w:t>
            </w:r>
          </w:p>
        </w:tc>
      </w:tr>
      <w:tr w:rsidR="00DC54E7" w14:paraId="405F96EA"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77280B14" w14:textId="77777777" w:rsidR="00DC54E7" w:rsidRDefault="00000000">
            <w:r>
              <w:rPr>
                <w:b/>
                <w:bCs/>
                <w:color w:val="1A1A1A"/>
                <w:sz w:val="19"/>
                <w:szCs w:val="19"/>
              </w:rPr>
              <w:t>BL-11</w:t>
            </w:r>
          </w:p>
        </w:tc>
        <w:tc>
          <w:tcPr>
            <w:tcW w:w="1805" w:type="dxa"/>
            <w:shd w:val="clear" w:color="auto" w:fill="F0F4F9"/>
            <w:tcMar>
              <w:top w:w="90" w:type="dxa"/>
              <w:left w:w="110" w:type="dxa"/>
              <w:bottom w:w="90" w:type="dxa"/>
              <w:right w:w="110" w:type="dxa"/>
            </w:tcMar>
            <w:vAlign w:val="center"/>
          </w:tcPr>
          <w:p w14:paraId="563E0429" w14:textId="77777777" w:rsidR="00DC54E7" w:rsidRDefault="00000000">
            <w:r>
              <w:rPr>
                <w:color w:val="1A1A1A"/>
                <w:sz w:val="19"/>
                <w:szCs w:val="19"/>
              </w:rPr>
              <w:t>Assistant Isaac</w:t>
            </w:r>
          </w:p>
        </w:tc>
        <w:tc>
          <w:tcPr>
            <w:tcW w:w="3009" w:type="dxa"/>
            <w:shd w:val="clear" w:color="auto" w:fill="F0F4F9"/>
            <w:tcMar>
              <w:top w:w="90" w:type="dxa"/>
              <w:left w:w="110" w:type="dxa"/>
              <w:bottom w:w="90" w:type="dxa"/>
              <w:right w:w="110" w:type="dxa"/>
            </w:tcMar>
            <w:vAlign w:val="center"/>
          </w:tcPr>
          <w:p w14:paraId="24328984" w14:textId="77777777" w:rsidR="00DC54E7" w:rsidRDefault="00000000">
            <w:r>
              <w:rPr>
                <w:color w:val="1A1A1A"/>
                <w:sz w:val="19"/>
                <w:szCs w:val="19"/>
              </w:rPr>
              <w:t>RAG + 20 questions de référence validées</w:t>
            </w:r>
          </w:p>
        </w:tc>
        <w:tc>
          <w:tcPr>
            <w:tcW w:w="1203" w:type="dxa"/>
            <w:shd w:val="clear" w:color="auto" w:fill="F0F4F9"/>
            <w:tcMar>
              <w:top w:w="90" w:type="dxa"/>
              <w:left w:w="110" w:type="dxa"/>
              <w:bottom w:w="90" w:type="dxa"/>
              <w:right w:w="110" w:type="dxa"/>
            </w:tcMar>
            <w:vAlign w:val="center"/>
          </w:tcPr>
          <w:p w14:paraId="41D240A7" w14:textId="77777777" w:rsidR="00DC54E7" w:rsidRDefault="00000000">
            <w:r>
              <w:rPr>
                <w:color w:val="1A1A1A"/>
                <w:sz w:val="19"/>
                <w:szCs w:val="19"/>
              </w:rPr>
              <w:t>Haute</w:t>
            </w:r>
          </w:p>
        </w:tc>
        <w:tc>
          <w:tcPr>
            <w:tcW w:w="2407" w:type="dxa"/>
            <w:shd w:val="clear" w:color="auto" w:fill="F0F4F9"/>
            <w:tcMar>
              <w:top w:w="90" w:type="dxa"/>
              <w:left w:w="110" w:type="dxa"/>
              <w:bottom w:w="90" w:type="dxa"/>
              <w:right w:w="110" w:type="dxa"/>
            </w:tcMar>
            <w:vAlign w:val="center"/>
          </w:tcPr>
          <w:p w14:paraId="3A072D3F" w14:textId="77777777" w:rsidR="00DC54E7" w:rsidRDefault="00000000">
            <w:r>
              <w:rPr>
                <w:color w:val="1A1A1A"/>
                <w:sz w:val="19"/>
                <w:szCs w:val="19"/>
              </w:rPr>
              <w:t>Fait techniquement (validation en attente)</w:t>
            </w:r>
          </w:p>
        </w:tc>
      </w:tr>
      <w:tr w:rsidR="00DC54E7" w14:paraId="3AF6CB00"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2E2D5E5C" w14:textId="77777777" w:rsidR="00DC54E7" w:rsidRDefault="00000000">
            <w:r>
              <w:rPr>
                <w:b/>
                <w:bCs/>
                <w:color w:val="1A1A1A"/>
                <w:sz w:val="19"/>
                <w:szCs w:val="19"/>
              </w:rPr>
              <w:t>BL-12</w:t>
            </w:r>
          </w:p>
        </w:tc>
        <w:tc>
          <w:tcPr>
            <w:tcW w:w="1805" w:type="dxa"/>
            <w:shd w:val="clear" w:color="auto" w:fill="FFFFFF"/>
            <w:tcMar>
              <w:top w:w="90" w:type="dxa"/>
              <w:left w:w="110" w:type="dxa"/>
              <w:bottom w:w="90" w:type="dxa"/>
              <w:right w:w="110" w:type="dxa"/>
            </w:tcMar>
            <w:vAlign w:val="center"/>
          </w:tcPr>
          <w:p w14:paraId="1D89B09D" w14:textId="77777777" w:rsidR="00DC54E7" w:rsidRDefault="00000000">
            <w:r>
              <w:rPr>
                <w:color w:val="1A1A1A"/>
                <w:sz w:val="19"/>
                <w:szCs w:val="19"/>
              </w:rPr>
              <w:t>Assistant Isaac (Audio)</w:t>
            </w:r>
          </w:p>
        </w:tc>
        <w:tc>
          <w:tcPr>
            <w:tcW w:w="3009" w:type="dxa"/>
            <w:shd w:val="clear" w:color="auto" w:fill="FFFFFF"/>
            <w:tcMar>
              <w:top w:w="90" w:type="dxa"/>
              <w:left w:w="110" w:type="dxa"/>
              <w:bottom w:w="90" w:type="dxa"/>
              <w:right w:w="110" w:type="dxa"/>
            </w:tcMar>
            <w:vAlign w:val="center"/>
          </w:tcPr>
          <w:p w14:paraId="46492B8F" w14:textId="77777777" w:rsidR="00DC54E7" w:rsidRDefault="00000000">
            <w:r>
              <w:rPr>
                <w:color w:val="1A1A1A"/>
                <w:sz w:val="19"/>
                <w:szCs w:val="19"/>
              </w:rPr>
              <w:t>Prototype vocal démontrable</w:t>
            </w:r>
          </w:p>
        </w:tc>
        <w:tc>
          <w:tcPr>
            <w:tcW w:w="1203" w:type="dxa"/>
            <w:shd w:val="clear" w:color="auto" w:fill="FFFFFF"/>
            <w:tcMar>
              <w:top w:w="90" w:type="dxa"/>
              <w:left w:w="110" w:type="dxa"/>
              <w:bottom w:w="90" w:type="dxa"/>
              <w:right w:w="110" w:type="dxa"/>
            </w:tcMar>
            <w:vAlign w:val="center"/>
          </w:tcPr>
          <w:p w14:paraId="0018F375" w14:textId="77777777" w:rsidR="00DC54E7" w:rsidRDefault="00000000">
            <w:r>
              <w:rPr>
                <w:color w:val="1A1A1A"/>
                <w:sz w:val="19"/>
                <w:szCs w:val="19"/>
              </w:rPr>
              <w:t>Basse</w:t>
            </w:r>
          </w:p>
        </w:tc>
        <w:tc>
          <w:tcPr>
            <w:tcW w:w="2407" w:type="dxa"/>
            <w:shd w:val="clear" w:color="auto" w:fill="FFFFFF"/>
            <w:tcMar>
              <w:top w:w="90" w:type="dxa"/>
              <w:left w:w="110" w:type="dxa"/>
              <w:bottom w:w="90" w:type="dxa"/>
              <w:right w:w="110" w:type="dxa"/>
            </w:tcMar>
            <w:vAlign w:val="center"/>
          </w:tcPr>
          <w:p w14:paraId="58406F33" w14:textId="77777777" w:rsidR="00DC54E7" w:rsidRDefault="00000000">
            <w:r>
              <w:rPr>
                <w:color w:val="1A1A1A"/>
                <w:sz w:val="19"/>
                <w:szCs w:val="19"/>
              </w:rPr>
              <w:t>À développer</w:t>
            </w:r>
          </w:p>
        </w:tc>
      </w:tr>
      <w:tr w:rsidR="00DC54E7" w14:paraId="40AF9E45"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28D68D74" w14:textId="77777777" w:rsidR="00DC54E7" w:rsidRDefault="00000000">
            <w:r>
              <w:rPr>
                <w:b/>
                <w:bCs/>
                <w:color w:val="1A1A1A"/>
                <w:sz w:val="19"/>
                <w:szCs w:val="19"/>
              </w:rPr>
              <w:t>BL-13</w:t>
            </w:r>
          </w:p>
        </w:tc>
        <w:tc>
          <w:tcPr>
            <w:tcW w:w="1805" w:type="dxa"/>
            <w:shd w:val="clear" w:color="auto" w:fill="F0F4F9"/>
            <w:tcMar>
              <w:top w:w="90" w:type="dxa"/>
              <w:left w:w="110" w:type="dxa"/>
              <w:bottom w:w="90" w:type="dxa"/>
              <w:right w:w="110" w:type="dxa"/>
            </w:tcMar>
            <w:vAlign w:val="center"/>
          </w:tcPr>
          <w:p w14:paraId="49FD556F" w14:textId="77777777" w:rsidR="00DC54E7" w:rsidRDefault="00000000">
            <w:r>
              <w:rPr>
                <w:color w:val="1A1A1A"/>
                <w:sz w:val="19"/>
                <w:szCs w:val="19"/>
              </w:rPr>
              <w:t>Assistant Isaac (Vidéo)</w:t>
            </w:r>
          </w:p>
        </w:tc>
        <w:tc>
          <w:tcPr>
            <w:tcW w:w="3009" w:type="dxa"/>
            <w:shd w:val="clear" w:color="auto" w:fill="F0F4F9"/>
            <w:tcMar>
              <w:top w:w="90" w:type="dxa"/>
              <w:left w:w="110" w:type="dxa"/>
              <w:bottom w:w="90" w:type="dxa"/>
              <w:right w:w="110" w:type="dxa"/>
            </w:tcMar>
            <w:vAlign w:val="center"/>
          </w:tcPr>
          <w:p w14:paraId="16C3694E" w14:textId="77777777" w:rsidR="00DC54E7" w:rsidRDefault="00000000">
            <w:r>
              <w:rPr>
                <w:color w:val="1A1A1A"/>
                <w:sz w:val="19"/>
                <w:szCs w:val="19"/>
              </w:rPr>
              <w:t>Étude d'architecture uniquement</w:t>
            </w:r>
          </w:p>
        </w:tc>
        <w:tc>
          <w:tcPr>
            <w:tcW w:w="1203" w:type="dxa"/>
            <w:shd w:val="clear" w:color="auto" w:fill="F0F4F9"/>
            <w:tcMar>
              <w:top w:w="90" w:type="dxa"/>
              <w:left w:w="110" w:type="dxa"/>
              <w:bottom w:w="90" w:type="dxa"/>
              <w:right w:w="110" w:type="dxa"/>
            </w:tcMar>
            <w:vAlign w:val="center"/>
          </w:tcPr>
          <w:p w14:paraId="61AB90FA" w14:textId="77777777" w:rsidR="00DC54E7" w:rsidRDefault="00000000">
            <w:r>
              <w:rPr>
                <w:color w:val="1A1A1A"/>
                <w:sz w:val="19"/>
                <w:szCs w:val="19"/>
              </w:rPr>
              <w:t>Basse</w:t>
            </w:r>
          </w:p>
        </w:tc>
        <w:tc>
          <w:tcPr>
            <w:tcW w:w="2407" w:type="dxa"/>
            <w:shd w:val="clear" w:color="auto" w:fill="F0F4F9"/>
            <w:tcMar>
              <w:top w:w="90" w:type="dxa"/>
              <w:left w:w="110" w:type="dxa"/>
              <w:bottom w:w="90" w:type="dxa"/>
              <w:right w:w="110" w:type="dxa"/>
            </w:tcMar>
            <w:vAlign w:val="center"/>
          </w:tcPr>
          <w:p w14:paraId="0DE5B724" w14:textId="77777777" w:rsidR="00DC54E7" w:rsidRDefault="00000000">
            <w:r>
              <w:rPr>
                <w:color w:val="1A1A1A"/>
                <w:sz w:val="19"/>
                <w:szCs w:val="19"/>
              </w:rPr>
              <w:t>À produire (document)</w:t>
            </w:r>
          </w:p>
        </w:tc>
      </w:tr>
      <w:tr w:rsidR="00DC54E7" w14:paraId="36392733"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2C578DC4" w14:textId="77777777" w:rsidR="00DC54E7" w:rsidRDefault="00000000">
            <w:r>
              <w:rPr>
                <w:b/>
                <w:bCs/>
                <w:color w:val="1A1A1A"/>
                <w:sz w:val="19"/>
                <w:szCs w:val="19"/>
              </w:rPr>
              <w:t>BL-14</w:t>
            </w:r>
          </w:p>
        </w:tc>
        <w:tc>
          <w:tcPr>
            <w:tcW w:w="1805" w:type="dxa"/>
            <w:shd w:val="clear" w:color="auto" w:fill="FFFFFF"/>
            <w:tcMar>
              <w:top w:w="90" w:type="dxa"/>
              <w:left w:w="110" w:type="dxa"/>
              <w:bottom w:w="90" w:type="dxa"/>
              <w:right w:w="110" w:type="dxa"/>
            </w:tcMar>
            <w:vAlign w:val="center"/>
          </w:tcPr>
          <w:p w14:paraId="35E663BB" w14:textId="77777777" w:rsidR="00DC54E7" w:rsidRDefault="00000000">
            <w:r>
              <w:rPr>
                <w:color w:val="1A1A1A"/>
                <w:sz w:val="19"/>
                <w:szCs w:val="19"/>
              </w:rPr>
              <w:t>Rendez-vous</w:t>
            </w:r>
          </w:p>
        </w:tc>
        <w:tc>
          <w:tcPr>
            <w:tcW w:w="3009" w:type="dxa"/>
            <w:shd w:val="clear" w:color="auto" w:fill="FFFFFF"/>
            <w:tcMar>
              <w:top w:w="90" w:type="dxa"/>
              <w:left w:w="110" w:type="dxa"/>
              <w:bottom w:w="90" w:type="dxa"/>
              <w:right w:w="110" w:type="dxa"/>
            </w:tcMar>
            <w:vAlign w:val="center"/>
          </w:tcPr>
          <w:p w14:paraId="628CDA5E" w14:textId="77777777" w:rsidR="00DC54E7" w:rsidRDefault="00000000">
            <w:r>
              <w:rPr>
                <w:color w:val="1A1A1A"/>
                <w:sz w:val="19"/>
                <w:szCs w:val="19"/>
              </w:rPr>
              <w:t xml:space="preserve">Consultation des RDV par le visiteur (flux OTP par email)</w:t>
            </w:r>
          </w:p>
        </w:tc>
        <w:tc>
          <w:tcPr>
            <w:tcW w:w="1203" w:type="dxa"/>
            <w:shd w:val="clear" w:color="auto" w:fill="FFFFFF"/>
            <w:tcMar>
              <w:top w:w="90" w:type="dxa"/>
              <w:left w:w="110" w:type="dxa"/>
              <w:bottom w:w="90" w:type="dxa"/>
              <w:right w:w="110" w:type="dxa"/>
            </w:tcMar>
            <w:vAlign w:val="center"/>
          </w:tcPr>
          <w:p w14:paraId="50A23565" w14:textId="77777777" w:rsidR="00DC54E7" w:rsidRDefault="00000000">
            <w:r>
              <w:rPr>
                <w:color w:val="1A1A1A"/>
                <w:sz w:val="19"/>
                <w:szCs w:val="19"/>
              </w:rPr>
              <w:t>Moyenne</w:t>
            </w:r>
          </w:p>
        </w:tc>
        <w:tc>
          <w:tcPr>
            <w:tcW w:w="2407" w:type="dxa"/>
            <w:shd w:val="clear" w:color="auto" w:fill="FFFFFF"/>
            <w:tcMar>
              <w:top w:w="90" w:type="dxa"/>
              <w:left w:w="110" w:type="dxa"/>
              <w:bottom w:w="90" w:type="dxa"/>
              <w:right w:w="110" w:type="dxa"/>
            </w:tcMar>
            <w:vAlign w:val="center"/>
          </w:tcPr>
          <w:p w14:paraId="79E73715" w14:textId="77777777" w:rsidR="00DC54E7" w:rsidRDefault="00000000">
            <w:r>
              <w:rPr>
                <w:color w:val="1A1A1A"/>
                <w:sz w:val="19"/>
                <w:szCs w:val="19"/>
              </w:rPr>
              <w:t>Fait</w:t>
            </w:r>
          </w:p>
        </w:tc>
      </w:tr>
      <w:tr w:rsidR="00DC54E7" w14:paraId="0AA11A2E"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49A1B20F" w14:textId="77777777" w:rsidR="00DC54E7" w:rsidRDefault="00000000">
            <w:r>
              <w:rPr>
                <w:b/>
                <w:bCs/>
                <w:color w:val="1A1A1A"/>
                <w:sz w:val="19"/>
                <w:szCs w:val="19"/>
              </w:rPr>
              <w:t>BL-15</w:t>
            </w:r>
          </w:p>
        </w:tc>
        <w:tc>
          <w:tcPr>
            <w:tcW w:w="1805" w:type="dxa"/>
            <w:shd w:val="clear" w:color="auto" w:fill="F0F4F9"/>
            <w:tcMar>
              <w:top w:w="90" w:type="dxa"/>
              <w:left w:w="110" w:type="dxa"/>
              <w:bottom w:w="90" w:type="dxa"/>
              <w:right w:w="110" w:type="dxa"/>
            </w:tcMar>
            <w:vAlign w:val="center"/>
          </w:tcPr>
          <w:p w14:paraId="5B38BDD1" w14:textId="77777777" w:rsidR="00DC54E7" w:rsidRDefault="00000000">
            <w:r>
              <w:rPr>
                <w:color w:val="1A1A1A"/>
                <w:sz w:val="19"/>
                <w:szCs w:val="19"/>
              </w:rPr>
              <w:t>Qualité</w:t>
            </w:r>
          </w:p>
        </w:tc>
        <w:tc>
          <w:tcPr>
            <w:tcW w:w="3009" w:type="dxa"/>
            <w:shd w:val="clear" w:color="auto" w:fill="F0F4F9"/>
            <w:tcMar>
              <w:top w:w="90" w:type="dxa"/>
              <w:left w:w="110" w:type="dxa"/>
              <w:bottom w:w="90" w:type="dxa"/>
              <w:right w:w="110" w:type="dxa"/>
            </w:tcMar>
            <w:vAlign w:val="center"/>
          </w:tcPr>
          <w:p w14:paraId="2AD6E8FF" w14:textId="77777777" w:rsidR="00DC54E7" w:rsidRDefault="00000000">
            <w:r>
              <w:rPr>
                <w:color w:val="1A1A1A"/>
                <w:sz w:val="19"/>
                <w:szCs w:val="19"/>
              </w:rPr>
              <w:t>Internationalisation complète FR/EN sur tous les écrans</w:t>
            </w:r>
          </w:p>
        </w:tc>
        <w:tc>
          <w:tcPr>
            <w:tcW w:w="1203" w:type="dxa"/>
            <w:shd w:val="clear" w:color="auto" w:fill="F0F4F9"/>
            <w:tcMar>
              <w:top w:w="90" w:type="dxa"/>
              <w:left w:w="110" w:type="dxa"/>
              <w:bottom w:w="90" w:type="dxa"/>
              <w:right w:w="110" w:type="dxa"/>
            </w:tcMar>
            <w:vAlign w:val="center"/>
          </w:tcPr>
          <w:p w14:paraId="11B551F6" w14:textId="77777777" w:rsidR="00DC54E7" w:rsidRDefault="00000000">
            <w:r>
              <w:rPr>
                <w:color w:val="1A1A1A"/>
                <w:sz w:val="19"/>
                <w:szCs w:val="19"/>
              </w:rPr>
              <w:t>Moyenne</w:t>
            </w:r>
          </w:p>
        </w:tc>
        <w:tc>
          <w:tcPr>
            <w:tcW w:w="2407" w:type="dxa"/>
            <w:shd w:val="clear" w:color="auto" w:fill="F0F4F9"/>
            <w:tcMar>
              <w:top w:w="90" w:type="dxa"/>
              <w:left w:w="110" w:type="dxa"/>
              <w:bottom w:w="90" w:type="dxa"/>
              <w:right w:w="110" w:type="dxa"/>
            </w:tcMar>
            <w:vAlign w:val="center"/>
          </w:tcPr>
          <w:p w14:paraId="7415FD3E" w14:textId="77777777" w:rsidR="00DC54E7" w:rsidRDefault="00000000">
            <w:r>
              <w:rPr>
                <w:color w:val="1A1A1A"/>
                <w:sz w:val="19"/>
                <w:szCs w:val="19"/>
              </w:rPr>
              <w:t>Fait</w:t>
            </w:r>
          </w:p>
        </w:tc>
      </w:tr>
      <w:tr w:rsidR="00DC54E7" w14:paraId="6562C68D"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6176047E" w14:textId="77777777" w:rsidR="00DC54E7" w:rsidRDefault="00000000">
            <w:r>
              <w:rPr>
                <w:b/>
                <w:bCs/>
                <w:color w:val="1A1A1A"/>
                <w:sz w:val="19"/>
                <w:szCs w:val="19"/>
              </w:rPr>
              <w:t>BL-16</w:t>
            </w:r>
          </w:p>
        </w:tc>
        <w:tc>
          <w:tcPr>
            <w:tcW w:w="1805" w:type="dxa"/>
            <w:shd w:val="clear" w:color="auto" w:fill="FFFFFF"/>
            <w:tcMar>
              <w:top w:w="90" w:type="dxa"/>
              <w:left w:w="110" w:type="dxa"/>
              <w:bottom w:w="90" w:type="dxa"/>
              <w:right w:w="110" w:type="dxa"/>
            </w:tcMar>
            <w:vAlign w:val="center"/>
          </w:tcPr>
          <w:p w14:paraId="07972EF1" w14:textId="77777777" w:rsidR="00DC54E7" w:rsidRDefault="00000000">
            <w:r>
              <w:rPr>
                <w:color w:val="1A1A1A"/>
                <w:sz w:val="19"/>
                <w:szCs w:val="19"/>
              </w:rPr>
              <w:t>Qualité</w:t>
            </w:r>
          </w:p>
        </w:tc>
        <w:tc>
          <w:tcPr>
            <w:tcW w:w="3009" w:type="dxa"/>
            <w:shd w:val="clear" w:color="auto" w:fill="FFFFFF"/>
            <w:tcMar>
              <w:top w:w="90" w:type="dxa"/>
              <w:left w:w="110" w:type="dxa"/>
              <w:bottom w:w="90" w:type="dxa"/>
              <w:right w:w="110" w:type="dxa"/>
            </w:tcMar>
            <w:vAlign w:val="center"/>
          </w:tcPr>
          <w:p w14:paraId="4DF08CDF" w14:textId="77777777" w:rsidR="00DC54E7" w:rsidRDefault="00000000">
            <w:r>
              <w:rPr>
                <w:color w:val="1A1A1A"/>
                <w:sz w:val="19"/>
                <w:szCs w:val="19"/>
              </w:rPr>
              <w:t>Suite de tests automatisés (services + parcours principal)</w:t>
            </w:r>
          </w:p>
        </w:tc>
        <w:tc>
          <w:tcPr>
            <w:tcW w:w="1203" w:type="dxa"/>
            <w:shd w:val="clear" w:color="auto" w:fill="FFFFFF"/>
            <w:tcMar>
              <w:top w:w="90" w:type="dxa"/>
              <w:left w:w="110" w:type="dxa"/>
              <w:bottom w:w="90" w:type="dxa"/>
              <w:right w:w="110" w:type="dxa"/>
            </w:tcMar>
            <w:vAlign w:val="center"/>
          </w:tcPr>
          <w:p w14:paraId="20591F21" w14:textId="77777777" w:rsidR="00DC54E7" w:rsidRDefault="00000000">
            <w:r>
              <w:rPr>
                <w:color w:val="1A1A1A"/>
                <w:sz w:val="19"/>
                <w:szCs w:val="19"/>
              </w:rPr>
              <w:t>Moyenne</w:t>
            </w:r>
          </w:p>
        </w:tc>
        <w:tc>
          <w:tcPr>
            <w:tcW w:w="2407" w:type="dxa"/>
            <w:shd w:val="clear" w:color="auto" w:fill="FFFFFF"/>
            <w:tcMar>
              <w:top w:w="90" w:type="dxa"/>
              <w:left w:w="110" w:type="dxa"/>
              <w:bottom w:w="90" w:type="dxa"/>
              <w:right w:w="110" w:type="dxa"/>
            </w:tcMar>
            <w:vAlign w:val="center"/>
          </w:tcPr>
          <w:p w14:paraId="160BFFD8" w14:textId="77777777" w:rsidR="00DC54E7" w:rsidRDefault="00000000">
            <w:r>
              <w:rPr>
                <w:color w:val="1A1A1A"/>
                <w:sz w:val="19"/>
                <w:szCs w:val="19"/>
              </w:rPr>
              <w:t>Fait</w:t>
            </w:r>
          </w:p>
        </w:tc>
      </w:tr>
      <w:tr w:rsidR="00DC54E7" w14:paraId="1B4777FF" w14:textId="77777777">
        <w:tblPrEx>
          <w:tblCellMar>
            <w:top w:w="0" w:type="dxa"/>
            <w:bottom w:w="0" w:type="dxa"/>
          </w:tblCellMar>
        </w:tblPrEx>
        <w:tc>
          <w:tcPr>
            <w:tcW w:w="602" w:type="dxa"/>
            <w:shd w:val="clear" w:color="auto" w:fill="F0F4F9"/>
            <w:tcMar>
              <w:top w:w="90" w:type="dxa"/>
              <w:left w:w="110" w:type="dxa"/>
              <w:bottom w:w="90" w:type="dxa"/>
              <w:right w:w="110" w:type="dxa"/>
            </w:tcMar>
            <w:vAlign w:val="center"/>
          </w:tcPr>
          <w:p w14:paraId="1967FB32" w14:textId="77777777" w:rsidR="00DC54E7" w:rsidRDefault="00000000">
            <w:r>
              <w:rPr>
                <w:b/>
                <w:bCs/>
                <w:color w:val="1A1A1A"/>
                <w:sz w:val="19"/>
                <w:szCs w:val="19"/>
              </w:rPr>
              <w:t>BL-17</w:t>
            </w:r>
          </w:p>
        </w:tc>
        <w:tc>
          <w:tcPr>
            <w:tcW w:w="1805" w:type="dxa"/>
            <w:shd w:val="clear" w:color="auto" w:fill="F0F4F9"/>
            <w:tcMar>
              <w:top w:w="90" w:type="dxa"/>
              <w:left w:w="110" w:type="dxa"/>
              <w:bottom w:w="90" w:type="dxa"/>
              <w:right w:w="110" w:type="dxa"/>
            </w:tcMar>
            <w:vAlign w:val="center"/>
          </w:tcPr>
          <w:p w14:paraId="451C7D30" w14:textId="77777777" w:rsidR="00DC54E7" w:rsidRDefault="00000000">
            <w:r>
              <w:rPr>
                <w:color w:val="1A1A1A"/>
                <w:sz w:val="19"/>
                <w:szCs w:val="19"/>
              </w:rPr>
              <w:t>Conformité</w:t>
            </w:r>
          </w:p>
        </w:tc>
        <w:tc>
          <w:tcPr>
            <w:tcW w:w="3009" w:type="dxa"/>
            <w:shd w:val="clear" w:color="auto" w:fill="F0F4F9"/>
            <w:tcMar>
              <w:top w:w="90" w:type="dxa"/>
              <w:left w:w="110" w:type="dxa"/>
              <w:bottom w:w="90" w:type="dxa"/>
              <w:right w:w="110" w:type="dxa"/>
            </w:tcMar>
            <w:vAlign w:val="center"/>
          </w:tcPr>
          <w:p w14:paraId="70FB73F9" w14:textId="77777777" w:rsidR="00DC54E7" w:rsidRDefault="00000000">
            <w:r>
              <w:rPr>
                <w:color w:val="1A1A1A"/>
                <w:sz w:val="19"/>
                <w:szCs w:val="19"/>
              </w:rPr>
              <w:t>Note de protection des données personnelles (RGPD)</w:t>
            </w:r>
          </w:p>
        </w:tc>
        <w:tc>
          <w:tcPr>
            <w:tcW w:w="1203" w:type="dxa"/>
            <w:shd w:val="clear" w:color="auto" w:fill="F0F4F9"/>
            <w:tcMar>
              <w:top w:w="90" w:type="dxa"/>
              <w:left w:w="110" w:type="dxa"/>
              <w:bottom w:w="90" w:type="dxa"/>
              <w:right w:w="110" w:type="dxa"/>
            </w:tcMar>
            <w:vAlign w:val="center"/>
          </w:tcPr>
          <w:p w14:paraId="799D19FB" w14:textId="77777777" w:rsidR="00DC54E7" w:rsidRDefault="00000000">
            <w:r>
              <w:rPr>
                <w:color w:val="1A1A1A"/>
                <w:sz w:val="19"/>
                <w:szCs w:val="19"/>
              </w:rPr>
              <w:t>Haute</w:t>
            </w:r>
          </w:p>
        </w:tc>
        <w:tc>
          <w:tcPr>
            <w:tcW w:w="2407" w:type="dxa"/>
            <w:shd w:val="clear" w:color="auto" w:fill="F0F4F9"/>
            <w:tcMar>
              <w:top w:w="90" w:type="dxa"/>
              <w:left w:w="110" w:type="dxa"/>
              <w:bottom w:w="90" w:type="dxa"/>
              <w:right w:w="110" w:type="dxa"/>
            </w:tcMar>
            <w:vAlign w:val="center"/>
          </w:tcPr>
          <w:p w14:paraId="1AFA9C36" w14:textId="77777777" w:rsidR="00DC54E7" w:rsidRDefault="00000000">
            <w:r>
              <w:rPr>
                <w:color w:val="1A1A1A"/>
                <w:sz w:val="19"/>
                <w:szCs w:val="19"/>
              </w:rPr>
              <w:t>En cours (section 4, validation à obtenir)</w:t>
            </w:r>
          </w:p>
        </w:tc>
      </w:tr>
      <w:tr w:rsidR="00DC54E7" w14:paraId="2E74A3BE" w14:textId="77777777">
        <w:tblPrEx>
          <w:tblCellMar>
            <w:top w:w="0" w:type="dxa"/>
            <w:bottom w:w="0" w:type="dxa"/>
          </w:tblCellMar>
        </w:tblPrEx>
        <w:tc>
          <w:tcPr>
            <w:tcW w:w="602" w:type="dxa"/>
            <w:shd w:val="clear" w:color="auto" w:fill="FFFFFF"/>
            <w:tcMar>
              <w:top w:w="90" w:type="dxa"/>
              <w:left w:w="110" w:type="dxa"/>
              <w:bottom w:w="90" w:type="dxa"/>
              <w:right w:w="110" w:type="dxa"/>
            </w:tcMar>
            <w:vAlign w:val="center"/>
          </w:tcPr>
          <w:p w14:paraId="1FD323D7" w14:textId="77777777" w:rsidR="00DC54E7" w:rsidRDefault="00000000">
            <w:r>
              <w:rPr>
                <w:b/>
                <w:bCs/>
                <w:color w:val="1A1A1A"/>
                <w:sz w:val="19"/>
                <w:szCs w:val="19"/>
              </w:rPr>
              <w:t>BL-18</w:t>
            </w:r>
          </w:p>
        </w:tc>
        <w:tc>
          <w:tcPr>
            <w:tcW w:w="1805" w:type="dxa"/>
            <w:shd w:val="clear" w:color="auto" w:fill="FFFFFF"/>
            <w:tcMar>
              <w:top w:w="90" w:type="dxa"/>
              <w:left w:w="110" w:type="dxa"/>
              <w:bottom w:w="90" w:type="dxa"/>
              <w:right w:w="110" w:type="dxa"/>
            </w:tcMar>
            <w:vAlign w:val="center"/>
          </w:tcPr>
          <w:p w14:paraId="0212BD69" w14:textId="77777777" w:rsidR="00DC54E7" w:rsidRDefault="00000000">
            <w:r>
              <w:rPr>
                <w:color w:val="1A1A1A"/>
                <w:sz w:val="19"/>
                <w:szCs w:val="19"/>
              </w:rPr>
              <w:t>Gouvernance</w:t>
            </w:r>
          </w:p>
        </w:tc>
        <w:tc>
          <w:tcPr>
            <w:tcW w:w="3009" w:type="dxa"/>
            <w:shd w:val="clear" w:color="auto" w:fill="FFFFFF"/>
            <w:tcMar>
              <w:top w:w="90" w:type="dxa"/>
              <w:left w:w="110" w:type="dxa"/>
              <w:bottom w:w="90" w:type="dxa"/>
              <w:right w:w="110" w:type="dxa"/>
            </w:tcMar>
            <w:vAlign w:val="center"/>
          </w:tcPr>
          <w:p w14:paraId="23F91181" w14:textId="77777777" w:rsidR="00DC54E7" w:rsidRDefault="00000000">
            <w:r>
              <w:rPr>
                <w:color w:val="1A1A1A"/>
                <w:sz w:val="19"/>
                <w:szCs w:val="19"/>
              </w:rPr>
              <w:t>Livrables de gestion de projet (ce dossier)</w:t>
            </w:r>
          </w:p>
        </w:tc>
        <w:tc>
          <w:tcPr>
            <w:tcW w:w="1203" w:type="dxa"/>
            <w:shd w:val="clear" w:color="auto" w:fill="FFFFFF"/>
            <w:tcMar>
              <w:top w:w="90" w:type="dxa"/>
              <w:left w:w="110" w:type="dxa"/>
              <w:bottom w:w="90" w:type="dxa"/>
              <w:right w:w="110" w:type="dxa"/>
            </w:tcMar>
            <w:vAlign w:val="center"/>
          </w:tcPr>
          <w:p w14:paraId="252149B9" w14:textId="77777777" w:rsidR="00DC54E7" w:rsidRDefault="00000000">
            <w:r>
              <w:rPr>
                <w:color w:val="1A1A1A"/>
                <w:sz w:val="19"/>
                <w:szCs w:val="19"/>
              </w:rPr>
              <w:t>Haute</w:t>
            </w:r>
          </w:p>
        </w:tc>
        <w:tc>
          <w:tcPr>
            <w:tcW w:w="2407" w:type="dxa"/>
            <w:shd w:val="clear" w:color="auto" w:fill="FFFFFF"/>
            <w:tcMar>
              <w:top w:w="90" w:type="dxa"/>
              <w:left w:w="110" w:type="dxa"/>
              <w:bottom w:w="90" w:type="dxa"/>
              <w:right w:w="110" w:type="dxa"/>
            </w:tcMar>
            <w:vAlign w:val="center"/>
          </w:tcPr>
          <w:p w14:paraId="0916101B" w14:textId="77777777" w:rsidR="00DC54E7" w:rsidRDefault="00000000">
            <w:r>
              <w:rPr>
                <w:color w:val="1A1A1A"/>
                <w:sz w:val="19"/>
                <w:szCs w:val="19"/>
              </w:rPr>
              <w:t>En cours (validation à obtenir)</w:t>
            </w:r>
          </w:p>
        </w:tc>
      </w:tr>
    </w:tbl>
    <w:p w14:paraId="4BBA71E3" w14:textId="77777777" w:rsidR="00DC54E7" w:rsidRDefault="00000000">
      <w:pPr>
        <w:spacing w:after="150"/>
      </w:pPr>
      <w:r>
        <w:lastRenderedPageBreak/>
        <w:t>Ce tableau doit servir de support aux comptes rendus hebdomadaires avec la tutrice : à chaque point, mettre à jour la colonne État et ajouter les nouvelles entrées identifiées.</w:t>
      </w:r>
    </w:p>
    <w:p w14:paraId="4AAFDE57" w14:textId="77777777" w:rsidR="00DC54E7" w:rsidRDefault="00000000">
      <w:r>
        <w:br w:type="page"/>
      </w:r>
    </w:p>
    <w:p w14:paraId="57F19761" w14:textId="77777777" w:rsidR="00DC54E7" w:rsidRDefault="00000000">
      <w:pPr>
        <w:pStyle w:val="Heading1"/>
        <w:pBdr>
          <w:bottom w:val="single" w:sz="8" w:space="6" w:color="7AAFC9"/>
        </w:pBdr>
        <w:spacing w:before="480" w:after="220"/>
      </w:pPr>
      <w:bookmarkStart w:id="40" w:name="_Toc238669622"/>
      <w:r>
        <w:rPr>
          <w:rFonts w:ascii="Cambria" w:eastAsia="Cambria" w:hAnsi="Cambria" w:cs="Cambria"/>
          <w:b/>
          <w:bCs/>
          <w:color w:val="1A4D7A"/>
        </w:rPr>
        <w:lastRenderedPageBreak/>
        <w:t>7. Dossier de tests et de recette</w:t>
      </w:r>
      <w:bookmarkEnd w:id="40"/>
    </w:p>
    <w:p w14:paraId="1A29910C" w14:textId="77777777" w:rsidR="00DC54E7" w:rsidRDefault="00000000">
      <w:pPr>
        <w:pStyle w:val="Heading2"/>
        <w:spacing w:before="300" w:after="150"/>
      </w:pPr>
      <w:bookmarkStart w:id="41" w:name="_Toc238669623"/>
      <w:r>
        <w:rPr>
          <w:b/>
          <w:bCs/>
          <w:color w:val="2E7AB5"/>
          <w:sz w:val="23"/>
          <w:szCs w:val="23"/>
        </w:rPr>
        <w:t>Niveaux de preuve utilisés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2"/>
        <w:gridCol w:w="5554"/>
      </w:tblGrid>
      <w:tr w:rsidR="00DC54E7" w14:paraId="20B08825" w14:textId="77777777">
        <w:tblPrEx>
          <w:tblCellMar>
            <w:top w:w="0" w:type="dxa"/>
            <w:bottom w:w="0" w:type="dxa"/>
          </w:tblCellMar>
        </w:tblPrEx>
        <w:trPr>
          <w:tblHeader/>
        </w:trPr>
        <w:tc>
          <w:tcPr>
            <w:tcW w:w="3472" w:type="dxa"/>
            <w:shd w:val="clear" w:color="auto" w:fill="1A4D7A"/>
            <w:tcMar>
              <w:top w:w="90" w:type="dxa"/>
              <w:left w:w="110" w:type="dxa"/>
              <w:bottom w:w="90" w:type="dxa"/>
              <w:right w:w="110" w:type="dxa"/>
            </w:tcMar>
            <w:vAlign w:val="center"/>
          </w:tcPr>
          <w:p w14:paraId="47AE408B" w14:textId="77777777" w:rsidR="00DC54E7" w:rsidRDefault="00000000">
            <w:r>
              <w:rPr>
                <w:b/>
                <w:bCs/>
                <w:color w:val="FFFFFF"/>
                <w:sz w:val="19"/>
                <w:szCs w:val="19"/>
              </w:rPr>
              <w:t>Niveau</w:t>
            </w:r>
          </w:p>
        </w:tc>
        <w:tc>
          <w:tcPr>
            <w:tcW w:w="5554" w:type="dxa"/>
            <w:shd w:val="clear" w:color="auto" w:fill="1A4D7A"/>
            <w:tcMar>
              <w:top w:w="90" w:type="dxa"/>
              <w:left w:w="110" w:type="dxa"/>
              <w:bottom w:w="90" w:type="dxa"/>
              <w:right w:w="110" w:type="dxa"/>
            </w:tcMar>
            <w:vAlign w:val="center"/>
          </w:tcPr>
          <w:p w14:paraId="02EEDD68" w14:textId="77777777" w:rsidR="00DC54E7" w:rsidRDefault="00000000">
            <w:r>
              <w:rPr>
                <w:b/>
                <w:bCs/>
                <w:color w:val="FFFFFF"/>
                <w:sz w:val="19"/>
                <w:szCs w:val="19"/>
              </w:rPr>
              <w:t>Signification</w:t>
            </w:r>
          </w:p>
        </w:tc>
      </w:tr>
      <w:tr w:rsidR="00DC54E7" w14:paraId="567DD3D0" w14:textId="77777777">
        <w:tblPrEx>
          <w:tblCellMar>
            <w:top w:w="0" w:type="dxa"/>
            <w:bottom w:w="0" w:type="dxa"/>
          </w:tblCellMar>
        </w:tblPrEx>
        <w:tc>
          <w:tcPr>
            <w:tcW w:w="3472" w:type="dxa"/>
            <w:shd w:val="clear" w:color="auto" w:fill="F0F4F9"/>
            <w:tcMar>
              <w:top w:w="90" w:type="dxa"/>
              <w:left w:w="110" w:type="dxa"/>
              <w:bottom w:w="90" w:type="dxa"/>
              <w:right w:w="110" w:type="dxa"/>
            </w:tcMar>
            <w:vAlign w:val="center"/>
          </w:tcPr>
          <w:p w14:paraId="2F63B11C" w14:textId="77777777" w:rsidR="00DC54E7" w:rsidRDefault="00000000">
            <w:r>
              <w:rPr>
                <w:b/>
                <w:bCs/>
                <w:color w:val="1A1A1A"/>
                <w:sz w:val="19"/>
                <w:szCs w:val="19"/>
              </w:rPr>
              <w:t>Automatisé</w:t>
            </w:r>
          </w:p>
        </w:tc>
        <w:tc>
          <w:tcPr>
            <w:tcW w:w="5554" w:type="dxa"/>
            <w:shd w:val="clear" w:color="auto" w:fill="F0F4F9"/>
            <w:tcMar>
              <w:top w:w="90" w:type="dxa"/>
              <w:left w:w="110" w:type="dxa"/>
              <w:bottom w:w="90" w:type="dxa"/>
              <w:right w:w="110" w:type="dxa"/>
            </w:tcMar>
            <w:vAlign w:val="center"/>
          </w:tcPr>
          <w:p w14:paraId="1E8E5C76" w14:textId="77777777" w:rsidR="00DC54E7" w:rsidRDefault="00000000">
            <w:r>
              <w:rPr>
                <w:color w:val="1A1A1A"/>
                <w:sz w:val="19"/>
                <w:szCs w:val="19"/>
              </w:rPr>
              <w:t xml:space="preserve">Test Jest/Testing Library exécuté par npm test, assertions vérifiées par la machine</w:t>
            </w:r>
          </w:p>
        </w:tc>
      </w:tr>
      <w:tr w:rsidR="00DC54E7" w14:paraId="7321E21E" w14:textId="77777777">
        <w:tblPrEx>
          <w:tblCellMar>
            <w:top w:w="0" w:type="dxa"/>
            <w:bottom w:w="0" w:type="dxa"/>
          </w:tblCellMar>
        </w:tblPrEx>
        <w:tc>
          <w:tcPr>
            <w:tcW w:w="3472" w:type="dxa"/>
            <w:shd w:val="clear" w:color="auto" w:fill="FFFFFF"/>
            <w:tcMar>
              <w:top w:w="90" w:type="dxa"/>
              <w:left w:w="110" w:type="dxa"/>
              <w:bottom w:w="90" w:type="dxa"/>
              <w:right w:w="110" w:type="dxa"/>
            </w:tcMar>
            <w:vAlign w:val="center"/>
          </w:tcPr>
          <w:p w14:paraId="3433AE33" w14:textId="77777777" w:rsidR="00DC54E7" w:rsidRDefault="00000000">
            <w:r>
              <w:rPr>
                <w:b/>
                <w:bCs/>
                <w:color w:val="1A1A1A"/>
                <w:sz w:val="19"/>
                <w:szCs w:val="19"/>
              </w:rPr>
              <w:t xml:space="preserve">Manuel réel (webhook de production)</w:t>
            </w:r>
          </w:p>
        </w:tc>
        <w:tc>
          <w:tcPr>
            <w:tcW w:w="5554" w:type="dxa"/>
            <w:shd w:val="clear" w:color="auto" w:fill="FFFFFF"/>
            <w:tcMar>
              <w:top w:w="90" w:type="dxa"/>
              <w:left w:w="110" w:type="dxa"/>
              <w:bottom w:w="90" w:type="dxa"/>
              <w:right w:w="110" w:type="dxa"/>
            </w:tcMar>
            <w:vAlign w:val="center"/>
          </w:tcPr>
          <w:p w14:paraId="3DAEB9FD" w14:textId="77777777" w:rsidR="00DC54E7" w:rsidRDefault="00000000">
            <w:r>
              <w:rPr>
                <w:color w:val="1A1A1A"/>
                <w:sz w:val="19"/>
                <w:szCs w:val="19"/>
              </w:rPr>
              <w:t xml:space="preserve">Action exécutée à la main contre le vrai webhook n8n de production</w:t>
            </w:r>
          </w:p>
        </w:tc>
      </w:tr>
      <w:tr w:rsidR="00DC54E7" w14:paraId="42667A31" w14:textId="77777777">
        <w:tblPrEx>
          <w:tblCellMar>
            <w:top w:w="0" w:type="dxa"/>
            <w:bottom w:w="0" w:type="dxa"/>
          </w:tblCellMar>
        </w:tblPrEx>
        <w:tc>
          <w:tcPr>
            <w:tcW w:w="3472" w:type="dxa"/>
            <w:shd w:val="clear" w:color="auto" w:fill="F0F4F9"/>
            <w:tcMar>
              <w:top w:w="90" w:type="dxa"/>
              <w:left w:w="110" w:type="dxa"/>
              <w:bottom w:w="90" w:type="dxa"/>
              <w:right w:w="110" w:type="dxa"/>
            </w:tcMar>
            <w:vAlign w:val="center"/>
          </w:tcPr>
          <w:p w14:paraId="75EC967A" w14:textId="77777777" w:rsidR="00DC54E7" w:rsidRDefault="00000000">
            <w:r>
              <w:rPr>
                <w:b/>
                <w:bCs/>
                <w:color w:val="1A1A1A"/>
                <w:sz w:val="19"/>
                <w:szCs w:val="19"/>
              </w:rPr>
              <w:t>Manuel local (mode démo)</w:t>
            </w:r>
          </w:p>
        </w:tc>
        <w:tc>
          <w:tcPr>
            <w:tcW w:w="5554" w:type="dxa"/>
            <w:shd w:val="clear" w:color="auto" w:fill="F0F4F9"/>
            <w:tcMar>
              <w:top w:w="90" w:type="dxa"/>
              <w:left w:w="110" w:type="dxa"/>
              <w:bottom w:w="90" w:type="dxa"/>
              <w:right w:w="110" w:type="dxa"/>
            </w:tcMar>
            <w:vAlign w:val="center"/>
          </w:tcPr>
          <w:p w14:paraId="1055B0A6" w14:textId="77777777" w:rsidR="00DC54E7" w:rsidRDefault="00000000">
            <w:r>
              <w:rPr>
                <w:color w:val="1A1A1A"/>
                <w:sz w:val="19"/>
                <w:szCs w:val="19"/>
              </w:rPr>
              <w:t>Interface vérifiée visuellement, mais services sur leurs données de repli locales</w:t>
            </w:r>
          </w:p>
        </w:tc>
      </w:tr>
      <w:tr w:rsidR="00DC54E7" w14:paraId="10D1F4A1" w14:textId="77777777">
        <w:tblPrEx>
          <w:tblCellMar>
            <w:top w:w="0" w:type="dxa"/>
            <w:bottom w:w="0" w:type="dxa"/>
          </w:tblCellMar>
        </w:tblPrEx>
        <w:tc>
          <w:tcPr>
            <w:tcW w:w="3472" w:type="dxa"/>
            <w:shd w:val="clear" w:color="auto" w:fill="FFFFFF"/>
            <w:tcMar>
              <w:top w:w="90" w:type="dxa"/>
              <w:left w:w="110" w:type="dxa"/>
              <w:bottom w:w="90" w:type="dxa"/>
              <w:right w:w="110" w:type="dxa"/>
            </w:tcMar>
            <w:vAlign w:val="center"/>
          </w:tcPr>
          <w:p w14:paraId="706A71E1" w14:textId="77777777" w:rsidR="00DC54E7" w:rsidRDefault="00000000">
            <w:r>
              <w:rPr>
                <w:b/>
                <w:bCs/>
                <w:color w:val="1A1A1A"/>
                <w:sz w:val="19"/>
                <w:szCs w:val="19"/>
              </w:rPr>
              <w:t>Vérification de code</w:t>
            </w:r>
          </w:p>
        </w:tc>
        <w:tc>
          <w:tcPr>
            <w:tcW w:w="5554" w:type="dxa"/>
            <w:shd w:val="clear" w:color="auto" w:fill="FFFFFF"/>
            <w:tcMar>
              <w:top w:w="90" w:type="dxa"/>
              <w:left w:w="110" w:type="dxa"/>
              <w:bottom w:w="90" w:type="dxa"/>
              <w:right w:w="110" w:type="dxa"/>
            </w:tcMar>
            <w:vAlign w:val="center"/>
          </w:tcPr>
          <w:p w14:paraId="3E9FBAE7" w14:textId="77777777" w:rsidR="00DC54E7" w:rsidRDefault="00000000">
            <w:r>
              <w:rPr>
                <w:color w:val="1A1A1A"/>
                <w:sz w:val="19"/>
                <w:szCs w:val="19"/>
              </w:rPr>
              <w:t>Comportement confirmé par lecture du code source, sans exécution</w:t>
            </w:r>
          </w:p>
        </w:tc>
      </w:tr>
    </w:tbl>
    <w:p w14:paraId="341FCB07" w14:textId="77777777" w:rsidR="00DC54E7" w:rsidRDefault="00000000">
      <w:pPr>
        <w:pStyle w:val="Heading2"/>
        <w:spacing w:before="300" w:after="150"/>
      </w:pPr>
      <w:bookmarkStart w:id="42" w:name="_Toc238669624"/>
      <w:r>
        <w:rPr>
          <w:b/>
          <w:bCs/>
          <w:color w:val="2E7AB5"/>
          <w:sz w:val="23"/>
          <w:szCs w:val="23"/>
        </w:rPr>
        <w:t>Plan de tests (T01–T12) — résultats au 26/08/2026</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821"/>
        <w:gridCol w:w="2821"/>
        <w:gridCol w:w="2821"/>
      </w:tblGrid>
      <w:tr w:rsidR="00DC54E7" w14:paraId="4FE95C01" w14:textId="77777777">
        <w:tblPrEx>
          <w:tblCellMar>
            <w:top w:w="0" w:type="dxa"/>
            <w:bottom w:w="0" w:type="dxa"/>
          </w:tblCellMar>
        </w:tblPrEx>
        <w:trPr>
          <w:tblHeader/>
        </w:trPr>
        <w:tc>
          <w:tcPr>
            <w:tcW w:w="564" w:type="dxa"/>
            <w:shd w:val="clear" w:color="auto" w:fill="1A4D7A"/>
            <w:tcMar>
              <w:top w:w="90" w:type="dxa"/>
              <w:left w:w="110" w:type="dxa"/>
              <w:bottom w:w="90" w:type="dxa"/>
              <w:right w:w="110" w:type="dxa"/>
            </w:tcMar>
            <w:vAlign w:val="center"/>
          </w:tcPr>
          <w:p w14:paraId="42BCA336" w14:textId="77777777" w:rsidR="00DC54E7" w:rsidRDefault="00000000">
            <w:r>
              <w:rPr>
                <w:b/>
                <w:bCs/>
                <w:color w:val="FFFFFF"/>
                <w:sz w:val="19"/>
                <w:szCs w:val="19"/>
              </w:rPr>
              <w:t>ID</w:t>
            </w:r>
          </w:p>
        </w:tc>
        <w:tc>
          <w:tcPr>
            <w:tcW w:w="2821" w:type="dxa"/>
            <w:shd w:val="clear" w:color="auto" w:fill="1A4D7A"/>
            <w:tcMar>
              <w:top w:w="90" w:type="dxa"/>
              <w:left w:w="110" w:type="dxa"/>
              <w:bottom w:w="90" w:type="dxa"/>
              <w:right w:w="110" w:type="dxa"/>
            </w:tcMar>
            <w:vAlign w:val="center"/>
          </w:tcPr>
          <w:p w14:paraId="59CE1606" w14:textId="77777777" w:rsidR="00DC54E7" w:rsidRDefault="00000000">
            <w:r>
              <w:rPr>
                <w:b/>
                <w:bCs/>
                <w:color w:val="FFFFFF"/>
                <w:sz w:val="19"/>
                <w:szCs w:val="19"/>
              </w:rPr>
              <w:t>Scénario</w:t>
            </w:r>
          </w:p>
        </w:tc>
        <w:tc>
          <w:tcPr>
            <w:tcW w:w="2821" w:type="dxa"/>
            <w:shd w:val="clear" w:color="auto" w:fill="1A4D7A"/>
            <w:tcMar>
              <w:top w:w="90" w:type="dxa"/>
              <w:left w:w="110" w:type="dxa"/>
              <w:bottom w:w="90" w:type="dxa"/>
              <w:right w:w="110" w:type="dxa"/>
            </w:tcMar>
            <w:vAlign w:val="center"/>
          </w:tcPr>
          <w:p w14:paraId="522FC1FD" w14:textId="77777777" w:rsidR="00DC54E7" w:rsidRDefault="00000000">
            <w:r>
              <w:rPr>
                <w:b/>
                <w:bCs/>
                <w:color w:val="FFFFFF"/>
                <w:sz w:val="19"/>
                <w:szCs w:val="19"/>
              </w:rPr>
              <w:t>Niveau de preuve</w:t>
            </w:r>
          </w:p>
        </w:tc>
        <w:tc>
          <w:tcPr>
            <w:tcW w:w="2821" w:type="dxa"/>
            <w:shd w:val="clear" w:color="auto" w:fill="1A4D7A"/>
            <w:tcMar>
              <w:top w:w="90" w:type="dxa"/>
              <w:left w:w="110" w:type="dxa"/>
              <w:bottom w:w="90" w:type="dxa"/>
              <w:right w:w="110" w:type="dxa"/>
            </w:tcMar>
            <w:vAlign w:val="center"/>
          </w:tcPr>
          <w:p w14:paraId="0D31F0A3" w14:textId="77777777" w:rsidR="00DC54E7" w:rsidRDefault="00000000">
            <w:r>
              <w:rPr>
                <w:b/>
                <w:bCs/>
                <w:color w:val="FFFFFF"/>
                <w:sz w:val="19"/>
                <w:szCs w:val="19"/>
              </w:rPr>
              <w:t>Statut</w:t>
            </w:r>
          </w:p>
        </w:tc>
      </w:tr>
      <w:tr w:rsidR="00DC54E7" w14:paraId="2D3D1BE4" w14:textId="77777777">
        <w:tblPrEx>
          <w:tblCellMar>
            <w:top w:w="0" w:type="dxa"/>
            <w:bottom w:w="0" w:type="dxa"/>
          </w:tblCellMar>
        </w:tblPrEx>
        <w:tc>
          <w:tcPr>
            <w:tcW w:w="564" w:type="dxa"/>
            <w:shd w:val="clear" w:color="auto" w:fill="F0F4F9"/>
            <w:tcMar>
              <w:top w:w="90" w:type="dxa"/>
              <w:left w:w="110" w:type="dxa"/>
              <w:bottom w:w="90" w:type="dxa"/>
              <w:right w:w="110" w:type="dxa"/>
            </w:tcMar>
            <w:vAlign w:val="center"/>
          </w:tcPr>
          <w:p w14:paraId="467B7472" w14:textId="77777777" w:rsidR="00DC54E7" w:rsidRDefault="00000000">
            <w:r>
              <w:rPr>
                <w:b/>
                <w:bCs/>
                <w:color w:val="1A1A1A"/>
                <w:sz w:val="19"/>
                <w:szCs w:val="19"/>
              </w:rPr>
              <w:t>T01</w:t>
            </w:r>
          </w:p>
        </w:tc>
        <w:tc>
          <w:tcPr>
            <w:tcW w:w="2821" w:type="dxa"/>
            <w:shd w:val="clear" w:color="auto" w:fill="F0F4F9"/>
            <w:tcMar>
              <w:top w:w="90" w:type="dxa"/>
              <w:left w:w="110" w:type="dxa"/>
              <w:bottom w:w="90" w:type="dxa"/>
              <w:right w:w="110" w:type="dxa"/>
            </w:tcMar>
            <w:vAlign w:val="center"/>
          </w:tcPr>
          <w:p w14:paraId="092F0A57" w14:textId="77777777" w:rsidR="00DC54E7" w:rsidRDefault="00000000">
            <w:r>
              <w:rPr>
                <w:color w:val="1A1A1A"/>
                <w:sz w:val="19"/>
                <w:szCs w:val="19"/>
              </w:rPr>
              <w:t>Navigation Bienvenue → Accueil → Rendez-vous / Isaac</w:t>
            </w:r>
          </w:p>
        </w:tc>
        <w:tc>
          <w:tcPr>
            <w:tcW w:w="2821" w:type="dxa"/>
            <w:shd w:val="clear" w:color="auto" w:fill="F0F4F9"/>
            <w:tcMar>
              <w:top w:w="90" w:type="dxa"/>
              <w:left w:w="110" w:type="dxa"/>
              <w:bottom w:w="90" w:type="dxa"/>
              <w:right w:w="110" w:type="dxa"/>
            </w:tcMar>
            <w:vAlign w:val="center"/>
          </w:tcPr>
          <w:p w14:paraId="6CAC65AC" w14:textId="77777777" w:rsidR="00DC54E7" w:rsidRDefault="00000000">
            <w:r>
              <w:rPr>
                <w:color w:val="1A1A1A"/>
                <w:sz w:val="19"/>
                <w:szCs w:val="19"/>
              </w:rPr>
              <w:t>Automatisé + Manuel réel (FR/EN)</w:t>
            </w:r>
          </w:p>
        </w:tc>
        <w:tc>
          <w:tcPr>
            <w:tcW w:w="2821" w:type="dxa"/>
            <w:shd w:val="clear" w:color="auto" w:fill="F0F4F9"/>
            <w:tcMar>
              <w:top w:w="90" w:type="dxa"/>
              <w:left w:w="110" w:type="dxa"/>
              <w:bottom w:w="90" w:type="dxa"/>
              <w:right w:w="110" w:type="dxa"/>
            </w:tcMar>
            <w:vAlign w:val="center"/>
          </w:tcPr>
          <w:p w14:paraId="2CC56EEC" w14:textId="77777777" w:rsidR="00DC54E7" w:rsidRDefault="00000000">
            <w:r>
              <w:rPr>
                <w:color w:val="1A1A1A"/>
                <w:sz w:val="19"/>
                <w:szCs w:val="19"/>
              </w:rPr>
              <w:t>Conforme</w:t>
            </w:r>
          </w:p>
        </w:tc>
      </w:tr>
      <w:tr w:rsidR="00DC54E7" w14:paraId="3B1B6C40" w14:textId="77777777">
        <w:tblPrEx>
          <w:tblCellMar>
            <w:top w:w="0" w:type="dxa"/>
            <w:bottom w:w="0" w:type="dxa"/>
          </w:tblCellMar>
        </w:tblPrEx>
        <w:tc>
          <w:tcPr>
            <w:tcW w:w="564" w:type="dxa"/>
            <w:shd w:val="clear" w:color="auto" w:fill="FFFFFF"/>
            <w:tcMar>
              <w:top w:w="90" w:type="dxa"/>
              <w:left w:w="110" w:type="dxa"/>
              <w:bottom w:w="90" w:type="dxa"/>
              <w:right w:w="110" w:type="dxa"/>
            </w:tcMar>
            <w:vAlign w:val="center"/>
          </w:tcPr>
          <w:p w14:paraId="1C63D099" w14:textId="77777777" w:rsidR="00DC54E7" w:rsidRDefault="00000000">
            <w:r>
              <w:rPr>
                <w:b/>
                <w:bCs/>
                <w:color w:val="1A1A1A"/>
                <w:sz w:val="19"/>
                <w:szCs w:val="19"/>
              </w:rPr>
              <w:t>T02</w:t>
            </w:r>
          </w:p>
        </w:tc>
        <w:tc>
          <w:tcPr>
            <w:tcW w:w="2821" w:type="dxa"/>
            <w:shd w:val="clear" w:color="auto" w:fill="FFFFFF"/>
            <w:tcMar>
              <w:top w:w="90" w:type="dxa"/>
              <w:left w:w="110" w:type="dxa"/>
              <w:bottom w:w="90" w:type="dxa"/>
              <w:right w:w="110" w:type="dxa"/>
            </w:tcMar>
            <w:vAlign w:val="center"/>
          </w:tcPr>
          <w:p w14:paraId="3C463E19" w14:textId="77777777" w:rsidR="00DC54E7" w:rsidRDefault="00000000">
            <w:r>
              <w:rPr>
                <w:color w:val="1A1A1A"/>
                <w:sz w:val="19"/>
                <w:szCs w:val="19"/>
              </w:rPr>
              <w:t>Remplir et soumettre le formulaire de rendez-vous</w:t>
            </w:r>
          </w:p>
        </w:tc>
        <w:tc>
          <w:tcPr>
            <w:tcW w:w="2821" w:type="dxa"/>
            <w:shd w:val="clear" w:color="auto" w:fill="FFFFFF"/>
            <w:tcMar>
              <w:top w:w="90" w:type="dxa"/>
              <w:left w:w="110" w:type="dxa"/>
              <w:bottom w:w="90" w:type="dxa"/>
              <w:right w:w="110" w:type="dxa"/>
            </w:tcMar>
            <w:vAlign w:val="center"/>
          </w:tcPr>
          <w:p w14:paraId="6DC9079E" w14:textId="77777777" w:rsidR="00DC54E7" w:rsidRDefault="00000000">
            <w:r>
              <w:rPr>
                <w:color w:val="1A1A1A"/>
                <w:sz w:val="19"/>
                <w:szCs w:val="19"/>
              </w:rPr>
              <w:t>Manuel local + code</w:t>
            </w:r>
          </w:p>
        </w:tc>
        <w:tc>
          <w:tcPr>
            <w:tcW w:w="2821" w:type="dxa"/>
            <w:shd w:val="clear" w:color="auto" w:fill="FFFFFF"/>
            <w:tcMar>
              <w:top w:w="90" w:type="dxa"/>
              <w:left w:w="110" w:type="dxa"/>
              <w:bottom w:w="90" w:type="dxa"/>
              <w:right w:w="110" w:type="dxa"/>
            </w:tcMar>
            <w:vAlign w:val="center"/>
          </w:tcPr>
          <w:p w14:paraId="54361DA0" w14:textId="77777777" w:rsidR="00DC54E7" w:rsidRDefault="00000000">
            <w:r>
              <w:rPr>
                <w:color w:val="1A1A1A"/>
                <w:sz w:val="19"/>
                <w:szCs w:val="19"/>
              </w:rPr>
              <w:t>UI conforme, soumission réelle non exécutée</w:t>
            </w:r>
          </w:p>
        </w:tc>
      </w:tr>
      <w:tr w:rsidR="00DC54E7" w14:paraId="4655C617" w14:textId="77777777">
        <w:tblPrEx>
          <w:tblCellMar>
            <w:top w:w="0" w:type="dxa"/>
            <w:bottom w:w="0" w:type="dxa"/>
          </w:tblCellMar>
        </w:tblPrEx>
        <w:tc>
          <w:tcPr>
            <w:tcW w:w="564" w:type="dxa"/>
            <w:shd w:val="clear" w:color="auto" w:fill="F0F4F9"/>
            <w:tcMar>
              <w:top w:w="90" w:type="dxa"/>
              <w:left w:w="110" w:type="dxa"/>
              <w:bottom w:w="90" w:type="dxa"/>
              <w:right w:w="110" w:type="dxa"/>
            </w:tcMar>
            <w:vAlign w:val="center"/>
          </w:tcPr>
          <w:p w14:paraId="2614A706" w14:textId="77777777" w:rsidR="00DC54E7" w:rsidRDefault="00000000">
            <w:r>
              <w:rPr>
                <w:b/>
                <w:bCs/>
                <w:color w:val="1A1A1A"/>
                <w:sz w:val="19"/>
                <w:szCs w:val="19"/>
              </w:rPr>
              <w:t>T03</w:t>
            </w:r>
          </w:p>
        </w:tc>
        <w:tc>
          <w:tcPr>
            <w:tcW w:w="2821" w:type="dxa"/>
            <w:shd w:val="clear" w:color="auto" w:fill="F0F4F9"/>
            <w:tcMar>
              <w:top w:w="90" w:type="dxa"/>
              <w:left w:w="110" w:type="dxa"/>
              <w:bottom w:w="90" w:type="dxa"/>
              <w:right w:w="110" w:type="dxa"/>
            </w:tcMar>
            <w:vAlign w:val="center"/>
          </w:tcPr>
          <w:p w14:paraId="01584782" w14:textId="77777777" w:rsidR="00DC54E7" w:rsidRDefault="00000000">
            <w:r>
              <w:rPr>
                <w:color w:val="1A1A1A"/>
                <w:sz w:val="19"/>
                <w:szCs w:val="19"/>
              </w:rPr>
              <w:t>Consultation d'une visite par code</w:t>
            </w:r>
          </w:p>
        </w:tc>
        <w:tc>
          <w:tcPr>
            <w:tcW w:w="2821" w:type="dxa"/>
            <w:shd w:val="clear" w:color="auto" w:fill="F0F4F9"/>
            <w:tcMar>
              <w:top w:w="90" w:type="dxa"/>
              <w:left w:w="110" w:type="dxa"/>
              <w:bottom w:w="90" w:type="dxa"/>
              <w:right w:w="110" w:type="dxa"/>
            </w:tcMar>
            <w:vAlign w:val="center"/>
          </w:tcPr>
          <w:p w14:paraId="32BBEDCA" w14:textId="77777777" w:rsidR="00DC54E7" w:rsidRDefault="00000000">
            <w:r>
              <w:rPr>
                <w:color w:val="1A1A1A"/>
                <w:sz w:val="19"/>
                <w:szCs w:val="19"/>
              </w:rPr>
              <w:t>Automatisé (repli) + code</w:t>
            </w:r>
          </w:p>
        </w:tc>
        <w:tc>
          <w:tcPr>
            <w:tcW w:w="2821" w:type="dxa"/>
            <w:shd w:val="clear" w:color="auto" w:fill="F0F4F9"/>
            <w:tcMar>
              <w:top w:w="90" w:type="dxa"/>
              <w:left w:w="110" w:type="dxa"/>
              <w:bottom w:w="90" w:type="dxa"/>
              <w:right w:w="110" w:type="dxa"/>
            </w:tcMar>
            <w:vAlign w:val="center"/>
          </w:tcPr>
          <w:p w14:paraId="6E9E34A0" w14:textId="77777777" w:rsidR="00DC54E7" w:rsidRDefault="00000000">
            <w:r>
              <w:rPr>
                <w:color w:val="1A1A1A"/>
                <w:sz w:val="19"/>
                <w:szCs w:val="19"/>
              </w:rPr>
              <w:t>Repli conforme, recherche réelle non exécutée</w:t>
            </w:r>
          </w:p>
        </w:tc>
      </w:tr>
      <w:tr w:rsidR="00DC54E7" w14:paraId="014F583A" w14:textId="77777777">
        <w:tblPrEx>
          <w:tblCellMar>
            <w:top w:w="0" w:type="dxa"/>
            <w:bottom w:w="0" w:type="dxa"/>
          </w:tblCellMar>
        </w:tblPrEx>
        <w:tc>
          <w:tcPr>
            <w:tcW w:w="564" w:type="dxa"/>
            <w:shd w:val="clear" w:color="auto" w:fill="FFFFFF"/>
            <w:tcMar>
              <w:top w:w="90" w:type="dxa"/>
              <w:left w:w="110" w:type="dxa"/>
              <w:bottom w:w="90" w:type="dxa"/>
              <w:right w:w="110" w:type="dxa"/>
            </w:tcMar>
            <w:vAlign w:val="center"/>
          </w:tcPr>
          <w:p w14:paraId="639D280F" w14:textId="77777777" w:rsidR="00DC54E7" w:rsidRDefault="00000000">
            <w:r>
              <w:rPr>
                <w:b/>
                <w:bCs/>
                <w:color w:val="1A1A1A"/>
                <w:sz w:val="19"/>
                <w:szCs w:val="19"/>
              </w:rPr>
              <w:t>T04</w:t>
            </w:r>
          </w:p>
        </w:tc>
        <w:tc>
          <w:tcPr>
            <w:tcW w:w="2821" w:type="dxa"/>
            <w:shd w:val="clear" w:color="auto" w:fill="FFFFFF"/>
            <w:tcMar>
              <w:top w:w="90" w:type="dxa"/>
              <w:left w:w="110" w:type="dxa"/>
              <w:bottom w:w="90" w:type="dxa"/>
              <w:right w:w="110" w:type="dxa"/>
            </w:tcMar>
            <w:vAlign w:val="center"/>
          </w:tcPr>
          <w:p w14:paraId="1F16C123" w14:textId="77777777" w:rsidR="00DC54E7" w:rsidRDefault="00000000">
            <w:r>
              <w:rPr>
                <w:color w:val="1A1A1A"/>
                <w:sz w:val="19"/>
                <w:szCs w:val="19"/>
              </w:rPr>
              <w:t>Code d'invitation invalide</w:t>
            </w:r>
          </w:p>
        </w:tc>
        <w:tc>
          <w:tcPr>
            <w:tcW w:w="2821" w:type="dxa"/>
            <w:shd w:val="clear" w:color="auto" w:fill="FFFFFF"/>
            <w:tcMar>
              <w:top w:w="90" w:type="dxa"/>
              <w:left w:w="110" w:type="dxa"/>
              <w:bottom w:w="90" w:type="dxa"/>
              <w:right w:w="110" w:type="dxa"/>
            </w:tcMar>
            <w:vAlign w:val="center"/>
          </w:tcPr>
          <w:p w14:paraId="46FC0E97" w14:textId="77777777" w:rsidR="00DC54E7" w:rsidRDefault="00000000">
            <w:r>
              <w:rPr>
                <w:color w:val="1A1A1A"/>
                <w:sz w:val="19"/>
                <w:szCs w:val="19"/>
              </w:rPr>
              <w:t>Code</w:t>
            </w:r>
          </w:p>
        </w:tc>
        <w:tc>
          <w:tcPr>
            <w:tcW w:w="2821" w:type="dxa"/>
            <w:shd w:val="clear" w:color="auto" w:fill="FFFFFF"/>
            <w:tcMar>
              <w:top w:w="90" w:type="dxa"/>
              <w:left w:w="110" w:type="dxa"/>
              <w:bottom w:w="90" w:type="dxa"/>
              <w:right w:w="110" w:type="dxa"/>
            </w:tcMar>
            <w:vAlign w:val="center"/>
          </w:tcPr>
          <w:p w14:paraId="4EC89D82" w14:textId="77777777" w:rsidR="00DC54E7" w:rsidRDefault="00000000">
            <w:r>
              <w:rPr>
                <w:color w:val="1A1A1A"/>
                <w:sz w:val="19"/>
                <w:szCs w:val="19"/>
              </w:rPr>
              <w:t>Implémenté, non exécuté en conditions réelles</w:t>
            </w:r>
          </w:p>
        </w:tc>
      </w:tr>
      <w:tr w:rsidR="00DC54E7" w14:paraId="76656D4F" w14:textId="77777777">
        <w:tblPrEx>
          <w:tblCellMar>
            <w:top w:w="0" w:type="dxa"/>
            <w:bottom w:w="0" w:type="dxa"/>
          </w:tblCellMar>
        </w:tblPrEx>
        <w:tc>
          <w:tcPr>
            <w:tcW w:w="564" w:type="dxa"/>
            <w:shd w:val="clear" w:color="auto" w:fill="F0F4F9"/>
            <w:tcMar>
              <w:top w:w="90" w:type="dxa"/>
              <w:left w:w="110" w:type="dxa"/>
              <w:bottom w:w="90" w:type="dxa"/>
              <w:right w:w="110" w:type="dxa"/>
            </w:tcMar>
            <w:vAlign w:val="center"/>
          </w:tcPr>
          <w:p w14:paraId="5BF84DEF" w14:textId="77777777" w:rsidR="00DC54E7" w:rsidRDefault="00000000">
            <w:r>
              <w:rPr>
                <w:b/>
                <w:bCs/>
                <w:color w:val="1A1A1A"/>
                <w:sz w:val="19"/>
                <w:szCs w:val="19"/>
              </w:rPr>
              <w:t>T05</w:t>
            </w:r>
          </w:p>
        </w:tc>
        <w:tc>
          <w:tcPr>
            <w:tcW w:w="2821" w:type="dxa"/>
            <w:shd w:val="clear" w:color="auto" w:fill="F0F4F9"/>
            <w:tcMar>
              <w:top w:w="90" w:type="dxa"/>
              <w:left w:w="110" w:type="dxa"/>
              <w:bottom w:w="90" w:type="dxa"/>
              <w:right w:w="110" w:type="dxa"/>
            </w:tcMar>
            <w:vAlign w:val="center"/>
          </w:tcPr>
          <w:p w14:paraId="5FD2B1C0" w14:textId="77777777" w:rsidR="00DC54E7" w:rsidRDefault="00000000">
            <w:r>
              <w:rPr>
                <w:color w:val="1A1A1A"/>
                <w:sz w:val="19"/>
                <w:szCs w:val="19"/>
              </w:rPr>
              <w:t>Scan QR via la caméra</w:t>
            </w:r>
          </w:p>
        </w:tc>
        <w:tc>
          <w:tcPr>
            <w:tcW w:w="2821" w:type="dxa"/>
            <w:shd w:val="clear" w:color="auto" w:fill="F0F4F9"/>
            <w:tcMar>
              <w:top w:w="90" w:type="dxa"/>
              <w:left w:w="110" w:type="dxa"/>
              <w:bottom w:w="90" w:type="dxa"/>
              <w:right w:w="110" w:type="dxa"/>
            </w:tcMar>
            <w:vAlign w:val="center"/>
          </w:tcPr>
          <w:p w14:paraId="30F9F595" w14:textId="77777777" w:rsidR="00DC54E7" w:rsidRDefault="00000000">
            <w:r>
              <w:rPr>
                <w:color w:val="1A1A1A"/>
                <w:sz w:val="19"/>
                <w:szCs w:val="19"/>
              </w:rPr>
              <w:t>Code</w:t>
            </w:r>
          </w:p>
        </w:tc>
        <w:tc>
          <w:tcPr>
            <w:tcW w:w="2821" w:type="dxa"/>
            <w:shd w:val="clear" w:color="auto" w:fill="F0F4F9"/>
            <w:tcMar>
              <w:top w:w="90" w:type="dxa"/>
              <w:left w:w="110" w:type="dxa"/>
              <w:bottom w:w="90" w:type="dxa"/>
              <w:right w:w="110" w:type="dxa"/>
            </w:tcMar>
            <w:vAlign w:val="center"/>
          </w:tcPr>
          <w:p w14:paraId="004F1F03" w14:textId="77777777" w:rsidR="00DC54E7" w:rsidRDefault="00000000">
            <w:r>
              <w:rPr>
                <w:color w:val="1A1A1A"/>
                <w:sz w:val="19"/>
                <w:szCs w:val="19"/>
              </w:rPr>
              <w:t>Implémenté, non testé avec caméra/QR physiques</w:t>
            </w:r>
          </w:p>
        </w:tc>
      </w:tr>
      <w:tr w:rsidR="00DC54E7" w14:paraId="21886480" w14:textId="77777777">
        <w:tblPrEx>
          <w:tblCellMar>
            <w:top w:w="0" w:type="dxa"/>
            <w:bottom w:w="0" w:type="dxa"/>
          </w:tblCellMar>
        </w:tblPrEx>
        <w:tc>
          <w:tcPr>
            <w:tcW w:w="564" w:type="dxa"/>
            <w:shd w:val="clear" w:color="auto" w:fill="FFFFFF"/>
            <w:tcMar>
              <w:top w:w="90" w:type="dxa"/>
              <w:left w:w="110" w:type="dxa"/>
              <w:bottom w:w="90" w:type="dxa"/>
              <w:right w:w="110" w:type="dxa"/>
            </w:tcMar>
            <w:vAlign w:val="center"/>
          </w:tcPr>
          <w:p w14:paraId="2C1F6AE2" w14:textId="77777777" w:rsidR="00DC54E7" w:rsidRDefault="00000000">
            <w:r>
              <w:rPr>
                <w:b/>
                <w:bCs/>
                <w:color w:val="1A1A1A"/>
                <w:sz w:val="19"/>
                <w:szCs w:val="19"/>
              </w:rPr>
              <w:t>T06</w:t>
            </w:r>
          </w:p>
        </w:tc>
        <w:tc>
          <w:tcPr>
            <w:tcW w:w="2821" w:type="dxa"/>
            <w:shd w:val="clear" w:color="auto" w:fill="FFFFFF"/>
            <w:tcMar>
              <w:top w:w="90" w:type="dxa"/>
              <w:left w:w="110" w:type="dxa"/>
              <w:bottom w:w="90" w:type="dxa"/>
              <w:right w:w="110" w:type="dxa"/>
            </w:tcMar>
            <w:vAlign w:val="center"/>
          </w:tcPr>
          <w:p w14:paraId="4C5439A4" w14:textId="77777777" w:rsidR="00DC54E7" w:rsidRDefault="00000000">
            <w:r>
              <w:rPr>
                <w:color w:val="1A1A1A"/>
                <w:sz w:val="19"/>
                <w:szCs w:val="19"/>
              </w:rPr>
              <w:t>QR illisible / caméra inaccessible</w:t>
            </w:r>
          </w:p>
        </w:tc>
        <w:tc>
          <w:tcPr>
            <w:tcW w:w="2821" w:type="dxa"/>
            <w:shd w:val="clear" w:color="auto" w:fill="FFFFFF"/>
            <w:tcMar>
              <w:top w:w="90" w:type="dxa"/>
              <w:left w:w="110" w:type="dxa"/>
              <w:bottom w:w="90" w:type="dxa"/>
              <w:right w:w="110" w:type="dxa"/>
            </w:tcMar>
            <w:vAlign w:val="center"/>
          </w:tcPr>
          <w:p w14:paraId="563424BD" w14:textId="77777777" w:rsidR="00DC54E7" w:rsidRDefault="00000000">
            <w:r>
              <w:rPr>
                <w:color w:val="1A1A1A"/>
                <w:sz w:val="19"/>
                <w:szCs w:val="19"/>
              </w:rPr>
              <w:t>Code</w:t>
            </w:r>
          </w:p>
        </w:tc>
        <w:tc>
          <w:tcPr>
            <w:tcW w:w="2821" w:type="dxa"/>
            <w:shd w:val="clear" w:color="auto" w:fill="FFFFFF"/>
            <w:tcMar>
              <w:top w:w="90" w:type="dxa"/>
              <w:left w:w="110" w:type="dxa"/>
              <w:bottom w:w="90" w:type="dxa"/>
              <w:right w:w="110" w:type="dxa"/>
            </w:tcMar>
            <w:vAlign w:val="center"/>
          </w:tcPr>
          <w:p w14:paraId="29725089" w14:textId="77777777" w:rsidR="00DC54E7" w:rsidRDefault="00000000">
            <w:r>
              <w:rPr>
                <w:color w:val="1A1A1A"/>
                <w:sz w:val="19"/>
                <w:szCs w:val="19"/>
              </w:rPr>
              <w:t>Implémenté, non déclenché en conditions réelles</w:t>
            </w:r>
          </w:p>
        </w:tc>
      </w:tr>
      <w:tr w:rsidR="00DC54E7" w14:paraId="723BF5CC" w14:textId="77777777">
        <w:tblPrEx>
          <w:tblCellMar>
            <w:top w:w="0" w:type="dxa"/>
            <w:bottom w:w="0" w:type="dxa"/>
          </w:tblCellMar>
        </w:tblPrEx>
        <w:tc>
          <w:tcPr>
            <w:tcW w:w="564" w:type="dxa"/>
            <w:shd w:val="clear" w:color="auto" w:fill="F0F4F9"/>
            <w:tcMar>
              <w:top w:w="90" w:type="dxa"/>
              <w:left w:w="110" w:type="dxa"/>
              <w:bottom w:w="90" w:type="dxa"/>
              <w:right w:w="110" w:type="dxa"/>
            </w:tcMar>
            <w:vAlign w:val="center"/>
          </w:tcPr>
          <w:p w14:paraId="088435FB" w14:textId="77777777" w:rsidR="00DC54E7" w:rsidRDefault="00000000">
            <w:r>
              <w:rPr>
                <w:b/>
                <w:bCs/>
                <w:color w:val="1A1A1A"/>
                <w:sz w:val="19"/>
                <w:szCs w:val="19"/>
              </w:rPr>
              <w:t>T07</w:t>
            </w:r>
          </w:p>
        </w:tc>
        <w:tc>
          <w:tcPr>
            <w:tcW w:w="2821" w:type="dxa"/>
            <w:shd w:val="clear" w:color="auto" w:fill="F0F4F9"/>
            <w:tcMar>
              <w:top w:w="90" w:type="dxa"/>
              <w:left w:w="110" w:type="dxa"/>
              <w:bottom w:w="90" w:type="dxa"/>
              <w:right w:w="110" w:type="dxa"/>
            </w:tcMar>
            <w:vAlign w:val="center"/>
          </w:tcPr>
          <w:p w14:paraId="5317897E" w14:textId="77777777" w:rsidR="00DC54E7" w:rsidRDefault="00000000">
            <w:r>
              <w:rPr>
                <w:color w:val="1A1A1A"/>
                <w:sz w:val="19"/>
                <w:szCs w:val="19"/>
              </w:rPr>
              <w:t>Confirmation de présence → notification hôte</w:t>
            </w:r>
          </w:p>
        </w:tc>
        <w:tc>
          <w:tcPr>
            <w:tcW w:w="2821" w:type="dxa"/>
            <w:shd w:val="clear" w:color="auto" w:fill="F0F4F9"/>
            <w:tcMar>
              <w:top w:w="90" w:type="dxa"/>
              <w:left w:w="110" w:type="dxa"/>
              <w:bottom w:w="90" w:type="dxa"/>
              <w:right w:w="110" w:type="dxa"/>
            </w:tcMar>
            <w:vAlign w:val="center"/>
          </w:tcPr>
          <w:p w14:paraId="4902802A" w14:textId="77777777" w:rsidR="00DC54E7" w:rsidRDefault="00000000">
            <w:r>
              <w:rPr>
                <w:color w:val="1A1A1A"/>
                <w:sz w:val="19"/>
                <w:szCs w:val="19"/>
              </w:rPr>
              <w:t>Automatisé (repli) + code</w:t>
            </w:r>
          </w:p>
        </w:tc>
        <w:tc>
          <w:tcPr>
            <w:tcW w:w="2821" w:type="dxa"/>
            <w:shd w:val="clear" w:color="auto" w:fill="F0F4F9"/>
            <w:tcMar>
              <w:top w:w="90" w:type="dxa"/>
              <w:left w:w="110" w:type="dxa"/>
              <w:bottom w:w="90" w:type="dxa"/>
              <w:right w:w="110" w:type="dxa"/>
            </w:tcMar>
            <w:vAlign w:val="center"/>
          </w:tcPr>
          <w:p w14:paraId="7FFB997B" w14:textId="77777777" w:rsidR="00DC54E7" w:rsidRDefault="00000000">
            <w:r>
              <w:rPr>
                <w:color w:val="1A1A1A"/>
                <w:sz w:val="19"/>
                <w:szCs w:val="19"/>
              </w:rPr>
              <w:t>Repli conforme, envoi réel bloqué (identifiants manquants)</w:t>
            </w:r>
          </w:p>
        </w:tc>
      </w:tr>
      <w:tr w:rsidR="00DC54E7" w14:paraId="599D8381" w14:textId="77777777">
        <w:tblPrEx>
          <w:tblCellMar>
            <w:top w:w="0" w:type="dxa"/>
            <w:bottom w:w="0" w:type="dxa"/>
          </w:tblCellMar>
        </w:tblPrEx>
        <w:tc>
          <w:tcPr>
            <w:tcW w:w="564" w:type="dxa"/>
            <w:shd w:val="clear" w:color="auto" w:fill="FFFFFF"/>
            <w:tcMar>
              <w:top w:w="90" w:type="dxa"/>
              <w:left w:w="110" w:type="dxa"/>
              <w:bottom w:w="90" w:type="dxa"/>
              <w:right w:w="110" w:type="dxa"/>
            </w:tcMar>
            <w:vAlign w:val="center"/>
          </w:tcPr>
          <w:p w14:paraId="01518587" w14:textId="77777777" w:rsidR="00DC54E7" w:rsidRDefault="00000000">
            <w:r>
              <w:rPr>
                <w:b/>
                <w:bCs/>
                <w:color w:val="1A1A1A"/>
                <w:sz w:val="19"/>
                <w:szCs w:val="19"/>
              </w:rPr>
              <w:t>T08</w:t>
            </w:r>
          </w:p>
        </w:tc>
        <w:tc>
          <w:tcPr>
            <w:tcW w:w="2821" w:type="dxa"/>
            <w:shd w:val="clear" w:color="auto" w:fill="FFFFFF"/>
            <w:tcMar>
              <w:top w:w="90" w:type="dxa"/>
              <w:left w:w="110" w:type="dxa"/>
              <w:bottom w:w="90" w:type="dxa"/>
              <w:right w:w="110" w:type="dxa"/>
            </w:tcMar>
            <w:vAlign w:val="center"/>
          </w:tcPr>
          <w:p w14:paraId="2F7C4D9B" w14:textId="77777777" w:rsidR="00DC54E7" w:rsidRDefault="00000000">
            <w:r>
              <w:rPr>
                <w:color w:val="1A1A1A"/>
                <w:sz w:val="19"/>
                <w:szCs w:val="19"/>
              </w:rPr>
              <w:t>Notification hôte injoignable/absent</w:t>
            </w:r>
          </w:p>
        </w:tc>
        <w:tc>
          <w:tcPr>
            <w:tcW w:w="2821" w:type="dxa"/>
            <w:shd w:val="clear" w:color="auto" w:fill="FFFFFF"/>
            <w:tcMar>
              <w:top w:w="90" w:type="dxa"/>
              <w:left w:w="110" w:type="dxa"/>
              <w:bottom w:w="90" w:type="dxa"/>
              <w:right w:w="110" w:type="dxa"/>
            </w:tcMar>
            <w:vAlign w:val="center"/>
          </w:tcPr>
          <w:p w14:paraId="4EBA0AAD" w14:textId="77777777" w:rsidR="00DC54E7" w:rsidRDefault="00000000">
            <w:r>
              <w:rPr>
                <w:color w:val="1A1A1A"/>
                <w:sz w:val="19"/>
                <w:szCs w:val="19"/>
              </w:rPr>
              <w:t>—</w:t>
            </w:r>
          </w:p>
        </w:tc>
        <w:tc>
          <w:tcPr>
            <w:tcW w:w="2821" w:type="dxa"/>
            <w:shd w:val="clear" w:color="auto" w:fill="FFFFFF"/>
            <w:tcMar>
              <w:top w:w="90" w:type="dxa"/>
              <w:left w:w="110" w:type="dxa"/>
              <w:bottom w:w="90" w:type="dxa"/>
              <w:right w:w="110" w:type="dxa"/>
            </w:tcMar>
            <w:vAlign w:val="center"/>
          </w:tcPr>
          <w:p w14:paraId="52386C3F" w14:textId="77777777" w:rsidR="00DC54E7" w:rsidRDefault="00000000">
            <w:r>
              <w:rPr>
                <w:color w:val="1A1A1A"/>
                <w:sz w:val="19"/>
                <w:szCs w:val="19"/>
              </w:rPr>
              <w:t>Non spécifié — impossible à tester</w:t>
            </w:r>
          </w:p>
        </w:tc>
      </w:tr>
      <w:tr w:rsidR="00DC54E7" w14:paraId="26610A3A" w14:textId="77777777">
        <w:tblPrEx>
          <w:tblCellMar>
            <w:top w:w="0" w:type="dxa"/>
            <w:bottom w:w="0" w:type="dxa"/>
          </w:tblCellMar>
        </w:tblPrEx>
        <w:tc>
          <w:tcPr>
            <w:tcW w:w="564" w:type="dxa"/>
            <w:shd w:val="clear" w:color="auto" w:fill="F0F4F9"/>
            <w:tcMar>
              <w:top w:w="90" w:type="dxa"/>
              <w:left w:w="110" w:type="dxa"/>
              <w:bottom w:w="90" w:type="dxa"/>
              <w:right w:w="110" w:type="dxa"/>
            </w:tcMar>
            <w:vAlign w:val="center"/>
          </w:tcPr>
          <w:p w14:paraId="0ACAC4CF" w14:textId="77777777" w:rsidR="00DC54E7" w:rsidRDefault="00000000">
            <w:r>
              <w:rPr>
                <w:b/>
                <w:bCs/>
                <w:color w:val="1A1A1A"/>
                <w:sz w:val="19"/>
                <w:szCs w:val="19"/>
              </w:rPr>
              <w:t>T09</w:t>
            </w:r>
          </w:p>
        </w:tc>
        <w:tc>
          <w:tcPr>
            <w:tcW w:w="2821" w:type="dxa"/>
            <w:shd w:val="clear" w:color="auto" w:fill="F0F4F9"/>
            <w:tcMar>
              <w:top w:w="90" w:type="dxa"/>
              <w:left w:w="110" w:type="dxa"/>
              <w:bottom w:w="90" w:type="dxa"/>
              <w:right w:w="110" w:type="dxa"/>
            </w:tcMar>
            <w:vAlign w:val="center"/>
          </w:tcPr>
          <w:p w14:paraId="1FECDD9E" w14:textId="77777777" w:rsidR="00DC54E7" w:rsidRDefault="00000000">
            <w:r>
              <w:rPr>
                <w:color w:val="1A1A1A"/>
                <w:sz w:val="19"/>
                <w:szCs w:val="19"/>
              </w:rPr>
              <w:t>Dialogue avec Isaac (question courante)</w:t>
            </w:r>
          </w:p>
        </w:tc>
        <w:tc>
          <w:tcPr>
            <w:tcW w:w="2821" w:type="dxa"/>
            <w:shd w:val="clear" w:color="auto" w:fill="F0F4F9"/>
            <w:tcMar>
              <w:top w:w="90" w:type="dxa"/>
              <w:left w:w="110" w:type="dxa"/>
              <w:bottom w:w="90" w:type="dxa"/>
              <w:right w:w="110" w:type="dxa"/>
            </w:tcMar>
            <w:vAlign w:val="center"/>
          </w:tcPr>
          <w:p w14:paraId="5CFEB483" w14:textId="77777777" w:rsidR="00DC54E7" w:rsidRDefault="00000000">
            <w:r>
              <w:rPr>
                <w:color w:val="1A1A1A"/>
                <w:sz w:val="19"/>
                <w:szCs w:val="19"/>
              </w:rPr>
              <w:t>Automatisé + Manuel réel (Q1–Q17, Q20)</w:t>
            </w:r>
          </w:p>
        </w:tc>
        <w:tc>
          <w:tcPr>
            <w:tcW w:w="2821" w:type="dxa"/>
            <w:shd w:val="clear" w:color="auto" w:fill="F0F4F9"/>
            <w:tcMar>
              <w:top w:w="90" w:type="dxa"/>
              <w:left w:w="110" w:type="dxa"/>
              <w:bottom w:w="90" w:type="dxa"/>
              <w:right w:w="110" w:type="dxa"/>
            </w:tcMar>
            <w:vAlign w:val="center"/>
          </w:tcPr>
          <w:p w14:paraId="325FF5AF" w14:textId="77777777" w:rsidR="00DC54E7" w:rsidRDefault="00000000">
            <w:r>
              <w:rPr>
                <w:color w:val="1A1A1A"/>
                <w:sz w:val="19"/>
                <w:szCs w:val="19"/>
              </w:rPr>
              <w:t>Conforme</w:t>
            </w:r>
          </w:p>
        </w:tc>
      </w:tr>
      <w:tr w:rsidR="00DC54E7" w14:paraId="723891C0" w14:textId="77777777">
        <w:tblPrEx>
          <w:tblCellMar>
            <w:top w:w="0" w:type="dxa"/>
            <w:bottom w:w="0" w:type="dxa"/>
          </w:tblCellMar>
        </w:tblPrEx>
        <w:tc>
          <w:tcPr>
            <w:tcW w:w="564" w:type="dxa"/>
            <w:shd w:val="clear" w:color="auto" w:fill="FFFFFF"/>
            <w:tcMar>
              <w:top w:w="90" w:type="dxa"/>
              <w:left w:w="110" w:type="dxa"/>
              <w:bottom w:w="90" w:type="dxa"/>
              <w:right w:w="110" w:type="dxa"/>
            </w:tcMar>
            <w:vAlign w:val="center"/>
          </w:tcPr>
          <w:p w14:paraId="73D209C4" w14:textId="77777777" w:rsidR="00DC54E7" w:rsidRDefault="00000000">
            <w:r>
              <w:rPr>
                <w:b/>
                <w:bCs/>
                <w:color w:val="1A1A1A"/>
                <w:sz w:val="19"/>
                <w:szCs w:val="19"/>
              </w:rPr>
              <w:t>T10</w:t>
            </w:r>
          </w:p>
        </w:tc>
        <w:tc>
          <w:tcPr>
            <w:tcW w:w="2821" w:type="dxa"/>
            <w:shd w:val="clear" w:color="auto" w:fill="FFFFFF"/>
            <w:tcMar>
              <w:top w:w="90" w:type="dxa"/>
              <w:left w:w="110" w:type="dxa"/>
              <w:bottom w:w="90" w:type="dxa"/>
              <w:right w:w="110" w:type="dxa"/>
            </w:tcMar>
            <w:vAlign w:val="center"/>
          </w:tcPr>
          <w:p w14:paraId="5BCD94F8" w14:textId="77777777" w:rsidR="00DC54E7" w:rsidRDefault="00000000">
            <w:r>
              <w:rPr>
                <w:color w:val="1A1A1A"/>
                <w:sz w:val="19"/>
                <w:szCs w:val="19"/>
              </w:rPr>
              <w:t>Question hors sujet</w:t>
            </w:r>
          </w:p>
        </w:tc>
        <w:tc>
          <w:tcPr>
            <w:tcW w:w="2821" w:type="dxa"/>
            <w:shd w:val="clear" w:color="auto" w:fill="FFFFFF"/>
            <w:tcMar>
              <w:top w:w="90" w:type="dxa"/>
              <w:left w:w="110" w:type="dxa"/>
              <w:bottom w:w="90" w:type="dxa"/>
              <w:right w:w="110" w:type="dxa"/>
            </w:tcMar>
            <w:vAlign w:val="center"/>
          </w:tcPr>
          <w:p w14:paraId="78D8D62A" w14:textId="77777777" w:rsidR="00DC54E7" w:rsidRDefault="00000000">
            <w:r>
              <w:rPr>
                <w:color w:val="1A1A1A"/>
                <w:sz w:val="19"/>
                <w:szCs w:val="19"/>
              </w:rPr>
              <w:t>Manuel réel (Q18)</w:t>
            </w:r>
          </w:p>
        </w:tc>
        <w:tc>
          <w:tcPr>
            <w:tcW w:w="2821" w:type="dxa"/>
            <w:shd w:val="clear" w:color="auto" w:fill="FFFFFF"/>
            <w:tcMar>
              <w:top w:w="90" w:type="dxa"/>
              <w:left w:w="110" w:type="dxa"/>
              <w:bottom w:w="90" w:type="dxa"/>
              <w:right w:w="110" w:type="dxa"/>
            </w:tcMar>
            <w:vAlign w:val="center"/>
          </w:tcPr>
          <w:p w14:paraId="319D14ED" w14:textId="77777777" w:rsidR="00DC54E7" w:rsidRDefault="00000000">
            <w:r>
              <w:rPr>
                <w:color w:val="1A1A1A"/>
                <w:sz w:val="19"/>
                <w:szCs w:val="19"/>
              </w:rPr>
              <w:t>Conforme</w:t>
            </w:r>
          </w:p>
        </w:tc>
      </w:tr>
      <w:tr w:rsidR="00DC54E7" w14:paraId="126CB6B3" w14:textId="77777777">
        <w:tblPrEx>
          <w:tblCellMar>
            <w:top w:w="0" w:type="dxa"/>
            <w:bottom w:w="0" w:type="dxa"/>
          </w:tblCellMar>
        </w:tblPrEx>
        <w:tc>
          <w:tcPr>
            <w:tcW w:w="564" w:type="dxa"/>
            <w:shd w:val="clear" w:color="auto" w:fill="F0F4F9"/>
            <w:tcMar>
              <w:top w:w="90" w:type="dxa"/>
              <w:left w:w="110" w:type="dxa"/>
              <w:bottom w:w="90" w:type="dxa"/>
              <w:right w:w="110" w:type="dxa"/>
            </w:tcMar>
            <w:vAlign w:val="center"/>
          </w:tcPr>
          <w:p w14:paraId="7F3C61CA" w14:textId="77777777" w:rsidR="00DC54E7" w:rsidRDefault="00000000">
            <w:r>
              <w:rPr>
                <w:b/>
                <w:bCs/>
                <w:color w:val="1A1A1A"/>
                <w:sz w:val="19"/>
                <w:szCs w:val="19"/>
              </w:rPr>
              <w:t>T11</w:t>
            </w:r>
          </w:p>
        </w:tc>
        <w:tc>
          <w:tcPr>
            <w:tcW w:w="2821" w:type="dxa"/>
            <w:shd w:val="clear" w:color="auto" w:fill="F0F4F9"/>
            <w:tcMar>
              <w:top w:w="90" w:type="dxa"/>
              <w:left w:w="110" w:type="dxa"/>
              <w:bottom w:w="90" w:type="dxa"/>
              <w:right w:w="110" w:type="dxa"/>
            </w:tcMar>
            <w:vAlign w:val="center"/>
          </w:tcPr>
          <w:p w14:paraId="4A808A14" w14:textId="77777777" w:rsidR="00DC54E7" w:rsidRDefault="00000000">
            <w:r>
              <w:rPr>
                <w:color w:val="1A1A1A"/>
                <w:sz w:val="19"/>
                <w:szCs w:val="19"/>
              </w:rPr>
              <w:t>Tentative de détournement de l'agent (ligne rouge)</w:t>
            </w:r>
          </w:p>
        </w:tc>
        <w:tc>
          <w:tcPr>
            <w:tcW w:w="2821" w:type="dxa"/>
            <w:shd w:val="clear" w:color="auto" w:fill="F0F4F9"/>
            <w:tcMar>
              <w:top w:w="90" w:type="dxa"/>
              <w:left w:w="110" w:type="dxa"/>
              <w:bottom w:w="90" w:type="dxa"/>
              <w:right w:w="110" w:type="dxa"/>
            </w:tcMar>
            <w:vAlign w:val="center"/>
          </w:tcPr>
          <w:p w14:paraId="403DF94F" w14:textId="77777777" w:rsidR="00DC54E7" w:rsidRDefault="00000000">
            <w:r>
              <w:rPr>
                <w:color w:val="1A1A1A"/>
                <w:sz w:val="19"/>
                <w:szCs w:val="19"/>
              </w:rPr>
              <w:t>Manuel réel (Q19)</w:t>
            </w:r>
          </w:p>
        </w:tc>
        <w:tc>
          <w:tcPr>
            <w:tcW w:w="2821" w:type="dxa"/>
            <w:shd w:val="clear" w:color="auto" w:fill="F0F4F9"/>
            <w:tcMar>
              <w:top w:w="90" w:type="dxa"/>
              <w:left w:w="110" w:type="dxa"/>
              <w:bottom w:w="90" w:type="dxa"/>
              <w:right w:w="110" w:type="dxa"/>
            </w:tcMar>
            <w:vAlign w:val="center"/>
          </w:tcPr>
          <w:p w14:paraId="24920F96" w14:textId="77777777" w:rsidR="00DC54E7" w:rsidRDefault="00000000">
            <w:r>
              <w:rPr>
                <w:color w:val="1A1A1A"/>
                <w:sz w:val="19"/>
                <w:szCs w:val="19"/>
              </w:rPr>
              <w:t>Conforme dès le premier passage</w:t>
            </w:r>
          </w:p>
        </w:tc>
      </w:tr>
      <w:tr w:rsidR="00DC54E7" w14:paraId="04D14F5C" w14:textId="77777777">
        <w:tblPrEx>
          <w:tblCellMar>
            <w:top w:w="0" w:type="dxa"/>
            <w:bottom w:w="0" w:type="dxa"/>
          </w:tblCellMar>
        </w:tblPrEx>
        <w:tc>
          <w:tcPr>
            <w:tcW w:w="564" w:type="dxa"/>
            <w:shd w:val="clear" w:color="auto" w:fill="FFFFFF"/>
            <w:tcMar>
              <w:top w:w="90" w:type="dxa"/>
              <w:left w:w="110" w:type="dxa"/>
              <w:bottom w:w="90" w:type="dxa"/>
              <w:right w:w="110" w:type="dxa"/>
            </w:tcMar>
            <w:vAlign w:val="center"/>
          </w:tcPr>
          <w:p w14:paraId="6FA9B642" w14:textId="77777777" w:rsidR="00DC54E7" w:rsidRDefault="00000000">
            <w:r>
              <w:rPr>
                <w:b/>
                <w:bCs/>
                <w:color w:val="1A1A1A"/>
                <w:sz w:val="19"/>
                <w:szCs w:val="19"/>
              </w:rPr>
              <w:lastRenderedPageBreak/>
              <w:t>T12</w:t>
            </w:r>
          </w:p>
        </w:tc>
        <w:tc>
          <w:tcPr>
            <w:tcW w:w="2821" w:type="dxa"/>
            <w:shd w:val="clear" w:color="auto" w:fill="FFFFFF"/>
            <w:tcMar>
              <w:top w:w="90" w:type="dxa"/>
              <w:left w:w="110" w:type="dxa"/>
              <w:bottom w:w="90" w:type="dxa"/>
              <w:right w:w="110" w:type="dxa"/>
            </w:tcMar>
            <w:vAlign w:val="center"/>
          </w:tcPr>
          <w:p w14:paraId="5CC1FBE2" w14:textId="77777777" w:rsidR="00DC54E7" w:rsidRDefault="00000000">
            <w:r>
              <w:rPr>
                <w:color w:val="1A1A1A"/>
                <w:sz w:val="19"/>
                <w:szCs w:val="19"/>
              </w:rPr>
              <w:t>20 questions de référence</w:t>
            </w:r>
          </w:p>
        </w:tc>
        <w:tc>
          <w:tcPr>
            <w:tcW w:w="2821" w:type="dxa"/>
            <w:shd w:val="clear" w:color="auto" w:fill="FFFFFF"/>
            <w:tcMar>
              <w:top w:w="90" w:type="dxa"/>
              <w:left w:w="110" w:type="dxa"/>
              <w:bottom w:w="90" w:type="dxa"/>
              <w:right w:w="110" w:type="dxa"/>
            </w:tcMar>
            <w:vAlign w:val="center"/>
          </w:tcPr>
          <w:p w14:paraId="18E8FB53" w14:textId="77777777" w:rsidR="00DC54E7" w:rsidRDefault="00000000">
            <w:r>
              <w:rPr>
                <w:color w:val="1A1A1A"/>
                <w:sz w:val="19"/>
                <w:szCs w:val="19"/>
              </w:rPr>
              <w:t xml:space="preserve">Manuel réel (webhook prod, 24/08)</w:t>
            </w:r>
          </w:p>
        </w:tc>
        <w:tc>
          <w:tcPr>
            <w:tcW w:w="2821" w:type="dxa"/>
            <w:shd w:val="clear" w:color="auto" w:fill="FFFFFF"/>
            <w:tcMar>
              <w:top w:w="90" w:type="dxa"/>
              <w:left w:w="110" w:type="dxa"/>
              <w:bottom w:w="90" w:type="dxa"/>
              <w:right w:w="110" w:type="dxa"/>
            </w:tcMar>
            <w:vAlign w:val="center"/>
          </w:tcPr>
          <w:p w14:paraId="3CFE5A0C" w14:textId="77777777" w:rsidR="00DC54E7" w:rsidRDefault="00000000">
            <w:r>
              <w:rPr>
                <w:color w:val="1A1A1A"/>
                <w:sz w:val="19"/>
                <w:szCs w:val="19"/>
              </w:rPr>
              <w:t>20/20 conformes — validation tutrice en attente</w:t>
            </w:r>
          </w:p>
        </w:tc>
      </w:tr>
    </w:tbl>
    <w:p w14:paraId="6CDE3D75" w14:textId="77777777" w:rsidR="00DC54E7" w:rsidRDefault="00000000">
      <w:pPr>
        <w:pStyle w:val="Heading2"/>
        <w:spacing w:before="300" w:after="150"/>
      </w:pPr>
      <w:bookmarkStart w:id="43" w:name="_Toc238669625"/>
      <w:r>
        <w:rPr>
          <w:b/>
          <w:bCs/>
          <w:color w:val="2E7AB5"/>
          <w:sz w:val="23"/>
          <w:szCs w:val="23"/>
        </w:rPr>
        <w:t>Détail des tests automatisés</w:t>
      </w:r>
      <w:bookmarkEnd w:id="43"/>
    </w:p>
    <w:p w14:paraId="24E8A4D2" w14:textId="77777777" w:rsidR="00DC54E7" w:rsidRDefault="00000000">
      <w:pPr>
        <w:spacing w:after="150"/>
      </w:pPr>
      <w:r>
        <w:t xml:space="preserve">Suite exécutée avec CI=true npm test — 10 tests, 4 fichiers, tous conformes au 26/08/2026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4014"/>
        <w:gridCol w:w="1185"/>
      </w:tblGrid>
      <w:tr w:rsidR="00DC54E7" w14:paraId="7A28D333" w14:textId="77777777">
        <w:tblPrEx>
          <w:tblCellMar>
            <w:top w:w="0" w:type="dxa"/>
            <w:bottom w:w="0" w:type="dxa"/>
          </w:tblCellMar>
        </w:tblPrEx>
        <w:trPr>
          <w:tblHeader/>
        </w:trPr>
        <w:tc>
          <w:tcPr>
            <w:tcW w:w="2579" w:type="dxa"/>
            <w:shd w:val="clear" w:color="auto" w:fill="1A4D7A"/>
            <w:tcMar>
              <w:top w:w="90" w:type="dxa"/>
              <w:left w:w="110" w:type="dxa"/>
              <w:bottom w:w="90" w:type="dxa"/>
              <w:right w:w="110" w:type="dxa"/>
            </w:tcMar>
            <w:vAlign w:val="center"/>
          </w:tcPr>
          <w:p w14:paraId="0C07D4C0" w14:textId="77777777" w:rsidR="00DC54E7" w:rsidRDefault="00000000">
            <w:r>
              <w:rPr>
                <w:b/>
                <w:bCs/>
                <w:color w:val="FFFFFF"/>
                <w:sz w:val="19"/>
                <w:szCs w:val="19"/>
              </w:rPr>
              <w:t>Fichier</w:t>
            </w:r>
          </w:p>
        </w:tc>
        <w:tc>
          <w:tcPr>
            <w:tcW w:w="5158" w:type="dxa"/>
            <w:shd w:val="clear" w:color="auto" w:fill="1A4D7A"/>
            <w:tcMar>
              <w:top w:w="90" w:type="dxa"/>
              <w:left w:w="110" w:type="dxa"/>
              <w:bottom w:w="90" w:type="dxa"/>
              <w:right w:w="110" w:type="dxa"/>
            </w:tcMar>
            <w:vAlign w:val="center"/>
          </w:tcPr>
          <w:p w14:paraId="23796FAA" w14:textId="77777777" w:rsidR="00DC54E7" w:rsidRDefault="00000000">
            <w:r>
              <w:rPr>
                <w:b/>
                <w:bCs/>
                <w:color w:val="FFFFFF"/>
                <w:sz w:val="19"/>
                <w:szCs w:val="19"/>
              </w:rPr>
              <w:t>Couvre</w:t>
            </w:r>
          </w:p>
        </w:tc>
        <w:tc>
          <w:tcPr>
            <w:tcW w:w="1289" w:type="dxa"/>
            <w:shd w:val="clear" w:color="auto" w:fill="1A4D7A"/>
            <w:tcMar>
              <w:top w:w="90" w:type="dxa"/>
              <w:left w:w="110" w:type="dxa"/>
              <w:bottom w:w="90" w:type="dxa"/>
              <w:right w:w="110" w:type="dxa"/>
            </w:tcMar>
            <w:vAlign w:val="center"/>
          </w:tcPr>
          <w:p w14:paraId="04BDA327" w14:textId="77777777" w:rsidR="00DC54E7" w:rsidRDefault="00000000">
            <w:r>
              <w:rPr>
                <w:b/>
                <w:bCs/>
                <w:color w:val="FFFFFF"/>
                <w:sz w:val="19"/>
                <w:szCs w:val="19"/>
              </w:rPr>
              <w:t>Résultat</w:t>
            </w:r>
          </w:p>
        </w:tc>
      </w:tr>
      <w:tr w:rsidR="00DC54E7" w14:paraId="082BF0FF" w14:textId="77777777">
        <w:tblPrEx>
          <w:tblCellMar>
            <w:top w:w="0" w:type="dxa"/>
            <w:bottom w:w="0" w:type="dxa"/>
          </w:tblCellMar>
        </w:tblPrEx>
        <w:tc>
          <w:tcPr>
            <w:tcW w:w="2579" w:type="dxa"/>
            <w:shd w:val="clear" w:color="auto" w:fill="F0F4F9"/>
            <w:tcMar>
              <w:top w:w="90" w:type="dxa"/>
              <w:left w:w="110" w:type="dxa"/>
              <w:bottom w:w="90" w:type="dxa"/>
              <w:right w:w="110" w:type="dxa"/>
            </w:tcMar>
            <w:vAlign w:val="center"/>
          </w:tcPr>
          <w:p w14:paraId="0B3B4909" w14:textId="77777777" w:rsidR="00DC54E7" w:rsidRDefault="00000000">
            <w:r>
              <w:rPr>
                <w:b/>
                <w:bCs/>
                <w:color w:val="1A1A1A"/>
                <w:sz w:val="19"/>
                <w:szCs w:val="19"/>
              </w:rPr>
              <w:t>src/App.test.js</w:t>
            </w:r>
          </w:p>
        </w:tc>
        <w:tc>
          <w:tcPr>
            <w:tcW w:w="5158" w:type="dxa"/>
            <w:shd w:val="clear" w:color="auto" w:fill="F0F4F9"/>
            <w:tcMar>
              <w:top w:w="90" w:type="dxa"/>
              <w:left w:w="110" w:type="dxa"/>
              <w:bottom w:w="90" w:type="dxa"/>
              <w:right w:w="110" w:type="dxa"/>
            </w:tcMar>
            <w:vAlign w:val="center"/>
          </w:tcPr>
          <w:p w14:paraId="7C6D9B55" w14:textId="77777777" w:rsidR="00DC54E7" w:rsidRDefault="00000000">
            <w:r>
              <w:rPr>
                <w:color w:val="1A1A1A"/>
                <w:sz w:val="19"/>
                <w:szCs w:val="19"/>
              </w:rPr>
              <w:t>Navigation Welcome → Home ; Home → Chat avec message d'accueil</w:t>
            </w:r>
          </w:p>
        </w:tc>
        <w:tc>
          <w:tcPr>
            <w:tcW w:w="1289" w:type="dxa"/>
            <w:shd w:val="clear" w:color="auto" w:fill="F0F4F9"/>
            <w:tcMar>
              <w:top w:w="90" w:type="dxa"/>
              <w:left w:w="110" w:type="dxa"/>
              <w:bottom w:w="90" w:type="dxa"/>
              <w:right w:w="110" w:type="dxa"/>
            </w:tcMar>
            <w:vAlign w:val="center"/>
          </w:tcPr>
          <w:p w14:paraId="13ED0D82" w14:textId="77777777" w:rsidR="00DC54E7" w:rsidRDefault="00000000">
            <w:r>
              <w:rPr>
                <w:color w:val="1A1A1A"/>
                <w:sz w:val="19"/>
                <w:szCs w:val="19"/>
              </w:rPr>
              <w:t>2/2 PASS</w:t>
            </w:r>
          </w:p>
        </w:tc>
      </w:tr>
      <w:tr w:rsidR="00DC54E7" w14:paraId="5CCE3668" w14:textId="77777777">
        <w:tblPrEx>
          <w:tblCellMar>
            <w:top w:w="0" w:type="dxa"/>
            <w:bottom w:w="0" w:type="dxa"/>
          </w:tblCellMar>
        </w:tblPrEx>
        <w:tc>
          <w:tcPr>
            <w:tcW w:w="2579" w:type="dxa"/>
            <w:shd w:val="clear" w:color="auto" w:fill="FFFFFF"/>
            <w:tcMar>
              <w:top w:w="90" w:type="dxa"/>
              <w:left w:w="110" w:type="dxa"/>
              <w:bottom w:w="90" w:type="dxa"/>
              <w:right w:w="110" w:type="dxa"/>
            </w:tcMar>
            <w:vAlign w:val="center"/>
          </w:tcPr>
          <w:p w14:paraId="18C92607" w14:textId="77777777" w:rsidR="00DC54E7" w:rsidRDefault="00000000">
            <w:r>
              <w:rPr>
                <w:b/>
                <w:bCs/>
                <w:color w:val="1A1A1A"/>
                <w:sz w:val="19"/>
                <w:szCs w:val="19"/>
              </w:rPr>
              <w:t>src/services/aiService.test.js</w:t>
            </w:r>
          </w:p>
        </w:tc>
        <w:tc>
          <w:tcPr>
            <w:tcW w:w="5158" w:type="dxa"/>
            <w:shd w:val="clear" w:color="auto" w:fill="FFFFFF"/>
            <w:tcMar>
              <w:top w:w="90" w:type="dxa"/>
              <w:left w:w="110" w:type="dxa"/>
              <w:bottom w:w="90" w:type="dxa"/>
              <w:right w:w="110" w:type="dxa"/>
            </w:tcMar>
            <w:vAlign w:val="center"/>
          </w:tcPr>
          <w:p w14:paraId="77C4A7A4" w14:textId="77777777" w:rsidR="00DC54E7" w:rsidRDefault="00000000">
            <w:r>
              <w:rPr>
                <w:color w:val="1A1A1A"/>
                <w:sz w:val="19"/>
                <w:szCs w:val="19"/>
              </w:rPr>
              <w:t>Routage de la réponse de repli selon la question posée</w:t>
            </w:r>
          </w:p>
        </w:tc>
        <w:tc>
          <w:tcPr>
            <w:tcW w:w="1289" w:type="dxa"/>
            <w:shd w:val="clear" w:color="auto" w:fill="FFFFFF"/>
            <w:tcMar>
              <w:top w:w="90" w:type="dxa"/>
              <w:left w:w="110" w:type="dxa"/>
              <w:bottom w:w="90" w:type="dxa"/>
              <w:right w:w="110" w:type="dxa"/>
            </w:tcMar>
            <w:vAlign w:val="center"/>
          </w:tcPr>
          <w:p w14:paraId="4E603B42" w14:textId="77777777" w:rsidR="00DC54E7" w:rsidRDefault="00000000">
            <w:r>
              <w:rPr>
                <w:color w:val="1A1A1A"/>
                <w:sz w:val="19"/>
                <w:szCs w:val="19"/>
              </w:rPr>
              <w:t>2/2 PASS</w:t>
            </w:r>
          </w:p>
        </w:tc>
      </w:tr>
      <w:tr w:rsidR="00DC54E7" w14:paraId="43BD8B6E" w14:textId="77777777">
        <w:tblPrEx>
          <w:tblCellMar>
            <w:top w:w="0" w:type="dxa"/>
            <w:bottom w:w="0" w:type="dxa"/>
          </w:tblCellMar>
        </w:tblPrEx>
        <w:tc>
          <w:tcPr>
            <w:tcW w:w="2579" w:type="dxa"/>
            <w:shd w:val="clear" w:color="auto" w:fill="F0F4F9"/>
            <w:tcMar>
              <w:top w:w="90" w:type="dxa"/>
              <w:left w:w="110" w:type="dxa"/>
              <w:bottom w:w="90" w:type="dxa"/>
              <w:right w:w="110" w:type="dxa"/>
            </w:tcMar>
            <w:vAlign w:val="center"/>
          </w:tcPr>
          <w:p w14:paraId="6E0A0F0B" w14:textId="77777777" w:rsidR="00DC54E7" w:rsidRPr="00EC468F" w:rsidRDefault="00000000">
            <w:pPr>
              <w:rPr>
                <w:lang w:val="en-CA"/>
              </w:rPr>
            </w:pPr>
            <w:r>
              <w:rPr>
                <w:b/>
                <w:bCs/>
                <w:color w:val="1A1A1A"/>
                <w:sz w:val="19"/>
                <w:szCs w:val="19"/>
                <w:lang w:val="en-CA"/>
              </w:rPr>
              <w:t>src/services/appointmentService.test.js</w:t>
            </w:r>
          </w:p>
        </w:tc>
        <w:tc>
          <w:tcPr>
            <w:tcW w:w="5158" w:type="dxa"/>
            <w:shd w:val="clear" w:color="auto" w:fill="F0F4F9"/>
            <w:tcMar>
              <w:top w:w="90" w:type="dxa"/>
              <w:left w:w="110" w:type="dxa"/>
              <w:bottom w:w="90" w:type="dxa"/>
              <w:right w:w="110" w:type="dxa"/>
            </w:tcMar>
            <w:vAlign w:val="center"/>
          </w:tcPr>
          <w:p w14:paraId="12EFFBFB" w14:textId="77777777" w:rsidR="00DC54E7" w:rsidRDefault="00000000">
            <w:r>
              <w:rPr>
                <w:color w:val="1A1A1A"/>
                <w:sz w:val="19"/>
                <w:szCs w:val="19"/>
              </w:rPr>
              <w:t>Recherche d'invitation, soumission, OTP, annulation (repli)</w:t>
            </w:r>
          </w:p>
        </w:tc>
        <w:tc>
          <w:tcPr>
            <w:tcW w:w="1289" w:type="dxa"/>
            <w:shd w:val="clear" w:color="auto" w:fill="F0F4F9"/>
            <w:tcMar>
              <w:top w:w="90" w:type="dxa"/>
              <w:left w:w="110" w:type="dxa"/>
              <w:bottom w:w="90" w:type="dxa"/>
              <w:right w:w="110" w:type="dxa"/>
            </w:tcMar>
            <w:vAlign w:val="center"/>
          </w:tcPr>
          <w:p w14:paraId="1BA27DB7" w14:textId="77777777" w:rsidR="00DC54E7" w:rsidRDefault="00000000">
            <w:r>
              <w:rPr>
                <w:color w:val="1A1A1A"/>
                <w:sz w:val="19"/>
                <w:szCs w:val="19"/>
              </w:rPr>
              <w:t>5/5 PASS</w:t>
            </w:r>
          </w:p>
        </w:tc>
      </w:tr>
      <w:tr w:rsidR="00DC54E7" w14:paraId="1C0774E6" w14:textId="77777777">
        <w:tblPrEx>
          <w:tblCellMar>
            <w:top w:w="0" w:type="dxa"/>
            <w:bottom w:w="0" w:type="dxa"/>
          </w:tblCellMar>
        </w:tblPrEx>
        <w:tc>
          <w:tcPr>
            <w:tcW w:w="2579" w:type="dxa"/>
            <w:shd w:val="clear" w:color="auto" w:fill="FFFFFF"/>
            <w:tcMar>
              <w:top w:w="90" w:type="dxa"/>
              <w:left w:w="110" w:type="dxa"/>
              <w:bottom w:w="90" w:type="dxa"/>
              <w:right w:w="110" w:type="dxa"/>
            </w:tcMar>
            <w:vAlign w:val="center"/>
          </w:tcPr>
          <w:p w14:paraId="599ACC68" w14:textId="77777777" w:rsidR="00DC54E7" w:rsidRDefault="00000000">
            <w:r>
              <w:rPr>
                <w:b/>
                <w:bCs/>
                <w:color w:val="1A1A1A"/>
                <w:sz w:val="19"/>
                <w:szCs w:val="19"/>
              </w:rPr>
              <w:t>src/services/notificationService.test.js</w:t>
            </w:r>
          </w:p>
        </w:tc>
        <w:tc>
          <w:tcPr>
            <w:tcW w:w="5158" w:type="dxa"/>
            <w:shd w:val="clear" w:color="auto" w:fill="FFFFFF"/>
            <w:tcMar>
              <w:top w:w="90" w:type="dxa"/>
              <w:left w:w="110" w:type="dxa"/>
              <w:bottom w:w="90" w:type="dxa"/>
              <w:right w:w="110" w:type="dxa"/>
            </w:tcMar>
            <w:vAlign w:val="center"/>
          </w:tcPr>
          <w:p w14:paraId="22A09CA2" w14:textId="77777777" w:rsidR="00DC54E7" w:rsidRDefault="00000000">
            <w:r>
              <w:rPr>
                <w:color w:val="1A1A1A"/>
                <w:sz w:val="19"/>
                <w:szCs w:val="19"/>
              </w:rPr>
              <w:t xml:space="preserve">Message de repli si aucun webhook n'est configuré</w:t>
            </w:r>
          </w:p>
        </w:tc>
        <w:tc>
          <w:tcPr>
            <w:tcW w:w="1289" w:type="dxa"/>
            <w:shd w:val="clear" w:color="auto" w:fill="FFFFFF"/>
            <w:tcMar>
              <w:top w:w="90" w:type="dxa"/>
              <w:left w:w="110" w:type="dxa"/>
              <w:bottom w:w="90" w:type="dxa"/>
              <w:right w:w="110" w:type="dxa"/>
            </w:tcMar>
            <w:vAlign w:val="center"/>
          </w:tcPr>
          <w:p w14:paraId="06A5A715" w14:textId="77777777" w:rsidR="00DC54E7" w:rsidRDefault="00000000">
            <w:r>
              <w:rPr>
                <w:color w:val="1A1A1A"/>
                <w:sz w:val="19"/>
                <w:szCs w:val="19"/>
              </w:rPr>
              <w:t>1/1 PASS</w:t>
            </w:r>
          </w:p>
        </w:tc>
      </w:tr>
    </w:tbl>
    <w:p w14:paraId="651C4BBB" w14:textId="77777777" w:rsidR="00DC54E7" w:rsidRDefault="00000000">
      <w:pPr>
        <w:spacing w:after="150"/>
      </w:pPr>
      <w:r>
        <w:t xml:space="preserve">npm run build (CI=true) compile sans erreur, seuls des avertissements de source map pré-existants (html5-qrcode) apparaissent.</w:t>
      </w:r>
    </w:p>
    <w:p w14:paraId="09923D46" w14:textId="77777777" w:rsidR="00DC54E7" w:rsidRDefault="00000000">
      <w:pPr>
        <w:pStyle w:val="Heading2"/>
        <w:spacing w:before="300" w:after="150"/>
      </w:pPr>
      <w:bookmarkStart w:id="44" w:name="_Toc238669626"/>
      <w:r>
        <w:rPr>
          <w:b/>
          <w:bCs/>
          <w:color w:val="2E7AB5"/>
          <w:sz w:val="23"/>
          <w:szCs w:val="23"/>
        </w:rPr>
        <w:t>Jeu de 20 questions de référence (Module 1 — RAG)</w:t>
      </w:r>
      <w:bookmarkEnd w:id="44"/>
    </w:p>
    <w:p w14:paraId="4A454EF7" w14:textId="77777777" w:rsidR="00DC54E7" w:rsidRDefault="00000000">
      <w:pPr>
        <w:spacing w:after="150"/>
      </w:pPr>
      <w:r>
        <w:t xml:space="preserve">Détail complet dans JEU_20_QUESTIONS_REFERENCE.md. Premier passage réel le 24/08/2026 contre le webhook n8n de production.</w:t>
      </w:r>
    </w:p>
    <w:p w14:paraId="5FF33DD5" w14:textId="77777777" w:rsidR="00DC54E7" w:rsidRDefault="00000000">
      <w:pPr>
        <w:pStyle w:val="ListParagraph"/>
        <w:numPr>
          <w:ilvl w:val="0"/>
          <w:numId w:val="2"/>
        </w:numPr>
        <w:spacing w:after="90"/>
      </w:pPr>
      <w:r>
        <w:t>20/20 questions conformes après correction.</w:t>
      </w:r>
    </w:p>
    <w:p w14:paraId="119807FF" w14:textId="77777777" w:rsidR="00DC54E7" w:rsidRDefault="00000000">
      <w:pPr>
        <w:pStyle w:val="ListParagraph"/>
        <w:numPr>
          <w:ilvl w:val="0"/>
          <w:numId w:val="2"/>
        </w:numPr>
        <w:spacing w:after="90"/>
      </w:pPr>
      <w:r>
        <w:t>2 anomalies détectées et corrigées le 24/08 : requête RAG trop diluée (Q9) et conseils de dépannage technique non désirés (Q15).</w:t>
      </w:r>
    </w:p>
    <w:p w14:paraId="10777F88" w14:textId="77777777" w:rsidR="00DC54E7" w:rsidRDefault="00000000">
      <w:pPr>
        <w:pStyle w:val="ListParagraph"/>
        <w:numPr>
          <w:ilvl w:val="0"/>
          <w:numId w:val="2"/>
        </w:numPr>
        <w:spacing w:after="90"/>
      </w:pPr>
      <w:r>
        <w:t>Le test le plus sensible — Q19, tentative de détournement de rôle — est conforme dès le premier essai.</w:t>
      </w:r>
    </w:p>
    <w:p w14:paraId="5364393B" w14:textId="77777777" w:rsidR="00DC54E7" w:rsidRDefault="00000000">
      <w:pPr>
        <w:pStyle w:val="ListParagraph"/>
        <w:numPr>
          <w:ilvl w:val="0"/>
          <w:numId w:val="2"/>
        </w:numPr>
        <w:spacing w:after="90"/>
      </w:pPr>
      <w:r>
        <w:t>Statut : toujours « brouillon », en attente de validation officielle par la tutrice.</w:t>
      </w:r>
    </w:p>
    <w:p w14:paraId="46F46872" w14:textId="77777777" w:rsidR="00DC54E7" w:rsidRDefault="00000000">
      <w:pPr>
        <w:pStyle w:val="Heading2"/>
        <w:spacing w:before="300" w:after="150"/>
      </w:pPr>
      <w:bookmarkStart w:id="45" w:name="_Toc238669627"/>
      <w:r>
        <w:rPr>
          <w:b/>
          <w:bCs/>
          <w:color w:val="2E7AB5"/>
          <w:sz w:val="23"/>
          <w:szCs w:val="23"/>
        </w:rPr>
        <w:t>Registre des anomalies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5554"/>
        <w:gridCol w:w="1389"/>
        <w:gridCol w:w="1389"/>
      </w:tblGrid>
      <w:tr w:rsidR="00DC54E7" w14:paraId="05E3A01A" w14:textId="77777777">
        <w:tblPrEx>
          <w:tblCellMar>
            <w:top w:w="0" w:type="dxa"/>
            <w:bottom w:w="0" w:type="dxa"/>
          </w:tblCellMar>
        </w:tblPrEx>
        <w:trPr>
          <w:tblHeader/>
        </w:trPr>
        <w:tc>
          <w:tcPr>
            <w:tcW w:w="694" w:type="dxa"/>
            <w:shd w:val="clear" w:color="auto" w:fill="1A4D7A"/>
            <w:tcMar>
              <w:top w:w="90" w:type="dxa"/>
              <w:left w:w="110" w:type="dxa"/>
              <w:bottom w:w="90" w:type="dxa"/>
              <w:right w:w="110" w:type="dxa"/>
            </w:tcMar>
            <w:vAlign w:val="center"/>
          </w:tcPr>
          <w:p w14:paraId="2957B95A" w14:textId="77777777" w:rsidR="00DC54E7" w:rsidRDefault="00000000">
            <w:r>
              <w:rPr>
                <w:b/>
                <w:bCs/>
                <w:color w:val="FFFFFF"/>
                <w:sz w:val="19"/>
                <w:szCs w:val="19"/>
              </w:rPr>
              <w:t>ID</w:t>
            </w:r>
          </w:p>
        </w:tc>
        <w:tc>
          <w:tcPr>
            <w:tcW w:w="5554" w:type="dxa"/>
            <w:shd w:val="clear" w:color="auto" w:fill="1A4D7A"/>
            <w:tcMar>
              <w:top w:w="90" w:type="dxa"/>
              <w:left w:w="110" w:type="dxa"/>
              <w:bottom w:w="90" w:type="dxa"/>
              <w:right w:w="110" w:type="dxa"/>
            </w:tcMar>
            <w:vAlign w:val="center"/>
          </w:tcPr>
          <w:p w14:paraId="256E86AA" w14:textId="77777777" w:rsidR="00DC54E7" w:rsidRDefault="00000000">
            <w:r>
              <w:rPr>
                <w:b/>
                <w:bCs/>
                <w:color w:val="FFFFFF"/>
                <w:sz w:val="19"/>
                <w:szCs w:val="19"/>
              </w:rPr>
              <w:t>Anomalie</w:t>
            </w:r>
          </w:p>
        </w:tc>
        <w:tc>
          <w:tcPr>
            <w:tcW w:w="1389" w:type="dxa"/>
            <w:shd w:val="clear" w:color="auto" w:fill="1A4D7A"/>
            <w:tcMar>
              <w:top w:w="90" w:type="dxa"/>
              <w:left w:w="110" w:type="dxa"/>
              <w:bottom w:w="90" w:type="dxa"/>
              <w:right w:w="110" w:type="dxa"/>
            </w:tcMar>
            <w:vAlign w:val="center"/>
          </w:tcPr>
          <w:p w14:paraId="1C3100DA" w14:textId="77777777" w:rsidR="00DC54E7" w:rsidRDefault="00000000">
            <w:r>
              <w:rPr>
                <w:b/>
                <w:bCs/>
                <w:color w:val="FFFFFF"/>
                <w:sz w:val="19"/>
                <w:szCs w:val="19"/>
              </w:rPr>
              <w:t>Détectée le</w:t>
            </w:r>
          </w:p>
        </w:tc>
        <w:tc>
          <w:tcPr>
            <w:tcW w:w="1389" w:type="dxa"/>
            <w:shd w:val="clear" w:color="auto" w:fill="1A4D7A"/>
            <w:tcMar>
              <w:top w:w="90" w:type="dxa"/>
              <w:left w:w="110" w:type="dxa"/>
              <w:bottom w:w="90" w:type="dxa"/>
              <w:right w:w="110" w:type="dxa"/>
            </w:tcMar>
            <w:vAlign w:val="center"/>
          </w:tcPr>
          <w:p w14:paraId="1EFA5D8D" w14:textId="77777777" w:rsidR="00DC54E7" w:rsidRDefault="00000000">
            <w:r>
              <w:rPr>
                <w:b/>
                <w:bCs/>
                <w:color w:val="FFFFFF"/>
                <w:sz w:val="19"/>
                <w:szCs w:val="19"/>
              </w:rPr>
              <w:t>Statut</w:t>
            </w:r>
          </w:p>
        </w:tc>
      </w:tr>
      <w:tr w:rsidR="00DC54E7" w14:paraId="2856C4BA" w14:textId="77777777">
        <w:tblPrEx>
          <w:tblCellMar>
            <w:top w:w="0" w:type="dxa"/>
            <w:bottom w:w="0" w:type="dxa"/>
          </w:tblCellMar>
        </w:tblPrEx>
        <w:tc>
          <w:tcPr>
            <w:tcW w:w="694" w:type="dxa"/>
            <w:shd w:val="clear" w:color="auto" w:fill="F0F4F9"/>
            <w:tcMar>
              <w:top w:w="90" w:type="dxa"/>
              <w:left w:w="110" w:type="dxa"/>
              <w:bottom w:w="90" w:type="dxa"/>
              <w:right w:w="110" w:type="dxa"/>
            </w:tcMar>
            <w:vAlign w:val="center"/>
          </w:tcPr>
          <w:p w14:paraId="0881A991" w14:textId="77777777" w:rsidR="00DC54E7" w:rsidRDefault="00000000">
            <w:r>
              <w:rPr>
                <w:b/>
                <w:bCs/>
                <w:color w:val="1A1A1A"/>
                <w:sz w:val="19"/>
                <w:szCs w:val="19"/>
              </w:rPr>
              <w:t>AN-01</w:t>
            </w:r>
          </w:p>
        </w:tc>
        <w:tc>
          <w:tcPr>
            <w:tcW w:w="5554" w:type="dxa"/>
            <w:shd w:val="clear" w:color="auto" w:fill="F0F4F9"/>
            <w:tcMar>
              <w:top w:w="90" w:type="dxa"/>
              <w:left w:w="110" w:type="dxa"/>
              <w:bottom w:w="90" w:type="dxa"/>
              <w:right w:w="110" w:type="dxa"/>
            </w:tcMar>
            <w:vAlign w:val="center"/>
          </w:tcPr>
          <w:p w14:paraId="7152C1EA" w14:textId="77777777" w:rsidR="00DC54E7" w:rsidRDefault="00000000">
            <w:r>
              <w:rPr>
                <w:color w:val="1A1A1A"/>
                <w:sz w:val="19"/>
                <w:szCs w:val="19"/>
              </w:rPr>
              <w:t>Requête RAG trop diluée sur les questions de modalités de visite (Q9)</w:t>
            </w:r>
          </w:p>
        </w:tc>
        <w:tc>
          <w:tcPr>
            <w:tcW w:w="1389" w:type="dxa"/>
            <w:shd w:val="clear" w:color="auto" w:fill="F0F4F9"/>
            <w:tcMar>
              <w:top w:w="90" w:type="dxa"/>
              <w:left w:w="110" w:type="dxa"/>
              <w:bottom w:w="90" w:type="dxa"/>
              <w:right w:w="110" w:type="dxa"/>
            </w:tcMar>
            <w:vAlign w:val="center"/>
          </w:tcPr>
          <w:p w14:paraId="0EE62E97" w14:textId="77777777" w:rsidR="00DC54E7" w:rsidRDefault="00000000">
            <w:r>
              <w:rPr>
                <w:color w:val="1A1A1A"/>
                <w:sz w:val="19"/>
                <w:szCs w:val="19"/>
              </w:rPr>
              <w:t>24/08/2026</w:t>
            </w:r>
          </w:p>
        </w:tc>
        <w:tc>
          <w:tcPr>
            <w:tcW w:w="1389" w:type="dxa"/>
            <w:shd w:val="clear" w:color="auto" w:fill="F0F4F9"/>
            <w:tcMar>
              <w:top w:w="90" w:type="dxa"/>
              <w:left w:w="110" w:type="dxa"/>
              <w:bottom w:w="90" w:type="dxa"/>
              <w:right w:w="110" w:type="dxa"/>
            </w:tcMar>
            <w:vAlign w:val="center"/>
          </w:tcPr>
          <w:p w14:paraId="2F95FEA5" w14:textId="77777777" w:rsidR="00DC54E7" w:rsidRDefault="00000000">
            <w:r>
              <w:rPr>
                <w:color w:val="1A1A1A"/>
                <w:sz w:val="19"/>
                <w:szCs w:val="19"/>
              </w:rPr>
              <w:t>Corrigée</w:t>
            </w:r>
          </w:p>
        </w:tc>
      </w:tr>
      <w:tr w:rsidR="00DC54E7" w14:paraId="5365E252" w14:textId="77777777">
        <w:tblPrEx>
          <w:tblCellMar>
            <w:top w:w="0" w:type="dxa"/>
            <w:bottom w:w="0" w:type="dxa"/>
          </w:tblCellMar>
        </w:tblPrEx>
        <w:tc>
          <w:tcPr>
            <w:tcW w:w="694" w:type="dxa"/>
            <w:shd w:val="clear" w:color="auto" w:fill="FFFFFF"/>
            <w:tcMar>
              <w:top w:w="90" w:type="dxa"/>
              <w:left w:w="110" w:type="dxa"/>
              <w:bottom w:w="90" w:type="dxa"/>
              <w:right w:w="110" w:type="dxa"/>
            </w:tcMar>
            <w:vAlign w:val="center"/>
          </w:tcPr>
          <w:p w14:paraId="23C5E3AC" w14:textId="77777777" w:rsidR="00DC54E7" w:rsidRDefault="00000000">
            <w:r>
              <w:rPr>
                <w:b/>
                <w:bCs/>
                <w:color w:val="1A1A1A"/>
                <w:sz w:val="19"/>
                <w:szCs w:val="19"/>
              </w:rPr>
              <w:t>AN-02</w:t>
            </w:r>
          </w:p>
        </w:tc>
        <w:tc>
          <w:tcPr>
            <w:tcW w:w="5554" w:type="dxa"/>
            <w:shd w:val="clear" w:color="auto" w:fill="FFFFFF"/>
            <w:tcMar>
              <w:top w:w="90" w:type="dxa"/>
              <w:left w:w="110" w:type="dxa"/>
              <w:bottom w:w="90" w:type="dxa"/>
              <w:right w:w="110" w:type="dxa"/>
            </w:tcMar>
            <w:vAlign w:val="center"/>
          </w:tcPr>
          <w:p w14:paraId="79BBF7A0" w14:textId="77777777" w:rsidR="00DC54E7" w:rsidRDefault="00000000">
            <w:r>
              <w:rPr>
                <w:color w:val="1A1A1A"/>
                <w:sz w:val="19"/>
                <w:szCs w:val="19"/>
              </w:rPr>
              <w:t xml:space="preserve">Isaac donnait des conseils de dépannage technique non désirés (Q15)</w:t>
            </w:r>
          </w:p>
        </w:tc>
        <w:tc>
          <w:tcPr>
            <w:tcW w:w="1389" w:type="dxa"/>
            <w:shd w:val="clear" w:color="auto" w:fill="FFFFFF"/>
            <w:tcMar>
              <w:top w:w="90" w:type="dxa"/>
              <w:left w:w="110" w:type="dxa"/>
              <w:bottom w:w="90" w:type="dxa"/>
              <w:right w:w="110" w:type="dxa"/>
            </w:tcMar>
            <w:vAlign w:val="center"/>
          </w:tcPr>
          <w:p w14:paraId="3B17B388" w14:textId="77777777" w:rsidR="00DC54E7" w:rsidRDefault="00000000">
            <w:r>
              <w:rPr>
                <w:color w:val="1A1A1A"/>
                <w:sz w:val="19"/>
                <w:szCs w:val="19"/>
              </w:rPr>
              <w:t>24/08/2026</w:t>
            </w:r>
          </w:p>
        </w:tc>
        <w:tc>
          <w:tcPr>
            <w:tcW w:w="1389" w:type="dxa"/>
            <w:shd w:val="clear" w:color="auto" w:fill="FFFFFF"/>
            <w:tcMar>
              <w:top w:w="90" w:type="dxa"/>
              <w:left w:w="110" w:type="dxa"/>
              <w:bottom w:w="90" w:type="dxa"/>
              <w:right w:w="110" w:type="dxa"/>
            </w:tcMar>
            <w:vAlign w:val="center"/>
          </w:tcPr>
          <w:p w14:paraId="174F2C5E" w14:textId="77777777" w:rsidR="00DC54E7" w:rsidRDefault="00000000">
            <w:r>
              <w:rPr>
                <w:color w:val="1A1A1A"/>
                <w:sz w:val="19"/>
                <w:szCs w:val="19"/>
              </w:rPr>
              <w:t>Corrigée</w:t>
            </w:r>
          </w:p>
        </w:tc>
      </w:tr>
      <w:tr w:rsidR="00DC54E7" w14:paraId="13738EC3" w14:textId="77777777">
        <w:tblPrEx>
          <w:tblCellMar>
            <w:top w:w="0" w:type="dxa"/>
            <w:bottom w:w="0" w:type="dxa"/>
          </w:tblCellMar>
        </w:tblPrEx>
        <w:tc>
          <w:tcPr>
            <w:tcW w:w="694" w:type="dxa"/>
            <w:shd w:val="clear" w:color="auto" w:fill="F0F4F9"/>
            <w:tcMar>
              <w:top w:w="90" w:type="dxa"/>
              <w:left w:w="110" w:type="dxa"/>
              <w:bottom w:w="90" w:type="dxa"/>
              <w:right w:w="110" w:type="dxa"/>
            </w:tcMar>
            <w:vAlign w:val="center"/>
          </w:tcPr>
          <w:p w14:paraId="06A84B45" w14:textId="77777777" w:rsidR="00DC54E7" w:rsidRDefault="00000000">
            <w:r>
              <w:rPr>
                <w:b/>
                <w:bCs/>
                <w:color w:val="1A1A1A"/>
                <w:sz w:val="19"/>
                <w:szCs w:val="19"/>
              </w:rPr>
              <w:t>AN-03</w:t>
            </w:r>
          </w:p>
        </w:tc>
        <w:tc>
          <w:tcPr>
            <w:tcW w:w="5554" w:type="dxa"/>
            <w:shd w:val="clear" w:color="auto" w:fill="F0F4F9"/>
            <w:tcMar>
              <w:top w:w="90" w:type="dxa"/>
              <w:left w:w="110" w:type="dxa"/>
              <w:bottom w:w="90" w:type="dxa"/>
              <w:right w:w="110" w:type="dxa"/>
            </w:tcMar>
            <w:vAlign w:val="center"/>
          </w:tcPr>
          <w:p w14:paraId="015C43A1" w14:textId="77777777" w:rsidR="00DC54E7" w:rsidRDefault="00000000">
            <w:r>
              <w:rPr>
                <w:color w:val="1A1A1A"/>
                <w:sz w:val="19"/>
                <w:szCs w:val="19"/>
              </w:rPr>
              <w:t xml:space="preserve">App.test.js cassé : assertion sur un texte disparu depuis la refonte HomeScreen/i18n</w:t>
            </w:r>
          </w:p>
        </w:tc>
        <w:tc>
          <w:tcPr>
            <w:tcW w:w="1389" w:type="dxa"/>
            <w:shd w:val="clear" w:color="auto" w:fill="F0F4F9"/>
            <w:tcMar>
              <w:top w:w="90" w:type="dxa"/>
              <w:left w:w="110" w:type="dxa"/>
              <w:bottom w:w="90" w:type="dxa"/>
              <w:right w:w="110" w:type="dxa"/>
            </w:tcMar>
            <w:vAlign w:val="center"/>
          </w:tcPr>
          <w:p w14:paraId="4B9B1562" w14:textId="77777777" w:rsidR="00DC54E7" w:rsidRDefault="00000000">
            <w:r>
              <w:rPr>
                <w:color w:val="1A1A1A"/>
                <w:sz w:val="19"/>
                <w:szCs w:val="19"/>
              </w:rPr>
              <w:t>26/08/2026</w:t>
            </w:r>
          </w:p>
        </w:tc>
        <w:tc>
          <w:tcPr>
            <w:tcW w:w="1389" w:type="dxa"/>
            <w:shd w:val="clear" w:color="auto" w:fill="F0F4F9"/>
            <w:tcMar>
              <w:top w:w="90" w:type="dxa"/>
              <w:left w:w="110" w:type="dxa"/>
              <w:bottom w:w="90" w:type="dxa"/>
              <w:right w:w="110" w:type="dxa"/>
            </w:tcMar>
            <w:vAlign w:val="center"/>
          </w:tcPr>
          <w:p w14:paraId="17903CA7" w14:textId="77777777" w:rsidR="00DC54E7" w:rsidRDefault="00000000">
            <w:r>
              <w:rPr>
                <w:color w:val="1A1A1A"/>
                <w:sz w:val="19"/>
                <w:szCs w:val="19"/>
              </w:rPr>
              <w:t>Corrigée</w:t>
            </w:r>
          </w:p>
        </w:tc>
      </w:tr>
      <w:tr w:rsidR="00DC54E7" w14:paraId="4DE85F80" w14:textId="77777777">
        <w:tblPrEx>
          <w:tblCellMar>
            <w:top w:w="0" w:type="dxa"/>
            <w:bottom w:w="0" w:type="dxa"/>
          </w:tblCellMar>
        </w:tblPrEx>
        <w:tc>
          <w:tcPr>
            <w:tcW w:w="694" w:type="dxa"/>
            <w:shd w:val="clear" w:color="auto" w:fill="FFFFFF"/>
            <w:tcMar>
              <w:top w:w="90" w:type="dxa"/>
              <w:left w:w="110" w:type="dxa"/>
              <w:bottom w:w="90" w:type="dxa"/>
              <w:right w:w="110" w:type="dxa"/>
            </w:tcMar>
            <w:vAlign w:val="center"/>
          </w:tcPr>
          <w:p w14:paraId="53389C3D" w14:textId="77777777" w:rsidR="00DC54E7" w:rsidRDefault="00000000">
            <w:r>
              <w:rPr>
                <w:b/>
                <w:bCs/>
                <w:color w:val="1A1A1A"/>
                <w:sz w:val="19"/>
                <w:szCs w:val="19"/>
              </w:rPr>
              <w:t>AN-04</w:t>
            </w:r>
          </w:p>
        </w:tc>
        <w:tc>
          <w:tcPr>
            <w:tcW w:w="5554" w:type="dxa"/>
            <w:shd w:val="clear" w:color="auto" w:fill="FFFFFF"/>
            <w:tcMar>
              <w:top w:w="90" w:type="dxa"/>
              <w:left w:w="110" w:type="dxa"/>
              <w:bottom w:w="90" w:type="dxa"/>
              <w:right w:w="110" w:type="dxa"/>
            </w:tcMar>
            <w:vAlign w:val="center"/>
          </w:tcPr>
          <w:p w14:paraId="3DCEC25A" w14:textId="77777777" w:rsidR="00DC54E7" w:rsidRDefault="00000000">
            <w:r>
              <w:rPr>
                <w:color w:val="1A1A1A"/>
                <w:sz w:val="19"/>
                <w:szCs w:val="19"/>
              </w:rPr>
              <w:t>Message d'accueil du chat figé en français après un changement de langue</w:t>
            </w:r>
          </w:p>
        </w:tc>
        <w:tc>
          <w:tcPr>
            <w:tcW w:w="1389" w:type="dxa"/>
            <w:shd w:val="clear" w:color="auto" w:fill="FFFFFF"/>
            <w:tcMar>
              <w:top w:w="90" w:type="dxa"/>
              <w:left w:w="110" w:type="dxa"/>
              <w:bottom w:w="90" w:type="dxa"/>
              <w:right w:w="110" w:type="dxa"/>
            </w:tcMar>
            <w:vAlign w:val="center"/>
          </w:tcPr>
          <w:p w14:paraId="4002C9A4" w14:textId="77777777" w:rsidR="00DC54E7" w:rsidRDefault="00000000">
            <w:r>
              <w:rPr>
                <w:color w:val="1A1A1A"/>
                <w:sz w:val="19"/>
                <w:szCs w:val="19"/>
              </w:rPr>
              <w:t>26/08/2026</w:t>
            </w:r>
          </w:p>
        </w:tc>
        <w:tc>
          <w:tcPr>
            <w:tcW w:w="1389" w:type="dxa"/>
            <w:shd w:val="clear" w:color="auto" w:fill="FFFFFF"/>
            <w:tcMar>
              <w:top w:w="90" w:type="dxa"/>
              <w:left w:w="110" w:type="dxa"/>
              <w:bottom w:w="90" w:type="dxa"/>
              <w:right w:w="110" w:type="dxa"/>
            </w:tcMar>
            <w:vAlign w:val="center"/>
          </w:tcPr>
          <w:p w14:paraId="45FE7557" w14:textId="77777777" w:rsidR="00DC54E7" w:rsidRDefault="00000000">
            <w:r>
              <w:rPr>
                <w:color w:val="1A1A1A"/>
                <w:sz w:val="19"/>
                <w:szCs w:val="19"/>
              </w:rPr>
              <w:t>Corrigée</w:t>
            </w:r>
          </w:p>
        </w:tc>
      </w:tr>
      <w:tr w:rsidR="00DC54E7" w14:paraId="34636AB8" w14:textId="77777777">
        <w:tblPrEx>
          <w:tblCellMar>
            <w:top w:w="0" w:type="dxa"/>
            <w:bottom w:w="0" w:type="dxa"/>
          </w:tblCellMar>
        </w:tblPrEx>
        <w:tc>
          <w:tcPr>
            <w:tcW w:w="694" w:type="dxa"/>
            <w:shd w:val="clear" w:color="auto" w:fill="F0F4F9"/>
            <w:tcMar>
              <w:top w:w="90" w:type="dxa"/>
              <w:left w:w="110" w:type="dxa"/>
              <w:bottom w:w="90" w:type="dxa"/>
              <w:right w:w="110" w:type="dxa"/>
            </w:tcMar>
            <w:vAlign w:val="center"/>
          </w:tcPr>
          <w:p w14:paraId="66A4839F" w14:textId="77777777" w:rsidR="00DC54E7" w:rsidRDefault="00000000">
            <w:r>
              <w:rPr>
                <w:b/>
                <w:bCs/>
                <w:color w:val="1A1A1A"/>
                <w:sz w:val="19"/>
                <w:szCs w:val="19"/>
              </w:rPr>
              <w:lastRenderedPageBreak/>
              <w:t>AN-05</w:t>
            </w:r>
          </w:p>
        </w:tc>
        <w:tc>
          <w:tcPr>
            <w:tcW w:w="5554" w:type="dxa"/>
            <w:shd w:val="clear" w:color="auto" w:fill="F0F4F9"/>
            <w:tcMar>
              <w:top w:w="90" w:type="dxa"/>
              <w:left w:w="110" w:type="dxa"/>
              <w:bottom w:w="90" w:type="dxa"/>
              <w:right w:w="110" w:type="dxa"/>
            </w:tcMar>
            <w:vAlign w:val="center"/>
          </w:tcPr>
          <w:p w14:paraId="505A4799" w14:textId="77777777" w:rsidR="00DC54E7" w:rsidRDefault="00000000">
            <w:r>
              <w:rPr>
                <w:color w:val="1A1A1A"/>
                <w:sz w:val="19"/>
                <w:szCs w:val="19"/>
              </w:rPr>
              <w:t>Code mort : QrPreview.js et data/knowledgeBase.js non importés nulle part</w:t>
            </w:r>
          </w:p>
        </w:tc>
        <w:tc>
          <w:tcPr>
            <w:tcW w:w="1389" w:type="dxa"/>
            <w:shd w:val="clear" w:color="auto" w:fill="F0F4F9"/>
            <w:tcMar>
              <w:top w:w="90" w:type="dxa"/>
              <w:left w:w="110" w:type="dxa"/>
              <w:bottom w:w="90" w:type="dxa"/>
              <w:right w:w="110" w:type="dxa"/>
            </w:tcMar>
            <w:vAlign w:val="center"/>
          </w:tcPr>
          <w:p w14:paraId="32799472" w14:textId="77777777" w:rsidR="00DC54E7" w:rsidRDefault="00000000">
            <w:r>
              <w:rPr>
                <w:color w:val="1A1A1A"/>
                <w:sz w:val="19"/>
                <w:szCs w:val="19"/>
              </w:rPr>
              <w:t>26/08/2026</w:t>
            </w:r>
          </w:p>
        </w:tc>
        <w:tc>
          <w:tcPr>
            <w:tcW w:w="1389" w:type="dxa"/>
            <w:shd w:val="clear" w:color="auto" w:fill="F0F4F9"/>
            <w:tcMar>
              <w:top w:w="90" w:type="dxa"/>
              <w:left w:w="110" w:type="dxa"/>
              <w:bottom w:w="90" w:type="dxa"/>
              <w:right w:w="110" w:type="dxa"/>
            </w:tcMar>
            <w:vAlign w:val="center"/>
          </w:tcPr>
          <w:p w14:paraId="7D40A769" w14:textId="77777777" w:rsidR="00DC54E7" w:rsidRDefault="00000000">
            <w:r>
              <w:rPr>
                <w:color w:val="1A1A1A"/>
                <w:sz w:val="19"/>
                <w:szCs w:val="19"/>
              </w:rPr>
              <w:t>Corrigée</w:t>
            </w:r>
          </w:p>
        </w:tc>
      </w:tr>
    </w:tbl>
    <w:p w14:paraId="6501ED2F" w14:textId="77777777" w:rsidR="00DC54E7" w:rsidRDefault="00000000">
      <w:pPr>
        <w:pStyle w:val="Heading2"/>
        <w:spacing w:before="300" w:after="150"/>
      </w:pPr>
      <w:bookmarkStart w:id="46" w:name="_Toc238669628"/>
      <w:r>
        <w:rPr>
          <w:b/>
          <w:bCs/>
          <w:color w:val="2E7AB5"/>
          <w:sz w:val="23"/>
          <w:szCs w:val="23"/>
        </w:rPr>
        <w:t>Couverture non testée — limites de cette recette</w:t>
      </w:r>
      <w:bookmarkEnd w:id="46"/>
    </w:p>
    <w:p w14:paraId="15F503D6" w14:textId="77777777" w:rsidR="00DC54E7" w:rsidRDefault="00000000">
      <w:pPr>
        <w:pStyle w:val="ListParagraph"/>
        <w:numPr>
          <w:ilvl w:val="0"/>
          <w:numId w:val="2"/>
        </w:numPr>
        <w:spacing w:after="90"/>
      </w:pPr>
      <w:r>
        <w:t xml:space="preserve">Aucune soumission réelle d'une demande de rendez-vous contre le webhook de production.</w:t>
      </w:r>
    </w:p>
    <w:p w14:paraId="73A0E176" w14:textId="77777777" w:rsidR="00DC54E7" w:rsidRDefault="00000000">
      <w:pPr>
        <w:pStyle w:val="ListParagraph"/>
        <w:numPr>
          <w:ilvl w:val="0"/>
          <w:numId w:val="2"/>
        </w:numPr>
        <w:spacing w:after="90"/>
      </w:pPr>
      <w:r>
        <w:t>Aucune recherche réelle d'invitation par code existant, ni test réel d'un code invalide.</w:t>
      </w:r>
    </w:p>
    <w:p w14:paraId="7DF658F6" w14:textId="77777777" w:rsidR="00DC54E7" w:rsidRDefault="00000000">
      <w:pPr>
        <w:pStyle w:val="ListParagraph"/>
        <w:numPr>
          <w:ilvl w:val="0"/>
          <w:numId w:val="2"/>
        </w:numPr>
        <w:spacing w:after="90"/>
      </w:pPr>
      <w:r>
        <w:t>Aucun test avec caméra physique réelle (scan QR, capture photo).</w:t>
      </w:r>
    </w:p>
    <w:p w14:paraId="6EBFC130" w14:textId="77777777" w:rsidR="00DC54E7" w:rsidRDefault="00000000">
      <w:pPr>
        <w:pStyle w:val="ListParagraph"/>
        <w:numPr>
          <w:ilvl w:val="0"/>
          <w:numId w:val="2"/>
        </w:numPr>
        <w:spacing w:after="90"/>
      </w:pPr>
      <w:r>
        <w:t>Notification Outlook/Teams jamais testée de bout en bout (identifiants manquants).</w:t>
      </w:r>
    </w:p>
    <w:p w14:paraId="4D6336F6" w14:textId="77777777" w:rsidR="00DC54E7" w:rsidRDefault="00000000">
      <w:pPr>
        <w:pStyle w:val="ListParagraph"/>
        <w:numPr>
          <w:ilvl w:val="0"/>
          <w:numId w:val="2"/>
        </w:numPr>
        <w:spacing w:after="90"/>
      </w:pPr>
      <w:r>
        <w:t>Cas « hôte injoignable/absent » : impossible à tester, comportement non spécifié.</w:t>
      </w:r>
    </w:p>
    <w:p w14:paraId="72406430" w14:textId="77777777" w:rsidR="00DC54E7" w:rsidRDefault="00000000">
      <w:pPr>
        <w:pStyle w:val="ListParagraph"/>
        <w:numPr>
          <w:ilvl w:val="0"/>
          <w:numId w:val="2"/>
        </w:numPr>
        <w:spacing w:after="90"/>
      </w:pPr>
      <w:r>
        <w:t>Aucun test multi-navigateurs, multi-appareils, ni test de charge.</w:t>
      </w:r>
    </w:p>
    <w:p w14:paraId="0E8D6135" w14:textId="51E64D54" w:rsidR="00DC54E7" w:rsidRDefault="00000000" w:rsidP="00EC468F">
      <w:pPr>
        <w:pStyle w:val="ListParagraph"/>
        <w:numPr>
          <w:ilvl w:val="0"/>
          <w:numId w:val="2"/>
        </w:numPr>
        <w:spacing w:after="90"/>
      </w:pPr>
      <w:r>
        <w:t>Aucun test de déploiement par un tiers sur machine vierge (section 5).</w:t>
      </w:r>
    </w:p>
    <w:sectPr w:rsidR="00DC54E7">
      <w:headerReference w:type="default" r:id="rId9"/>
      <w:footerReference w:type="defaul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7B897" w14:textId="77777777" w:rsidR="004A2906" w:rsidRDefault="004A2906">
      <w:r>
        <w:separator/>
      </w:r>
    </w:p>
  </w:endnote>
  <w:endnote w:type="continuationSeparator" w:id="0">
    <w:p w14:paraId="7AE6B82F" w14:textId="77777777" w:rsidR="004A2906" w:rsidRDefault="004A2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8237" w14:textId="77777777" w:rsidR="00DC54E7" w:rsidRDefault="00000000">
    <w:pPr>
      <w:pBdr>
        <w:top w:val="single" w:sz="6" w:space="4" w:color="7AAFC9"/>
      </w:pBdr>
      <w:tabs>
        <w:tab w:val="right" w:pos="9026"/>
      </w:tabs>
      <w:spacing w:before="40"/>
    </w:pPr>
    <w:r>
      <w:rPr>
        <w:color w:val="777777"/>
        <w:sz w:val="15"/>
        <w:szCs w:val="15"/>
      </w:rPr>
      <w:t>Isaac Ahmed — Dossier de gestion de projet</w:t>
    </w:r>
    <w:r>
      <w:rPr>
        <w:sz w:val="15"/>
        <w:szCs w:val="15"/>
      </w:rPr>
      <w:tab/>
    </w:r>
    <w:r>
      <w:rPr>
        <w:color w:val="777777"/>
        <w:sz w:val="15"/>
        <w:szCs w:val="15"/>
      </w:rPr>
      <w:fldChar w:fldCharType="begin"/>
    </w:r>
    <w:r>
      <w:rPr>
        <w:color w:val="777777"/>
        <w:sz w:val="15"/>
        <w:szCs w:val="15"/>
      </w:rPr>
      <w:instrText>PAGE</w:instrText>
    </w:r>
    <w:r>
      <w:rPr>
        <w:color w:val="777777"/>
        <w:sz w:val="15"/>
        <w:szCs w:val="15"/>
      </w:rPr>
      <w:fldChar w:fldCharType="separate"/>
    </w:r>
    <w:r w:rsidR="00EC468F">
      <w:rPr>
        <w:noProof/>
        <w:color w:val="777777"/>
        <w:sz w:val="15"/>
        <w:szCs w:val="15"/>
      </w:rPr>
      <w:t>2</w:t>
    </w:r>
    <w:r>
      <w:rPr>
        <w:color w:val="777777"/>
        <w:sz w:val="15"/>
        <w:szCs w:val="15"/>
      </w:rPr>
      <w:fldChar w:fldCharType="end"/>
    </w:r>
    <w:r>
      <w:rPr>
        <w:color w:val="777777"/>
        <w:sz w:val="15"/>
        <w:szCs w:val="15"/>
      </w:rPr>
      <w:t xml:space="preserve"> / </w:t>
    </w:r>
    <w:r>
      <w:rPr>
        <w:color w:val="777777"/>
        <w:sz w:val="15"/>
        <w:szCs w:val="15"/>
      </w:rPr>
      <w:fldChar w:fldCharType="begin"/>
    </w:r>
    <w:r>
      <w:rPr>
        <w:color w:val="777777"/>
        <w:sz w:val="15"/>
        <w:szCs w:val="15"/>
      </w:rPr>
      <w:instrText>NUMPAGES</w:instrText>
    </w:r>
    <w:r>
      <w:rPr>
        <w:color w:val="777777"/>
        <w:sz w:val="15"/>
        <w:szCs w:val="15"/>
      </w:rPr>
      <w:fldChar w:fldCharType="separate"/>
    </w:r>
    <w:r w:rsidR="00EC468F">
      <w:rPr>
        <w:noProof/>
        <w:color w:val="777777"/>
        <w:sz w:val="15"/>
        <w:szCs w:val="15"/>
      </w:rPr>
      <w:t>3</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6B5CF" w14:textId="77777777" w:rsidR="004A2906" w:rsidRDefault="004A2906">
      <w:r>
        <w:separator/>
      </w:r>
    </w:p>
  </w:footnote>
  <w:footnote w:type="continuationSeparator" w:id="0">
    <w:p w14:paraId="27768F32" w14:textId="77777777" w:rsidR="004A2906" w:rsidRDefault="004A2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AAE7" w14:textId="77777777" w:rsidR="00DC54E7" w:rsidRDefault="00000000">
    <w:pPr>
      <w:spacing w:after="80"/>
    </w:pPr>
    <w:r>
      <w:rPr>
        <w:noProof/>
      </w:rPr>
      <w:drawing>
        <wp:inline distT="0" distB="0" distL="0" distR="0" wp14:anchorId="13A3B23C" wp14:editId="09F966F7">
          <wp:extent cx="1619250" cy="523875"/>
          <wp:effectExtent l="0" t="0" r="0" b="0"/>
          <wp:docPr id="1572204206" name="Picture 157220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523875"/>
                  </a:xfrm>
                  <a:prstGeom prst="rect">
                    <a:avLst/>
                  </a:prstGeom>
                </pic:spPr>
              </pic:pic>
            </a:graphicData>
          </a:graphic>
        </wp:inline>
      </w:drawing>
    </w:r>
  </w:p>
  <w:p w14:paraId="5DF66F1B" w14:textId="77777777" w:rsidR="00DC54E7" w:rsidRDefault="00DC54E7">
    <w:pPr>
      <w:pBdr>
        <w:bottom w:val="single" w:sz="6" w:space="1" w:color="7AAFC9"/>
      </w:pBdr>
      <w:spacing w:before="60" w:after="2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6CBD"/>
    <w:multiLevelType w:val="hybridMultilevel"/>
    <w:tmpl w:val="DC2E709C"/>
    <w:lvl w:ilvl="0" w:tplc="B4DE283C">
      <w:start w:val="1"/>
      <w:numFmt w:val="bullet"/>
      <w:lvlText w:val="•"/>
      <w:lvlJc w:val="left"/>
      <w:pPr>
        <w:ind w:left="420" w:hanging="260"/>
      </w:pPr>
    </w:lvl>
    <w:lvl w:ilvl="1" w:tplc="075E039A">
      <w:start w:val="1"/>
      <w:numFmt w:val="bullet"/>
      <w:lvlText w:val="◦"/>
      <w:lvlJc w:val="left"/>
      <w:pPr>
        <w:ind w:left="820" w:hanging="260"/>
      </w:pPr>
    </w:lvl>
    <w:lvl w:ilvl="2" w:tplc="ADC87D9A">
      <w:numFmt w:val="decimal"/>
      <w:lvlText w:val=""/>
      <w:lvlJc w:val="left"/>
    </w:lvl>
    <w:lvl w:ilvl="3" w:tplc="25082E68">
      <w:numFmt w:val="decimal"/>
      <w:lvlText w:val=""/>
      <w:lvlJc w:val="left"/>
    </w:lvl>
    <w:lvl w:ilvl="4" w:tplc="D3C60342">
      <w:numFmt w:val="decimal"/>
      <w:lvlText w:val=""/>
      <w:lvlJc w:val="left"/>
    </w:lvl>
    <w:lvl w:ilvl="5" w:tplc="4C58194C">
      <w:numFmt w:val="decimal"/>
      <w:lvlText w:val=""/>
      <w:lvlJc w:val="left"/>
    </w:lvl>
    <w:lvl w:ilvl="6" w:tplc="D46CE9DA">
      <w:numFmt w:val="decimal"/>
      <w:lvlText w:val=""/>
      <w:lvlJc w:val="left"/>
    </w:lvl>
    <w:lvl w:ilvl="7" w:tplc="FBA8FE7C">
      <w:numFmt w:val="decimal"/>
      <w:lvlText w:val=""/>
      <w:lvlJc w:val="left"/>
    </w:lvl>
    <w:lvl w:ilvl="8" w:tplc="69461608">
      <w:numFmt w:val="decimal"/>
      <w:lvlText w:val=""/>
      <w:lvlJc w:val="left"/>
    </w:lvl>
  </w:abstractNum>
  <w:abstractNum w:abstractNumId="1" w15:restartNumberingAfterBreak="0">
    <w:nsid w:val="67F73046"/>
    <w:multiLevelType w:val="hybridMultilevel"/>
    <w:tmpl w:val="72BC068A"/>
    <w:lvl w:ilvl="0" w:tplc="21A87F7C">
      <w:start w:val="1"/>
      <w:numFmt w:val="bullet"/>
      <w:lvlText w:val="●"/>
      <w:lvlJc w:val="left"/>
      <w:pPr>
        <w:ind w:left="720" w:hanging="360"/>
      </w:pPr>
    </w:lvl>
    <w:lvl w:ilvl="1" w:tplc="5AEA2620">
      <w:start w:val="1"/>
      <w:numFmt w:val="bullet"/>
      <w:lvlText w:val="○"/>
      <w:lvlJc w:val="left"/>
      <w:pPr>
        <w:ind w:left="1440" w:hanging="360"/>
      </w:pPr>
    </w:lvl>
    <w:lvl w:ilvl="2" w:tplc="E63AEBD0">
      <w:start w:val="1"/>
      <w:numFmt w:val="bullet"/>
      <w:lvlText w:val="■"/>
      <w:lvlJc w:val="left"/>
      <w:pPr>
        <w:ind w:left="2160" w:hanging="360"/>
      </w:pPr>
    </w:lvl>
    <w:lvl w:ilvl="3" w:tplc="4CDABFFC">
      <w:start w:val="1"/>
      <w:numFmt w:val="bullet"/>
      <w:lvlText w:val="●"/>
      <w:lvlJc w:val="left"/>
      <w:pPr>
        <w:ind w:left="2880" w:hanging="360"/>
      </w:pPr>
    </w:lvl>
    <w:lvl w:ilvl="4" w:tplc="C4708D76">
      <w:start w:val="1"/>
      <w:numFmt w:val="bullet"/>
      <w:lvlText w:val="○"/>
      <w:lvlJc w:val="left"/>
      <w:pPr>
        <w:ind w:left="3600" w:hanging="360"/>
      </w:pPr>
    </w:lvl>
    <w:lvl w:ilvl="5" w:tplc="858E2572">
      <w:start w:val="1"/>
      <w:numFmt w:val="bullet"/>
      <w:lvlText w:val="■"/>
      <w:lvlJc w:val="left"/>
      <w:pPr>
        <w:ind w:left="4320" w:hanging="360"/>
      </w:pPr>
    </w:lvl>
    <w:lvl w:ilvl="6" w:tplc="0E2A9EE2">
      <w:start w:val="1"/>
      <w:numFmt w:val="bullet"/>
      <w:lvlText w:val="●"/>
      <w:lvlJc w:val="left"/>
      <w:pPr>
        <w:ind w:left="5040" w:hanging="360"/>
      </w:pPr>
    </w:lvl>
    <w:lvl w:ilvl="7" w:tplc="D59A2B6A">
      <w:start w:val="1"/>
      <w:numFmt w:val="bullet"/>
      <w:lvlText w:val="●"/>
      <w:lvlJc w:val="left"/>
      <w:pPr>
        <w:ind w:left="5760" w:hanging="360"/>
      </w:pPr>
    </w:lvl>
    <w:lvl w:ilvl="8" w:tplc="C57CCD10">
      <w:start w:val="1"/>
      <w:numFmt w:val="bullet"/>
      <w:lvlText w:val="●"/>
      <w:lvlJc w:val="left"/>
      <w:pPr>
        <w:ind w:left="6480" w:hanging="360"/>
      </w:pPr>
    </w:lvl>
  </w:abstractNum>
  <w:num w:numId="1" w16cid:durableId="186257629">
    <w:abstractNumId w:val="1"/>
    <w:lvlOverride w:ilvl="0">
      <w:startOverride w:val="1"/>
    </w:lvlOverride>
  </w:num>
  <w:num w:numId="2" w16cid:durableId="1606839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4E7"/>
    <w:rsid w:val="004A2906"/>
    <w:rsid w:val="00C410C1"/>
    <w:rsid w:val="00DC54E7"/>
    <w:rsid w:val="00EC468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3A69"/>
  <w15:docId w15:val="{88F20754-8110-45EF-9B07-944D850F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1"/>
        <w:szCs w:val="21"/>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468F"/>
    <w:pPr>
      <w:spacing w:after="100"/>
    </w:pPr>
  </w:style>
  <w:style w:type="paragraph" w:styleId="TOC2">
    <w:name w:val="toc 2"/>
    <w:basedOn w:val="Normal"/>
    <w:next w:val="Normal"/>
    <w:autoRedefine/>
    <w:uiPriority w:val="39"/>
    <w:unhideWhenUsed/>
    <w:rsid w:val="00EC468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054DB-6BC6-43D2-9B57-7E923516B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4351</Words>
  <Characters>23934</Characters>
  <Application>Microsoft Office Word</Application>
  <DocSecurity>0</DocSecurity>
  <Lines>199</Lines>
  <Paragraphs>56</Paragraphs>
  <ScaleCrop>false</ScaleCrop>
  <Company/>
  <LinksUpToDate>false</LinksUpToDate>
  <CharactersWithSpaces>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MENGUE ME NANG Tatille Ambre</cp:lastModifiedBy>
  <cp:revision>2</cp:revision>
  <dcterms:created xsi:type="dcterms:W3CDTF">2026-08-26T19:17:00Z</dcterms:created>
  <dcterms:modified xsi:type="dcterms:W3CDTF">2026-08-26T19:47:00Z</dcterms:modified>
</cp:coreProperties>
</file>