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883" w:rsidRPr="00540883" w:rsidRDefault="00540883">
      <w:pPr>
        <w:rPr>
          <w:b/>
          <w:lang w:val="en-IN"/>
        </w:rPr>
      </w:pPr>
      <w:r w:rsidRPr="00540883">
        <w:rPr>
          <w:b/>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Pr="00540883" w:rsidRDefault="00540883">
      <w:pPr>
        <w:rPr>
          <w:i/>
          <w:lang w:val="en-IN"/>
        </w:rPr>
      </w:pPr>
      <w:r w:rsidRPr="00540883">
        <w:rPr>
          <w:i/>
          <w:lang w:val="en-IN"/>
        </w:rPr>
        <w:t xml:space="preserve">You can easily </w:t>
      </w:r>
      <w:r w:rsidR="00A15F4D">
        <w:rPr>
          <w:i/>
          <w:lang w:val="en-IN"/>
        </w:rPr>
        <w:t>vary</w:t>
      </w:r>
      <w:r w:rsidRPr="00540883">
        <w:rPr>
          <w:i/>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487E" w:rsidRPr="00540883" w:rsidRDefault="00540883">
      <w:pPr>
        <w:rPr>
          <w:u w:val="dotted"/>
          <w:lang w:val="en-IN"/>
        </w:rPr>
      </w:pPr>
      <w:r w:rsidRPr="00540883">
        <w:rPr>
          <w:u w:val="dotted"/>
          <w:lang w:val="en-IN"/>
        </w:rPr>
        <w:t xml:space="preserve">To </w:t>
      </w:r>
      <w:r w:rsidR="00A15F4D">
        <w:rPr>
          <w:u w:val="dotted"/>
          <w:lang w:val="en-IN"/>
        </w:rPr>
        <w:t>vary</w:t>
      </w:r>
      <w:r w:rsidRPr="00540883">
        <w:rPr>
          <w:u w:val="dotted"/>
          <w:lang w:val="en-IN"/>
        </w:rPr>
        <w:t xml:space="preserve"> the overall look of your document, choose new Theme elements on the Page Layout tab. To </w:t>
      </w:r>
      <w:r w:rsidR="00A15F4D">
        <w:rPr>
          <w:u w:val="dotted"/>
          <w:lang w:val="en-IN"/>
        </w:rPr>
        <w:t>vary</w:t>
      </w:r>
      <w:r w:rsidRPr="00540883">
        <w:rPr>
          <w:u w:val="dotted"/>
          <w:lang w:val="en-IN"/>
        </w:rPr>
        <w:t xml:space="preserve"> the looks available in the Quick Style gallery, use the </w:t>
      </w:r>
      <w:r w:rsidR="00A15F4D">
        <w:rPr>
          <w:u w:val="dotted"/>
          <w:lang w:val="en-IN"/>
        </w:rPr>
        <w:t>Vary</w:t>
      </w:r>
      <w:r w:rsidRPr="00540883">
        <w:rPr>
          <w:u w:val="dotted"/>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Pr="00540883" w:rsidRDefault="00540883">
      <w:pPr>
        <w:rPr>
          <w:rFonts w:ascii="Arial Black" w:hAnsi="Arial Black"/>
          <w:lang w:val="en-IN"/>
        </w:rPr>
      </w:pPr>
      <w:r w:rsidRPr="00540883">
        <w:rPr>
          <w:rFonts w:ascii="Arial Black" w:hAnsi="Arial Black"/>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Pr="00540883" w:rsidRDefault="00540883">
      <w:pPr>
        <w:rPr>
          <w:sz w:val="36"/>
          <w:lang w:val="en-IN"/>
        </w:rPr>
      </w:pPr>
      <w:r w:rsidRPr="00540883">
        <w:rPr>
          <w:sz w:val="36"/>
          <w:lang w:val="en-IN"/>
        </w:rPr>
        <w:t xml:space="preserve">You can easily </w:t>
      </w:r>
      <w:r w:rsidR="00A15F4D">
        <w:rPr>
          <w:sz w:val="36"/>
          <w:lang w:val="en-IN"/>
        </w:rPr>
        <w:t>vary</w:t>
      </w:r>
      <w:r w:rsidRPr="00540883">
        <w:rPr>
          <w:sz w:val="36"/>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 xml:space="preserve">on the insert tab, the galleries include items that are designed to coordinate with the overall look of your document. you can use these galleries to insert tables, headers, footers, lists, cover pages, and other document building blocks. </w:t>
      </w:r>
      <w:r w:rsidR="00A15F4D">
        <w:rPr>
          <w:lang w:val="en-IN"/>
        </w:rPr>
        <w:t>When</w:t>
      </w:r>
      <w:r>
        <w:rPr>
          <w:lang w:val="en-IN"/>
        </w:rPr>
        <w:t xml:space="preserve"> you create pictures, charts, or diagrams, they also coordinate with your current document look.</w:t>
      </w:r>
    </w:p>
    <w:p w:rsidR="00540883" w:rsidRDefault="00540883">
      <w:pPr>
        <w:rPr>
          <w:lang w:val="en-IN"/>
        </w:rPr>
      </w:pPr>
      <w:r w:rsidRPr="003E658C">
        <w:rPr>
          <w:highlight w:val="yellow"/>
          <w:lang w:val="en-IN"/>
        </w:rPr>
        <w:lastRenderedPageBreak/>
        <w:t xml:space="preserve">You can easily </w:t>
      </w:r>
      <w:r w:rsidR="00A15F4D">
        <w:rPr>
          <w:highlight w:val="yellow"/>
          <w:lang w:val="en-IN"/>
        </w:rPr>
        <w:t>vary</w:t>
      </w:r>
      <w:r w:rsidRPr="003E658C">
        <w:rPr>
          <w:highlight w:val="yellow"/>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Pr="003E658C" w:rsidRDefault="00540883">
      <w:pPr>
        <w:rPr>
          <w:color w:val="FF0000"/>
          <w:lang w:val="en-IN"/>
        </w:rPr>
      </w:pPr>
      <w:r w:rsidRPr="003E658C">
        <w:rPr>
          <w:color w:val="FF0000"/>
          <w:lang w:val="en-IN"/>
        </w:rPr>
        <w:t xml:space="preserve">To </w:t>
      </w:r>
      <w:r w:rsidR="00A15F4D">
        <w:t>vary</w:t>
      </w:r>
      <w:r w:rsidRPr="003E658C">
        <w:rPr>
          <w:color w:val="FF0000"/>
          <w:lang w:val="en-IN"/>
        </w:rPr>
        <w:t xml:space="preserve"> the overall look of your document, choose new Theme elements on the Page Layout tab. To </w:t>
      </w:r>
      <w:r w:rsidR="00A15F4D">
        <w:rPr>
          <w:color w:val="FF0000"/>
          <w:lang w:val="en-IN"/>
        </w:rPr>
        <w:t>vary</w:t>
      </w:r>
      <w:r w:rsidRPr="003E658C">
        <w:rPr>
          <w:color w:val="FF0000"/>
          <w:lang w:val="en-IN"/>
        </w:rPr>
        <w:t xml:space="preserve"> the looks available in the Quick Style gallery, use the </w:t>
      </w:r>
      <w:r w:rsidR="00A15F4D">
        <w:rPr>
          <w:color w:val="FF0000"/>
          <w:lang w:val="en-IN"/>
        </w:rPr>
        <w:t>Vary</w:t>
      </w:r>
      <w:r w:rsidRPr="003E658C">
        <w:rPr>
          <w:color w:val="FF0000"/>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Pr="003E658C" w:rsidRDefault="00540883" w:rsidP="003E658C">
      <w:r w:rsidRPr="003E658C">
        <w:rPr>
          <w:color w:val="FF0000"/>
          <w:lang w:val="en-IN"/>
        </w:rPr>
        <w:t>On the Insert tab, the galleries include items that are designed to coordinate with the overall look of your document. You can use these galleries to insert tables, headers, footers, lists, cover pages, and other document building blocks. When you</w:t>
      </w:r>
      <w:r w:rsidRPr="003E658C">
        <w:t xml:space="preserve"> create pictures, charts, or diagrams, they also coordinate with your current document look.</w:t>
      </w:r>
    </w:p>
    <w:p w:rsidR="00540883" w:rsidRDefault="00540883" w:rsidP="003E658C">
      <w:pPr>
        <w:jc w:val="cente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rsidP="003E658C">
      <w:pPr>
        <w:jc w:val="right"/>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rsidP="003E658C">
      <w:pPr>
        <w:jc w:val="both"/>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rsidP="003E658C">
      <w:pPr>
        <w:pBdr>
          <w:top w:val="single" w:sz="4" w:space="1" w:color="auto"/>
          <w:left w:val="single" w:sz="4" w:space="4" w:color="auto"/>
          <w:bottom w:val="single" w:sz="4" w:space="1" w:color="auto"/>
          <w:right w:val="single" w:sz="4" w:space="4" w:color="auto"/>
        </w:pBdr>
        <w:spacing w:after="0"/>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rsidP="003E658C">
      <w:pPr>
        <w:pBdr>
          <w:top w:val="single" w:sz="4" w:space="1" w:color="auto"/>
          <w:left w:val="single" w:sz="4" w:space="4" w:color="auto"/>
          <w:bottom w:val="single" w:sz="4" w:space="1" w:color="auto"/>
          <w:right w:val="single" w:sz="4" w:space="4" w:color="auto"/>
        </w:pBdr>
        <w:spacing w:after="0"/>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rsidP="003E658C">
      <w:pPr>
        <w:pBdr>
          <w:top w:val="single" w:sz="4" w:space="1" w:color="auto"/>
          <w:left w:val="single" w:sz="4" w:space="4" w:color="auto"/>
          <w:bottom w:val="single" w:sz="4" w:space="1" w:color="auto"/>
          <w:right w:val="single" w:sz="4" w:space="4" w:color="auto"/>
        </w:pBdr>
        <w:spacing w:after="0"/>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rsidP="003E658C">
      <w:pPr>
        <w:pBdr>
          <w:top w:val="single" w:sz="4" w:space="1" w:color="auto"/>
          <w:left w:val="single" w:sz="4" w:space="4" w:color="auto"/>
          <w:bottom w:val="single" w:sz="4" w:space="1" w:color="auto"/>
          <w:right w:val="single" w:sz="4" w:space="4" w:color="auto"/>
        </w:pBdr>
        <w:spacing w:after="0"/>
        <w:rPr>
          <w:lang w:val="en-IN"/>
        </w:rPr>
      </w:pPr>
      <w:r>
        <w:rPr>
          <w:lang w:val="en-IN"/>
        </w:rPr>
        <w:lastRenderedPageBreak/>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E658C" w:rsidRDefault="003E658C" w:rsidP="003E658C">
      <w:pPr>
        <w:pBdr>
          <w:top w:val="single" w:sz="4" w:space="1" w:color="auto"/>
          <w:left w:val="single" w:sz="4" w:space="4" w:color="auto"/>
          <w:bottom w:val="single" w:sz="4" w:space="1" w:color="auto"/>
          <w:right w:val="single" w:sz="4" w:space="4" w:color="auto"/>
        </w:pBdr>
        <w:spacing w:after="0"/>
        <w:rPr>
          <w:lang w:val="en-IN"/>
        </w:rPr>
      </w:pPr>
    </w:p>
    <w:p w:rsidR="003E658C" w:rsidRDefault="003E658C" w:rsidP="003E658C">
      <w:pPr>
        <w:pBdr>
          <w:top w:val="single" w:sz="4" w:space="1" w:color="auto"/>
          <w:left w:val="single" w:sz="4" w:space="4" w:color="auto"/>
          <w:bottom w:val="single" w:sz="4" w:space="1" w:color="auto"/>
          <w:right w:val="single" w:sz="4" w:space="4" w:color="auto"/>
        </w:pBdr>
        <w:spacing w:after="0"/>
        <w:rPr>
          <w:lang w:val="en-IN"/>
        </w:rPr>
      </w:pPr>
    </w:p>
    <w:p w:rsidR="003E658C" w:rsidRDefault="003E658C" w:rsidP="003E658C">
      <w:pPr>
        <w:pBdr>
          <w:top w:val="single" w:sz="4" w:space="1" w:color="auto"/>
          <w:left w:val="single" w:sz="4" w:space="4" w:color="auto"/>
          <w:bottom w:val="single" w:sz="4" w:space="1" w:color="auto"/>
          <w:right w:val="single" w:sz="4" w:space="4" w:color="auto"/>
        </w:pBdr>
        <w:spacing w:after="0"/>
        <w:rPr>
          <w:lang w:val="en-IN"/>
        </w:rPr>
      </w:pPr>
    </w:p>
    <w:p w:rsidR="003E658C" w:rsidRDefault="003E658C" w:rsidP="003E658C">
      <w:pPr>
        <w:pBdr>
          <w:top w:val="single" w:sz="4" w:space="1" w:color="auto"/>
          <w:left w:val="single" w:sz="4" w:space="4" w:color="auto"/>
          <w:bottom w:val="single" w:sz="4" w:space="1" w:color="auto"/>
          <w:right w:val="single" w:sz="4" w:space="4" w:color="auto"/>
        </w:pBdr>
        <w:spacing w:after="0"/>
        <w:rPr>
          <w:lang w:val="en-IN"/>
        </w:rPr>
      </w:pPr>
    </w:p>
    <w:p w:rsidR="00540883" w:rsidRPr="003E658C" w:rsidRDefault="00540883" w:rsidP="003E658C">
      <w:pPr>
        <w:pStyle w:val="ListParagraph"/>
        <w:numPr>
          <w:ilvl w:val="0"/>
          <w:numId w:val="1"/>
        </w:numPr>
        <w:rPr>
          <w:lang w:val="en-IN"/>
        </w:rPr>
      </w:pPr>
      <w:r w:rsidRPr="003E658C">
        <w:rPr>
          <w:lang w:val="en-IN"/>
        </w:rPr>
        <w:t xml:space="preserve">To </w:t>
      </w:r>
      <w:r w:rsidR="00A15F4D">
        <w:rPr>
          <w:lang w:val="en-IN"/>
        </w:rPr>
        <w:t>vary</w:t>
      </w:r>
      <w:r w:rsidRPr="003E658C">
        <w:rPr>
          <w:lang w:val="en-IN"/>
        </w:rPr>
        <w:t xml:space="preserve"> the overall look of your document, choose new Theme elements on the Page Layout tab. To </w:t>
      </w:r>
      <w:r w:rsidR="00A15F4D">
        <w:rPr>
          <w:lang w:val="en-IN"/>
        </w:rPr>
        <w:t>vary</w:t>
      </w:r>
      <w:r w:rsidRPr="003E658C">
        <w:rPr>
          <w:lang w:val="en-IN"/>
        </w:rPr>
        <w:t xml:space="preserve"> the looks available in the Quick Style gallery, use the </w:t>
      </w:r>
      <w:r w:rsidR="00A15F4D">
        <w:rPr>
          <w:lang w:val="en-IN"/>
        </w:rPr>
        <w:t>Vary</w:t>
      </w:r>
      <w:r w:rsidRPr="003E658C">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Pr="003E658C" w:rsidRDefault="00540883" w:rsidP="003E658C">
      <w:pPr>
        <w:pStyle w:val="ListParagraph"/>
        <w:numPr>
          <w:ilvl w:val="0"/>
          <w:numId w:val="1"/>
        </w:numPr>
        <w:rPr>
          <w:lang w:val="en-IN"/>
        </w:rPr>
      </w:pPr>
      <w:r w:rsidRPr="003E658C">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Pr="003E658C" w:rsidRDefault="00540883" w:rsidP="003E658C">
      <w:pPr>
        <w:pStyle w:val="ListParagraph"/>
        <w:numPr>
          <w:ilvl w:val="0"/>
          <w:numId w:val="1"/>
        </w:numPr>
        <w:rPr>
          <w:lang w:val="en-IN"/>
        </w:rPr>
      </w:pPr>
      <w:r w:rsidRPr="003E658C">
        <w:rPr>
          <w:lang w:val="en-IN"/>
        </w:rPr>
        <w:t xml:space="preserve">You can easily </w:t>
      </w:r>
      <w:r w:rsidR="00A15F4D">
        <w:rPr>
          <w:lang w:val="en-IN"/>
        </w:rPr>
        <w:t>vary</w:t>
      </w:r>
      <w:r w:rsidRPr="003E658C">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Pr="003E658C" w:rsidRDefault="00540883" w:rsidP="003E658C">
      <w:pPr>
        <w:pStyle w:val="ListParagraph"/>
        <w:numPr>
          <w:ilvl w:val="0"/>
          <w:numId w:val="1"/>
        </w:numPr>
        <w:rPr>
          <w:lang w:val="en-IN"/>
        </w:rPr>
      </w:pPr>
      <w:r w:rsidRPr="003E658C">
        <w:rPr>
          <w:lang w:val="en-IN"/>
        </w:rPr>
        <w:t xml:space="preserve">To </w:t>
      </w:r>
      <w:r w:rsidR="00A15F4D">
        <w:rPr>
          <w:lang w:val="en-IN"/>
        </w:rPr>
        <w:t>vary</w:t>
      </w:r>
      <w:r w:rsidRPr="003E658C">
        <w:rPr>
          <w:lang w:val="en-IN"/>
        </w:rPr>
        <w:t xml:space="preserve"> the overall look of your document, choose new Theme elements on the Page Layout tab. To </w:t>
      </w:r>
      <w:r w:rsidR="00A15F4D">
        <w:rPr>
          <w:lang w:val="en-IN"/>
        </w:rPr>
        <w:t>vary</w:t>
      </w:r>
      <w:r w:rsidRPr="003E658C">
        <w:rPr>
          <w:lang w:val="en-IN"/>
        </w:rPr>
        <w:t xml:space="preserve"> the looks available in the Quick Style gallery, use the </w:t>
      </w:r>
      <w:r w:rsidR="00A15F4D">
        <w:rPr>
          <w:lang w:val="en-IN"/>
        </w:rPr>
        <w:t>Vary</w:t>
      </w:r>
      <w:r w:rsidRPr="003E658C">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Pr="003E658C" w:rsidRDefault="00540883" w:rsidP="003E658C">
      <w:pPr>
        <w:pStyle w:val="ListParagraph"/>
        <w:numPr>
          <w:ilvl w:val="0"/>
          <w:numId w:val="1"/>
        </w:numPr>
        <w:rPr>
          <w:lang w:val="en-IN"/>
        </w:rPr>
      </w:pPr>
      <w:r w:rsidRPr="003E658C">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Pr="003E658C" w:rsidRDefault="00540883" w:rsidP="003E658C">
      <w:pPr>
        <w:pStyle w:val="ListParagraph"/>
        <w:numPr>
          <w:ilvl w:val="0"/>
          <w:numId w:val="1"/>
        </w:numPr>
        <w:rPr>
          <w:lang w:val="en-IN"/>
        </w:rPr>
      </w:pPr>
      <w:r w:rsidRPr="003E658C">
        <w:rPr>
          <w:lang w:val="en-IN"/>
        </w:rPr>
        <w:t xml:space="preserve">You can easily </w:t>
      </w:r>
      <w:r w:rsidR="00A15F4D">
        <w:rPr>
          <w:lang w:val="en-IN"/>
        </w:rPr>
        <w:t>vary</w:t>
      </w:r>
      <w:r w:rsidRPr="003E658C">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Pr="003E658C" w:rsidRDefault="00540883" w:rsidP="003E658C">
      <w:pPr>
        <w:pStyle w:val="ListParagraph"/>
        <w:numPr>
          <w:ilvl w:val="0"/>
          <w:numId w:val="1"/>
        </w:numPr>
        <w:rPr>
          <w:lang w:val="en-IN"/>
        </w:rPr>
      </w:pPr>
      <w:r w:rsidRPr="003E658C">
        <w:rPr>
          <w:lang w:val="en-IN"/>
        </w:rPr>
        <w:t xml:space="preserve">To </w:t>
      </w:r>
      <w:r w:rsidR="00A15F4D">
        <w:rPr>
          <w:lang w:val="en-IN"/>
        </w:rPr>
        <w:t>vary</w:t>
      </w:r>
      <w:r w:rsidRPr="003E658C">
        <w:rPr>
          <w:lang w:val="en-IN"/>
        </w:rPr>
        <w:t xml:space="preserve"> the overall look of your document, choose new Theme elements on the Page Layout tab. To </w:t>
      </w:r>
      <w:r w:rsidR="00A15F4D">
        <w:rPr>
          <w:lang w:val="en-IN"/>
        </w:rPr>
        <w:t>vary</w:t>
      </w:r>
      <w:r w:rsidRPr="003E658C">
        <w:rPr>
          <w:lang w:val="en-IN"/>
        </w:rPr>
        <w:t xml:space="preserve"> the looks available in the Quick Style gallery, use the </w:t>
      </w:r>
      <w:r w:rsidR="00A15F4D">
        <w:rPr>
          <w:lang w:val="en-IN"/>
        </w:rPr>
        <w:t>Vary</w:t>
      </w:r>
      <w:r w:rsidRPr="003E658C">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Pr="003E658C" w:rsidRDefault="00540883" w:rsidP="003E658C">
      <w:pPr>
        <w:pStyle w:val="ListParagraph"/>
        <w:numPr>
          <w:ilvl w:val="0"/>
          <w:numId w:val="1"/>
        </w:numPr>
        <w:rPr>
          <w:lang w:val="en-IN"/>
        </w:rPr>
      </w:pPr>
      <w:r w:rsidRPr="003E658C">
        <w:rPr>
          <w:lang w:val="en-IN"/>
        </w:rPr>
        <w:t xml:space="preserve">On the Insert tab, the galleries include items that are designed to coordinate with the overall look of your document. You can use these galleries to insert tables, headers, footers, lists, cover </w:t>
      </w:r>
      <w:r w:rsidRPr="003E658C">
        <w:rPr>
          <w:lang w:val="en-IN"/>
        </w:rPr>
        <w:lastRenderedPageBreak/>
        <w:t>pages, and other document building blocks. When you create pictures, charts, or diagrams, they also coordinate with your current document look.</w:t>
      </w:r>
    </w:p>
    <w:p w:rsidR="00540883" w:rsidRPr="003E658C" w:rsidRDefault="00540883" w:rsidP="003E658C">
      <w:pPr>
        <w:pStyle w:val="ListParagraph"/>
        <w:numPr>
          <w:ilvl w:val="0"/>
          <w:numId w:val="3"/>
        </w:numPr>
        <w:rPr>
          <w:lang w:val="en-IN"/>
        </w:rPr>
      </w:pPr>
      <w:r w:rsidRPr="003E658C">
        <w:rPr>
          <w:lang w:val="en-IN"/>
        </w:rPr>
        <w:t xml:space="preserve">You can easily </w:t>
      </w:r>
      <w:r w:rsidR="00A15F4D">
        <w:rPr>
          <w:lang w:val="en-IN"/>
        </w:rPr>
        <w:t>vary</w:t>
      </w:r>
      <w:r w:rsidRPr="003E658C">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Pr="003E658C" w:rsidRDefault="00A15F4D" w:rsidP="003E658C">
      <w:pPr>
        <w:pStyle w:val="ListParagraph"/>
        <w:numPr>
          <w:ilvl w:val="0"/>
          <w:numId w:val="3"/>
        </w:numPr>
        <w:rPr>
          <w:lang w:val="en-IN"/>
        </w:rPr>
      </w:pPr>
      <w:r>
        <w:rPr>
          <w:lang w:val="en-IN"/>
        </w:rPr>
        <w:t>vary</w:t>
      </w:r>
      <w:r w:rsidR="00540883" w:rsidRPr="003E658C">
        <w:rPr>
          <w:lang w:val="en-IN"/>
        </w:rPr>
        <w:t xml:space="preserve"> the looks available in the Quick Style gallery, use the </w:t>
      </w:r>
      <w:r>
        <w:rPr>
          <w:lang w:val="en-IN"/>
        </w:rPr>
        <w:t>Vary</w:t>
      </w:r>
      <w:r w:rsidR="00540883" w:rsidRPr="003E658C">
        <w:rPr>
          <w:lang w:val="en-IN"/>
        </w:rPr>
        <w:t xml:space="preserve"> Current Quick Style Set command. Both the Themes gallery and the Quick Styles gallery provide reset commands so that you can always restore the look of your document to the original </w:t>
      </w:r>
      <w:r w:rsidR="003E658C" w:rsidRPr="003E658C">
        <w:rPr>
          <w:lang w:val="en-IN"/>
        </w:rPr>
        <w:t xml:space="preserve">To </w:t>
      </w:r>
      <w:r>
        <w:rPr>
          <w:lang w:val="en-IN"/>
        </w:rPr>
        <w:t>vary</w:t>
      </w:r>
      <w:r w:rsidR="003E658C" w:rsidRPr="003E658C">
        <w:rPr>
          <w:lang w:val="en-IN"/>
        </w:rPr>
        <w:t xml:space="preserve"> the overall look of your document, choose new Theme elements on the Page Layout tab. To </w:t>
      </w:r>
      <w:r w:rsidR="00540883" w:rsidRPr="003E658C">
        <w:rPr>
          <w:lang w:val="en-IN"/>
        </w:rPr>
        <w:t>contained in your current template.</w:t>
      </w:r>
    </w:p>
    <w:p w:rsidR="00540883" w:rsidRPr="003E658C" w:rsidRDefault="00540883" w:rsidP="003E658C">
      <w:pPr>
        <w:pStyle w:val="ListParagraph"/>
        <w:numPr>
          <w:ilvl w:val="0"/>
          <w:numId w:val="4"/>
        </w:numPr>
        <w:rPr>
          <w:lang w:val="en-IN"/>
        </w:rPr>
      </w:pPr>
      <w:r w:rsidRPr="003E658C">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Pr="003E658C" w:rsidRDefault="00540883" w:rsidP="003E658C">
      <w:pPr>
        <w:pStyle w:val="ListParagraph"/>
        <w:numPr>
          <w:ilvl w:val="0"/>
          <w:numId w:val="4"/>
        </w:numPr>
        <w:rPr>
          <w:lang w:val="en-IN"/>
        </w:rPr>
      </w:pPr>
      <w:r w:rsidRPr="003E658C">
        <w:rPr>
          <w:lang w:val="en-IN"/>
        </w:rPr>
        <w:t xml:space="preserve">You can easily </w:t>
      </w:r>
      <w:r w:rsidR="00A15F4D">
        <w:rPr>
          <w:lang w:val="en-IN"/>
        </w:rPr>
        <w:t>vary</w:t>
      </w:r>
      <w:r w:rsidRPr="003E658C">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rsidP="003E658C">
      <w:pPr>
        <w:ind w:left="360"/>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3E658C" w:rsidRDefault="00540883">
      <w:pPr>
        <w:rPr>
          <w:lang w:val="en-IN"/>
        </w:rPr>
      </w:pPr>
      <w:r>
        <w:rPr>
          <w:lang w:val="en-IN"/>
        </w:rPr>
        <w:t xml:space="preserve">On the Insert tab, the galleries include items that are designed to coordinate with the overall look of your document. You can use these galleries to insert tables, headers, footers, lists, cover pages, and </w:t>
      </w:r>
      <w:r>
        <w:rPr>
          <w:lang w:val="en-IN"/>
        </w:rPr>
        <w:lastRenderedPageBreak/>
        <w:t>other document building blocks. When you create pictures, charts, or diagrams, they also coordinate with your current document look.</w:t>
      </w:r>
    </w:p>
    <w:tbl>
      <w:tblPr>
        <w:tblStyle w:val="TableGrid"/>
        <w:tblW w:w="0" w:type="auto"/>
        <w:tblLook w:val="04A0"/>
      </w:tblPr>
      <w:tblGrid>
        <w:gridCol w:w="957"/>
        <w:gridCol w:w="957"/>
        <w:gridCol w:w="957"/>
        <w:gridCol w:w="957"/>
        <w:gridCol w:w="958"/>
        <w:gridCol w:w="958"/>
        <w:gridCol w:w="958"/>
        <w:gridCol w:w="958"/>
        <w:gridCol w:w="958"/>
        <w:gridCol w:w="958"/>
      </w:tblGrid>
      <w:tr w:rsidR="003E658C" w:rsidTr="003E658C">
        <w:tc>
          <w:tcPr>
            <w:tcW w:w="957" w:type="dxa"/>
            <w:shd w:val="clear" w:color="auto" w:fill="17365D" w:themeFill="text2" w:themeFillShade="BF"/>
          </w:tcPr>
          <w:p w:rsidR="003E658C" w:rsidRDefault="003E658C">
            <w:pPr>
              <w:rPr>
                <w:lang w:val="en-IN"/>
              </w:rPr>
            </w:pPr>
            <w:r>
              <w:rPr>
                <w:lang w:val="en-IN"/>
              </w:rPr>
              <w:t>1</w:t>
            </w:r>
          </w:p>
        </w:tc>
        <w:tc>
          <w:tcPr>
            <w:tcW w:w="957" w:type="dxa"/>
          </w:tcPr>
          <w:p w:rsidR="003E658C" w:rsidRDefault="003E658C">
            <w:pPr>
              <w:rPr>
                <w:lang w:val="en-IN"/>
              </w:rPr>
            </w:pPr>
            <w:r>
              <w:rPr>
                <w:lang w:val="en-IN"/>
              </w:rPr>
              <w:t>2</w:t>
            </w:r>
          </w:p>
        </w:tc>
        <w:tc>
          <w:tcPr>
            <w:tcW w:w="957" w:type="dxa"/>
          </w:tcPr>
          <w:p w:rsidR="003E658C" w:rsidRDefault="003E658C">
            <w:pPr>
              <w:rPr>
                <w:lang w:val="en-IN"/>
              </w:rPr>
            </w:pPr>
            <w:r>
              <w:rPr>
                <w:lang w:val="en-IN"/>
              </w:rPr>
              <w:t>3</w:t>
            </w:r>
          </w:p>
        </w:tc>
        <w:tc>
          <w:tcPr>
            <w:tcW w:w="957" w:type="dxa"/>
          </w:tcPr>
          <w:p w:rsidR="003E658C" w:rsidRDefault="003E658C">
            <w:pPr>
              <w:rPr>
                <w:lang w:val="en-IN"/>
              </w:rPr>
            </w:pPr>
            <w:r>
              <w:rPr>
                <w:lang w:val="en-IN"/>
              </w:rPr>
              <w:t>4</w:t>
            </w:r>
          </w:p>
        </w:tc>
        <w:tc>
          <w:tcPr>
            <w:tcW w:w="958" w:type="dxa"/>
          </w:tcPr>
          <w:p w:rsidR="003E658C" w:rsidRDefault="003E658C">
            <w:pPr>
              <w:rPr>
                <w:lang w:val="en-IN"/>
              </w:rPr>
            </w:pPr>
            <w:r>
              <w:rPr>
                <w:lang w:val="en-IN"/>
              </w:rPr>
              <w:t>5</w:t>
            </w:r>
          </w:p>
        </w:tc>
        <w:tc>
          <w:tcPr>
            <w:tcW w:w="958" w:type="dxa"/>
          </w:tcPr>
          <w:p w:rsidR="003E658C" w:rsidRDefault="003E658C">
            <w:pPr>
              <w:rPr>
                <w:lang w:val="en-IN"/>
              </w:rPr>
            </w:pPr>
            <w:r>
              <w:rPr>
                <w:lang w:val="en-IN"/>
              </w:rPr>
              <w:t>6</w:t>
            </w:r>
          </w:p>
        </w:tc>
        <w:tc>
          <w:tcPr>
            <w:tcW w:w="958" w:type="dxa"/>
          </w:tcPr>
          <w:p w:rsidR="003E658C" w:rsidRDefault="003E658C">
            <w:pPr>
              <w:rPr>
                <w:lang w:val="en-IN"/>
              </w:rPr>
            </w:pPr>
            <w:r>
              <w:rPr>
                <w:lang w:val="en-IN"/>
              </w:rPr>
              <w:t>7</w:t>
            </w:r>
          </w:p>
        </w:tc>
        <w:tc>
          <w:tcPr>
            <w:tcW w:w="958" w:type="dxa"/>
          </w:tcPr>
          <w:p w:rsidR="003E658C" w:rsidRDefault="003E658C">
            <w:pPr>
              <w:rPr>
                <w:lang w:val="en-IN"/>
              </w:rPr>
            </w:pPr>
            <w:r>
              <w:rPr>
                <w:lang w:val="en-IN"/>
              </w:rPr>
              <w:t>8</w:t>
            </w:r>
          </w:p>
        </w:tc>
        <w:tc>
          <w:tcPr>
            <w:tcW w:w="958" w:type="dxa"/>
          </w:tcPr>
          <w:p w:rsidR="003E658C" w:rsidRDefault="003E658C">
            <w:pPr>
              <w:rPr>
                <w:lang w:val="en-IN"/>
              </w:rPr>
            </w:pPr>
            <w:r>
              <w:rPr>
                <w:lang w:val="en-IN"/>
              </w:rPr>
              <w:t>9</w:t>
            </w:r>
          </w:p>
        </w:tc>
        <w:tc>
          <w:tcPr>
            <w:tcW w:w="958" w:type="dxa"/>
          </w:tcPr>
          <w:p w:rsidR="003E658C" w:rsidRDefault="003E658C">
            <w:pPr>
              <w:rPr>
                <w:lang w:val="en-IN"/>
              </w:rPr>
            </w:pPr>
            <w:r>
              <w:rPr>
                <w:lang w:val="en-IN"/>
              </w:rPr>
              <w:t>10</w:t>
            </w:r>
          </w:p>
        </w:tc>
      </w:tr>
      <w:tr w:rsidR="003E658C" w:rsidTr="003E658C">
        <w:tc>
          <w:tcPr>
            <w:tcW w:w="957" w:type="dxa"/>
          </w:tcPr>
          <w:p w:rsidR="003E658C" w:rsidRDefault="003E658C">
            <w:pPr>
              <w:rPr>
                <w:lang w:val="en-IN"/>
              </w:rPr>
            </w:pPr>
            <w:r>
              <w:rPr>
                <w:lang w:val="en-IN"/>
              </w:rPr>
              <w:t>a</w:t>
            </w:r>
          </w:p>
        </w:tc>
        <w:tc>
          <w:tcPr>
            <w:tcW w:w="957" w:type="dxa"/>
          </w:tcPr>
          <w:p w:rsidR="003E658C" w:rsidRDefault="003E658C">
            <w:pPr>
              <w:rPr>
                <w:lang w:val="en-IN"/>
              </w:rPr>
            </w:pPr>
            <w:r>
              <w:rPr>
                <w:lang w:val="en-IN"/>
              </w:rPr>
              <w:t>b</w:t>
            </w:r>
          </w:p>
        </w:tc>
        <w:tc>
          <w:tcPr>
            <w:tcW w:w="957" w:type="dxa"/>
          </w:tcPr>
          <w:p w:rsidR="003E658C" w:rsidRDefault="003E658C">
            <w:pPr>
              <w:rPr>
                <w:lang w:val="en-IN"/>
              </w:rPr>
            </w:pPr>
            <w:r>
              <w:rPr>
                <w:lang w:val="en-IN"/>
              </w:rPr>
              <w:t>c</w:t>
            </w:r>
          </w:p>
        </w:tc>
        <w:tc>
          <w:tcPr>
            <w:tcW w:w="957" w:type="dxa"/>
          </w:tcPr>
          <w:p w:rsidR="003E658C" w:rsidRDefault="003E658C">
            <w:pPr>
              <w:rPr>
                <w:lang w:val="en-IN"/>
              </w:rPr>
            </w:pPr>
            <w:r>
              <w:rPr>
                <w:lang w:val="en-IN"/>
              </w:rPr>
              <w:t>d</w:t>
            </w:r>
          </w:p>
        </w:tc>
        <w:tc>
          <w:tcPr>
            <w:tcW w:w="958" w:type="dxa"/>
          </w:tcPr>
          <w:p w:rsidR="003E658C" w:rsidRDefault="003E658C">
            <w:pPr>
              <w:rPr>
                <w:lang w:val="en-IN"/>
              </w:rPr>
            </w:pPr>
            <w:r>
              <w:rPr>
                <w:lang w:val="en-IN"/>
              </w:rPr>
              <w:t>e</w:t>
            </w:r>
          </w:p>
        </w:tc>
        <w:tc>
          <w:tcPr>
            <w:tcW w:w="958" w:type="dxa"/>
          </w:tcPr>
          <w:p w:rsidR="003E658C" w:rsidRDefault="003E658C">
            <w:pPr>
              <w:rPr>
                <w:lang w:val="en-IN"/>
              </w:rPr>
            </w:pPr>
            <w:r>
              <w:rPr>
                <w:lang w:val="en-IN"/>
              </w:rPr>
              <w:t>f</w:t>
            </w:r>
          </w:p>
        </w:tc>
        <w:tc>
          <w:tcPr>
            <w:tcW w:w="958" w:type="dxa"/>
          </w:tcPr>
          <w:p w:rsidR="003E658C" w:rsidRDefault="003E658C">
            <w:pPr>
              <w:rPr>
                <w:lang w:val="en-IN"/>
              </w:rPr>
            </w:pPr>
            <w:r>
              <w:rPr>
                <w:lang w:val="en-IN"/>
              </w:rPr>
              <w:t>g</w:t>
            </w:r>
          </w:p>
        </w:tc>
        <w:tc>
          <w:tcPr>
            <w:tcW w:w="958" w:type="dxa"/>
          </w:tcPr>
          <w:p w:rsidR="003E658C" w:rsidRDefault="003E658C">
            <w:pPr>
              <w:rPr>
                <w:lang w:val="en-IN"/>
              </w:rPr>
            </w:pPr>
            <w:r>
              <w:rPr>
                <w:lang w:val="en-IN"/>
              </w:rPr>
              <w:t>h</w:t>
            </w:r>
          </w:p>
        </w:tc>
        <w:tc>
          <w:tcPr>
            <w:tcW w:w="958" w:type="dxa"/>
          </w:tcPr>
          <w:p w:rsidR="003E658C" w:rsidRDefault="003E658C">
            <w:pPr>
              <w:rPr>
                <w:lang w:val="en-IN"/>
              </w:rPr>
            </w:pPr>
            <w:r>
              <w:rPr>
                <w:lang w:val="en-IN"/>
              </w:rPr>
              <w:t>i</w:t>
            </w:r>
          </w:p>
        </w:tc>
        <w:tc>
          <w:tcPr>
            <w:tcW w:w="958" w:type="dxa"/>
          </w:tcPr>
          <w:p w:rsidR="003E658C" w:rsidRDefault="003E658C">
            <w:pPr>
              <w:rPr>
                <w:lang w:val="en-IN"/>
              </w:rPr>
            </w:pPr>
            <w:r>
              <w:rPr>
                <w:lang w:val="en-IN"/>
              </w:rPr>
              <w:t>j</w:t>
            </w:r>
          </w:p>
        </w:tc>
      </w:tr>
    </w:tbl>
    <w:p w:rsidR="00540883" w:rsidRDefault="00540883">
      <w:pPr>
        <w:rPr>
          <w:lang w:val="en-IN"/>
        </w:rPr>
      </w:pPr>
    </w:p>
    <w:p w:rsidR="00540883" w:rsidRPr="003E658C"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w:t>
      </w:r>
      <w:r w:rsidR="003E658C">
        <w:rPr>
          <w:lang w:val="en-IN"/>
        </w:rPr>
        <w:t xml:space="preserve">o format text directly by </w:t>
      </w:r>
      <w:r w:rsidR="003E658C" w:rsidRPr="003E658C">
        <w:rPr>
          <w:lang w:val="en-IN"/>
        </w:rPr>
        <w:t>home</w:t>
      </w:r>
      <w:r w:rsidRPr="003E658C">
        <w:rPr>
          <w:lang w:val="en-IN"/>
        </w:rPr>
        <w:t xml:space="preserv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w:t>
      </w:r>
      <w:r>
        <w:rPr>
          <w:lang w:val="en-IN"/>
        </w:rPr>
        <w:lastRenderedPageBreak/>
        <w:t>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40883" w:rsidRDefault="00540883">
      <w:pPr>
        <w:rPr>
          <w:lang w:val="en-IN"/>
        </w:rPr>
      </w:pPr>
      <w:r>
        <w:rPr>
          <w:lang w:val="en-IN"/>
        </w:rPr>
        <w:lastRenderedPageBreak/>
        <w:t xml:space="preserve">To </w:t>
      </w:r>
      <w:r w:rsidR="00A15F4D">
        <w:rPr>
          <w:lang w:val="en-IN"/>
        </w:rPr>
        <w:t>vary</w:t>
      </w:r>
      <w:r>
        <w:rPr>
          <w:lang w:val="en-IN"/>
        </w:rPr>
        <w:t xml:space="preserve"> the overall look of your document, choose new Theme elements on the Page Layout tab. To </w:t>
      </w:r>
      <w:r w:rsidR="00A15F4D">
        <w:rPr>
          <w:lang w:val="en-IN"/>
        </w:rPr>
        <w:t>vary</w:t>
      </w:r>
      <w:r>
        <w:rPr>
          <w:lang w:val="en-IN"/>
        </w:rPr>
        <w:t xml:space="preserve"> the looks available in the Quick Style gallery, use the </w:t>
      </w:r>
      <w:r w:rsidR="00A15F4D">
        <w:rPr>
          <w:lang w:val="en-IN"/>
        </w:rPr>
        <w:t>Vary</w:t>
      </w:r>
      <w:r>
        <w:rPr>
          <w:lang w:val="en-IN"/>
        </w:rPr>
        <w:t xml:space="preserve"> Current Quick Style Set command. Both the Themes gallery and the Quick Styles gallery provide reset commands so that you can always restore the look of your document to the original contained in your current template.</w:t>
      </w:r>
    </w:p>
    <w:p w:rsidR="00540883" w:rsidRDefault="00540883">
      <w:pPr>
        <w:rPr>
          <w:lang w:val="en-IN"/>
        </w:rPr>
      </w:pPr>
      <w:r>
        <w:rPr>
          <w:lang w:val="en-I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40883" w:rsidRDefault="00540883">
      <w:pPr>
        <w:rPr>
          <w:lang w:val="en-IN"/>
        </w:rPr>
      </w:pPr>
      <w:r>
        <w:rPr>
          <w:lang w:val="en-IN"/>
        </w:rPr>
        <w:t xml:space="preserve">You can easily </w:t>
      </w:r>
      <w:r w:rsidR="00A15F4D">
        <w:rPr>
          <w:lang w:val="en-IN"/>
        </w:rPr>
        <w:t>vary</w:t>
      </w:r>
      <w:r>
        <w:rPr>
          <w:lang w:val="en-IN"/>
        </w:rPr>
        <w:t xml:space="preserv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00954B25" w:rsidRPr="00954B25">
        <w:rPr>
          <w:noProof/>
        </w:rPr>
        <w:t xml:space="preserve"> </w:t>
      </w:r>
      <w:r w:rsidR="00954B25">
        <w:rPr>
          <w:noProof/>
        </w:rPr>
        <w:drawing>
          <wp:inline distT="0" distB="0" distL="0" distR="0">
            <wp:extent cx="5943600" cy="1595967"/>
            <wp:effectExtent l="0" t="0" r="0" b="0"/>
            <wp:docPr id="2" name="Picture 0" descr="feather-technolog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her-technology-logo.png"/>
                    <pic:cNvPicPr/>
                  </pic:nvPicPr>
                  <pic:blipFill>
                    <a:blip r:embed="rId8"/>
                    <a:stretch>
                      <a:fillRect/>
                    </a:stretch>
                  </pic:blipFill>
                  <pic:spPr>
                    <a:xfrm>
                      <a:off x="0" y="0"/>
                      <a:ext cx="5943600" cy="1595967"/>
                    </a:xfrm>
                    <a:prstGeom prst="rect">
                      <a:avLst/>
                    </a:prstGeom>
                  </pic:spPr>
                </pic:pic>
              </a:graphicData>
            </a:graphic>
          </wp:inline>
        </w:drawing>
      </w:r>
    </w:p>
    <w:p w:rsidR="00954B25" w:rsidRDefault="00954B25">
      <w:pPr>
        <w:rPr>
          <w:lang w:val="en-IN"/>
        </w:rPr>
      </w:pPr>
      <w:r>
        <w:rPr>
          <w:noProof/>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54B25" w:rsidRPr="00954B25" w:rsidRDefault="00954B25" w:rsidP="00954B25">
      <w:pPr>
        <w:rPr>
          <w:lang w:val="en-IN"/>
        </w:rPr>
      </w:pPr>
    </w:p>
    <w:p w:rsidR="00954B25" w:rsidRPr="00954B25" w:rsidRDefault="00A15F4D" w:rsidP="00954B25">
      <w:pPr>
        <w:rPr>
          <w:lang w:val="en-IN"/>
        </w:rPr>
      </w:pPr>
      <w:r>
        <w:rPr>
          <w:noProof/>
        </w:rPr>
        <w:lastRenderedPageBrea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margin-left:-20.25pt;margin-top:7.25pt;width:1in;height:1in;z-index:251658240" fillcolor="#8064a2 [3207]" strokecolor="#f2f2f2 [3041]" strokeweight="3pt">
            <v:shadow on="t" type="perspective" color="#3f3151 [1607]" opacity=".5" offset="1pt" offset2="-1pt"/>
          </v:shape>
        </w:pict>
      </w:r>
    </w:p>
    <w:p w:rsidR="00954B25" w:rsidRDefault="00954B25" w:rsidP="00954B25">
      <w:pPr>
        <w:rPr>
          <w:lang w:val="en-IN"/>
        </w:rPr>
      </w:pPr>
    </w:p>
    <w:p w:rsidR="00A15F4D" w:rsidRDefault="00954B25" w:rsidP="00A15F4D">
      <w:pPr>
        <w:spacing w:after="0" w:line="360" w:lineRule="auto"/>
        <w:jc w:val="center"/>
        <w:rPr>
          <w:rFonts w:asciiTheme="majorHAnsi" w:eastAsiaTheme="majorEastAsia" w:hAnsiTheme="majorHAnsi" w:cstheme="majorBidi"/>
          <w:i/>
          <w:iCs/>
          <w:sz w:val="28"/>
          <w:szCs w:val="28"/>
        </w:rPr>
      </w:pPr>
      <w:r>
        <w:rPr>
          <w:lang w:val="en-IN"/>
        </w:rPr>
        <w:tab/>
      </w:r>
    </w:p>
    <w:p w:rsidR="00954B25" w:rsidRDefault="00954B25" w:rsidP="00954B25">
      <w:pPr>
        <w:tabs>
          <w:tab w:val="left" w:pos="3495"/>
        </w:tabs>
        <w:rPr>
          <w:lang w:val="en-IN"/>
        </w:rPr>
      </w:pPr>
    </w:p>
    <w:p w:rsidR="00A15F4D" w:rsidRDefault="00A15F4D">
      <w:pPr>
        <w:rPr>
          <w:lang w:val="en-IN"/>
        </w:rPr>
      </w:pPr>
    </w:p>
    <w:p w:rsidR="00A15F4D" w:rsidRDefault="00A15F4D">
      <w:pPr>
        <w:rPr>
          <w:lang w:val="en-IN"/>
        </w:rPr>
      </w:pPr>
    </w:p>
    <w:p w:rsidR="00A15F4D" w:rsidRDefault="00A15F4D">
      <w:pPr>
        <w:rPr>
          <w:lang w:val="en-IN"/>
        </w:rPr>
      </w:pPr>
    </w:p>
    <w:p w:rsidR="00954B25" w:rsidRDefault="00A15F4D">
      <w:pPr>
        <w:rPr>
          <w:lang w:val="en-IN"/>
        </w:rPr>
      </w:pPr>
      <w:r w:rsidRPr="00A15F4D">
        <w:rPr>
          <w:lang w:val="en-IN"/>
        </w:rPr>
        <w:drawing>
          <wp:inline distT="0" distB="0" distL="0" distR="0">
            <wp:extent cx="5219700" cy="4086225"/>
            <wp:effectExtent l="0" t="0" r="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954B25">
        <w:rPr>
          <w:lang w:val="en-IN"/>
        </w:rPr>
        <w:br w:type="page"/>
      </w:r>
      <w:r w:rsidRPr="00A15F4D">
        <w:rPr>
          <w:lang w:val="en-IN"/>
        </w:rPr>
        <w:lastRenderedPageBreak/>
        <w:drawing>
          <wp:inline distT="0" distB="0" distL="0" distR="0">
            <wp:extent cx="5486400" cy="32004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54B25" w:rsidRDefault="00954B25" w:rsidP="00954B25">
      <w:pPr>
        <w:tabs>
          <w:tab w:val="left" w:pos="3495"/>
        </w:tabs>
        <w:rPr>
          <w:lang w:val="en-IN"/>
        </w:rPr>
      </w:pPr>
    </w:p>
    <w:p w:rsidR="00954B25" w:rsidRDefault="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Default="00954B25" w:rsidP="00954B25">
      <w:pPr>
        <w:rPr>
          <w:lang w:val="en-IN"/>
        </w:rPr>
      </w:pPr>
    </w:p>
    <w:p w:rsidR="00954B25" w:rsidRDefault="00954B25" w:rsidP="00954B25">
      <w:pPr>
        <w:tabs>
          <w:tab w:val="left" w:pos="2130"/>
        </w:tabs>
        <w:rPr>
          <w:lang w:val="en-IN"/>
        </w:rPr>
      </w:pPr>
      <w:r>
        <w:rPr>
          <w:lang w:val="en-IN"/>
        </w:rPr>
        <w:tab/>
      </w:r>
    </w:p>
    <w:p w:rsidR="00A15F4D" w:rsidRDefault="00954B25">
      <w:pPr>
        <w:rPr>
          <w:lang w:val="en-IN"/>
        </w:rPr>
      </w:pPr>
      <w:r>
        <w:rPr>
          <w:lang w:val="en-IN"/>
        </w:rPr>
        <w:br w:type="page"/>
      </w:r>
      <w:r w:rsidR="00A15F4D">
        <w:rPr>
          <w:lang w:val="en-IN"/>
        </w:rPr>
        <w:lastRenderedPageBreak/>
        <w:br w:type="page"/>
      </w:r>
    </w:p>
    <w:p w:rsidR="00954B25" w:rsidRDefault="00954B25">
      <w:pPr>
        <w:rPr>
          <w:lang w:val="en-IN"/>
        </w:rPr>
      </w:pPr>
    </w:p>
    <w:p w:rsidR="00954B25" w:rsidRPr="00954B25" w:rsidRDefault="00954B25" w:rsidP="00954B25">
      <w:pPr>
        <w:pStyle w:val="Subtitle"/>
        <w:rPr>
          <w:lang w:val="en-IN"/>
        </w:rPr>
      </w:pPr>
      <m:oMathPara>
        <m:oMath>
          <m: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a</m:t>
          </m:r>
          <m:r>
            <w:rPr>
              <w:rFonts w:ascii="Cambria Math" w:hAnsi="Cambria Math"/>
              <w:lang w:val="en-IN"/>
            </w:rPr>
            <m:t>)^</m:t>
          </m:r>
          <m:r>
            <w:rPr>
              <w:rFonts w:ascii="Cambria Math" w:hAnsi="Cambria Math"/>
              <w:lang w:val="en-IN"/>
            </w:rPr>
            <m:t>n</m:t>
          </m:r>
          <m:r>
            <m:rPr>
              <m:sty m:val="p"/>
            </m:rPr>
            <w:rPr>
              <w:rFonts w:ascii="Cambria Math" w:eastAsia="Cambria Math" w:hAnsi="Cambria Math" w:cs="Cambria Math"/>
              <w:lang w:val="en-IN"/>
            </w:rPr>
            <m:t>=</m:t>
          </m:r>
          <m:r>
            <w:rPr>
              <w:rFonts w:ascii="Cambria Math" w:hAnsi="Cambria Math"/>
              <w:lang w:val="en-IN"/>
            </w:rPr>
            <m:t>∑</m:t>
          </m:r>
          <m:r>
            <w:rPr>
              <w:rFonts w:ascii="Cambria Math" w:hAnsi="Cambria Math"/>
              <w:lang w:val="en-IN"/>
            </w:rPr>
            <m:t>_</m:t>
          </m:r>
          <m:r>
            <w:rPr>
              <w:rFonts w:ascii="Cambria Math" w:eastAsia="Cambria Math" w:hAnsi="Cambria Math" w:cs="Cambria Math"/>
              <w:lang w:val="en-IN"/>
            </w:rPr>
            <m:t>(</m:t>
          </m:r>
          <m:r>
            <w:rPr>
              <w:rFonts w:ascii="Cambria Math" w:eastAsia="Cambria Math" w:hAnsi="Cambria Math" w:cs="Cambria Math"/>
              <w:lang w:val="en-IN"/>
            </w:rPr>
            <m:t>k</m:t>
          </m:r>
          <m:r>
            <m:rPr>
              <m:sty m:val="p"/>
            </m:rPr>
            <w:rPr>
              <w:rFonts w:ascii="Cambria Math" w:eastAsia="Cambria Math" w:hAnsi="Cambria Math" w:cs="Cambria Math"/>
              <w:lang w:val="en-IN"/>
            </w:rPr>
            <m:t>=0</m:t>
          </m:r>
          <m:r>
            <w:rPr>
              <w:rFonts w:ascii="Cambria Math" w:eastAsia="Cambria Math" w:hAnsi="Cambria Math" w:cs="Cambria Math"/>
              <w:lang w:val="en-IN"/>
            </w:rPr>
            <m:t>)</m:t>
          </m:r>
          <m:r>
            <w:rPr>
              <w:rFonts w:ascii="Cambria Math" w:hAnsi="Cambria Math"/>
              <w:lang w:val="en-IN"/>
            </w:rPr>
            <m:t>^</m:t>
          </m:r>
          <m:r>
            <w:rPr>
              <w:rFonts w:ascii="Cambria Math" w:eastAsia="Cambria Math" w:hAnsi="Cambria Math" w:cs="Cambria Math"/>
              <w:lang w:val="en-IN"/>
            </w:rPr>
            <m:t>n</m:t>
          </m:r>
          <m:r>
            <w:rPr>
              <w:rFonts w:ascii="Cambria Math" w:hAnsi="Cambria Math"/>
              <w:lang w:val="en-IN"/>
            </w:rPr>
            <m:t>▒</m:t>
          </m:r>
          <m:r>
            <w:rPr>
              <w:rFonts w:ascii="Cambria Math" w:hAnsi="Cambria Math"/>
              <w:lang w:val="en-IN"/>
            </w:rPr>
            <m:t>〖</m:t>
          </m:r>
          <m:r>
            <w:rPr>
              <w:rFonts w:ascii="Cambria Math" w:hAnsi="Cambria Math"/>
              <w:lang w:val="en-IN"/>
            </w:rPr>
            <m:t>(</m:t>
          </m:r>
          <m:r>
            <w:rPr>
              <w:rFonts w:ascii="Cambria Math" w:eastAsia="Cambria Math" w:hAnsi="Cambria Math" w:cs="Cambria Math"/>
              <w:lang w:val="en-IN"/>
            </w:rPr>
            <m:t>n</m:t>
          </m:r>
          <m:r>
            <w:rPr>
              <w:rFonts w:ascii="Cambria Math" w:hAnsi="Cambria Math"/>
              <w:lang w:val="en-IN"/>
            </w:rPr>
            <m:t>¦</m:t>
          </m:r>
          <m:r>
            <w:rPr>
              <w:rFonts w:ascii="Cambria Math" w:eastAsia="Cambria Math" w:hAnsi="Cambria Math" w:cs="Cambria Math"/>
              <w:lang w:val="en-IN"/>
            </w:rPr>
            <m:t>k</m:t>
          </m:r>
          <m:r>
            <w:rPr>
              <w:rFonts w:ascii="Cambria Math" w:hAnsi="Cambria Math"/>
              <w:lang w:val="en-IN"/>
            </w:rPr>
            <m:t xml:space="preserve">) </m:t>
          </m:r>
          <m:r>
            <w:rPr>
              <w:rFonts w:ascii="Cambria Math" w:eastAsia="Cambria Math" w:hAnsi="Cambria Math" w:cs="Cambria Math"/>
              <w:lang w:val="en-IN"/>
            </w:rPr>
            <m:t>x</m:t>
          </m:r>
          <m:r>
            <w:rPr>
              <w:rFonts w:ascii="Cambria Math" w:hAnsi="Cambria Math"/>
              <w:lang w:val="en-IN"/>
            </w:rPr>
            <m:t>^</m:t>
          </m:r>
          <m:r>
            <w:rPr>
              <w:rFonts w:ascii="Cambria Math" w:eastAsia="Cambria Math" w:hAnsi="Cambria Math" w:cs="Cambria Math"/>
              <w:lang w:val="en-IN"/>
            </w:rPr>
            <m:t>k</m:t>
          </m:r>
          <m:r>
            <w:rPr>
              <w:rFonts w:ascii="Cambria Math" w:eastAsia="Cambria Math" w:hAnsi="Cambria Math" w:cs="Cambria Math"/>
              <w:lang w:val="en-IN"/>
            </w:rPr>
            <m:t xml:space="preserve"> </m:t>
          </m:r>
          <m:r>
            <w:rPr>
              <w:rFonts w:ascii="Cambria Math" w:eastAsia="Cambria Math" w:hAnsi="Cambria Math" w:cs="Cambria Math"/>
              <w:lang w:val="en-IN"/>
            </w:rPr>
            <m:t>a</m:t>
          </m:r>
          <m:r>
            <w:rPr>
              <w:rFonts w:ascii="Cambria Math" w:hAnsi="Cambria Math"/>
              <w:lang w:val="en-IN"/>
            </w:rPr>
            <m:t>^</m:t>
          </m:r>
          <m:r>
            <w:rPr>
              <w:rFonts w:ascii="Cambria Math" w:eastAsia="Cambria Math" w:hAnsi="Cambria Math" w:cs="Cambria Math"/>
              <w:lang w:val="en-IN"/>
            </w:rPr>
            <m:t>(</m:t>
          </m:r>
          <m:r>
            <w:rPr>
              <w:rFonts w:ascii="Cambria Math" w:eastAsia="Cambria Math" w:hAnsi="Cambria Math" w:cs="Cambria Math"/>
              <w:lang w:val="en-IN"/>
            </w:rPr>
            <m:t>n</m:t>
          </m:r>
          <m:r>
            <m:rPr>
              <m:sty m:val="p"/>
            </m:rPr>
            <w:rPr>
              <w:rFonts w:ascii="Cambria Math" w:eastAsia="Cambria Math" w:hAnsi="Cambria Math" w:cs="Cambria Math"/>
              <w:lang w:val="en-IN"/>
            </w:rPr>
            <m:t>-</m:t>
          </m:r>
          <m:r>
            <w:rPr>
              <w:rFonts w:ascii="Cambria Math" w:eastAsia="Cambria Math" w:hAnsi="Cambria Math" w:cs="Cambria Math"/>
              <w:lang w:val="en-IN"/>
            </w:rPr>
            <m:t>k</m:t>
          </m:r>
          <m:r>
            <w:rPr>
              <w:rFonts w:ascii="Cambria Math" w:hAnsi="Cambria Math"/>
              <w:lang w:val="en-IN"/>
            </w:rPr>
            <m:t xml:space="preserve">) </m:t>
          </m:r>
          <m:r>
            <w:rPr>
              <w:rFonts w:ascii="Cambria Math" w:hAnsi="Cambria Math"/>
              <w:lang w:val="en-IN"/>
            </w:rPr>
            <m:t>〗</m:t>
          </m:r>
        </m:oMath>
      </m:oMathPara>
    </w:p>
    <w:p w:rsidR="00954B25" w:rsidRDefault="00954B25" w:rsidP="00954B25">
      <w:pPr>
        <w:pStyle w:val="Subtitle"/>
        <w:rPr>
          <w:lang w:val="en-IN"/>
        </w:rPr>
      </w:pPr>
    </w:p>
    <w:p w:rsidR="00954B25" w:rsidRPr="00954B25" w:rsidRDefault="00954B25" w:rsidP="00954B25">
      <w:pPr>
        <w:rPr>
          <w:lang w:val="en-IN"/>
        </w:rPr>
      </w:pPr>
    </w:p>
    <w:p w:rsidR="00954B25" w:rsidRPr="00954B25" w:rsidRDefault="00954B25" w:rsidP="00954B25">
      <w:pPr>
        <w:rPr>
          <w:lang w:val="en-IN"/>
        </w:rPr>
      </w:pPr>
    </w:p>
    <w:p w:rsidR="00954B25" w:rsidRPr="00954B25" w:rsidRDefault="00954B25" w:rsidP="00954B25">
      <w:pPr>
        <w:rPr>
          <w:lang w:val="en-IN"/>
        </w:rPr>
      </w:pPr>
    </w:p>
    <w:p w:rsidR="00954B25" w:rsidRDefault="00954B25" w:rsidP="00954B25">
      <w:pPr>
        <w:rPr>
          <w:lang w:val="en-IN"/>
        </w:rPr>
      </w:pPr>
    </w:p>
    <w:p w:rsidR="00954B25" w:rsidRPr="00954B25" w:rsidRDefault="00954B25" w:rsidP="00954B25">
      <w:pPr>
        <w:rPr>
          <w:lang w:val="en-IN"/>
        </w:rPr>
      </w:pPr>
      <w:r w:rsidRPr="00954B2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36.4pt;height:61.2pt">
            <v:shadow on="t" opacity="52429f"/>
            <v:textpath style="font-family:&quot;Arial Black&quot;;font-style:italic;v-text-kern:t" trim="t" fitpath="t" string="Feather Technology&#10;"/>
          </v:shape>
        </w:pict>
      </w:r>
      <w:r>
        <w:t>10/21/2022</w:t>
      </w:r>
    </w:p>
    <w:sectPr w:rsidR="00954B25" w:rsidRPr="00954B25" w:rsidSect="003D46F3">
      <w:headerReference w:type="default" r:id="rId18"/>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A4D" w:rsidRDefault="00A30A4D" w:rsidP="00954B25">
      <w:pPr>
        <w:spacing w:after="0" w:line="240" w:lineRule="auto"/>
      </w:pPr>
      <w:r>
        <w:separator/>
      </w:r>
    </w:p>
  </w:endnote>
  <w:endnote w:type="continuationSeparator" w:id="1">
    <w:p w:rsidR="00A30A4D" w:rsidRDefault="00A30A4D" w:rsidP="00954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138001"/>
      <w:docPartObj>
        <w:docPartGallery w:val="Page Numbers (Bottom of Page)"/>
        <w:docPartUnique/>
      </w:docPartObj>
    </w:sdtPr>
    <w:sdtContent>
      <w:p w:rsidR="00954B25" w:rsidRDefault="00954B25">
        <w:pPr>
          <w:pStyle w:val="Footer"/>
          <w:jc w:val="center"/>
        </w:pPr>
        <w:fldSimple w:instr=" PAGE   \* MERGEFORMAT ">
          <w:r w:rsidR="007C788A">
            <w:rPr>
              <w:noProof/>
            </w:rPr>
            <w:t>4</w:t>
          </w:r>
        </w:fldSimple>
      </w:p>
    </w:sdtContent>
  </w:sdt>
  <w:p w:rsidR="00954B25" w:rsidRDefault="00954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A4D" w:rsidRDefault="00A30A4D" w:rsidP="00954B25">
      <w:pPr>
        <w:spacing w:after="0" w:line="240" w:lineRule="auto"/>
      </w:pPr>
      <w:r>
        <w:separator/>
      </w:r>
    </w:p>
  </w:footnote>
  <w:footnote w:type="continuationSeparator" w:id="1">
    <w:p w:rsidR="00A30A4D" w:rsidRDefault="00A30A4D" w:rsidP="00954B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6F3" w:rsidRPr="003D46F3" w:rsidRDefault="003D46F3" w:rsidP="003D46F3">
    <w:pPr>
      <w:pStyle w:val="Title"/>
      <w:rPr>
        <w:lang w:val="en-IN"/>
      </w:rPr>
    </w:pPr>
    <w:r>
      <w:rPr>
        <w:lang w:val="en-IN"/>
      </w:rPr>
      <w:t>Text Formatting Practice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80FB2"/>
    <w:multiLevelType w:val="hybridMultilevel"/>
    <w:tmpl w:val="C730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20C5A"/>
    <w:multiLevelType w:val="hybridMultilevel"/>
    <w:tmpl w:val="FB6CE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C52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CFE11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E20191E"/>
    <w:multiLevelType w:val="hybridMultilevel"/>
    <w:tmpl w:val="3766A75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71326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40883"/>
    <w:rsid w:val="00120E90"/>
    <w:rsid w:val="003D46F3"/>
    <w:rsid w:val="003E658C"/>
    <w:rsid w:val="00540883"/>
    <w:rsid w:val="007C788A"/>
    <w:rsid w:val="0084486B"/>
    <w:rsid w:val="00954B25"/>
    <w:rsid w:val="00A07D66"/>
    <w:rsid w:val="00A15F4D"/>
    <w:rsid w:val="00A30A4D"/>
    <w:rsid w:val="00CB518A"/>
    <w:rsid w:val="00CD2019"/>
    <w:rsid w:val="00DB2A28"/>
    <w:rsid w:val="00DB6D76"/>
    <w:rsid w:val="00DE0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66"/>
  </w:style>
  <w:style w:type="paragraph" w:styleId="Heading1">
    <w:name w:val="heading 1"/>
    <w:basedOn w:val="Normal"/>
    <w:next w:val="Normal"/>
    <w:link w:val="Heading1Char"/>
    <w:uiPriority w:val="9"/>
    <w:qFormat/>
    <w:rsid w:val="00954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B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B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B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8C"/>
    <w:pPr>
      <w:ind w:left="720"/>
      <w:contextualSpacing/>
    </w:pPr>
  </w:style>
  <w:style w:type="table" w:styleId="TableGrid">
    <w:name w:val="Table Grid"/>
    <w:basedOn w:val="TableNormal"/>
    <w:uiPriority w:val="59"/>
    <w:rsid w:val="003E65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58C"/>
    <w:rPr>
      <w:rFonts w:ascii="Tahoma" w:hAnsi="Tahoma" w:cs="Tahoma"/>
      <w:sz w:val="16"/>
      <w:szCs w:val="16"/>
    </w:rPr>
  </w:style>
  <w:style w:type="paragraph" w:styleId="Header">
    <w:name w:val="header"/>
    <w:basedOn w:val="Normal"/>
    <w:link w:val="HeaderChar"/>
    <w:uiPriority w:val="99"/>
    <w:unhideWhenUsed/>
    <w:rsid w:val="00954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B25"/>
  </w:style>
  <w:style w:type="paragraph" w:styleId="Footer">
    <w:name w:val="footer"/>
    <w:basedOn w:val="Normal"/>
    <w:link w:val="FooterChar"/>
    <w:uiPriority w:val="99"/>
    <w:unhideWhenUsed/>
    <w:rsid w:val="00954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B25"/>
  </w:style>
  <w:style w:type="character" w:customStyle="1" w:styleId="Heading1Char">
    <w:name w:val="Heading 1 Char"/>
    <w:basedOn w:val="DefaultParagraphFont"/>
    <w:link w:val="Heading1"/>
    <w:uiPriority w:val="9"/>
    <w:rsid w:val="00954B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B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B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4B2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54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B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4B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4B2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axId val="269628544"/>
        <c:axId val="269630464"/>
      </c:barChart>
      <c:catAx>
        <c:axId val="269628544"/>
        <c:scaling>
          <c:orientation val="minMax"/>
        </c:scaling>
        <c:axPos val="l"/>
        <c:tickLblPos val="nextTo"/>
        <c:crossAx val="269630464"/>
        <c:crosses val="autoZero"/>
        <c:auto val="1"/>
        <c:lblAlgn val="ctr"/>
        <c:lblOffset val="100"/>
      </c:catAx>
      <c:valAx>
        <c:axId val="269630464"/>
        <c:scaling>
          <c:orientation val="minMax"/>
        </c:scaling>
        <c:axPos val="b"/>
        <c:majorGridlines/>
        <c:numFmt formatCode="General" sourceLinked="1"/>
        <c:tickLblPos val="nextTo"/>
        <c:crossAx val="269628544"/>
        <c:crosses val="autoZero"/>
        <c:crossBetween val="between"/>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73D49A-06D8-4FBD-A836-1DFC25B24836}" type="doc">
      <dgm:prSet loTypeId="urn:microsoft.com/office/officeart/2005/8/layout/cycle8" loCatId="cycle" qsTypeId="urn:microsoft.com/office/officeart/2005/8/quickstyle/simple3" qsCatId="simple" csTypeId="urn:microsoft.com/office/officeart/2005/8/colors/accent1_2" csCatId="accent1" phldr="1"/>
      <dgm:spPr/>
    </dgm:pt>
    <dgm:pt modelId="{C919CCF3-8540-48F9-814A-E56898204587}">
      <dgm:prSet phldrT="[Text]"/>
      <dgm:spPr/>
      <dgm:t>
        <a:bodyPr/>
        <a:lstStyle/>
        <a:p>
          <a:r>
            <a:rPr lang="en-US"/>
            <a:t>growtth</a:t>
          </a:r>
        </a:p>
      </dgm:t>
    </dgm:pt>
    <dgm:pt modelId="{E9391185-399E-481F-87B0-FF22AA95F84A}" type="parTrans" cxnId="{F0C6EDAB-ACF2-4C61-BB7F-EABC8F150F3A}">
      <dgm:prSet/>
      <dgm:spPr/>
      <dgm:t>
        <a:bodyPr/>
        <a:lstStyle/>
        <a:p>
          <a:endParaRPr lang="en-US"/>
        </a:p>
      </dgm:t>
    </dgm:pt>
    <dgm:pt modelId="{E4C0C931-D68D-4804-A1EA-7FCA62F4E282}" type="sibTrans" cxnId="{F0C6EDAB-ACF2-4C61-BB7F-EABC8F150F3A}">
      <dgm:prSet/>
      <dgm:spPr/>
      <dgm:t>
        <a:bodyPr/>
        <a:lstStyle/>
        <a:p>
          <a:endParaRPr lang="en-US"/>
        </a:p>
      </dgm:t>
    </dgm:pt>
    <dgm:pt modelId="{5C5D9EBE-D956-4F74-80BF-87FC6A9DB398}">
      <dgm:prSet phldrT="[Text]"/>
      <dgm:spPr/>
      <dgm:t>
        <a:bodyPr/>
        <a:lstStyle/>
        <a:p>
          <a:r>
            <a:rPr lang="en-US"/>
            <a:t>workforce</a:t>
          </a:r>
        </a:p>
      </dgm:t>
    </dgm:pt>
    <dgm:pt modelId="{1875793A-CBA9-4215-83BB-B5EF830A03B6}" type="parTrans" cxnId="{138EFB1D-7D91-4B92-BFE7-536D869475EC}">
      <dgm:prSet/>
      <dgm:spPr/>
      <dgm:t>
        <a:bodyPr/>
        <a:lstStyle/>
        <a:p>
          <a:endParaRPr lang="en-US"/>
        </a:p>
      </dgm:t>
    </dgm:pt>
    <dgm:pt modelId="{8D1317EF-EF4E-4FE6-A16F-AEC2593FB588}" type="sibTrans" cxnId="{138EFB1D-7D91-4B92-BFE7-536D869475EC}">
      <dgm:prSet/>
      <dgm:spPr/>
      <dgm:t>
        <a:bodyPr/>
        <a:lstStyle/>
        <a:p>
          <a:endParaRPr lang="en-US"/>
        </a:p>
      </dgm:t>
    </dgm:pt>
    <dgm:pt modelId="{69F6444E-1868-45AD-96F3-7468FAA1F6C6}">
      <dgm:prSet phldrT="[Text]"/>
      <dgm:spPr/>
      <dgm:t>
        <a:bodyPr/>
        <a:lstStyle/>
        <a:p>
          <a:r>
            <a:rPr lang="en-US"/>
            <a:t>turnover</a:t>
          </a:r>
        </a:p>
      </dgm:t>
    </dgm:pt>
    <dgm:pt modelId="{17F329E2-5920-470B-8A5B-FF43A65D766E}" type="parTrans" cxnId="{1173227F-CA04-4171-AA60-53EF852CD2A7}">
      <dgm:prSet/>
      <dgm:spPr/>
      <dgm:t>
        <a:bodyPr/>
        <a:lstStyle/>
        <a:p>
          <a:endParaRPr lang="en-US"/>
        </a:p>
      </dgm:t>
    </dgm:pt>
    <dgm:pt modelId="{299DF064-8D38-42E5-B737-AFFA465759BA}" type="sibTrans" cxnId="{1173227F-CA04-4171-AA60-53EF852CD2A7}">
      <dgm:prSet/>
      <dgm:spPr/>
      <dgm:t>
        <a:bodyPr/>
        <a:lstStyle/>
        <a:p>
          <a:endParaRPr lang="en-US"/>
        </a:p>
      </dgm:t>
    </dgm:pt>
    <dgm:pt modelId="{905ADBA8-C111-4712-9BCF-3171BB8265B2}" type="pres">
      <dgm:prSet presAssocID="{9973D49A-06D8-4FBD-A836-1DFC25B24836}" presName="compositeShape" presStyleCnt="0">
        <dgm:presLayoutVars>
          <dgm:chMax val="7"/>
          <dgm:dir/>
          <dgm:resizeHandles val="exact"/>
        </dgm:presLayoutVars>
      </dgm:prSet>
      <dgm:spPr/>
    </dgm:pt>
    <dgm:pt modelId="{B8ED2328-FD9C-49E2-A2B9-FB6C0F41614F}" type="pres">
      <dgm:prSet presAssocID="{9973D49A-06D8-4FBD-A836-1DFC25B24836}" presName="wedge1" presStyleLbl="node1" presStyleIdx="0" presStyleCnt="3"/>
      <dgm:spPr/>
    </dgm:pt>
    <dgm:pt modelId="{347B0DDE-74B4-4D66-9BBE-FD5DB555AD05}" type="pres">
      <dgm:prSet presAssocID="{9973D49A-06D8-4FBD-A836-1DFC25B24836}" presName="dummy1a" presStyleCnt="0"/>
      <dgm:spPr/>
    </dgm:pt>
    <dgm:pt modelId="{E5D7B182-7A08-4573-ADCE-6F79A3C49CCA}" type="pres">
      <dgm:prSet presAssocID="{9973D49A-06D8-4FBD-A836-1DFC25B24836}" presName="dummy1b" presStyleCnt="0"/>
      <dgm:spPr/>
    </dgm:pt>
    <dgm:pt modelId="{52F2FC6C-2A77-43DF-BDA6-9EDDDBADC9E1}" type="pres">
      <dgm:prSet presAssocID="{9973D49A-06D8-4FBD-A836-1DFC25B24836}" presName="wedge1Tx" presStyleLbl="node1" presStyleIdx="0" presStyleCnt="3">
        <dgm:presLayoutVars>
          <dgm:chMax val="0"/>
          <dgm:chPref val="0"/>
          <dgm:bulletEnabled val="1"/>
        </dgm:presLayoutVars>
      </dgm:prSet>
      <dgm:spPr/>
    </dgm:pt>
    <dgm:pt modelId="{58CDA18F-7145-4EE5-B575-44A3DF3CBC1C}" type="pres">
      <dgm:prSet presAssocID="{9973D49A-06D8-4FBD-A836-1DFC25B24836}" presName="wedge2" presStyleLbl="node1" presStyleIdx="1" presStyleCnt="3"/>
      <dgm:spPr/>
    </dgm:pt>
    <dgm:pt modelId="{66DD7C45-F6CA-4384-87A3-35BDAF87922C}" type="pres">
      <dgm:prSet presAssocID="{9973D49A-06D8-4FBD-A836-1DFC25B24836}" presName="dummy2a" presStyleCnt="0"/>
      <dgm:spPr/>
    </dgm:pt>
    <dgm:pt modelId="{DEC2FCB9-ADE7-4698-B020-FE6140EDD190}" type="pres">
      <dgm:prSet presAssocID="{9973D49A-06D8-4FBD-A836-1DFC25B24836}" presName="dummy2b" presStyleCnt="0"/>
      <dgm:spPr/>
    </dgm:pt>
    <dgm:pt modelId="{35DD8E2B-C7AF-4BB8-9526-192BBDE4E91B}" type="pres">
      <dgm:prSet presAssocID="{9973D49A-06D8-4FBD-A836-1DFC25B24836}" presName="wedge2Tx" presStyleLbl="node1" presStyleIdx="1" presStyleCnt="3">
        <dgm:presLayoutVars>
          <dgm:chMax val="0"/>
          <dgm:chPref val="0"/>
          <dgm:bulletEnabled val="1"/>
        </dgm:presLayoutVars>
      </dgm:prSet>
      <dgm:spPr/>
    </dgm:pt>
    <dgm:pt modelId="{D75F594B-8BC9-41C0-B466-C5EB21630467}" type="pres">
      <dgm:prSet presAssocID="{9973D49A-06D8-4FBD-A836-1DFC25B24836}" presName="wedge3" presStyleLbl="node1" presStyleIdx="2" presStyleCnt="3"/>
      <dgm:spPr/>
      <dgm:t>
        <a:bodyPr/>
        <a:lstStyle/>
        <a:p>
          <a:endParaRPr lang="en-US"/>
        </a:p>
      </dgm:t>
    </dgm:pt>
    <dgm:pt modelId="{638C619E-0135-4AA9-BBA4-1862B53D4EAE}" type="pres">
      <dgm:prSet presAssocID="{9973D49A-06D8-4FBD-A836-1DFC25B24836}" presName="dummy3a" presStyleCnt="0"/>
      <dgm:spPr/>
    </dgm:pt>
    <dgm:pt modelId="{6A40620D-C592-4C38-A89A-69B61AAC9986}" type="pres">
      <dgm:prSet presAssocID="{9973D49A-06D8-4FBD-A836-1DFC25B24836}" presName="dummy3b" presStyleCnt="0"/>
      <dgm:spPr/>
    </dgm:pt>
    <dgm:pt modelId="{DE1B94CB-F7FC-4D74-8236-B701888BD91E}" type="pres">
      <dgm:prSet presAssocID="{9973D49A-06D8-4FBD-A836-1DFC25B24836}" presName="wedge3Tx" presStyleLbl="node1" presStyleIdx="2" presStyleCnt="3">
        <dgm:presLayoutVars>
          <dgm:chMax val="0"/>
          <dgm:chPref val="0"/>
          <dgm:bulletEnabled val="1"/>
        </dgm:presLayoutVars>
      </dgm:prSet>
      <dgm:spPr/>
      <dgm:t>
        <a:bodyPr/>
        <a:lstStyle/>
        <a:p>
          <a:endParaRPr lang="en-US"/>
        </a:p>
      </dgm:t>
    </dgm:pt>
    <dgm:pt modelId="{3E4454FC-105B-42CE-ABC4-2DE489E15D33}" type="pres">
      <dgm:prSet presAssocID="{E4C0C931-D68D-4804-A1EA-7FCA62F4E282}" presName="arrowWedge1" presStyleLbl="fgSibTrans2D1" presStyleIdx="0" presStyleCnt="3"/>
      <dgm:spPr/>
    </dgm:pt>
    <dgm:pt modelId="{8C08CD5B-2288-4981-B9AB-0742465A1058}" type="pres">
      <dgm:prSet presAssocID="{8D1317EF-EF4E-4FE6-A16F-AEC2593FB588}" presName="arrowWedge2" presStyleLbl="fgSibTrans2D1" presStyleIdx="1" presStyleCnt="3"/>
      <dgm:spPr/>
    </dgm:pt>
    <dgm:pt modelId="{153227DE-E65F-4D1B-A513-825FA0D8EA6A}" type="pres">
      <dgm:prSet presAssocID="{299DF064-8D38-42E5-B737-AFFA465759BA}" presName="arrowWedge3" presStyleLbl="fgSibTrans2D1" presStyleIdx="2" presStyleCnt="3"/>
      <dgm:spPr/>
    </dgm:pt>
  </dgm:ptLst>
  <dgm:cxnLst>
    <dgm:cxn modelId="{95C64A9F-C9CC-46AA-B3CB-6EEA22260D21}" type="presOf" srcId="{5C5D9EBE-D956-4F74-80BF-87FC6A9DB398}" destId="{35DD8E2B-C7AF-4BB8-9526-192BBDE4E91B}" srcOrd="1" destOrd="0" presId="urn:microsoft.com/office/officeart/2005/8/layout/cycle8"/>
    <dgm:cxn modelId="{B18117ED-E1E5-4BAB-B473-675AC1552E28}" type="presOf" srcId="{C919CCF3-8540-48F9-814A-E56898204587}" destId="{52F2FC6C-2A77-43DF-BDA6-9EDDDBADC9E1}" srcOrd="1" destOrd="0" presId="urn:microsoft.com/office/officeart/2005/8/layout/cycle8"/>
    <dgm:cxn modelId="{C55CEDFA-BB6C-4020-8939-F795F62E9125}" type="presOf" srcId="{69F6444E-1868-45AD-96F3-7468FAA1F6C6}" destId="{D75F594B-8BC9-41C0-B466-C5EB21630467}" srcOrd="0" destOrd="0" presId="urn:microsoft.com/office/officeart/2005/8/layout/cycle8"/>
    <dgm:cxn modelId="{30518378-0BE2-4EAD-B52D-7FEFEC969042}" type="presOf" srcId="{69F6444E-1868-45AD-96F3-7468FAA1F6C6}" destId="{DE1B94CB-F7FC-4D74-8236-B701888BD91E}" srcOrd="1" destOrd="0" presId="urn:microsoft.com/office/officeart/2005/8/layout/cycle8"/>
    <dgm:cxn modelId="{B612DED2-9765-4D5D-B8CB-A20E2D472B4E}" type="presOf" srcId="{5C5D9EBE-D956-4F74-80BF-87FC6A9DB398}" destId="{58CDA18F-7145-4EE5-B575-44A3DF3CBC1C}" srcOrd="0" destOrd="0" presId="urn:microsoft.com/office/officeart/2005/8/layout/cycle8"/>
    <dgm:cxn modelId="{634B0AB1-386B-4F82-8B5B-70BBAD456DB2}" type="presOf" srcId="{9973D49A-06D8-4FBD-A836-1DFC25B24836}" destId="{905ADBA8-C111-4712-9BCF-3171BB8265B2}" srcOrd="0" destOrd="0" presId="urn:microsoft.com/office/officeart/2005/8/layout/cycle8"/>
    <dgm:cxn modelId="{31236603-DE8B-4F07-8EE9-30B38B4E722F}" type="presOf" srcId="{C919CCF3-8540-48F9-814A-E56898204587}" destId="{B8ED2328-FD9C-49E2-A2B9-FB6C0F41614F}" srcOrd="0" destOrd="0" presId="urn:microsoft.com/office/officeart/2005/8/layout/cycle8"/>
    <dgm:cxn modelId="{1173227F-CA04-4171-AA60-53EF852CD2A7}" srcId="{9973D49A-06D8-4FBD-A836-1DFC25B24836}" destId="{69F6444E-1868-45AD-96F3-7468FAA1F6C6}" srcOrd="2" destOrd="0" parTransId="{17F329E2-5920-470B-8A5B-FF43A65D766E}" sibTransId="{299DF064-8D38-42E5-B737-AFFA465759BA}"/>
    <dgm:cxn modelId="{F0C6EDAB-ACF2-4C61-BB7F-EABC8F150F3A}" srcId="{9973D49A-06D8-4FBD-A836-1DFC25B24836}" destId="{C919CCF3-8540-48F9-814A-E56898204587}" srcOrd="0" destOrd="0" parTransId="{E9391185-399E-481F-87B0-FF22AA95F84A}" sibTransId="{E4C0C931-D68D-4804-A1EA-7FCA62F4E282}"/>
    <dgm:cxn modelId="{138EFB1D-7D91-4B92-BFE7-536D869475EC}" srcId="{9973D49A-06D8-4FBD-A836-1DFC25B24836}" destId="{5C5D9EBE-D956-4F74-80BF-87FC6A9DB398}" srcOrd="1" destOrd="0" parTransId="{1875793A-CBA9-4215-83BB-B5EF830A03B6}" sibTransId="{8D1317EF-EF4E-4FE6-A16F-AEC2593FB588}"/>
    <dgm:cxn modelId="{D1006ECB-445E-4525-8C36-F78E36725011}" type="presParOf" srcId="{905ADBA8-C111-4712-9BCF-3171BB8265B2}" destId="{B8ED2328-FD9C-49E2-A2B9-FB6C0F41614F}" srcOrd="0" destOrd="0" presId="urn:microsoft.com/office/officeart/2005/8/layout/cycle8"/>
    <dgm:cxn modelId="{30E2D0F5-EF21-4FD0-BEBD-0ECC8073F1D7}" type="presParOf" srcId="{905ADBA8-C111-4712-9BCF-3171BB8265B2}" destId="{347B0DDE-74B4-4D66-9BBE-FD5DB555AD05}" srcOrd="1" destOrd="0" presId="urn:microsoft.com/office/officeart/2005/8/layout/cycle8"/>
    <dgm:cxn modelId="{58C35A3C-214F-4CAB-A600-7B16FABAED7C}" type="presParOf" srcId="{905ADBA8-C111-4712-9BCF-3171BB8265B2}" destId="{E5D7B182-7A08-4573-ADCE-6F79A3C49CCA}" srcOrd="2" destOrd="0" presId="urn:microsoft.com/office/officeart/2005/8/layout/cycle8"/>
    <dgm:cxn modelId="{C476E7BD-F231-4603-8517-D45F4719E1BA}" type="presParOf" srcId="{905ADBA8-C111-4712-9BCF-3171BB8265B2}" destId="{52F2FC6C-2A77-43DF-BDA6-9EDDDBADC9E1}" srcOrd="3" destOrd="0" presId="urn:microsoft.com/office/officeart/2005/8/layout/cycle8"/>
    <dgm:cxn modelId="{15D24E2A-5497-486B-80EA-618BC404D1A1}" type="presParOf" srcId="{905ADBA8-C111-4712-9BCF-3171BB8265B2}" destId="{58CDA18F-7145-4EE5-B575-44A3DF3CBC1C}" srcOrd="4" destOrd="0" presId="urn:microsoft.com/office/officeart/2005/8/layout/cycle8"/>
    <dgm:cxn modelId="{62663B49-0A98-4812-ADCD-F75F385765A0}" type="presParOf" srcId="{905ADBA8-C111-4712-9BCF-3171BB8265B2}" destId="{66DD7C45-F6CA-4384-87A3-35BDAF87922C}" srcOrd="5" destOrd="0" presId="urn:microsoft.com/office/officeart/2005/8/layout/cycle8"/>
    <dgm:cxn modelId="{5A87FF29-18DD-43B0-A0E2-0ABA103C1FEF}" type="presParOf" srcId="{905ADBA8-C111-4712-9BCF-3171BB8265B2}" destId="{DEC2FCB9-ADE7-4698-B020-FE6140EDD190}" srcOrd="6" destOrd="0" presId="urn:microsoft.com/office/officeart/2005/8/layout/cycle8"/>
    <dgm:cxn modelId="{C168C0CD-AD91-4A0C-A148-1CD43DE75B3E}" type="presParOf" srcId="{905ADBA8-C111-4712-9BCF-3171BB8265B2}" destId="{35DD8E2B-C7AF-4BB8-9526-192BBDE4E91B}" srcOrd="7" destOrd="0" presId="urn:microsoft.com/office/officeart/2005/8/layout/cycle8"/>
    <dgm:cxn modelId="{2317F4A2-B66A-433C-835E-0E24EA142694}" type="presParOf" srcId="{905ADBA8-C111-4712-9BCF-3171BB8265B2}" destId="{D75F594B-8BC9-41C0-B466-C5EB21630467}" srcOrd="8" destOrd="0" presId="urn:microsoft.com/office/officeart/2005/8/layout/cycle8"/>
    <dgm:cxn modelId="{18FE7DC7-C96F-474F-8FE8-E0D54740D02E}" type="presParOf" srcId="{905ADBA8-C111-4712-9BCF-3171BB8265B2}" destId="{638C619E-0135-4AA9-BBA4-1862B53D4EAE}" srcOrd="9" destOrd="0" presId="urn:microsoft.com/office/officeart/2005/8/layout/cycle8"/>
    <dgm:cxn modelId="{800A6AB3-E7FB-48C0-A406-82744A62BD80}" type="presParOf" srcId="{905ADBA8-C111-4712-9BCF-3171BB8265B2}" destId="{6A40620D-C592-4C38-A89A-69B61AAC9986}" srcOrd="10" destOrd="0" presId="urn:microsoft.com/office/officeart/2005/8/layout/cycle8"/>
    <dgm:cxn modelId="{8B5A45D6-F0F2-4188-987C-7AFEBC99F7F7}" type="presParOf" srcId="{905ADBA8-C111-4712-9BCF-3171BB8265B2}" destId="{DE1B94CB-F7FC-4D74-8236-B701888BD91E}" srcOrd="11" destOrd="0" presId="urn:microsoft.com/office/officeart/2005/8/layout/cycle8"/>
    <dgm:cxn modelId="{C44DAAD3-70B0-4E35-92D9-080B1BDE9889}" type="presParOf" srcId="{905ADBA8-C111-4712-9BCF-3171BB8265B2}" destId="{3E4454FC-105B-42CE-ABC4-2DE489E15D33}" srcOrd="12" destOrd="0" presId="urn:microsoft.com/office/officeart/2005/8/layout/cycle8"/>
    <dgm:cxn modelId="{52CB49A0-1217-454E-835B-A96B823291A1}" type="presParOf" srcId="{905ADBA8-C111-4712-9BCF-3171BB8265B2}" destId="{8C08CD5B-2288-4981-B9AB-0742465A1058}" srcOrd="13" destOrd="0" presId="urn:microsoft.com/office/officeart/2005/8/layout/cycle8"/>
    <dgm:cxn modelId="{049AB117-E762-49A9-A7D7-657F767D15B8}" type="presParOf" srcId="{905ADBA8-C111-4712-9BCF-3171BB8265B2}" destId="{153227DE-E65F-4D1B-A513-825FA0D8EA6A}" srcOrd="14" destOrd="0" presId="urn:microsoft.com/office/officeart/2005/8/layout/cycle8"/>
  </dgm:cxnLst>
  <dgm:bg/>
  <dgm:whole/>
</dgm:dataModel>
</file>

<file path=word/diagrams/data2.xml><?xml version="1.0" encoding="utf-8"?>
<dgm:dataModel xmlns:dgm="http://schemas.openxmlformats.org/drawingml/2006/diagram" xmlns:a="http://schemas.openxmlformats.org/drawingml/2006/main">
  <dgm:ptLst>
    <dgm:pt modelId="{405535D7-F3DE-49D3-9668-2745FEAC3A1F}" type="doc">
      <dgm:prSet loTypeId="urn:microsoft.com/office/officeart/2005/8/layout/gear1" loCatId="process" qsTypeId="urn:microsoft.com/office/officeart/2005/8/quickstyle/simple1" qsCatId="simple" csTypeId="urn:microsoft.com/office/officeart/2005/8/colors/accent1_2" csCatId="accent1" phldr="0"/>
      <dgm:spPr/>
    </dgm:pt>
    <dgm:pt modelId="{D0E7DEFB-0D76-4336-9945-87F9EB5D87CA}">
      <dgm:prSet phldrT="[Text]" phldr="1"/>
      <dgm:spPr/>
      <dgm:t>
        <a:bodyPr/>
        <a:lstStyle/>
        <a:p>
          <a:endParaRPr lang="en-US"/>
        </a:p>
      </dgm:t>
    </dgm:pt>
    <dgm:pt modelId="{9382FB66-FCBF-462F-A53E-7729987141E2}" type="parTrans" cxnId="{A6FDAB03-BE68-4D5F-BC44-9E7BB6529F05}">
      <dgm:prSet/>
      <dgm:spPr/>
      <dgm:t>
        <a:bodyPr/>
        <a:lstStyle/>
        <a:p>
          <a:endParaRPr lang="en-US"/>
        </a:p>
      </dgm:t>
    </dgm:pt>
    <dgm:pt modelId="{FEC577B1-3CD5-46B3-87D9-4D337F4C0FB0}" type="sibTrans" cxnId="{A6FDAB03-BE68-4D5F-BC44-9E7BB6529F05}">
      <dgm:prSet/>
      <dgm:spPr/>
      <dgm:t>
        <a:bodyPr/>
        <a:lstStyle/>
        <a:p>
          <a:endParaRPr lang="en-US"/>
        </a:p>
      </dgm:t>
    </dgm:pt>
    <dgm:pt modelId="{AA18177C-9A95-4435-83FB-B8A4B97D27DF}">
      <dgm:prSet phldrT="[Text]" phldr="1"/>
      <dgm:spPr/>
      <dgm:t>
        <a:bodyPr/>
        <a:lstStyle/>
        <a:p>
          <a:endParaRPr lang="en-US"/>
        </a:p>
      </dgm:t>
    </dgm:pt>
    <dgm:pt modelId="{E0BEF8BB-744C-40ED-967F-34259897CF70}" type="parTrans" cxnId="{BE5BC79B-BF11-49D0-939D-90309F9812D3}">
      <dgm:prSet/>
      <dgm:spPr/>
      <dgm:t>
        <a:bodyPr/>
        <a:lstStyle/>
        <a:p>
          <a:endParaRPr lang="en-US"/>
        </a:p>
      </dgm:t>
    </dgm:pt>
    <dgm:pt modelId="{88B081EE-EA90-4556-9AE7-79DE309DE764}" type="sibTrans" cxnId="{BE5BC79B-BF11-49D0-939D-90309F9812D3}">
      <dgm:prSet/>
      <dgm:spPr/>
      <dgm:t>
        <a:bodyPr/>
        <a:lstStyle/>
        <a:p>
          <a:endParaRPr lang="en-US"/>
        </a:p>
      </dgm:t>
    </dgm:pt>
    <dgm:pt modelId="{2B714CE3-49B8-4D12-9FE8-03041041D65A}">
      <dgm:prSet phldrT="[Text]" phldr="1"/>
      <dgm:spPr/>
      <dgm:t>
        <a:bodyPr/>
        <a:lstStyle/>
        <a:p>
          <a:endParaRPr lang="en-US"/>
        </a:p>
      </dgm:t>
    </dgm:pt>
    <dgm:pt modelId="{7B1BC737-F305-491F-8D88-75A1F21423CA}" type="parTrans" cxnId="{5C1FF493-DD9B-4F4B-A6A9-9F242C93A9FC}">
      <dgm:prSet/>
      <dgm:spPr/>
      <dgm:t>
        <a:bodyPr/>
        <a:lstStyle/>
        <a:p>
          <a:endParaRPr lang="en-US"/>
        </a:p>
      </dgm:t>
    </dgm:pt>
    <dgm:pt modelId="{B21D4CC4-3EA1-486A-8A9C-2D019F646B37}" type="sibTrans" cxnId="{5C1FF493-DD9B-4F4B-A6A9-9F242C93A9FC}">
      <dgm:prSet/>
      <dgm:spPr/>
      <dgm:t>
        <a:bodyPr/>
        <a:lstStyle/>
        <a:p>
          <a:endParaRPr lang="en-US"/>
        </a:p>
      </dgm:t>
    </dgm:pt>
    <dgm:pt modelId="{1603A207-2F8B-41F7-B508-B60C7449C251}" type="pres">
      <dgm:prSet presAssocID="{405535D7-F3DE-49D3-9668-2745FEAC3A1F}" presName="composite" presStyleCnt="0">
        <dgm:presLayoutVars>
          <dgm:chMax val="3"/>
          <dgm:animLvl val="lvl"/>
          <dgm:resizeHandles val="exact"/>
        </dgm:presLayoutVars>
      </dgm:prSet>
      <dgm:spPr/>
    </dgm:pt>
    <dgm:pt modelId="{013B616D-7E31-41C9-B263-B6295B5A63B8}" type="pres">
      <dgm:prSet presAssocID="{D0E7DEFB-0D76-4336-9945-87F9EB5D87CA}" presName="gear1" presStyleLbl="node1" presStyleIdx="0" presStyleCnt="3">
        <dgm:presLayoutVars>
          <dgm:chMax val="1"/>
          <dgm:bulletEnabled val="1"/>
        </dgm:presLayoutVars>
      </dgm:prSet>
      <dgm:spPr/>
    </dgm:pt>
    <dgm:pt modelId="{C26F2F08-0D63-4087-9866-6E9B29C53C46}" type="pres">
      <dgm:prSet presAssocID="{D0E7DEFB-0D76-4336-9945-87F9EB5D87CA}" presName="gear1srcNode" presStyleLbl="node1" presStyleIdx="0" presStyleCnt="3"/>
      <dgm:spPr/>
    </dgm:pt>
    <dgm:pt modelId="{E9A9A770-D72A-498F-9A5C-F5CA637692E9}" type="pres">
      <dgm:prSet presAssocID="{D0E7DEFB-0D76-4336-9945-87F9EB5D87CA}" presName="gear1dstNode" presStyleLbl="node1" presStyleIdx="0" presStyleCnt="3"/>
      <dgm:spPr/>
    </dgm:pt>
    <dgm:pt modelId="{6FB65C1C-9DF6-4989-A9FE-803311E9906C}" type="pres">
      <dgm:prSet presAssocID="{AA18177C-9A95-4435-83FB-B8A4B97D27DF}" presName="gear2" presStyleLbl="node1" presStyleIdx="1" presStyleCnt="3">
        <dgm:presLayoutVars>
          <dgm:chMax val="1"/>
          <dgm:bulletEnabled val="1"/>
        </dgm:presLayoutVars>
      </dgm:prSet>
      <dgm:spPr/>
    </dgm:pt>
    <dgm:pt modelId="{1981BBF1-608C-489D-9770-A4DF96C6E243}" type="pres">
      <dgm:prSet presAssocID="{AA18177C-9A95-4435-83FB-B8A4B97D27DF}" presName="gear2srcNode" presStyleLbl="node1" presStyleIdx="1" presStyleCnt="3"/>
      <dgm:spPr/>
    </dgm:pt>
    <dgm:pt modelId="{D96C6474-0674-4EB4-AE06-0463FB71B3F8}" type="pres">
      <dgm:prSet presAssocID="{AA18177C-9A95-4435-83FB-B8A4B97D27DF}" presName="gear2dstNode" presStyleLbl="node1" presStyleIdx="1" presStyleCnt="3"/>
      <dgm:spPr/>
    </dgm:pt>
    <dgm:pt modelId="{346AB139-71F0-45CE-9BE8-814A087246D1}" type="pres">
      <dgm:prSet presAssocID="{2B714CE3-49B8-4D12-9FE8-03041041D65A}" presName="gear3" presStyleLbl="node1" presStyleIdx="2" presStyleCnt="3"/>
      <dgm:spPr/>
    </dgm:pt>
    <dgm:pt modelId="{5D919804-2F24-4B88-8CCD-D8A81C4D8356}" type="pres">
      <dgm:prSet presAssocID="{2B714CE3-49B8-4D12-9FE8-03041041D65A}" presName="gear3tx" presStyleLbl="node1" presStyleIdx="2" presStyleCnt="3">
        <dgm:presLayoutVars>
          <dgm:chMax val="1"/>
          <dgm:bulletEnabled val="1"/>
        </dgm:presLayoutVars>
      </dgm:prSet>
      <dgm:spPr/>
    </dgm:pt>
    <dgm:pt modelId="{7D2DAB8A-B211-4471-A82E-8B2215470FDC}" type="pres">
      <dgm:prSet presAssocID="{2B714CE3-49B8-4D12-9FE8-03041041D65A}" presName="gear3srcNode" presStyleLbl="node1" presStyleIdx="2" presStyleCnt="3"/>
      <dgm:spPr/>
    </dgm:pt>
    <dgm:pt modelId="{CACFBD9C-CD3E-4247-8F41-70BCE248C51D}" type="pres">
      <dgm:prSet presAssocID="{2B714CE3-49B8-4D12-9FE8-03041041D65A}" presName="gear3dstNode" presStyleLbl="node1" presStyleIdx="2" presStyleCnt="3"/>
      <dgm:spPr/>
    </dgm:pt>
    <dgm:pt modelId="{FAE4B468-7420-4222-8FDD-BE4845A1652A}" type="pres">
      <dgm:prSet presAssocID="{FEC577B1-3CD5-46B3-87D9-4D337F4C0FB0}" presName="connector1" presStyleLbl="sibTrans2D1" presStyleIdx="0" presStyleCnt="3"/>
      <dgm:spPr/>
    </dgm:pt>
    <dgm:pt modelId="{2A393D1D-486B-43BD-9833-22479D793DC2}" type="pres">
      <dgm:prSet presAssocID="{88B081EE-EA90-4556-9AE7-79DE309DE764}" presName="connector2" presStyleLbl="sibTrans2D1" presStyleIdx="1" presStyleCnt="3"/>
      <dgm:spPr/>
    </dgm:pt>
    <dgm:pt modelId="{E90D29DB-AFCA-479D-ACDB-91C5EDC4879E}" type="pres">
      <dgm:prSet presAssocID="{B21D4CC4-3EA1-486A-8A9C-2D019F646B37}" presName="connector3" presStyleLbl="sibTrans2D1" presStyleIdx="2" presStyleCnt="3"/>
      <dgm:spPr/>
    </dgm:pt>
  </dgm:ptLst>
  <dgm:cxnLst>
    <dgm:cxn modelId="{D593358D-F92A-46C7-843B-ABD4B117A6A3}" type="presOf" srcId="{D0E7DEFB-0D76-4336-9945-87F9EB5D87CA}" destId="{013B616D-7E31-41C9-B263-B6295B5A63B8}" srcOrd="0" destOrd="0" presId="urn:microsoft.com/office/officeart/2005/8/layout/gear1"/>
    <dgm:cxn modelId="{F0DCC2E5-04F4-4585-9EE6-9AC538397CD7}" type="presOf" srcId="{88B081EE-EA90-4556-9AE7-79DE309DE764}" destId="{2A393D1D-486B-43BD-9833-22479D793DC2}" srcOrd="0" destOrd="0" presId="urn:microsoft.com/office/officeart/2005/8/layout/gear1"/>
    <dgm:cxn modelId="{11A42BAB-5DA2-4E1D-97EA-42DA42BC680F}" type="presOf" srcId="{D0E7DEFB-0D76-4336-9945-87F9EB5D87CA}" destId="{E9A9A770-D72A-498F-9A5C-F5CA637692E9}" srcOrd="2" destOrd="0" presId="urn:microsoft.com/office/officeart/2005/8/layout/gear1"/>
    <dgm:cxn modelId="{523FCA38-8458-402A-B54D-03E758447E18}" type="presOf" srcId="{405535D7-F3DE-49D3-9668-2745FEAC3A1F}" destId="{1603A207-2F8B-41F7-B508-B60C7449C251}" srcOrd="0" destOrd="0" presId="urn:microsoft.com/office/officeart/2005/8/layout/gear1"/>
    <dgm:cxn modelId="{4B9BDB40-C215-43A5-889A-6B0B582B6EBD}" type="presOf" srcId="{B21D4CC4-3EA1-486A-8A9C-2D019F646B37}" destId="{E90D29DB-AFCA-479D-ACDB-91C5EDC4879E}" srcOrd="0" destOrd="0" presId="urn:microsoft.com/office/officeart/2005/8/layout/gear1"/>
    <dgm:cxn modelId="{43BA9959-C0DF-4A70-895B-A7468227AFB3}" type="presOf" srcId="{AA18177C-9A95-4435-83FB-B8A4B97D27DF}" destId="{6FB65C1C-9DF6-4989-A9FE-803311E9906C}" srcOrd="0" destOrd="0" presId="urn:microsoft.com/office/officeart/2005/8/layout/gear1"/>
    <dgm:cxn modelId="{BE5BC79B-BF11-49D0-939D-90309F9812D3}" srcId="{405535D7-F3DE-49D3-9668-2745FEAC3A1F}" destId="{AA18177C-9A95-4435-83FB-B8A4B97D27DF}" srcOrd="1" destOrd="0" parTransId="{E0BEF8BB-744C-40ED-967F-34259897CF70}" sibTransId="{88B081EE-EA90-4556-9AE7-79DE309DE764}"/>
    <dgm:cxn modelId="{92967E9E-7A4B-4AA8-A3C9-D8AFA253D195}" type="presOf" srcId="{FEC577B1-3CD5-46B3-87D9-4D337F4C0FB0}" destId="{FAE4B468-7420-4222-8FDD-BE4845A1652A}" srcOrd="0" destOrd="0" presId="urn:microsoft.com/office/officeart/2005/8/layout/gear1"/>
    <dgm:cxn modelId="{E466AF51-7566-4E23-BBB8-ED354BAF86F9}" type="presOf" srcId="{2B714CE3-49B8-4D12-9FE8-03041041D65A}" destId="{7D2DAB8A-B211-4471-A82E-8B2215470FDC}" srcOrd="2" destOrd="0" presId="urn:microsoft.com/office/officeart/2005/8/layout/gear1"/>
    <dgm:cxn modelId="{8D7D1E0A-311B-4799-96BA-DBE754AC21CF}" type="presOf" srcId="{D0E7DEFB-0D76-4336-9945-87F9EB5D87CA}" destId="{C26F2F08-0D63-4087-9866-6E9B29C53C46}" srcOrd="1" destOrd="0" presId="urn:microsoft.com/office/officeart/2005/8/layout/gear1"/>
    <dgm:cxn modelId="{5C1FF493-DD9B-4F4B-A6A9-9F242C93A9FC}" srcId="{405535D7-F3DE-49D3-9668-2745FEAC3A1F}" destId="{2B714CE3-49B8-4D12-9FE8-03041041D65A}" srcOrd="2" destOrd="0" parTransId="{7B1BC737-F305-491F-8D88-75A1F21423CA}" sibTransId="{B21D4CC4-3EA1-486A-8A9C-2D019F646B37}"/>
    <dgm:cxn modelId="{A6FDAB03-BE68-4D5F-BC44-9E7BB6529F05}" srcId="{405535D7-F3DE-49D3-9668-2745FEAC3A1F}" destId="{D0E7DEFB-0D76-4336-9945-87F9EB5D87CA}" srcOrd="0" destOrd="0" parTransId="{9382FB66-FCBF-462F-A53E-7729987141E2}" sibTransId="{FEC577B1-3CD5-46B3-87D9-4D337F4C0FB0}"/>
    <dgm:cxn modelId="{DFC2DBA8-5369-4944-87DF-A82C925F8D07}" type="presOf" srcId="{2B714CE3-49B8-4D12-9FE8-03041041D65A}" destId="{5D919804-2F24-4B88-8CCD-D8A81C4D8356}" srcOrd="1" destOrd="0" presId="urn:microsoft.com/office/officeart/2005/8/layout/gear1"/>
    <dgm:cxn modelId="{077E101F-677C-4B5B-8EB3-95E6824B2C84}" type="presOf" srcId="{AA18177C-9A95-4435-83FB-B8A4B97D27DF}" destId="{1981BBF1-608C-489D-9770-A4DF96C6E243}" srcOrd="1" destOrd="0" presId="urn:microsoft.com/office/officeart/2005/8/layout/gear1"/>
    <dgm:cxn modelId="{47D6DACC-7C05-4636-9F6E-7A813DE32A4F}" type="presOf" srcId="{2B714CE3-49B8-4D12-9FE8-03041041D65A}" destId="{CACFBD9C-CD3E-4247-8F41-70BCE248C51D}" srcOrd="3" destOrd="0" presId="urn:microsoft.com/office/officeart/2005/8/layout/gear1"/>
    <dgm:cxn modelId="{6DCDFCA2-3287-48F6-9D13-C9BB5E356C72}" type="presOf" srcId="{AA18177C-9A95-4435-83FB-B8A4B97D27DF}" destId="{D96C6474-0674-4EB4-AE06-0463FB71B3F8}" srcOrd="2" destOrd="0" presId="urn:microsoft.com/office/officeart/2005/8/layout/gear1"/>
    <dgm:cxn modelId="{2F02CB32-41FD-4A7A-9A39-E321AF3E59EE}" type="presOf" srcId="{2B714CE3-49B8-4D12-9FE8-03041041D65A}" destId="{346AB139-71F0-45CE-9BE8-814A087246D1}" srcOrd="0" destOrd="0" presId="urn:microsoft.com/office/officeart/2005/8/layout/gear1"/>
    <dgm:cxn modelId="{A7C88E5D-CB84-4256-BD6D-0200AD224E9A}" type="presParOf" srcId="{1603A207-2F8B-41F7-B508-B60C7449C251}" destId="{013B616D-7E31-41C9-B263-B6295B5A63B8}" srcOrd="0" destOrd="0" presId="urn:microsoft.com/office/officeart/2005/8/layout/gear1"/>
    <dgm:cxn modelId="{0522DE6E-0395-4832-8A78-CE57BA11DBFF}" type="presParOf" srcId="{1603A207-2F8B-41F7-B508-B60C7449C251}" destId="{C26F2F08-0D63-4087-9866-6E9B29C53C46}" srcOrd="1" destOrd="0" presId="urn:microsoft.com/office/officeart/2005/8/layout/gear1"/>
    <dgm:cxn modelId="{AC880328-9827-4C7A-B28B-500B0DE622B8}" type="presParOf" srcId="{1603A207-2F8B-41F7-B508-B60C7449C251}" destId="{E9A9A770-D72A-498F-9A5C-F5CA637692E9}" srcOrd="2" destOrd="0" presId="urn:microsoft.com/office/officeart/2005/8/layout/gear1"/>
    <dgm:cxn modelId="{26929385-4898-4CF1-A3D7-250D648ED231}" type="presParOf" srcId="{1603A207-2F8B-41F7-B508-B60C7449C251}" destId="{6FB65C1C-9DF6-4989-A9FE-803311E9906C}" srcOrd="3" destOrd="0" presId="urn:microsoft.com/office/officeart/2005/8/layout/gear1"/>
    <dgm:cxn modelId="{54FD366C-5903-4D9A-B7C3-B0C2FD5AB7AC}" type="presParOf" srcId="{1603A207-2F8B-41F7-B508-B60C7449C251}" destId="{1981BBF1-608C-489D-9770-A4DF96C6E243}" srcOrd="4" destOrd="0" presId="urn:microsoft.com/office/officeart/2005/8/layout/gear1"/>
    <dgm:cxn modelId="{A6C5BF6C-E992-4A56-AF60-41F28B4A0426}" type="presParOf" srcId="{1603A207-2F8B-41F7-B508-B60C7449C251}" destId="{D96C6474-0674-4EB4-AE06-0463FB71B3F8}" srcOrd="5" destOrd="0" presId="urn:microsoft.com/office/officeart/2005/8/layout/gear1"/>
    <dgm:cxn modelId="{BAC50EED-6E10-44B0-A968-4F7A30C68C5A}" type="presParOf" srcId="{1603A207-2F8B-41F7-B508-B60C7449C251}" destId="{346AB139-71F0-45CE-9BE8-814A087246D1}" srcOrd="6" destOrd="0" presId="urn:microsoft.com/office/officeart/2005/8/layout/gear1"/>
    <dgm:cxn modelId="{F9E42385-DF1C-4DB4-8D08-9D75585E5EE6}" type="presParOf" srcId="{1603A207-2F8B-41F7-B508-B60C7449C251}" destId="{5D919804-2F24-4B88-8CCD-D8A81C4D8356}" srcOrd="7" destOrd="0" presId="urn:microsoft.com/office/officeart/2005/8/layout/gear1"/>
    <dgm:cxn modelId="{7FA585F3-34E8-42B2-A317-0720EDEBEF73}" type="presParOf" srcId="{1603A207-2F8B-41F7-B508-B60C7449C251}" destId="{7D2DAB8A-B211-4471-A82E-8B2215470FDC}" srcOrd="8" destOrd="0" presId="urn:microsoft.com/office/officeart/2005/8/layout/gear1"/>
    <dgm:cxn modelId="{1BD74DDB-F0D0-4C78-BA93-FDA6F3ADCA1C}" type="presParOf" srcId="{1603A207-2F8B-41F7-B508-B60C7449C251}" destId="{CACFBD9C-CD3E-4247-8F41-70BCE248C51D}" srcOrd="9" destOrd="0" presId="urn:microsoft.com/office/officeart/2005/8/layout/gear1"/>
    <dgm:cxn modelId="{9624B2EE-4F90-4C3A-A9FA-B47BC1C17232}" type="presParOf" srcId="{1603A207-2F8B-41F7-B508-B60C7449C251}" destId="{FAE4B468-7420-4222-8FDD-BE4845A1652A}" srcOrd="10" destOrd="0" presId="urn:microsoft.com/office/officeart/2005/8/layout/gear1"/>
    <dgm:cxn modelId="{AAA59C83-EFE1-4333-BC6E-69C48EDFC254}" type="presParOf" srcId="{1603A207-2F8B-41F7-B508-B60C7449C251}" destId="{2A393D1D-486B-43BD-9833-22479D793DC2}" srcOrd="11" destOrd="0" presId="urn:microsoft.com/office/officeart/2005/8/layout/gear1"/>
    <dgm:cxn modelId="{2B71EE30-C0B3-4BB9-A78C-7E489607024A}" type="presParOf" srcId="{1603A207-2F8B-41F7-B508-B60C7449C251}" destId="{E90D29DB-AFCA-479D-ACDB-91C5EDC4879E}" srcOrd="12" destOrd="0" presId="urn:microsoft.com/office/officeart/2005/8/layout/gear1"/>
  </dgm:cxnLst>
  <dgm:bg/>
  <dgm:whole/>
</dgm:dataModel>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4538"/>
    <w:rsid w:val="00684538"/>
    <w:rsid w:val="00C16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81BD755254F4287383AD899E468B0">
    <w:name w:val="83981BD755254F4287383AD899E468B0"/>
    <w:rsid w:val="00684538"/>
  </w:style>
  <w:style w:type="paragraph" w:customStyle="1" w:styleId="71FFB9B0FD044C258EF5E02E5CC2E30B">
    <w:name w:val="71FFB9B0FD044C258EF5E02E5CC2E30B"/>
    <w:rsid w:val="00684538"/>
  </w:style>
  <w:style w:type="paragraph" w:customStyle="1" w:styleId="193ABC1BDEF042D58F015EBE2C047941">
    <w:name w:val="193ABC1BDEF042D58F015EBE2C047941"/>
    <w:rsid w:val="006845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FD20B-1973-4721-A970-4A044BD2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2022-10-21T05:33:00Z</dcterms:created>
  <dcterms:modified xsi:type="dcterms:W3CDTF">2022-10-21T05:45:00Z</dcterms:modified>
</cp:coreProperties>
</file>