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69" w:rsidRPr="00BA09BA" w:rsidRDefault="00BA09BA" w:rsidP="00BA09BA">
      <w:pPr>
        <w:jc w:val="both"/>
        <w:rPr>
          <w:b/>
          <w:u w:val="single"/>
        </w:rPr>
      </w:pPr>
      <w:r w:rsidRPr="00BA09BA">
        <w:rPr>
          <w:b/>
          <w:u w:val="single"/>
        </w:rPr>
        <w:t>Cours PHP</w:t>
      </w:r>
    </w:p>
    <w:p w:rsidR="00BA09BA" w:rsidRDefault="00C26988" w:rsidP="00BA09BA">
      <w:pPr>
        <w:jc w:val="both"/>
      </w:pPr>
      <w:r>
        <w:t>Manuel : Pensé comme un cours</w:t>
      </w:r>
    </w:p>
    <w:p w:rsidR="00C26988" w:rsidRDefault="00C26988" w:rsidP="00BA09BA">
      <w:pPr>
        <w:jc w:val="both"/>
      </w:pPr>
      <w:r>
        <w:t>Référence : un dico du langage.</w:t>
      </w:r>
    </w:p>
    <w:p w:rsidR="00C26988" w:rsidRDefault="00C26988" w:rsidP="00BA09BA">
      <w:pPr>
        <w:jc w:val="both"/>
      </w:pPr>
      <w:r>
        <w:t>Interpréteur programme info qui lit scripts</w:t>
      </w:r>
      <w:r w:rsidR="00E44DD9" w:rsidRPr="00E44DD9">
        <w:rPr>
          <w:i/>
        </w:rPr>
        <w:t xml:space="preserve"> instruction après instruction </w:t>
      </w:r>
      <w:r w:rsidR="00E44DD9">
        <w:t xml:space="preserve">ou ligne par ligne. Les langages de script sont </w:t>
      </w:r>
      <w:r w:rsidR="007C4BCA">
        <w:t>interprétés</w:t>
      </w:r>
      <w:r w:rsidR="00E44DD9">
        <w:t>. (</w:t>
      </w:r>
      <w:proofErr w:type="spellStart"/>
      <w:proofErr w:type="gramStart"/>
      <w:r w:rsidR="00E44DD9">
        <w:t>css</w:t>
      </w:r>
      <w:proofErr w:type="spellEnd"/>
      <w:proofErr w:type="gramEnd"/>
      <w:r w:rsidR="00E44DD9">
        <w:t xml:space="preserve">, html, </w:t>
      </w:r>
      <w:proofErr w:type="spellStart"/>
      <w:r w:rsidR="00E44DD9">
        <w:t>pyton</w:t>
      </w:r>
      <w:proofErr w:type="spellEnd"/>
      <w:r w:rsidR="00E44DD9">
        <w:t xml:space="preserve">, </w:t>
      </w:r>
      <w:proofErr w:type="spellStart"/>
      <w:r w:rsidR="00E44DD9">
        <w:t>php</w:t>
      </w:r>
      <w:proofErr w:type="spellEnd"/>
      <w:r w:rsidR="00E44DD9">
        <w:t>..)</w:t>
      </w:r>
    </w:p>
    <w:p w:rsidR="00C26988" w:rsidRDefault="00C26988" w:rsidP="00BA09BA">
      <w:pPr>
        <w:jc w:val="both"/>
      </w:pPr>
      <w:r>
        <w:t>JS interpréteur dans navigateur</w:t>
      </w:r>
    </w:p>
    <w:p w:rsidR="00C26988" w:rsidRDefault="00C26988" w:rsidP="00BA09BA">
      <w:pPr>
        <w:jc w:val="both"/>
      </w:pPr>
      <w:r>
        <w:t>PHP interpréteur dans serveur.</w:t>
      </w:r>
    </w:p>
    <w:p w:rsidR="00C26988" w:rsidRDefault="001973C3" w:rsidP="00BA09BA">
      <w:pPr>
        <w:jc w:val="both"/>
      </w:pPr>
      <w:r>
        <w:t>NodeJS</w:t>
      </w:r>
      <w:r w:rsidR="00C26988">
        <w:t> :</w:t>
      </w:r>
      <w:r w:rsidR="00E44DD9">
        <w:t xml:space="preserve"> qui permet à JS de tourner côté serveur. C’est un</w:t>
      </w:r>
      <w:r w:rsidR="00E44DD9" w:rsidRPr="00E44DD9">
        <w:rPr>
          <w:u w:val="single"/>
        </w:rPr>
        <w:t xml:space="preserve"> </w:t>
      </w:r>
      <w:proofErr w:type="spellStart"/>
      <w:r w:rsidR="00E44DD9" w:rsidRPr="007C4BCA">
        <w:rPr>
          <w:b/>
          <w:highlight w:val="yellow"/>
          <w:u w:val="single"/>
        </w:rPr>
        <w:t>runtime</w:t>
      </w:r>
      <w:proofErr w:type="spellEnd"/>
      <w:r w:rsidR="00E44DD9">
        <w:t>. Il fait tourner l’interpréteur JS dans le navigateur dans le serveur.</w:t>
      </w:r>
      <w:r w:rsidR="007C4BCA">
        <w:t xml:space="preserve"> Un gestionnaire de paquets.</w:t>
      </w:r>
    </w:p>
    <w:p w:rsidR="00BA09BA" w:rsidRDefault="00E44DD9" w:rsidP="00BA09BA">
      <w:pPr>
        <w:jc w:val="both"/>
      </w:pPr>
      <w:r>
        <w:t>Framework : un cadre de travail. Fournit des outils</w:t>
      </w:r>
    </w:p>
    <w:p w:rsidR="001973C3" w:rsidRDefault="00E44DD9" w:rsidP="00BA09BA">
      <w:pPr>
        <w:jc w:val="both"/>
      </w:pPr>
      <w:r>
        <w:t>Librairie :</w:t>
      </w:r>
      <w:r w:rsidR="001973C3">
        <w:t xml:space="preserve"> On peut utiliser ces composants dans un projet comme Bootstrap.</w:t>
      </w:r>
    </w:p>
    <w:p w:rsidR="00E44DD9" w:rsidRDefault="00E44DD9" w:rsidP="00BA09BA">
      <w:pPr>
        <w:jc w:val="both"/>
      </w:pPr>
      <w:r>
        <w:t xml:space="preserve">Compilateur : tout le code est lu et transformé en langage machine et décelé les erreurs à l’avance. Un programme qui transforme le code source en exécutable binaire. (C++, Java, C## </w:t>
      </w:r>
      <w:r w:rsidR="007C4BCA">
        <w:t>.</w:t>
      </w:r>
      <w:r>
        <w:t>..)</w:t>
      </w:r>
    </w:p>
    <w:p w:rsidR="00E44DD9" w:rsidRDefault="00E44DD9" w:rsidP="00BA09BA">
      <w:pPr>
        <w:jc w:val="both"/>
      </w:pPr>
      <w:proofErr w:type="spellStart"/>
      <w:r>
        <w:t>TypeScrit</w:t>
      </w:r>
      <w:proofErr w:type="spellEnd"/>
      <w:r>
        <w:t xml:space="preserve"> c’est du JS typé. Contrairement à JS où on peut déclarer une variable sans donner de type</w:t>
      </w:r>
    </w:p>
    <w:p w:rsidR="00E44DD9" w:rsidRDefault="007C4BCA" w:rsidP="007C4BCA">
      <w:pPr>
        <w:pStyle w:val="Paragraphedeliste"/>
        <w:numPr>
          <w:ilvl w:val="0"/>
          <w:numId w:val="1"/>
        </w:numPr>
        <w:jc w:val="both"/>
      </w:pPr>
      <w:r>
        <w:t>La sécurité en PHP (dans le manuel)</w:t>
      </w:r>
    </w:p>
    <w:p w:rsidR="007C4BCA" w:rsidRDefault="007C4BCA" w:rsidP="007C4BCA">
      <w:pPr>
        <w:pStyle w:val="Paragraphedeliste"/>
        <w:numPr>
          <w:ilvl w:val="0"/>
          <w:numId w:val="1"/>
        </w:numPr>
        <w:jc w:val="both"/>
      </w:pPr>
      <w:r>
        <w:t xml:space="preserve">Vidéo de Jason Champagne sur </w:t>
      </w:r>
      <w:proofErr w:type="spellStart"/>
      <w:r>
        <w:t>Youtube</w:t>
      </w:r>
      <w:proofErr w:type="spellEnd"/>
      <w:r>
        <w:t>.</w:t>
      </w:r>
    </w:p>
    <w:p w:rsidR="009105E5" w:rsidRDefault="009105E5" w:rsidP="00BA09BA">
      <w:pPr>
        <w:jc w:val="both"/>
      </w:pPr>
      <w:proofErr w:type="spellStart"/>
      <w:r>
        <w:t>Definition</w:t>
      </w:r>
      <w:proofErr w:type="spellEnd"/>
      <w:r>
        <w:t xml:space="preserve"> PHP :</w:t>
      </w:r>
    </w:p>
    <w:p w:rsidR="00BA09BA" w:rsidRDefault="009105E5" w:rsidP="00BA09BA">
      <w:pPr>
        <w:jc w:val="both"/>
      </w:pPr>
      <w:proofErr w:type="spellStart"/>
      <w:r>
        <w:t>Personal</w:t>
      </w:r>
      <w:proofErr w:type="spellEnd"/>
      <w:r>
        <w:t xml:space="preserve"> home page : nom à </w:t>
      </w:r>
      <w:proofErr w:type="spellStart"/>
      <w:r>
        <w:t>labase</w:t>
      </w:r>
      <w:proofErr w:type="spellEnd"/>
      <w:r>
        <w:t xml:space="preserve"> de </w:t>
      </w:r>
      <w:proofErr w:type="spellStart"/>
      <w:r>
        <w:t>php</w:t>
      </w:r>
      <w:proofErr w:type="spellEnd"/>
    </w:p>
    <w:p w:rsidR="009105E5" w:rsidRDefault="009105E5" w:rsidP="00BA09BA">
      <w:pPr>
        <w:jc w:val="both"/>
      </w:pPr>
      <w:proofErr w:type="spellStart"/>
      <w:r>
        <w:t>Php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processor </w:t>
      </w:r>
      <w:proofErr w:type="spellStart"/>
      <w:r>
        <w:t>càd</w:t>
      </w:r>
      <w:proofErr w:type="spellEnd"/>
      <w:r>
        <w:t xml:space="preserve"> il génère de </w:t>
      </w:r>
      <w:proofErr w:type="spellStart"/>
      <w:r>
        <w:t>l’hypertext</w:t>
      </w:r>
      <w:proofErr w:type="spellEnd"/>
      <w:r>
        <w:t>.</w:t>
      </w:r>
    </w:p>
    <w:p w:rsidR="00BA09BA" w:rsidRDefault="009105E5" w:rsidP="00BA09BA">
      <w:pPr>
        <w:jc w:val="both"/>
      </w:pPr>
      <w:proofErr w:type="spellStart"/>
      <w:r>
        <w:t>Hypertext</w:t>
      </w:r>
      <w:proofErr w:type="spellEnd"/>
      <w:r>
        <w:t>= html</w:t>
      </w:r>
    </w:p>
    <w:p w:rsidR="00BA09BA" w:rsidRDefault="009105E5" w:rsidP="00BA09BA">
      <w:pPr>
        <w:jc w:val="both"/>
      </w:pPr>
      <w:r>
        <w:t xml:space="preserve">Apache = Serveur web qui reçoit des requête http. Il reçoit la requête et </w:t>
      </w:r>
      <w:proofErr w:type="spellStart"/>
      <w:r>
        <w:t>php</w:t>
      </w:r>
      <w:proofErr w:type="spellEnd"/>
      <w:r>
        <w:t xml:space="preserve"> interprète le code et lui renvoie du html.</w:t>
      </w:r>
    </w:p>
    <w:p w:rsidR="003279AC" w:rsidRDefault="003279AC" w:rsidP="00BA09BA">
      <w:pPr>
        <w:jc w:val="both"/>
      </w:pPr>
    </w:p>
    <w:p w:rsidR="009105E5" w:rsidRDefault="009105E5" w:rsidP="003279AC">
      <w:pPr>
        <w:pStyle w:val="Paragraphedeliste"/>
        <w:numPr>
          <w:ilvl w:val="0"/>
          <w:numId w:val="2"/>
        </w:numPr>
        <w:jc w:val="both"/>
      </w:pPr>
      <w:r>
        <w:t>Apache fait une réponse http</w:t>
      </w:r>
    </w:p>
    <w:p w:rsidR="003279AC" w:rsidRDefault="003279AC" w:rsidP="003279AC">
      <w:pPr>
        <w:pStyle w:val="Paragraphedeliste"/>
        <w:numPr>
          <w:ilvl w:val="0"/>
          <w:numId w:val="2"/>
        </w:numPr>
        <w:jc w:val="both"/>
      </w:pPr>
      <w:r>
        <w:t>Envoi de la réponse http au client</w:t>
      </w:r>
    </w:p>
    <w:p w:rsidR="003279AC" w:rsidRDefault="003279AC" w:rsidP="003279AC">
      <w:pPr>
        <w:pStyle w:val="Paragraphedeliste"/>
        <w:numPr>
          <w:ilvl w:val="0"/>
          <w:numId w:val="2"/>
        </w:numPr>
        <w:jc w:val="both"/>
      </w:pPr>
      <w:r>
        <w:t xml:space="preserve">Navigateur interprète le code </w:t>
      </w:r>
      <w:r w:rsidR="0075118B">
        <w:t>h</w:t>
      </w:r>
      <w:r>
        <w:t>tml</w:t>
      </w:r>
    </w:p>
    <w:p w:rsidR="00BA09BA" w:rsidRDefault="00BA09BA" w:rsidP="00BA09BA">
      <w:pPr>
        <w:jc w:val="both"/>
      </w:pPr>
    </w:p>
    <w:p w:rsidR="00BA09BA" w:rsidRDefault="003279AC" w:rsidP="00BA09BA">
      <w:pPr>
        <w:jc w:val="both"/>
      </w:pPr>
      <w:r>
        <w:t>Production : envoie sur serveur.</w:t>
      </w:r>
    </w:p>
    <w:p w:rsidR="003279AC" w:rsidRDefault="003279AC" w:rsidP="00BA09BA">
      <w:pPr>
        <w:jc w:val="both"/>
      </w:pPr>
    </w:p>
    <w:p w:rsidR="0075118B" w:rsidRDefault="0075118B" w:rsidP="00BA09BA">
      <w:pPr>
        <w:jc w:val="both"/>
      </w:pPr>
      <w:r>
        <w:t>Configuration</w:t>
      </w:r>
    </w:p>
    <w:p w:rsidR="0075118B" w:rsidRDefault="00EA2623" w:rsidP="00BA09BA">
      <w:pPr>
        <w:jc w:val="both"/>
      </w:pPr>
      <w:r w:rsidRPr="00EA2623">
        <w:rPr>
          <w:u w:val="single"/>
        </w:rPr>
        <w:t xml:space="preserve">Définir un autre dossier pour stocker notre </w:t>
      </w:r>
      <w:proofErr w:type="gramStart"/>
      <w:r w:rsidRPr="00EA2623">
        <w:rPr>
          <w:u w:val="single"/>
        </w:rPr>
        <w:t>site(</w:t>
      </w:r>
      <w:proofErr w:type="spellStart"/>
      <w:proofErr w:type="gramEnd"/>
      <w:r w:rsidRPr="00EA2623">
        <w:rPr>
          <w:u w:val="single"/>
        </w:rPr>
        <w:t>càd</w:t>
      </w:r>
      <w:proofErr w:type="spellEnd"/>
      <w:r w:rsidRPr="00EA2623">
        <w:rPr>
          <w:u w:val="single"/>
        </w:rPr>
        <w:t xml:space="preserve"> pas </w:t>
      </w:r>
      <w:proofErr w:type="spellStart"/>
      <w:r w:rsidRPr="00EA2623">
        <w:rPr>
          <w:u w:val="single"/>
        </w:rPr>
        <w:t>htdocs</w:t>
      </w:r>
      <w:proofErr w:type="spellEnd"/>
      <w:r w:rsidRPr="00EA2623">
        <w:rPr>
          <w:u w:val="single"/>
        </w:rPr>
        <w:t>)</w:t>
      </w:r>
      <w:r>
        <w:t> :</w:t>
      </w:r>
    </w:p>
    <w:p w:rsidR="0075118B" w:rsidRDefault="0075118B" w:rsidP="00EA2623">
      <w:pPr>
        <w:pStyle w:val="Paragraphedeliste"/>
        <w:numPr>
          <w:ilvl w:val="0"/>
          <w:numId w:val="3"/>
        </w:numPr>
        <w:jc w:val="both"/>
      </w:pPr>
      <w:r>
        <w:t xml:space="preserve">Panel admin de </w:t>
      </w:r>
      <w:proofErr w:type="spellStart"/>
      <w:r>
        <w:t>xa</w:t>
      </w:r>
      <w:r w:rsidR="00EA2623">
        <w:t>mpp</w:t>
      </w:r>
      <w:proofErr w:type="spellEnd"/>
    </w:p>
    <w:p w:rsidR="0075118B" w:rsidRDefault="0075118B" w:rsidP="00EA2623">
      <w:pPr>
        <w:pStyle w:val="Paragraphedeliste"/>
        <w:numPr>
          <w:ilvl w:val="0"/>
          <w:numId w:val="3"/>
        </w:numPr>
        <w:jc w:val="both"/>
      </w:pPr>
      <w:r>
        <w:t>Cliquer confi</w:t>
      </w:r>
      <w:r w:rsidR="00EA2623">
        <w:t>g d’Apache</w:t>
      </w:r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t>Ouvrir le fichier Apache (</w:t>
      </w:r>
      <w:proofErr w:type="spellStart"/>
      <w:proofErr w:type="gramStart"/>
      <w:r>
        <w:t>httpd.conf</w:t>
      </w:r>
      <w:proofErr w:type="spellEnd"/>
      <w:proofErr w:type="gramEnd"/>
      <w:r>
        <w:t>)</w:t>
      </w:r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t xml:space="preserve">Rechercher </w:t>
      </w:r>
      <w:proofErr w:type="spellStart"/>
      <w:r w:rsidRPr="00EA2623">
        <w:t>DocumentRoot</w:t>
      </w:r>
      <w:proofErr w:type="spellEnd"/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lastRenderedPageBreak/>
        <w:t xml:space="preserve">Changer la route : </w:t>
      </w:r>
      <w:r w:rsidR="000D7AAD">
        <w:t>mettre la route vers le dossier défini</w:t>
      </w:r>
      <w:bookmarkStart w:id="0" w:name="_GoBack"/>
      <w:bookmarkEnd w:id="0"/>
    </w:p>
    <w:p w:rsidR="00EA2623" w:rsidRDefault="00CD5A5D" w:rsidP="00EA2623">
      <w:pPr>
        <w:pStyle w:val="Paragraphedeliste"/>
        <w:numPr>
          <w:ilvl w:val="0"/>
          <w:numId w:val="3"/>
        </w:numPr>
        <w:jc w:val="both"/>
      </w:pPr>
      <w:r>
        <w:t>Enregistrer</w:t>
      </w:r>
    </w:p>
    <w:p w:rsidR="0075118B" w:rsidRDefault="0075118B" w:rsidP="00BA09BA">
      <w:pPr>
        <w:jc w:val="both"/>
      </w:pPr>
    </w:p>
    <w:p w:rsidR="00EA2623" w:rsidRDefault="00EA2623" w:rsidP="00BA09BA">
      <w:pPr>
        <w:jc w:val="both"/>
      </w:pPr>
      <w:r>
        <w:t>Commentaire important pour expliquer le code.</w:t>
      </w:r>
    </w:p>
    <w:p w:rsidR="00EA2623" w:rsidRDefault="00EA2623" w:rsidP="00BA09BA">
      <w:pPr>
        <w:jc w:val="both"/>
      </w:pPr>
      <w:r>
        <w:t>Commentaire PHP</w:t>
      </w:r>
    </w:p>
    <w:p w:rsidR="00EA2623" w:rsidRDefault="00EA2623" w:rsidP="00BA09BA">
      <w:pPr>
        <w:jc w:val="both"/>
      </w:pPr>
      <w:r>
        <w:t>Sur une ligne : //</w:t>
      </w:r>
    </w:p>
    <w:p w:rsidR="00EA2623" w:rsidRDefault="00EA2623" w:rsidP="00BA09BA">
      <w:pPr>
        <w:jc w:val="both"/>
      </w:pPr>
      <w:r>
        <w:t>Sur plusieurs lignes : /* */</w:t>
      </w:r>
    </w:p>
    <w:p w:rsidR="00EA2623" w:rsidRDefault="00EA2623" w:rsidP="00BA09BA">
      <w:pPr>
        <w:jc w:val="both"/>
      </w:pPr>
    </w:p>
    <w:p w:rsidR="00BA09BA" w:rsidRPr="00403AC3" w:rsidRDefault="00403AC3" w:rsidP="00BA09BA">
      <w:pPr>
        <w:jc w:val="both"/>
        <w:rPr>
          <w:b/>
          <w:u w:val="single"/>
        </w:rPr>
      </w:pPr>
      <w:r w:rsidRPr="00403AC3">
        <w:rPr>
          <w:b/>
          <w:u w:val="single"/>
        </w:rPr>
        <w:t>LES VARIABLES</w:t>
      </w:r>
    </w:p>
    <w:p w:rsidR="00BA09BA" w:rsidRDefault="00403AC3" w:rsidP="00BA09BA">
      <w:pPr>
        <w:jc w:val="both"/>
      </w:pPr>
      <w:r>
        <w:t>Un conteneur avec identifiant, type, valeur.</w:t>
      </w:r>
    </w:p>
    <w:p w:rsidR="00403AC3" w:rsidRDefault="00403AC3" w:rsidP="00BA09BA">
      <w:pPr>
        <w:jc w:val="both"/>
      </w:pPr>
      <w:r>
        <w:t>La variable occupe une place dans la rame mémoire.</w:t>
      </w:r>
    </w:p>
    <w:p w:rsidR="00403AC3" w:rsidRDefault="00403AC3" w:rsidP="00BA09BA">
      <w:pPr>
        <w:jc w:val="both"/>
      </w:pPr>
      <w:r>
        <w:t>ECHO sert à placer ou insérer du texte dans du HTML.</w:t>
      </w:r>
    </w:p>
    <w:p w:rsidR="00403AC3" w:rsidRDefault="00403AC3" w:rsidP="00BA09BA">
      <w:pPr>
        <w:jc w:val="both"/>
      </w:pPr>
    </w:p>
    <w:p w:rsidR="00BA09BA" w:rsidRDefault="00B270F7" w:rsidP="00BA09BA">
      <w:pPr>
        <w:jc w:val="both"/>
      </w:pPr>
      <w:r>
        <w:t>2 sortes d’affectations</w:t>
      </w:r>
    </w:p>
    <w:p w:rsidR="00CD5A5D" w:rsidRDefault="00CD5A5D" w:rsidP="00CD5A5D">
      <w:pPr>
        <w:pStyle w:val="Paragraphedeliste"/>
        <w:numPr>
          <w:ilvl w:val="0"/>
          <w:numId w:val="4"/>
        </w:numPr>
        <w:jc w:val="both"/>
      </w:pPr>
      <w:r>
        <w:t>Affectation par valeur</w:t>
      </w:r>
    </w:p>
    <w:p w:rsidR="00CD5A5D" w:rsidRDefault="00CD5A5D" w:rsidP="00CD5A5D">
      <w:pPr>
        <w:pStyle w:val="Paragraphedeliste"/>
        <w:numPr>
          <w:ilvl w:val="0"/>
          <w:numId w:val="4"/>
        </w:numPr>
        <w:jc w:val="both"/>
      </w:pPr>
      <w:r>
        <w:t xml:space="preserve">Affectation par référence ou un alias. </w:t>
      </w:r>
      <w:proofErr w:type="spellStart"/>
      <w:r>
        <w:t>Exple</w:t>
      </w:r>
      <w:proofErr w:type="spellEnd"/>
      <w:r>
        <w:t> : $</w:t>
      </w:r>
      <w:proofErr w:type="spellStart"/>
      <w:r>
        <w:t>npte</w:t>
      </w:r>
      <w:proofErr w:type="spellEnd"/>
      <w:r>
        <w:t xml:space="preserve"> =17 ; $</w:t>
      </w:r>
      <w:proofErr w:type="spellStart"/>
      <w:r>
        <w:t>reference_not</w:t>
      </w:r>
      <w:proofErr w:type="spellEnd"/>
      <w:r>
        <w:t xml:space="preserve"> = &amp;$note ; Le « et » commercial s’appelle l’opérateur de référence. $</w:t>
      </w:r>
      <w:proofErr w:type="spellStart"/>
      <w:r>
        <w:t>reference_note</w:t>
      </w:r>
      <w:proofErr w:type="spellEnd"/>
      <w:r>
        <w:t xml:space="preserve"> est l’alias. Sert à modifier la valeur d’une variable dans une fonction.</w:t>
      </w:r>
    </w:p>
    <w:p w:rsidR="00CD5A5D" w:rsidRDefault="00CD5A5D" w:rsidP="00CD5A5D">
      <w:pPr>
        <w:jc w:val="both"/>
      </w:pPr>
    </w:p>
    <w:p w:rsidR="00944EC2" w:rsidRDefault="00944EC2" w:rsidP="00CD5A5D">
      <w:pPr>
        <w:jc w:val="both"/>
      </w:pPr>
      <w:r>
        <w:t xml:space="preserve">Prendre en paramètre </w:t>
      </w:r>
      <w:proofErr w:type="spellStart"/>
      <w:r>
        <w:t>càd</w:t>
      </w:r>
      <w:proofErr w:type="spellEnd"/>
      <w:r>
        <w:t xml:space="preserve"> qu’un élément a besoin d’une chose pour </w:t>
      </w:r>
      <w:r w:rsidR="00934F36">
        <w:t>fonctionner</w:t>
      </w:r>
      <w:r>
        <w:t xml:space="preserve">. </w:t>
      </w:r>
      <w:r w:rsidR="00934F36">
        <w:t>Exe</w:t>
      </w:r>
      <w:r>
        <w:t xml:space="preserve"> : </w:t>
      </w:r>
      <w:proofErr w:type="spellStart"/>
      <w:r>
        <w:t>echo</w:t>
      </w:r>
      <w:proofErr w:type="spellEnd"/>
      <w:r>
        <w:t xml:space="preserve"> prend en paramètre une chaine de caractère : </w:t>
      </w:r>
      <w:proofErr w:type="spellStart"/>
      <w:r>
        <w:t>echo</w:t>
      </w:r>
      <w:proofErr w:type="spellEnd"/>
      <w:r>
        <w:t xml:space="preserve"> « &lt;p&gt;$note&lt;/p&gt; » ;</w:t>
      </w:r>
    </w:p>
    <w:p w:rsidR="00CD5A5D" w:rsidRDefault="00CD5A5D" w:rsidP="00CD5A5D">
      <w:pPr>
        <w:jc w:val="both"/>
      </w:pPr>
    </w:p>
    <w:p w:rsidR="003A5C57" w:rsidRDefault="003A5C57" w:rsidP="00CD5A5D">
      <w:pPr>
        <w:jc w:val="both"/>
      </w:pPr>
      <w:r>
        <w:t>BOOLEAN toujours en MAJUSCULE en PHP</w:t>
      </w:r>
    </w:p>
    <w:p w:rsidR="003A5C57" w:rsidRDefault="003A5C57" w:rsidP="00CD5A5D">
      <w:pPr>
        <w:jc w:val="both"/>
      </w:pPr>
    </w:p>
    <w:p w:rsidR="00BA09BA" w:rsidRDefault="003A5C57" w:rsidP="00BA09BA">
      <w:pPr>
        <w:jc w:val="both"/>
      </w:pPr>
      <w:r>
        <w:t xml:space="preserve">Opérateur </w:t>
      </w:r>
    </w:p>
    <w:p w:rsidR="003A5C57" w:rsidRDefault="003A5C57" w:rsidP="00BA09BA">
      <w:pPr>
        <w:jc w:val="both"/>
      </w:pPr>
      <w:r>
        <w:t>Opérande</w:t>
      </w:r>
      <w:r w:rsidR="00934F36">
        <w:t> : choses utilisées par l’opérateur</w:t>
      </w:r>
    </w:p>
    <w:p w:rsidR="003A5C57" w:rsidRDefault="006D264E" w:rsidP="006D264E">
      <w:pPr>
        <w:pStyle w:val="Paragraphedeliste"/>
        <w:numPr>
          <w:ilvl w:val="0"/>
          <w:numId w:val="5"/>
        </w:numPr>
        <w:jc w:val="both"/>
      </w:pPr>
      <w:r>
        <w:t>Tableau indexé ou indicé</w:t>
      </w:r>
    </w:p>
    <w:p w:rsidR="006D264E" w:rsidRDefault="006D264E" w:rsidP="006D264E">
      <w:pPr>
        <w:pStyle w:val="Paragraphedeliste"/>
        <w:numPr>
          <w:ilvl w:val="0"/>
          <w:numId w:val="5"/>
        </w:numPr>
        <w:jc w:val="both"/>
      </w:pPr>
      <w:r>
        <w:t>Tableau associatif (paire clé valeur com un dico</w:t>
      </w:r>
    </w:p>
    <w:p w:rsidR="00BA09BA" w:rsidRDefault="006D264E" w:rsidP="00BA09BA">
      <w:pPr>
        <w:jc w:val="both"/>
      </w:pPr>
      <w:r>
        <w:t xml:space="preserve">Deux manières de </w:t>
      </w:r>
      <w:proofErr w:type="spellStart"/>
      <w:r>
        <w:t>déclration</w:t>
      </w:r>
      <w:proofErr w:type="spellEnd"/>
      <w:r>
        <w:t xml:space="preserve"> d’un tableau</w:t>
      </w:r>
    </w:p>
    <w:p w:rsidR="00BA09BA" w:rsidRDefault="006D264E" w:rsidP="00BA09BA">
      <w:pPr>
        <w:jc w:val="both"/>
      </w:pPr>
      <w:r>
        <w:t xml:space="preserve">$Tableau </w:t>
      </w:r>
      <w:proofErr w:type="gramStart"/>
      <w:r>
        <w:t>=[</w:t>
      </w:r>
      <w:proofErr w:type="gramEnd"/>
      <w:r>
        <w:t>] ;</w:t>
      </w:r>
    </w:p>
    <w:p w:rsidR="006D264E" w:rsidRDefault="006D264E" w:rsidP="00BA09BA">
      <w:pPr>
        <w:jc w:val="both"/>
      </w:pPr>
      <w:r>
        <w:t xml:space="preserve">$Tableau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</w:t>
      </w:r>
    </w:p>
    <w:p w:rsidR="00BA09BA" w:rsidRDefault="006D264E" w:rsidP="00BA09BA">
      <w:pPr>
        <w:jc w:val="both"/>
      </w:pPr>
      <w:r>
        <w:t>La seule différence entre les 2 déclarations des tableaux c’est le support</w:t>
      </w:r>
    </w:p>
    <w:p w:rsidR="00BA09BA" w:rsidRDefault="00B33AF7" w:rsidP="00BA09BA">
      <w:pPr>
        <w:jc w:val="both"/>
      </w:pPr>
      <w:r>
        <w:t>Ajouter au tableau</w:t>
      </w:r>
    </w:p>
    <w:p w:rsidR="00B33AF7" w:rsidRDefault="00B33AF7" w:rsidP="00BA09BA">
      <w:pPr>
        <w:jc w:val="both"/>
      </w:pPr>
    </w:p>
    <w:p w:rsidR="00B33AF7" w:rsidRDefault="00B33AF7" w:rsidP="00BA09BA">
      <w:pPr>
        <w:jc w:val="both"/>
      </w:pP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nom_variable</w:t>
      </w:r>
      <w:proofErr w:type="spellEnd"/>
      <w:r>
        <w:t xml:space="preserve">, mot à </w:t>
      </w:r>
      <w:proofErr w:type="spellStart"/>
      <w:r>
        <w:t>ahjouter</w:t>
      </w:r>
      <w:proofErr w:type="spellEnd"/>
      <w:r>
        <w:t>)</w:t>
      </w:r>
    </w:p>
    <w:p w:rsidR="00B33AF7" w:rsidRDefault="00B33AF7" w:rsidP="00BA09BA">
      <w:pPr>
        <w:jc w:val="both"/>
      </w:pPr>
      <w:proofErr w:type="spellStart"/>
      <w:r>
        <w:t>Nom_</w:t>
      </w:r>
      <w:proofErr w:type="gramStart"/>
      <w:r>
        <w:t>variable</w:t>
      </w:r>
      <w:proofErr w:type="spellEnd"/>
      <w:r>
        <w:t>[</w:t>
      </w:r>
      <w:proofErr w:type="gramEnd"/>
      <w:r>
        <w:t xml:space="preserve">] = </w:t>
      </w:r>
      <w:proofErr w:type="spellStart"/>
      <w:r>
        <w:t>element</w:t>
      </w:r>
      <w:proofErr w:type="spellEnd"/>
      <w:r>
        <w:t xml:space="preserve"> à ajouter</w:t>
      </w:r>
    </w:p>
    <w:p w:rsidR="00BA09BA" w:rsidRDefault="00BA09BA" w:rsidP="00BA09BA">
      <w:pPr>
        <w:jc w:val="both"/>
      </w:pPr>
    </w:p>
    <w:p w:rsidR="00BA09BA" w:rsidRDefault="00B33AF7" w:rsidP="00BA09BA">
      <w:pPr>
        <w:jc w:val="both"/>
      </w:pPr>
      <w:r w:rsidRPr="00B33AF7">
        <w:rPr>
          <w:b/>
          <w:u w:val="single"/>
        </w:rPr>
        <w:t>Supprimer un élément du tableau</w:t>
      </w:r>
      <w:r>
        <w:t> :</w:t>
      </w:r>
    </w:p>
    <w:p w:rsidR="00B33AF7" w:rsidRDefault="00B33AF7" w:rsidP="00BA09BA">
      <w:pPr>
        <w:jc w:val="both"/>
      </w:pPr>
      <w:proofErr w:type="spellStart"/>
      <w:proofErr w:type="gramStart"/>
      <w:r>
        <w:t>Unset</w:t>
      </w:r>
      <w:proofErr w:type="spellEnd"/>
      <w:r>
        <w:t>(</w:t>
      </w:r>
      <w:proofErr w:type="spellStart"/>
      <w:proofErr w:type="gramEnd"/>
      <w:r>
        <w:t>nom_variable</w:t>
      </w:r>
      <w:proofErr w:type="spellEnd"/>
      <w:r>
        <w:t xml:space="preserve">([index à supprimer]) ; </w:t>
      </w:r>
    </w:p>
    <w:p w:rsidR="00B33AF7" w:rsidRDefault="00B33AF7" w:rsidP="00BA09BA">
      <w:pPr>
        <w:jc w:val="both"/>
      </w:pPr>
      <w:r>
        <w:t>NB : Si l’index n’est pas précisé</w:t>
      </w:r>
    </w:p>
    <w:p w:rsidR="00BA09BA" w:rsidRDefault="00BA09BA" w:rsidP="00BA09BA">
      <w:pPr>
        <w:jc w:val="both"/>
      </w:pPr>
    </w:p>
    <w:p w:rsidR="00BA09BA" w:rsidRDefault="002E2A85" w:rsidP="00BA09BA">
      <w:pPr>
        <w:jc w:val="both"/>
      </w:pPr>
      <w:r>
        <w:t>Modèle TCP/IP = système de transmission de données sur un réseau info.</w:t>
      </w:r>
    </w:p>
    <w:p w:rsidR="002E2A85" w:rsidRDefault="002E2A85" w:rsidP="00BA09BA">
      <w:pPr>
        <w:jc w:val="both"/>
      </w:pPr>
      <w:proofErr w:type="spellStart"/>
      <w:r>
        <w:t>Javascript</w:t>
      </w:r>
      <w:proofErr w:type="spellEnd"/>
      <w:r>
        <w:t xml:space="preserve"> &amp; </w:t>
      </w:r>
      <w:proofErr w:type="spellStart"/>
      <w:r>
        <w:t>elecktro</w:t>
      </w:r>
      <w:proofErr w:type="spellEnd"/>
      <w:r>
        <w:t>= faire logiciel </w:t>
      </w:r>
    </w:p>
    <w:p w:rsidR="002E2A85" w:rsidRDefault="002E2A85" w:rsidP="00BA09BA">
      <w:pPr>
        <w:jc w:val="both"/>
      </w:pPr>
    </w:p>
    <w:p w:rsidR="002E2A85" w:rsidRDefault="002E2A85" w:rsidP="00BA09BA">
      <w:pPr>
        <w:jc w:val="both"/>
      </w:pPr>
      <w:r>
        <w:t>Transmission de données </w:t>
      </w:r>
      <w:proofErr w:type="gramStart"/>
      <w:r>
        <w:t>:  (</w:t>
      </w:r>
      <w:proofErr w:type="gramEnd"/>
      <w:r>
        <w:t>se fait par encapsulation d’</w:t>
      </w:r>
      <w:r w:rsidR="00F80589">
        <w:t>abord</w:t>
      </w:r>
      <w:r>
        <w:t xml:space="preserve"> http puis </w:t>
      </w:r>
      <w:proofErr w:type="spellStart"/>
      <w:r>
        <w:t>tcp</w:t>
      </w:r>
      <w:proofErr w:type="spellEnd"/>
      <w:r>
        <w:t xml:space="preserve"> puis </w:t>
      </w:r>
      <w:proofErr w:type="spellStart"/>
      <w:r>
        <w:t>ip</w:t>
      </w:r>
      <w:proofErr w:type="spellEnd"/>
      <w:r>
        <w:t xml:space="preserve"> et le réseau </w:t>
      </w:r>
      <w:proofErr w:type="spellStart"/>
      <w:r>
        <w:t>éternet</w:t>
      </w:r>
      <w:proofErr w:type="spellEnd"/>
      <w:r>
        <w:t>)</w:t>
      </w:r>
    </w:p>
    <w:p w:rsidR="002E2A85" w:rsidRDefault="002E2A85" w:rsidP="00BA09BA">
      <w:pPr>
        <w:jc w:val="both"/>
      </w:pPr>
      <w:r>
        <w:t>Entête du protocole = http / TCP / IL</w:t>
      </w:r>
    </w:p>
    <w:p w:rsidR="00BA09BA" w:rsidRDefault="00BA09BA" w:rsidP="00BA09BA">
      <w:pPr>
        <w:jc w:val="both"/>
      </w:pPr>
    </w:p>
    <w:p w:rsidR="00BA09BA" w:rsidRDefault="00B41213" w:rsidP="00B41213">
      <w:pPr>
        <w:ind w:firstLine="708"/>
        <w:jc w:val="both"/>
      </w:pPr>
      <w:r>
        <w:t xml:space="preserve">**** </w:t>
      </w:r>
      <w:r w:rsidR="00222F01">
        <w:t>En code devant chaque instruction se demande quel type de donnée l’instruction renvoie</w:t>
      </w:r>
      <w:r>
        <w:t xml:space="preserve"> (Voir les types de données).</w:t>
      </w:r>
    </w:p>
    <w:p w:rsidR="00F80589" w:rsidRDefault="00F80589" w:rsidP="00F80589">
      <w:pPr>
        <w:jc w:val="both"/>
      </w:pPr>
      <w:r>
        <w:t>Opérateur = qui fait une action</w:t>
      </w:r>
    </w:p>
    <w:p w:rsidR="00BA09BA" w:rsidRDefault="00B41213" w:rsidP="00BA09BA">
      <w:pPr>
        <w:jc w:val="both"/>
      </w:pPr>
      <w:r>
        <w:t>Opérateur unaire =</w:t>
      </w:r>
      <w:r w:rsidR="00F80589">
        <w:t xml:space="preserve"> opérateur qui a besoin d’un opérande</w:t>
      </w:r>
    </w:p>
    <w:p w:rsidR="00BA09BA" w:rsidRDefault="00BA09BA" w:rsidP="00BA09BA">
      <w:pPr>
        <w:jc w:val="both"/>
      </w:pPr>
    </w:p>
    <w:p w:rsidR="00BA09BA" w:rsidRDefault="00F80589" w:rsidP="00BA09BA">
      <w:pPr>
        <w:jc w:val="both"/>
      </w:pPr>
      <w:r>
        <w:t>Astuces :   Alt + tab = pour indenter</w:t>
      </w:r>
    </w:p>
    <w:p w:rsidR="00BA09BA" w:rsidRDefault="00BA09BA" w:rsidP="00BA09BA">
      <w:pPr>
        <w:jc w:val="both"/>
      </w:pPr>
    </w:p>
    <w:p w:rsidR="005B0DEE" w:rsidRDefault="005B0DEE" w:rsidP="00BA09BA">
      <w:pPr>
        <w:jc w:val="both"/>
      </w:pPr>
      <w:r>
        <w:t xml:space="preserve">Boucle (expressions ; tant…que ; </w:t>
      </w:r>
      <w:proofErr w:type="gramStart"/>
      <w:r>
        <w:t>action</w:t>
      </w:r>
      <w:r w:rsidR="009E42FD">
        <w:t xml:space="preserve"> </w:t>
      </w:r>
      <w:r>
        <w:t>)</w:t>
      </w:r>
      <w:proofErr w:type="gramEnd"/>
      <w:r w:rsidR="009E42FD">
        <w:t xml:space="preserve"> </w:t>
      </w:r>
      <w:r>
        <w:t>{</w:t>
      </w:r>
    </w:p>
    <w:p w:rsidR="005B0DEE" w:rsidRDefault="005B0DEE" w:rsidP="00BA09BA">
      <w:pPr>
        <w:jc w:val="both"/>
      </w:pPr>
      <w:r>
        <w:tab/>
        <w:t>Instructions</w:t>
      </w:r>
    </w:p>
    <w:p w:rsidR="005B0DEE" w:rsidRDefault="005B0DEE" w:rsidP="00BA09BA">
      <w:pPr>
        <w:jc w:val="both"/>
      </w:pPr>
      <w:r>
        <w:t>}</w:t>
      </w:r>
    </w:p>
    <w:p w:rsidR="00BA09BA" w:rsidRDefault="00BA09BA" w:rsidP="00BA09BA">
      <w:pPr>
        <w:jc w:val="both"/>
      </w:pPr>
    </w:p>
    <w:p w:rsidR="005B0DEE" w:rsidRDefault="005B0DEE" w:rsidP="00BA09BA">
      <w:pPr>
        <w:jc w:val="both"/>
      </w:pPr>
      <w:r>
        <w:t>« Break ; » l’utilisation n’est pas réservée que pour SWITCH. On peut aussi l’utiliser avec les if – Voir manuel.</w:t>
      </w:r>
    </w:p>
    <w:p w:rsidR="009E42FD" w:rsidRDefault="009E42FD" w:rsidP="00BA09BA">
      <w:pPr>
        <w:jc w:val="both"/>
      </w:pPr>
    </w:p>
    <w:p w:rsidR="009E42FD" w:rsidRDefault="009E42FD" w:rsidP="00BA09BA">
      <w:pPr>
        <w:jc w:val="both"/>
      </w:pPr>
      <w:r>
        <w:t>Voir « continue » - voir manuel ;</w:t>
      </w:r>
    </w:p>
    <w:p w:rsidR="005B0DEE" w:rsidRDefault="005B0DEE" w:rsidP="00BA09BA">
      <w:pPr>
        <w:jc w:val="both"/>
      </w:pPr>
    </w:p>
    <w:p w:rsidR="009E42FD" w:rsidRDefault="009E42FD" w:rsidP="00BA09BA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{}</w:t>
      </w:r>
    </w:p>
    <w:p w:rsidR="00BA09BA" w:rsidRDefault="0039335F" w:rsidP="00BA09BA">
      <w:pPr>
        <w:jc w:val="both"/>
      </w:pPr>
      <w:r>
        <w:t>Table html</w:t>
      </w:r>
    </w:p>
    <w:p w:rsidR="0039335F" w:rsidRDefault="0039335F" w:rsidP="00BA09BA">
      <w:pPr>
        <w:jc w:val="both"/>
      </w:pPr>
      <w:r>
        <w:lastRenderedPageBreak/>
        <w:t xml:space="preserve">Tr = table </w:t>
      </w:r>
      <w:proofErr w:type="spellStart"/>
      <w:r>
        <w:t>row</w:t>
      </w:r>
      <w:proofErr w:type="spellEnd"/>
    </w:p>
    <w:p w:rsidR="0039335F" w:rsidRDefault="0039335F" w:rsidP="00BA09BA">
      <w:pPr>
        <w:jc w:val="both"/>
      </w:pPr>
      <w:r>
        <w:t>Th = table header</w:t>
      </w:r>
    </w:p>
    <w:p w:rsidR="00BA09BA" w:rsidRDefault="00BA09BA" w:rsidP="00BA09BA">
      <w:pPr>
        <w:jc w:val="both"/>
      </w:pPr>
    </w:p>
    <w:p w:rsidR="00BA09BA" w:rsidRDefault="0039335F" w:rsidP="00BA09BA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ordre des </w:t>
      </w:r>
      <w:proofErr w:type="spellStart"/>
      <w:r>
        <w:t>elements</w:t>
      </w:r>
      <w:proofErr w:type="spellEnd"/>
      <w:r>
        <w:t xml:space="preserve"> </w:t>
      </w:r>
    </w:p>
    <w:p w:rsidR="0039335F" w:rsidRDefault="0039335F" w:rsidP="0039335F">
      <w:pPr>
        <w:pStyle w:val="Paragraphedeliste"/>
        <w:numPr>
          <w:ilvl w:val="0"/>
          <w:numId w:val="6"/>
        </w:numPr>
        <w:jc w:val="both"/>
      </w:pPr>
      <w:r>
        <w:t xml:space="preserve"> Tableau à parcourir</w:t>
      </w:r>
    </w:p>
    <w:p w:rsidR="006F3BBB" w:rsidRDefault="006F3BBB" w:rsidP="0039335F">
      <w:pPr>
        <w:pStyle w:val="Paragraphedeliste"/>
        <w:numPr>
          <w:ilvl w:val="0"/>
          <w:numId w:val="6"/>
        </w:numPr>
        <w:jc w:val="both"/>
      </w:pPr>
      <w:r>
        <w:t>As l’élément</w:t>
      </w:r>
    </w:p>
    <w:p w:rsidR="00BA09BA" w:rsidRDefault="00BA09BA" w:rsidP="00BA09BA">
      <w:pPr>
        <w:jc w:val="both"/>
      </w:pPr>
    </w:p>
    <w:p w:rsidR="00BA09BA" w:rsidRDefault="00BA09BA" w:rsidP="00BA09BA">
      <w:pPr>
        <w:jc w:val="both"/>
      </w:pPr>
    </w:p>
    <w:p w:rsidR="00BA09BA" w:rsidRDefault="00BA09BA" w:rsidP="00BA09BA">
      <w:pPr>
        <w:jc w:val="both"/>
      </w:pPr>
    </w:p>
    <w:p w:rsidR="00BA09BA" w:rsidRDefault="00BA09BA" w:rsidP="00BA09BA">
      <w:pPr>
        <w:jc w:val="both"/>
      </w:pPr>
    </w:p>
    <w:p w:rsidR="00BA09BA" w:rsidRDefault="00BA09BA" w:rsidP="00BA09BA">
      <w:pPr>
        <w:jc w:val="both"/>
      </w:pPr>
    </w:p>
    <w:sectPr w:rsidR="00BA0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EDB"/>
    <w:multiLevelType w:val="hybridMultilevel"/>
    <w:tmpl w:val="4A92461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283CE0"/>
    <w:multiLevelType w:val="hybridMultilevel"/>
    <w:tmpl w:val="588661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96"/>
    <w:multiLevelType w:val="hybridMultilevel"/>
    <w:tmpl w:val="B21A06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61B0"/>
    <w:multiLevelType w:val="hybridMultilevel"/>
    <w:tmpl w:val="DE005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10001"/>
    <w:multiLevelType w:val="hybridMultilevel"/>
    <w:tmpl w:val="214E1818"/>
    <w:lvl w:ilvl="0" w:tplc="70B8D40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CA7021"/>
    <w:multiLevelType w:val="hybridMultilevel"/>
    <w:tmpl w:val="C9D2FA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BA"/>
    <w:rsid w:val="000B070E"/>
    <w:rsid w:val="000D7AAD"/>
    <w:rsid w:val="001973C3"/>
    <w:rsid w:val="00222F01"/>
    <w:rsid w:val="002E2A85"/>
    <w:rsid w:val="003279AC"/>
    <w:rsid w:val="0039335F"/>
    <w:rsid w:val="003A5C57"/>
    <w:rsid w:val="00403AC3"/>
    <w:rsid w:val="005B0DEE"/>
    <w:rsid w:val="006D264E"/>
    <w:rsid w:val="006F3BBB"/>
    <w:rsid w:val="0075118B"/>
    <w:rsid w:val="007C4BCA"/>
    <w:rsid w:val="008D2C69"/>
    <w:rsid w:val="009105E5"/>
    <w:rsid w:val="00934F36"/>
    <w:rsid w:val="00944EC2"/>
    <w:rsid w:val="009E42FD"/>
    <w:rsid w:val="00B270F7"/>
    <w:rsid w:val="00B33AF7"/>
    <w:rsid w:val="00B41213"/>
    <w:rsid w:val="00BA09BA"/>
    <w:rsid w:val="00C26988"/>
    <w:rsid w:val="00CD5A5D"/>
    <w:rsid w:val="00E44DD9"/>
    <w:rsid w:val="00EA2623"/>
    <w:rsid w:val="00F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53EF"/>
  <w15:chartTrackingRefBased/>
  <w15:docId w15:val="{3091CD96-0439-449A-9FED-CCB7ADD2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4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2</cp:revision>
  <dcterms:created xsi:type="dcterms:W3CDTF">2023-01-17T08:05:00Z</dcterms:created>
  <dcterms:modified xsi:type="dcterms:W3CDTF">2023-01-18T15:39:00Z</dcterms:modified>
</cp:coreProperties>
</file>