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263B7" w14:textId="77777777" w:rsidR="00DB5E88" w:rsidRDefault="001A09FF" w:rsidP="006B6B9C">
      <w:pPr>
        <w:pStyle w:val="SL-ChapterTitle"/>
        <w:spacing w:line="480" w:lineRule="auto"/>
      </w:pPr>
      <w:r w:rsidRPr="00F91D3A">
        <w:rPr>
          <w:b/>
        </w:rPr>
        <w:t>&lt;CT&gt;</w:t>
      </w:r>
      <w:r w:rsidR="00077EA5">
        <w:t>Bibliography</w:t>
      </w:r>
    </w:p>
    <w:p w14:paraId="53085B4A" w14:textId="77777777" w:rsidR="00DB5E88" w:rsidRDefault="00DB5E88" w:rsidP="006B6B9C">
      <w:pPr>
        <w:pStyle w:val="SL-Bibliography"/>
      </w:pPr>
    </w:p>
    <w:p w14:paraId="02A310BC" w14:textId="77777777" w:rsidR="00A626B9" w:rsidRDefault="001A09FF" w:rsidP="006B6B9C">
      <w:pPr>
        <w:pStyle w:val="SL-Bibliography"/>
      </w:pPr>
      <w:r w:rsidRPr="00F91D3A">
        <w:rPr>
          <w:b/>
        </w:rPr>
        <w:t>&lt;H1&gt;</w:t>
      </w:r>
      <w:r w:rsidR="00A626B9">
        <w:t>Abbreviations</w:t>
      </w:r>
    </w:p>
    <w:p w14:paraId="44C5B086" w14:textId="77777777" w:rsidR="00A626B9" w:rsidRDefault="00A626B9" w:rsidP="006B6B9C">
      <w:pPr>
        <w:pStyle w:val="SL-Bibliography"/>
        <w:ind w:left="1800" w:hanging="1800"/>
      </w:pPr>
    </w:p>
    <w:p w14:paraId="6F11CF4F" w14:textId="77777777" w:rsidR="00A626B9" w:rsidRDefault="00A626B9" w:rsidP="006B6B9C">
      <w:pPr>
        <w:pStyle w:val="SL-Bibliography"/>
        <w:ind w:left="2880" w:hanging="2880"/>
      </w:pPr>
      <w:r w:rsidRPr="005872F1">
        <w:t xml:space="preserve">Alaoui </w:t>
      </w:r>
      <w:r w:rsidRPr="000D5F54">
        <w:rPr>
          <w:caps/>
        </w:rPr>
        <w:t>i</w:t>
      </w:r>
      <w:r>
        <w:tab/>
      </w:r>
      <w:r w:rsidR="00875220" w:rsidRPr="005872F1">
        <w:t>Du Coudray La Blanchère, R.</w:t>
      </w:r>
      <w:r w:rsidR="00875220">
        <w:t>,</w:t>
      </w:r>
      <w:r w:rsidR="00875220" w:rsidRPr="005872F1">
        <w:t xml:space="preserve"> and </w:t>
      </w:r>
      <w:r w:rsidR="00875220">
        <w:t>P. Gauckler</w:t>
      </w:r>
      <w:r w:rsidR="00875220" w:rsidRPr="005872F1">
        <w:t xml:space="preserve">. </w:t>
      </w:r>
      <w:bookmarkStart w:id="0" w:name="_GoBack"/>
      <w:bookmarkEnd w:id="0"/>
      <w:r w:rsidRPr="005872F1">
        <w:rPr>
          <w:i/>
        </w:rPr>
        <w:t>Catalogue du Musée Alaoui</w:t>
      </w:r>
      <w:r w:rsidR="00875220">
        <w:rPr>
          <w:i/>
        </w:rPr>
        <w:t xml:space="preserve">. </w:t>
      </w:r>
      <w:r w:rsidRPr="005872F1">
        <w:t>Paris, 1897.</w:t>
      </w:r>
    </w:p>
    <w:p w14:paraId="194AF73F" w14:textId="77777777" w:rsidR="00A626B9" w:rsidRDefault="00A626B9" w:rsidP="006B6B9C">
      <w:pPr>
        <w:pStyle w:val="SL-Bibliography"/>
        <w:ind w:left="2880" w:hanging="2880"/>
      </w:pPr>
      <w:r w:rsidRPr="00DE0AB2">
        <w:t xml:space="preserve">Alaoui </w:t>
      </w:r>
      <w:r w:rsidRPr="000D5F54">
        <w:rPr>
          <w:caps/>
        </w:rPr>
        <w:t>ii</w:t>
      </w:r>
      <w:r>
        <w:tab/>
      </w:r>
      <w:r w:rsidR="00875220" w:rsidRPr="001E13AF">
        <w:t>Hautecoeur, M.</w:t>
      </w:r>
      <w:r w:rsidR="00875220">
        <w:t xml:space="preserve"> </w:t>
      </w:r>
      <w:r w:rsidR="00875220" w:rsidRPr="001E13AF">
        <w:t xml:space="preserve">L. </w:t>
      </w:r>
      <w:r w:rsidRPr="00DE0AB2">
        <w:rPr>
          <w:i/>
        </w:rPr>
        <w:t>1</w:t>
      </w:r>
      <w:r w:rsidRPr="00DE0AB2">
        <w:rPr>
          <w:i/>
          <w:vertAlign w:val="superscript"/>
        </w:rPr>
        <w:t>er</w:t>
      </w:r>
      <w:r w:rsidRPr="00DE0AB2">
        <w:rPr>
          <w:i/>
        </w:rPr>
        <w:t xml:space="preserve"> Supplément au catalogue du Musée Alaoui</w:t>
      </w:r>
      <w:r w:rsidR="00875220">
        <w:rPr>
          <w:i/>
        </w:rPr>
        <w:t xml:space="preserve">. </w:t>
      </w:r>
      <w:r w:rsidRPr="001E13AF">
        <w:t>Paris, 1910.</w:t>
      </w:r>
    </w:p>
    <w:p w14:paraId="6BFBF4F0" w14:textId="77777777" w:rsidR="00A626B9" w:rsidRDefault="00A626B9" w:rsidP="006B6B9C">
      <w:pPr>
        <w:pStyle w:val="SL-Bibliography"/>
        <w:ind w:left="2880" w:hanging="2880"/>
      </w:pPr>
      <w:r w:rsidRPr="00DE0AB2">
        <w:t xml:space="preserve">Alaoui </w:t>
      </w:r>
      <w:r w:rsidRPr="000D5F54">
        <w:rPr>
          <w:caps/>
        </w:rPr>
        <w:t>iii</w:t>
      </w:r>
      <w:r>
        <w:tab/>
      </w:r>
      <w:r w:rsidR="00875220" w:rsidRPr="00DE0AB2">
        <w:t xml:space="preserve">Merlin, </w:t>
      </w:r>
      <w:r w:rsidR="00875220" w:rsidRPr="001E13AF">
        <w:t xml:space="preserve">A., and </w:t>
      </w:r>
      <w:r w:rsidR="00875220">
        <w:t>R. Lantier</w:t>
      </w:r>
      <w:r w:rsidR="00875220" w:rsidRPr="001E13AF">
        <w:t xml:space="preserve">. </w:t>
      </w:r>
      <w:r w:rsidRPr="00DE0AB2">
        <w:rPr>
          <w:i/>
        </w:rPr>
        <w:t>2</w:t>
      </w:r>
      <w:r w:rsidRPr="00DE0AB2">
        <w:rPr>
          <w:i/>
          <w:vertAlign w:val="superscript"/>
        </w:rPr>
        <w:t>e</w:t>
      </w:r>
      <w:r w:rsidRPr="00DE0AB2">
        <w:rPr>
          <w:i/>
        </w:rPr>
        <w:t xml:space="preserve"> Supplément au catalogue du Musée Alaoui</w:t>
      </w:r>
      <w:r w:rsidR="00875220">
        <w:rPr>
          <w:i/>
        </w:rPr>
        <w:t xml:space="preserve">. </w:t>
      </w:r>
      <w:r w:rsidRPr="001E13AF">
        <w:t>Paris, 1922.</w:t>
      </w:r>
    </w:p>
    <w:p w14:paraId="3BF09F36" w14:textId="77777777" w:rsidR="00A626B9" w:rsidRDefault="00A626B9" w:rsidP="006B6B9C">
      <w:pPr>
        <w:pStyle w:val="SL-Bibliography"/>
        <w:ind w:left="2880" w:hanging="2880"/>
      </w:pPr>
      <w:r w:rsidRPr="00DE0AB2">
        <w:rPr>
          <w:i/>
        </w:rPr>
        <w:t>Passion for Antiquities</w:t>
      </w:r>
      <w:r w:rsidRPr="00DE0AB2">
        <w:t xml:space="preserve"> </w:t>
      </w:r>
      <w:r>
        <w:tab/>
      </w:r>
      <w:r w:rsidR="00F471E1">
        <w:rPr>
          <w:i/>
        </w:rPr>
        <w:t xml:space="preserve">A </w:t>
      </w:r>
      <w:r w:rsidR="009860EF" w:rsidRPr="00DE0AB2">
        <w:rPr>
          <w:i/>
        </w:rPr>
        <w:t>Passion for Antiquities</w:t>
      </w:r>
      <w:r w:rsidR="009860EF">
        <w:rPr>
          <w:i/>
        </w:rPr>
        <w:t>:</w:t>
      </w:r>
      <w:r w:rsidR="009860EF" w:rsidRPr="00DE0AB2">
        <w:t xml:space="preserve"> </w:t>
      </w:r>
      <w:r w:rsidRPr="00DE0AB2">
        <w:rPr>
          <w:i/>
        </w:rPr>
        <w:t>Ancient Art from the Collection of Barbara and Lawrence Fleischman.</w:t>
      </w:r>
      <w:r w:rsidRPr="00DE0AB2">
        <w:t xml:space="preserve"> </w:t>
      </w:r>
      <w:r w:rsidR="0093735F">
        <w:t xml:space="preserve">Exh. cat. </w:t>
      </w:r>
      <w:r w:rsidRPr="00DE0AB2">
        <w:t>The J.</w:t>
      </w:r>
      <w:r>
        <w:t xml:space="preserve"> </w:t>
      </w:r>
      <w:r w:rsidRPr="00DE0AB2">
        <w:t>Paul Getty Museum. Malibu</w:t>
      </w:r>
      <w:r>
        <w:t xml:space="preserve">, </w:t>
      </w:r>
      <w:r w:rsidRPr="00DE0AB2">
        <w:t>1994.</w:t>
      </w:r>
    </w:p>
    <w:p w14:paraId="1918B68F" w14:textId="77777777" w:rsidR="007938FC" w:rsidRDefault="00D831B8" w:rsidP="006B6B9C">
      <w:pPr>
        <w:pStyle w:val="SL-Bibliography"/>
        <w:ind w:left="2880" w:hanging="2880"/>
      </w:pPr>
      <w:r w:rsidRPr="00D831B8">
        <w:rPr>
          <w:i/>
        </w:rPr>
        <w:t>Atlante</w:t>
      </w:r>
      <w:r w:rsidRPr="00D831B8">
        <w:t xml:space="preserve"> </w:t>
      </w:r>
      <w:r w:rsidRPr="000D5F54">
        <w:rPr>
          <w:caps/>
        </w:rPr>
        <w:t>i</w:t>
      </w:r>
      <w:r w:rsidR="005074FD" w:rsidRPr="00DE0AB2">
        <w:t xml:space="preserve"> </w:t>
      </w:r>
      <w:r w:rsidR="005074FD">
        <w:tab/>
      </w:r>
      <w:r w:rsidR="005074FD" w:rsidRPr="00DE0AB2">
        <w:t xml:space="preserve">Carandini, A., </w:t>
      </w:r>
      <w:r w:rsidR="005074FD">
        <w:t>et al.</w:t>
      </w:r>
      <w:r w:rsidR="009860EF">
        <w:t>, eds.</w:t>
      </w:r>
      <w:r w:rsidR="005074FD">
        <w:t xml:space="preserve"> </w:t>
      </w:r>
      <w:r w:rsidR="005074FD" w:rsidRPr="001E13AF">
        <w:rPr>
          <w:i/>
        </w:rPr>
        <w:t>C</w:t>
      </w:r>
      <w:r w:rsidR="00193CAC">
        <w:rPr>
          <w:i/>
        </w:rPr>
        <w:t>eramica fine romana nel bacino m</w:t>
      </w:r>
      <w:r w:rsidR="005074FD" w:rsidRPr="001E13AF">
        <w:rPr>
          <w:i/>
        </w:rPr>
        <w:t xml:space="preserve">editerraneo </w:t>
      </w:r>
      <w:r w:rsidR="005074FD" w:rsidRPr="00151D39">
        <w:rPr>
          <w:rFonts w:eastAsia="MS Gothic"/>
          <w:noProof/>
        </w:rPr>
        <w:t>(</w:t>
      </w:r>
      <w:r w:rsidR="005074FD" w:rsidRPr="001E13AF">
        <w:rPr>
          <w:i/>
        </w:rPr>
        <w:t>medio et tardo</w:t>
      </w:r>
      <w:r w:rsidR="005074FD">
        <w:t xml:space="preserve"> </w:t>
      </w:r>
      <w:r w:rsidR="005074FD" w:rsidRPr="001E13AF">
        <w:rPr>
          <w:i/>
        </w:rPr>
        <w:t>impero</w:t>
      </w:r>
      <w:r w:rsidR="005074FD" w:rsidRPr="00151D39">
        <w:rPr>
          <w:rFonts w:eastAsia="MS Gothic"/>
          <w:noProof/>
        </w:rPr>
        <w:t>)</w:t>
      </w:r>
      <w:r w:rsidR="005074FD" w:rsidRPr="001E13AF">
        <w:rPr>
          <w:i/>
        </w:rPr>
        <w:t>.</w:t>
      </w:r>
      <w:r w:rsidR="005074FD" w:rsidRPr="001E13AF">
        <w:t xml:space="preserve"> </w:t>
      </w:r>
      <w:r w:rsidR="00193CAC">
        <w:t xml:space="preserve">Vol. 1 of </w:t>
      </w:r>
      <w:r w:rsidR="00193CAC">
        <w:rPr>
          <w:i/>
        </w:rPr>
        <w:t xml:space="preserve">Atlante </w:t>
      </w:r>
      <w:r w:rsidR="00193CAC" w:rsidRPr="001E13AF">
        <w:rPr>
          <w:i/>
        </w:rPr>
        <w:t>delle forme ceramiche</w:t>
      </w:r>
      <w:r w:rsidR="00193CAC">
        <w:rPr>
          <w:i/>
        </w:rPr>
        <w:t>.</w:t>
      </w:r>
      <w:r w:rsidR="00193CAC">
        <w:t xml:space="preserve"> </w:t>
      </w:r>
      <w:r w:rsidR="005074FD">
        <w:t>(</w:t>
      </w:r>
      <w:r w:rsidRPr="00D831B8">
        <w:rPr>
          <w:i/>
        </w:rPr>
        <w:t>Enciclopedia dell’arte antica</w:t>
      </w:r>
      <w:r w:rsidR="005074FD">
        <w:t>.) Rome</w:t>
      </w:r>
      <w:r w:rsidR="00CF213A">
        <w:t>, 1981</w:t>
      </w:r>
      <w:r w:rsidR="005074FD" w:rsidRPr="001E13AF">
        <w:t>.</w:t>
      </w:r>
    </w:p>
    <w:p w14:paraId="64203A8E" w14:textId="77777777" w:rsidR="00A626B9" w:rsidRDefault="00D831B8" w:rsidP="006B6B9C">
      <w:pPr>
        <w:pStyle w:val="SL-Bibliography"/>
        <w:ind w:left="2880" w:hanging="2880"/>
      </w:pPr>
      <w:r w:rsidRPr="00D831B8">
        <w:t>Bailey 1965 (VAM)</w:t>
      </w:r>
      <w:r w:rsidR="00A626B9" w:rsidRPr="00DE0AB2">
        <w:t xml:space="preserve"> </w:t>
      </w:r>
      <w:r w:rsidR="00A626B9">
        <w:tab/>
        <w:t>Bailey, D. M.</w:t>
      </w:r>
      <w:r w:rsidR="009860EF">
        <w:t xml:space="preserve"> “</w:t>
      </w:r>
      <w:r w:rsidR="00A626B9" w:rsidRPr="00DE0AB2">
        <w:t>Lamps in the Victoria and Albert</w:t>
      </w:r>
      <w:r w:rsidR="00A626B9">
        <w:t xml:space="preserve"> </w:t>
      </w:r>
      <w:r w:rsidR="00A626B9" w:rsidRPr="001E13AF">
        <w:t>Museum</w:t>
      </w:r>
      <w:r w:rsidR="00A626B9">
        <w:t>.”</w:t>
      </w:r>
      <w:r w:rsidR="00A626B9" w:rsidRPr="001E13AF">
        <w:t xml:space="preserve"> </w:t>
      </w:r>
      <w:r w:rsidR="00A626B9" w:rsidRPr="001E13AF">
        <w:rPr>
          <w:i/>
        </w:rPr>
        <w:t>Opuscula Atheniensia</w:t>
      </w:r>
      <w:r w:rsidR="00FB10EB">
        <w:t xml:space="preserve"> 6</w:t>
      </w:r>
      <w:r w:rsidR="00851737">
        <w:t>:</w:t>
      </w:r>
      <w:r w:rsidR="00A626B9" w:rsidRPr="001E13AF">
        <w:t>1</w:t>
      </w:r>
      <w:r w:rsidR="00A626B9">
        <w:t>–</w:t>
      </w:r>
      <w:r w:rsidR="00A626B9" w:rsidRPr="001E13AF">
        <w:t>83.</w:t>
      </w:r>
    </w:p>
    <w:p w14:paraId="437332AD" w14:textId="77777777" w:rsidR="00A626B9" w:rsidRDefault="00D831B8" w:rsidP="006B6B9C">
      <w:pPr>
        <w:pStyle w:val="SL-Bibliography"/>
        <w:ind w:left="2880" w:hanging="2880"/>
      </w:pPr>
      <w:r w:rsidRPr="00D831B8">
        <w:t xml:space="preserve">Bailey BM </w:t>
      </w:r>
      <w:r w:rsidR="00FB10EB" w:rsidRPr="000D5F54">
        <w:rPr>
          <w:caps/>
        </w:rPr>
        <w:t>i</w:t>
      </w:r>
      <w:r w:rsidRPr="00D831B8">
        <w:tab/>
      </w:r>
      <w:r w:rsidR="00FB10EB">
        <w:t>Bailey, D. M.</w:t>
      </w:r>
      <w:r w:rsidR="00A626B9">
        <w:t xml:space="preserve"> </w:t>
      </w:r>
      <w:r w:rsidR="00193CAC" w:rsidRPr="001E13AF">
        <w:rPr>
          <w:i/>
        </w:rPr>
        <w:t xml:space="preserve">Greek, Hellenistic and </w:t>
      </w:r>
      <w:r w:rsidR="00193CAC">
        <w:rPr>
          <w:i/>
        </w:rPr>
        <w:t>E</w:t>
      </w:r>
      <w:r w:rsidR="00193CAC" w:rsidRPr="001E13AF">
        <w:rPr>
          <w:i/>
        </w:rPr>
        <w:t>arly Roman Pottery Lamps.</w:t>
      </w:r>
      <w:r w:rsidR="00193CAC">
        <w:t xml:space="preserve"> Vol. 1 of </w:t>
      </w:r>
      <w:r w:rsidR="00A626B9" w:rsidRPr="00DE0AB2">
        <w:rPr>
          <w:i/>
        </w:rPr>
        <w:t>A Catalogue of the Lamps in the</w:t>
      </w:r>
      <w:r w:rsidR="00A626B9">
        <w:t xml:space="preserve"> </w:t>
      </w:r>
      <w:r w:rsidR="00A626B9" w:rsidRPr="001E13AF">
        <w:rPr>
          <w:i/>
        </w:rPr>
        <w:t>British Museum</w:t>
      </w:r>
      <w:r w:rsidR="00A626B9">
        <w:rPr>
          <w:i/>
        </w:rPr>
        <w:t>.</w:t>
      </w:r>
      <w:r w:rsidR="00A626B9">
        <w:t xml:space="preserve"> </w:t>
      </w:r>
      <w:r w:rsidR="00FB10EB">
        <w:t>London, 1975.</w:t>
      </w:r>
    </w:p>
    <w:p w14:paraId="356BEF90" w14:textId="77777777" w:rsidR="00A626B9" w:rsidRDefault="00FB10EB" w:rsidP="006B6B9C">
      <w:pPr>
        <w:pStyle w:val="SL-Bibliography"/>
        <w:ind w:left="2880" w:hanging="2880"/>
      </w:pPr>
      <w:r>
        <w:t xml:space="preserve">Bailey BM </w:t>
      </w:r>
      <w:r w:rsidRPr="000D5F54">
        <w:rPr>
          <w:caps/>
        </w:rPr>
        <w:t>ii</w:t>
      </w:r>
      <w:r>
        <w:tab/>
        <w:t>Bailey, D. M</w:t>
      </w:r>
      <w:r w:rsidR="00A626B9">
        <w:t xml:space="preserve">. </w:t>
      </w:r>
      <w:r w:rsidR="00193CAC" w:rsidRPr="001E13AF">
        <w:rPr>
          <w:i/>
        </w:rPr>
        <w:t xml:space="preserve">Roman Lamps </w:t>
      </w:r>
      <w:r w:rsidR="00193CAC">
        <w:rPr>
          <w:i/>
        </w:rPr>
        <w:t>M</w:t>
      </w:r>
      <w:r w:rsidR="00193CAC" w:rsidRPr="001E13AF">
        <w:rPr>
          <w:i/>
        </w:rPr>
        <w:t>ade in Italy.</w:t>
      </w:r>
      <w:r w:rsidR="00193CAC" w:rsidRPr="001E13AF">
        <w:t xml:space="preserve"> </w:t>
      </w:r>
      <w:r w:rsidR="00193CAC">
        <w:t>Vol. 2 of</w:t>
      </w:r>
      <w:r w:rsidR="00193CAC" w:rsidRPr="001E13AF">
        <w:rPr>
          <w:i/>
        </w:rPr>
        <w:t xml:space="preserve"> </w:t>
      </w:r>
      <w:r w:rsidR="00A626B9" w:rsidRPr="00DE0AB2">
        <w:rPr>
          <w:i/>
        </w:rPr>
        <w:t>A Catalogue of the Lamps in the</w:t>
      </w:r>
      <w:r w:rsidR="00A626B9">
        <w:t xml:space="preserve"> </w:t>
      </w:r>
      <w:r w:rsidR="00A626B9" w:rsidRPr="001E13AF">
        <w:rPr>
          <w:i/>
        </w:rPr>
        <w:t>British Museu</w:t>
      </w:r>
      <w:r w:rsidR="00A626B9">
        <w:rPr>
          <w:i/>
        </w:rPr>
        <w:t>m</w:t>
      </w:r>
      <w:r w:rsidR="00A626B9" w:rsidRPr="00831962">
        <w:t>.</w:t>
      </w:r>
      <w:r w:rsidR="00A626B9">
        <w:t xml:space="preserve"> </w:t>
      </w:r>
      <w:r w:rsidR="00A626B9" w:rsidRPr="001E13AF">
        <w:t>London</w:t>
      </w:r>
      <w:r w:rsidR="001A09FF">
        <w:t xml:space="preserve">, </w:t>
      </w:r>
      <w:r w:rsidR="001A09FF">
        <w:lastRenderedPageBreak/>
        <w:t>1980</w:t>
      </w:r>
      <w:r w:rsidR="00A626B9" w:rsidRPr="001E13AF">
        <w:t>.</w:t>
      </w:r>
    </w:p>
    <w:p w14:paraId="08D2438E" w14:textId="77777777" w:rsidR="0012102F" w:rsidRDefault="00D831B8" w:rsidP="006B6B9C">
      <w:pPr>
        <w:pStyle w:val="SL-Bibliography"/>
        <w:ind w:left="2880" w:hanging="2880"/>
      </w:pPr>
      <w:r w:rsidRPr="00D831B8">
        <w:t xml:space="preserve">Bailey BM </w:t>
      </w:r>
      <w:r w:rsidR="00FB10EB" w:rsidRPr="000D5F54">
        <w:rPr>
          <w:caps/>
        </w:rPr>
        <w:t>iii</w:t>
      </w:r>
      <w:r w:rsidR="00FB10EB">
        <w:tab/>
        <w:t xml:space="preserve">Bailey, D. M. </w:t>
      </w:r>
      <w:r w:rsidR="00193CAC" w:rsidRPr="00DE0AB2">
        <w:rPr>
          <w:i/>
        </w:rPr>
        <w:t xml:space="preserve">Roman </w:t>
      </w:r>
      <w:r w:rsidR="00193CAC">
        <w:rPr>
          <w:i/>
        </w:rPr>
        <w:t>P</w:t>
      </w:r>
      <w:r w:rsidR="00193CAC" w:rsidRPr="00DE0AB2">
        <w:rPr>
          <w:i/>
        </w:rPr>
        <w:t>rovincial Lamps</w:t>
      </w:r>
      <w:r w:rsidR="00193CAC" w:rsidRPr="00CB458D">
        <w:rPr>
          <w:i/>
        </w:rPr>
        <w:t>.</w:t>
      </w:r>
      <w:r w:rsidR="00193CAC" w:rsidRPr="00DE0AB2">
        <w:t xml:space="preserve"> </w:t>
      </w:r>
      <w:r w:rsidR="00193CAC">
        <w:t xml:space="preserve">Vol. 3 of </w:t>
      </w:r>
      <w:r w:rsidR="00FB10EB" w:rsidRPr="00DE0AB2">
        <w:rPr>
          <w:i/>
        </w:rPr>
        <w:t>A Catalogue of the Lamps in the</w:t>
      </w:r>
      <w:r w:rsidR="00FB10EB">
        <w:t xml:space="preserve"> </w:t>
      </w:r>
      <w:r w:rsidR="00FB10EB" w:rsidRPr="00DE0AB2">
        <w:rPr>
          <w:i/>
        </w:rPr>
        <w:t>British Museum</w:t>
      </w:r>
      <w:r w:rsidR="00FB10EB">
        <w:rPr>
          <w:i/>
        </w:rPr>
        <w:t>.</w:t>
      </w:r>
      <w:r w:rsidR="00FB10EB">
        <w:t xml:space="preserve"> </w:t>
      </w:r>
      <w:r w:rsidR="00FB10EB" w:rsidRPr="00DE0AB2">
        <w:t>London</w:t>
      </w:r>
      <w:r w:rsidR="00FB10EB">
        <w:t>, 1988</w:t>
      </w:r>
      <w:r w:rsidR="00FB10EB" w:rsidRPr="00DE0AB2">
        <w:t>.</w:t>
      </w:r>
    </w:p>
    <w:p w14:paraId="057642B5" w14:textId="77777777" w:rsidR="00BA3F7D" w:rsidRDefault="00D42A9A" w:rsidP="006B6B9C">
      <w:pPr>
        <w:pStyle w:val="SL-Bibliography"/>
        <w:ind w:left="2880" w:hanging="2880"/>
      </w:pPr>
      <w:r w:rsidRPr="003A17A4">
        <w:t xml:space="preserve">Bailey BM </w:t>
      </w:r>
      <w:r w:rsidRPr="000D5F54">
        <w:rPr>
          <w:caps/>
        </w:rPr>
        <w:t>iv</w:t>
      </w:r>
      <w:r w:rsidRPr="000D5F54">
        <w:rPr>
          <w:caps/>
        </w:rPr>
        <w:tab/>
      </w:r>
      <w:r>
        <w:t xml:space="preserve">Bailey, D. M. </w:t>
      </w:r>
      <w:r>
        <w:rPr>
          <w:i/>
        </w:rPr>
        <w:t>Lamps of Metal and Stone, and Lampstands</w:t>
      </w:r>
      <w:r w:rsidRPr="00CB458D">
        <w:rPr>
          <w:i/>
        </w:rPr>
        <w:t>.</w:t>
      </w:r>
      <w:r w:rsidRPr="00DE0AB2">
        <w:t xml:space="preserve"> </w:t>
      </w:r>
      <w:r>
        <w:t xml:space="preserve">Vol. 4 of </w:t>
      </w:r>
      <w:r w:rsidRPr="00DE0AB2">
        <w:rPr>
          <w:i/>
        </w:rPr>
        <w:t>A Catalogue of the Lamps in the</w:t>
      </w:r>
      <w:r>
        <w:t xml:space="preserve"> </w:t>
      </w:r>
      <w:r w:rsidRPr="00DE0AB2">
        <w:rPr>
          <w:i/>
        </w:rPr>
        <w:t>British Museum</w:t>
      </w:r>
      <w:r>
        <w:rPr>
          <w:i/>
        </w:rPr>
        <w:t>.</w:t>
      </w:r>
      <w:r>
        <w:t xml:space="preserve"> </w:t>
      </w:r>
      <w:r w:rsidRPr="00DE0AB2">
        <w:t>London</w:t>
      </w:r>
      <w:r>
        <w:t>, 1996</w:t>
      </w:r>
      <w:r w:rsidRPr="00DE0AB2">
        <w:t>.</w:t>
      </w:r>
      <w:r w:rsidR="00BA3F7D">
        <w:t xml:space="preserve"> </w:t>
      </w:r>
    </w:p>
    <w:p w14:paraId="24E9BC00" w14:textId="77777777" w:rsidR="0046697E" w:rsidRPr="0046697E" w:rsidRDefault="0046697E" w:rsidP="006B6B9C">
      <w:pPr>
        <w:pStyle w:val="SL-Bibliography"/>
        <w:ind w:left="2880" w:hanging="2880"/>
        <w:rPr>
          <w:i/>
        </w:rPr>
      </w:pPr>
      <w:r>
        <w:t>BAR</w:t>
      </w:r>
      <w:r>
        <w:tab/>
      </w:r>
      <w:r>
        <w:rPr>
          <w:i/>
        </w:rPr>
        <w:t>British Archaeological Reports</w:t>
      </w:r>
      <w:r w:rsidR="00DC53AC">
        <w:rPr>
          <w:i/>
        </w:rPr>
        <w:t>.</w:t>
      </w:r>
    </w:p>
    <w:p w14:paraId="35DDFFDA" w14:textId="77777777" w:rsidR="007938FC" w:rsidRDefault="009A115F" w:rsidP="006B6B9C">
      <w:pPr>
        <w:pStyle w:val="SL-Bibliography"/>
        <w:ind w:left="2880" w:hanging="2880"/>
      </w:pPr>
      <w:r>
        <w:rPr>
          <w:i/>
          <w:caps/>
        </w:rPr>
        <w:t>bc</w:t>
      </w:r>
      <w:r>
        <w:rPr>
          <w:i/>
        </w:rPr>
        <w:t>T</w:t>
      </w:r>
      <w:r w:rsidR="00D831B8" w:rsidRPr="00D831B8">
        <w:rPr>
          <w:i/>
        </w:rPr>
        <w:t>H</w:t>
      </w:r>
      <w:r w:rsidR="005708E5">
        <w:tab/>
      </w:r>
      <w:r w:rsidR="005708E5" w:rsidRPr="00DE0AB2">
        <w:rPr>
          <w:i/>
        </w:rPr>
        <w:t>Bulletin archéologique du Comité des Travaux</w:t>
      </w:r>
      <w:r w:rsidR="005708E5">
        <w:t xml:space="preserve"> </w:t>
      </w:r>
      <w:r w:rsidR="005708E5" w:rsidRPr="00DE0AB2">
        <w:rPr>
          <w:i/>
        </w:rPr>
        <w:t>Historiques</w:t>
      </w:r>
      <w:r w:rsidR="00875220">
        <w:rPr>
          <w:i/>
        </w:rPr>
        <w:t>.</w:t>
      </w:r>
      <w:r w:rsidR="00724015">
        <w:rPr>
          <w:i/>
        </w:rPr>
        <w:t xml:space="preserve"> </w:t>
      </w:r>
    </w:p>
    <w:p w14:paraId="20AD1C59" w14:textId="77777777" w:rsidR="007938FC" w:rsidRDefault="00D831B8" w:rsidP="006B6B9C">
      <w:pPr>
        <w:pStyle w:val="SL-Bibliography"/>
        <w:ind w:left="2880" w:hanging="2880"/>
        <w:rPr>
          <w:i/>
        </w:rPr>
      </w:pPr>
      <w:r w:rsidRPr="00D831B8">
        <w:rPr>
          <w:i/>
        </w:rPr>
        <w:t>Byzance</w:t>
      </w:r>
      <w:r w:rsidR="00724015" w:rsidRPr="00DE0AB2">
        <w:rPr>
          <w:i/>
        </w:rPr>
        <w:t xml:space="preserve"> </w:t>
      </w:r>
      <w:r w:rsidR="00724015">
        <w:rPr>
          <w:i/>
        </w:rPr>
        <w:tab/>
      </w:r>
      <w:r w:rsidR="009860EF" w:rsidRPr="00D831B8">
        <w:rPr>
          <w:i/>
        </w:rPr>
        <w:t>Byzance</w:t>
      </w:r>
      <w:r w:rsidR="009860EF">
        <w:rPr>
          <w:i/>
        </w:rPr>
        <w:t>:</w:t>
      </w:r>
      <w:r w:rsidR="009860EF" w:rsidRPr="00DE0AB2">
        <w:rPr>
          <w:i/>
        </w:rPr>
        <w:t xml:space="preserve"> </w:t>
      </w:r>
      <w:r w:rsidR="00724015" w:rsidRPr="00DE0AB2">
        <w:rPr>
          <w:i/>
        </w:rPr>
        <w:t>L’</w:t>
      </w:r>
      <w:r w:rsidR="00724015">
        <w:rPr>
          <w:i/>
        </w:rPr>
        <w:t>A</w:t>
      </w:r>
      <w:r w:rsidR="00724015" w:rsidRPr="00DE0AB2">
        <w:rPr>
          <w:i/>
        </w:rPr>
        <w:t>rt byzantin dans les collections publiques fran</w:t>
      </w:r>
      <w:r w:rsidR="00724015" w:rsidRPr="00DE0AB2">
        <w:rPr>
          <w:rFonts w:cs="Courier New"/>
          <w:i/>
        </w:rPr>
        <w:t>ç</w:t>
      </w:r>
      <w:r w:rsidR="00724015" w:rsidRPr="00DE0AB2">
        <w:rPr>
          <w:i/>
        </w:rPr>
        <w:t>aises</w:t>
      </w:r>
      <w:r w:rsidR="00724015">
        <w:rPr>
          <w:i/>
        </w:rPr>
        <w:t>.</w:t>
      </w:r>
      <w:r w:rsidR="00724015" w:rsidRPr="00DE0AB2">
        <w:rPr>
          <w:i/>
        </w:rPr>
        <w:t xml:space="preserve"> </w:t>
      </w:r>
      <w:r w:rsidR="00724015" w:rsidRPr="00DE0AB2">
        <w:t xml:space="preserve">Paris, </w:t>
      </w:r>
      <w:r w:rsidR="00724015">
        <w:t>1992</w:t>
      </w:r>
      <w:r w:rsidR="00724015" w:rsidRPr="00DE0AB2">
        <w:t>.</w:t>
      </w:r>
    </w:p>
    <w:p w14:paraId="2C25471E" w14:textId="77777777" w:rsidR="00521FBF" w:rsidRDefault="00521FBF" w:rsidP="006B6B9C">
      <w:pPr>
        <w:pStyle w:val="SL-Bibliography"/>
        <w:ind w:left="2880" w:hanging="2880"/>
      </w:pPr>
      <w:r w:rsidRPr="00DE0AB2">
        <w:t xml:space="preserve">Carthage </w:t>
      </w:r>
      <w:r w:rsidRPr="000D5F54">
        <w:rPr>
          <w:caps/>
        </w:rPr>
        <w:t>i</w:t>
      </w:r>
      <w:r w:rsidRPr="00DE0AB2">
        <w:t xml:space="preserve"> </w:t>
      </w:r>
      <w:r>
        <w:tab/>
      </w:r>
      <w:r w:rsidR="00875220" w:rsidRPr="00DE0AB2">
        <w:t>Humphrey</w:t>
      </w:r>
      <w:r w:rsidR="00875220">
        <w:t>, J. H., ed</w:t>
      </w:r>
      <w:r w:rsidR="00875220" w:rsidRPr="00DE0AB2">
        <w:t xml:space="preserve">. </w:t>
      </w:r>
      <w:r w:rsidRPr="00DE0AB2">
        <w:rPr>
          <w:i/>
        </w:rPr>
        <w:t xml:space="preserve">Excavations at Carthage 1975, </w:t>
      </w:r>
      <w:r>
        <w:rPr>
          <w:i/>
        </w:rPr>
        <w:t>C</w:t>
      </w:r>
      <w:r w:rsidRPr="00DE0AB2">
        <w:rPr>
          <w:i/>
        </w:rPr>
        <w:t>onducted by the</w:t>
      </w:r>
      <w:r>
        <w:rPr>
          <w:i/>
        </w:rPr>
        <w:t xml:space="preserve"> </w:t>
      </w:r>
      <w:r w:rsidRPr="00DE0AB2">
        <w:rPr>
          <w:i/>
        </w:rPr>
        <w:t>University of Michigan</w:t>
      </w:r>
      <w:r>
        <w:t xml:space="preserve">. Vol. 1. </w:t>
      </w:r>
      <w:r w:rsidRPr="00DE0AB2">
        <w:t>Tunis, 1976.</w:t>
      </w:r>
    </w:p>
    <w:p w14:paraId="2D261A00" w14:textId="77777777" w:rsidR="00521FBF" w:rsidRDefault="00521FBF" w:rsidP="006B6B9C">
      <w:pPr>
        <w:pStyle w:val="SL-Bibliography"/>
        <w:ind w:left="2880" w:hanging="2880"/>
      </w:pPr>
      <w:r w:rsidRPr="00DE0AB2">
        <w:t xml:space="preserve">Carthage </w:t>
      </w:r>
      <w:r w:rsidRPr="000D5F54">
        <w:rPr>
          <w:caps/>
        </w:rPr>
        <w:t>ii</w:t>
      </w:r>
      <w:r w:rsidRPr="00DE0AB2">
        <w:t xml:space="preserve"> </w:t>
      </w:r>
      <w:r>
        <w:tab/>
      </w:r>
      <w:r w:rsidR="00875220" w:rsidRPr="00DE0AB2">
        <w:t>Humphrey</w:t>
      </w:r>
      <w:r w:rsidR="00875220">
        <w:t>, J. H., ed</w:t>
      </w:r>
      <w:r w:rsidR="00875220" w:rsidRPr="00DE0AB2">
        <w:t xml:space="preserve">. </w:t>
      </w:r>
      <w:r w:rsidRPr="00DE0AB2">
        <w:rPr>
          <w:i/>
        </w:rPr>
        <w:t>Excavations at Carthage 1975</w:t>
      </w:r>
      <w:r w:rsidRPr="00CB458D">
        <w:rPr>
          <w:i/>
        </w:rPr>
        <w:t>,</w:t>
      </w:r>
      <w:r w:rsidRPr="00DE0AB2">
        <w:t xml:space="preserve"> </w:t>
      </w:r>
      <w:r>
        <w:rPr>
          <w:i/>
        </w:rPr>
        <w:t>C</w:t>
      </w:r>
      <w:r w:rsidRPr="00DE0AB2">
        <w:rPr>
          <w:i/>
        </w:rPr>
        <w:t>onducted by the</w:t>
      </w:r>
      <w:r>
        <w:rPr>
          <w:i/>
        </w:rPr>
        <w:t xml:space="preserve"> </w:t>
      </w:r>
      <w:r w:rsidRPr="00DE0AB2">
        <w:rPr>
          <w:i/>
        </w:rPr>
        <w:t>University of Michigan</w:t>
      </w:r>
      <w:r>
        <w:t xml:space="preserve">. Vol. 2. </w:t>
      </w:r>
      <w:r w:rsidRPr="00DE0AB2">
        <w:t>Ann Arbor, 1978.</w:t>
      </w:r>
    </w:p>
    <w:p w14:paraId="29C02C25" w14:textId="77777777" w:rsidR="00521FBF" w:rsidRDefault="00521FBF" w:rsidP="006B6B9C">
      <w:pPr>
        <w:pStyle w:val="SL-Bibliography"/>
        <w:ind w:left="2880" w:hanging="2880"/>
      </w:pPr>
      <w:r w:rsidRPr="00DE0AB2">
        <w:t xml:space="preserve">Carthage </w:t>
      </w:r>
      <w:r w:rsidRPr="000D5F54">
        <w:rPr>
          <w:caps/>
        </w:rPr>
        <w:t>iv</w:t>
      </w:r>
      <w:r w:rsidRPr="00DE0AB2">
        <w:t xml:space="preserve"> </w:t>
      </w:r>
      <w:r>
        <w:tab/>
      </w:r>
      <w:r w:rsidR="00875220" w:rsidRPr="00DE0AB2">
        <w:t>Humphrey</w:t>
      </w:r>
      <w:r w:rsidR="00875220">
        <w:t>, J. H., ed</w:t>
      </w:r>
      <w:r w:rsidR="00875220" w:rsidRPr="00DE0AB2">
        <w:t xml:space="preserve">. </w:t>
      </w:r>
      <w:r w:rsidRPr="00DE0AB2">
        <w:rPr>
          <w:i/>
        </w:rPr>
        <w:t xml:space="preserve">Excavations at Carthage 1976, </w:t>
      </w:r>
      <w:r>
        <w:rPr>
          <w:i/>
        </w:rPr>
        <w:t>C</w:t>
      </w:r>
      <w:r w:rsidRPr="00DE0AB2">
        <w:rPr>
          <w:i/>
        </w:rPr>
        <w:t>onducted by the</w:t>
      </w:r>
      <w:r>
        <w:rPr>
          <w:i/>
        </w:rPr>
        <w:t xml:space="preserve"> </w:t>
      </w:r>
      <w:r w:rsidRPr="00DE0AB2">
        <w:rPr>
          <w:i/>
        </w:rPr>
        <w:t>University of Michigan</w:t>
      </w:r>
      <w:r>
        <w:t>. Vol. 4.</w:t>
      </w:r>
      <w:r w:rsidRPr="00DE0AB2">
        <w:rPr>
          <w:i/>
        </w:rPr>
        <w:t xml:space="preserve"> </w:t>
      </w:r>
      <w:r w:rsidRPr="00DE0AB2">
        <w:t>Ann Arbor</w:t>
      </w:r>
      <w:r>
        <w:t>,</w:t>
      </w:r>
      <w:r w:rsidRPr="00DE0AB2">
        <w:t xml:space="preserve"> 1978.</w:t>
      </w:r>
    </w:p>
    <w:p w14:paraId="4C6A5F7B" w14:textId="77777777" w:rsidR="000F3CE4" w:rsidRDefault="00D831B8" w:rsidP="006B6B9C">
      <w:pPr>
        <w:pStyle w:val="SL-Bibliography"/>
        <w:ind w:left="2880" w:hanging="2880"/>
      </w:pPr>
      <w:r w:rsidRPr="00D831B8">
        <w:rPr>
          <w:i/>
        </w:rPr>
        <w:t>CIL</w:t>
      </w:r>
      <w:r w:rsidR="000F3CE4">
        <w:t xml:space="preserve"> </w:t>
      </w:r>
      <w:r w:rsidR="000F3CE4">
        <w:rPr>
          <w:i/>
        </w:rPr>
        <w:tab/>
      </w:r>
      <w:r w:rsidR="000F3CE4" w:rsidRPr="00DE0AB2">
        <w:rPr>
          <w:i/>
        </w:rPr>
        <w:t>Corpus Inscriptionum Latinarum</w:t>
      </w:r>
      <w:r w:rsidR="000F3CE4">
        <w:rPr>
          <w:i/>
        </w:rPr>
        <w:t>.</w:t>
      </w:r>
      <w:r w:rsidR="000F3CE4" w:rsidRPr="00DE0AB2">
        <w:rPr>
          <w:i/>
        </w:rPr>
        <w:t xml:space="preserve"> </w:t>
      </w:r>
      <w:r w:rsidR="000F3CE4" w:rsidRPr="00DE0AB2">
        <w:t>17 vol</w:t>
      </w:r>
      <w:r w:rsidR="000F3CE4">
        <w:t>s</w:t>
      </w:r>
      <w:r w:rsidR="000F3CE4" w:rsidRPr="00DE0AB2">
        <w:t>. Berlin, 1817</w:t>
      </w:r>
      <w:r w:rsidR="000F3CE4">
        <w:t>–</w:t>
      </w:r>
      <w:r w:rsidR="000F3CE4" w:rsidRPr="00DE0AB2">
        <w:t>1922.</w:t>
      </w:r>
    </w:p>
    <w:p w14:paraId="27DDDBEF" w14:textId="77777777" w:rsidR="007938FC" w:rsidRDefault="00D831B8" w:rsidP="006B6B9C">
      <w:pPr>
        <w:pStyle w:val="SL-Bibliography"/>
        <w:ind w:left="2880" w:hanging="2880"/>
      </w:pPr>
      <w:r w:rsidRPr="00D831B8">
        <w:rPr>
          <w:i/>
        </w:rPr>
        <w:t>DACL</w:t>
      </w:r>
      <w:r w:rsidR="00F15AAE" w:rsidRPr="00DE0AB2">
        <w:t xml:space="preserve"> </w:t>
      </w:r>
      <w:r w:rsidR="00F15AAE">
        <w:tab/>
      </w:r>
      <w:r w:rsidR="00A10F95">
        <w:t>Cabrol</w:t>
      </w:r>
      <w:r w:rsidR="00CF213A">
        <w:t>, F.,</w:t>
      </w:r>
      <w:r w:rsidR="00F15AAE" w:rsidRPr="00DE0AB2">
        <w:t xml:space="preserve"> </w:t>
      </w:r>
      <w:r w:rsidR="00F15AAE">
        <w:t xml:space="preserve">and H. </w:t>
      </w:r>
      <w:r w:rsidR="00F15AAE" w:rsidRPr="00DE0AB2">
        <w:t>Leclercq</w:t>
      </w:r>
      <w:r w:rsidR="00F15AAE">
        <w:t xml:space="preserve">. In </w:t>
      </w:r>
      <w:r w:rsidR="00F15AAE" w:rsidRPr="00DE0AB2">
        <w:rPr>
          <w:i/>
        </w:rPr>
        <w:t>Dictionnaire d’archéologie</w:t>
      </w:r>
      <w:r w:rsidR="00F15AAE">
        <w:t xml:space="preserve"> </w:t>
      </w:r>
      <w:r w:rsidR="00F15AAE" w:rsidRPr="00DE0AB2">
        <w:rPr>
          <w:i/>
        </w:rPr>
        <w:t>chrétienne et de liturgie</w:t>
      </w:r>
      <w:r w:rsidR="00F15AAE">
        <w:t xml:space="preserve"> 8</w:t>
      </w:r>
      <w:r w:rsidR="00851737">
        <w:t>:</w:t>
      </w:r>
      <w:r w:rsidR="00F15AAE" w:rsidRPr="00DE0AB2">
        <w:t>1086</w:t>
      </w:r>
      <w:r w:rsidR="00F15AAE">
        <w:t>–</w:t>
      </w:r>
      <w:r w:rsidR="00F15AAE" w:rsidRPr="00DE0AB2">
        <w:t>1221.</w:t>
      </w:r>
      <w:r w:rsidR="00F15AAE">
        <w:t xml:space="preserve"> </w:t>
      </w:r>
      <w:r w:rsidR="00F15AAE" w:rsidRPr="00DE0AB2">
        <w:t>Paris,</w:t>
      </w:r>
      <w:r w:rsidR="00F15AAE">
        <w:t xml:space="preserve"> </w:t>
      </w:r>
      <w:r w:rsidR="00F15AAE" w:rsidRPr="00DE0AB2">
        <w:t>1928</w:t>
      </w:r>
      <w:r w:rsidR="00F15AAE">
        <w:t>.</w:t>
      </w:r>
      <w:r w:rsidR="00F15AAE" w:rsidRPr="00DE0AB2">
        <w:t xml:space="preserve"> </w:t>
      </w:r>
    </w:p>
    <w:p w14:paraId="054B2908" w14:textId="77777777" w:rsidR="00136C0B" w:rsidRDefault="00D831B8" w:rsidP="006B6B9C">
      <w:pPr>
        <w:pStyle w:val="SL-Bibliography"/>
        <w:ind w:left="2880" w:hanging="2880"/>
      </w:pPr>
      <w:r w:rsidRPr="00D831B8">
        <w:rPr>
          <w:i/>
        </w:rPr>
        <w:lastRenderedPageBreak/>
        <w:t>Ephesos</w:t>
      </w:r>
      <w:r w:rsidR="00F15AAE" w:rsidRPr="00DE0AB2">
        <w:t xml:space="preserve"> </w:t>
      </w:r>
      <w:r w:rsidR="00F15AAE" w:rsidRPr="000D5F54">
        <w:rPr>
          <w:caps/>
        </w:rPr>
        <w:t>i</w:t>
      </w:r>
      <w:r w:rsidR="00F15AAE">
        <w:t xml:space="preserve"> </w:t>
      </w:r>
      <w:r w:rsidR="00F15AAE">
        <w:tab/>
      </w:r>
      <w:r w:rsidR="00F15AAE" w:rsidRPr="00DE0AB2">
        <w:rPr>
          <w:i/>
        </w:rPr>
        <w:t>Forschungen in Ephesos</w:t>
      </w:r>
      <w:r w:rsidR="00F15AAE">
        <w:t>. Vol. 1</w:t>
      </w:r>
      <w:r w:rsidR="00F15AAE" w:rsidRPr="00DE0AB2">
        <w:t xml:space="preserve">. </w:t>
      </w:r>
      <w:r w:rsidR="00F15AAE">
        <w:t>Vienna</w:t>
      </w:r>
      <w:r w:rsidR="00F15AAE" w:rsidRPr="00DE0AB2">
        <w:t>, 1906.</w:t>
      </w:r>
    </w:p>
    <w:p w14:paraId="2F71DD24" w14:textId="77777777" w:rsidR="0000205C" w:rsidRPr="0000205C" w:rsidRDefault="0000205C" w:rsidP="006B6B9C">
      <w:pPr>
        <w:pStyle w:val="SL-Bibliography"/>
        <w:ind w:left="2880" w:hanging="2880"/>
      </w:pPr>
      <w:r>
        <w:rPr>
          <w:i/>
        </w:rPr>
        <w:t xml:space="preserve">Ephesos </w:t>
      </w:r>
      <w:r w:rsidRPr="000D5F54">
        <w:rPr>
          <w:caps/>
        </w:rPr>
        <w:t>iv</w:t>
      </w:r>
      <w:r w:rsidRPr="000D5F54">
        <w:rPr>
          <w:caps/>
        </w:rPr>
        <w:tab/>
      </w:r>
      <w:r w:rsidRPr="00DE0AB2">
        <w:rPr>
          <w:i/>
        </w:rPr>
        <w:t>Forschungen in Ephesos</w:t>
      </w:r>
      <w:r>
        <w:rPr>
          <w:i/>
        </w:rPr>
        <w:t>.</w:t>
      </w:r>
      <w:r>
        <w:t xml:space="preserve">  Vol. 4.2</w:t>
      </w:r>
      <w:r w:rsidRPr="00DE0AB2">
        <w:t xml:space="preserve">. </w:t>
      </w:r>
      <w:r>
        <w:t>Vienna, 1937</w:t>
      </w:r>
      <w:r>
        <w:rPr>
          <w:i/>
        </w:rPr>
        <w:t>.</w:t>
      </w:r>
    </w:p>
    <w:p w14:paraId="3E3D81A0" w14:textId="77777777" w:rsidR="007938FC" w:rsidRDefault="002A5C55" w:rsidP="006B6B9C">
      <w:pPr>
        <w:pStyle w:val="SL-Bibliography"/>
        <w:ind w:left="2880" w:hanging="2880"/>
      </w:pPr>
      <w:r>
        <w:rPr>
          <w:i/>
        </w:rPr>
        <w:t>Ephesos</w:t>
      </w:r>
      <w:r>
        <w:t xml:space="preserve"> </w:t>
      </w:r>
      <w:r w:rsidR="00D831B8" w:rsidRPr="000D5F54">
        <w:rPr>
          <w:caps/>
        </w:rPr>
        <w:t>ix</w:t>
      </w:r>
      <w:r>
        <w:tab/>
      </w:r>
      <w:r>
        <w:rPr>
          <w:i/>
        </w:rPr>
        <w:t>Forschungen in Ephesos.</w:t>
      </w:r>
      <w:r>
        <w:t xml:space="preserve"> Vol. 9.2.3. </w:t>
      </w:r>
      <w:r>
        <w:rPr>
          <w:i/>
        </w:rPr>
        <w:t>Die Basilika am Staatsmarkt in Ephesos.</w:t>
      </w:r>
      <w:r>
        <w:t xml:space="preserve"> Part 2. </w:t>
      </w:r>
      <w:r>
        <w:rPr>
          <w:i/>
        </w:rPr>
        <w:t>Funde klassischer bis römischer Zeit,</w:t>
      </w:r>
      <w:r>
        <w:t xml:space="preserve"> ed. V. Mitsopoulos-Leon and C. Lang-Auinger. Vienna, 2007.</w:t>
      </w:r>
    </w:p>
    <w:p w14:paraId="58A29EE8" w14:textId="77777777" w:rsidR="00A626B9" w:rsidRDefault="00A626B9" w:rsidP="006B6B9C">
      <w:pPr>
        <w:pStyle w:val="SL-Bibliography"/>
        <w:ind w:left="2880" w:hanging="2880"/>
      </w:pPr>
      <w:r w:rsidRPr="00A626B9">
        <w:rPr>
          <w:rFonts w:cs="TimesNewRomanPS-BoldMT"/>
          <w:bCs/>
          <w:i/>
          <w:lang w:val="fr-FR" w:eastAsia="fr-FR"/>
        </w:rPr>
        <w:t>LIMC</w:t>
      </w:r>
      <w:r w:rsidRPr="00DE0AB2">
        <w:rPr>
          <w:rFonts w:cs="TimesNewRomanPS-BoldMT"/>
          <w:bCs/>
          <w:lang w:val="fr-FR" w:eastAsia="fr-FR"/>
        </w:rPr>
        <w:t xml:space="preserve"> </w:t>
      </w:r>
      <w:r>
        <w:rPr>
          <w:rFonts w:cs="TimesNewRomanPS-BoldMT"/>
          <w:bCs/>
          <w:lang w:val="fr-FR" w:eastAsia="fr-FR"/>
        </w:rPr>
        <w:tab/>
      </w:r>
      <w:r w:rsidRPr="00DE0AB2">
        <w:rPr>
          <w:rStyle w:val="Emphasis"/>
        </w:rPr>
        <w:t>Lexicon</w:t>
      </w:r>
      <w:r w:rsidRPr="00DE0AB2">
        <w:t xml:space="preserve"> </w:t>
      </w:r>
      <w:r w:rsidRPr="00DE0AB2">
        <w:rPr>
          <w:i/>
        </w:rPr>
        <w:t>Iconographicum Mythologiæ Classicæ</w:t>
      </w:r>
      <w:r w:rsidRPr="00CB458D">
        <w:rPr>
          <w:i/>
        </w:rPr>
        <w:t>.</w:t>
      </w:r>
      <w:r w:rsidRPr="00DE0AB2">
        <w:t xml:space="preserve"> </w:t>
      </w:r>
      <w:r>
        <w:t xml:space="preserve">8 vols. </w:t>
      </w:r>
      <w:r w:rsidR="0059752F">
        <w:t>Zurich</w:t>
      </w:r>
      <w:r w:rsidRPr="00DE0AB2">
        <w:t>,</w:t>
      </w:r>
      <w:r>
        <w:rPr>
          <w:rFonts w:cs="TimesNewRomanPS-BoldMT"/>
          <w:bCs/>
          <w:lang w:val="fr-FR" w:eastAsia="fr-FR"/>
        </w:rPr>
        <w:t xml:space="preserve"> </w:t>
      </w:r>
      <w:r w:rsidRPr="00DE0AB2">
        <w:t>1981</w:t>
      </w:r>
      <w:r>
        <w:t>–</w:t>
      </w:r>
      <w:r w:rsidRPr="00DE0AB2">
        <w:t>97.</w:t>
      </w:r>
    </w:p>
    <w:p w14:paraId="71B70491" w14:textId="77777777" w:rsidR="00D41B05" w:rsidRDefault="00D41B05" w:rsidP="006B6B9C">
      <w:pPr>
        <w:pStyle w:val="SL-Bibliography"/>
        <w:ind w:left="2880" w:hanging="2880"/>
      </w:pPr>
      <w:r>
        <w:t>MNR</w:t>
      </w:r>
      <w:r>
        <w:tab/>
      </w:r>
      <w:r w:rsidR="00A10F95">
        <w:t>Barbera</w:t>
      </w:r>
      <w:r w:rsidR="00CF213A">
        <w:t>, M.,</w:t>
      </w:r>
      <w:r w:rsidR="00A10F95">
        <w:t xml:space="preserve"> and R. </w:t>
      </w:r>
      <w:r w:rsidR="00A10F95" w:rsidRPr="00DE0AB2">
        <w:t>Petriagg</w:t>
      </w:r>
      <w:r w:rsidR="00A10F95">
        <w:t xml:space="preserve">i. </w:t>
      </w:r>
      <w:r w:rsidR="00A10F95" w:rsidRPr="00DE0AB2">
        <w:rPr>
          <w:i/>
        </w:rPr>
        <w:t>Le</w:t>
      </w:r>
      <w:r w:rsidR="00A10F95">
        <w:t xml:space="preserve"> </w:t>
      </w:r>
      <w:r w:rsidR="00A10F95" w:rsidRPr="00DE0AB2">
        <w:rPr>
          <w:i/>
        </w:rPr>
        <w:t>lucerne</w:t>
      </w:r>
      <w:r w:rsidR="00A10F95" w:rsidRPr="00DE0AB2">
        <w:t xml:space="preserve"> </w:t>
      </w:r>
      <w:r w:rsidR="00A10F95" w:rsidRPr="00DE0AB2">
        <w:rPr>
          <w:i/>
        </w:rPr>
        <w:t>tardo-antiche di produzione africana del Museo nazionale</w:t>
      </w:r>
      <w:r w:rsidR="00A10F95">
        <w:t xml:space="preserve"> </w:t>
      </w:r>
      <w:r w:rsidR="00A10F95" w:rsidRPr="00DE0AB2">
        <w:rPr>
          <w:i/>
        </w:rPr>
        <w:t>Romano</w:t>
      </w:r>
      <w:r w:rsidR="00A10F95" w:rsidRPr="00CB458D">
        <w:rPr>
          <w:i/>
        </w:rPr>
        <w:t>.</w:t>
      </w:r>
      <w:r w:rsidR="00A10F95" w:rsidRPr="00DE0AB2">
        <w:t xml:space="preserve"> Rom</w:t>
      </w:r>
      <w:r w:rsidR="00A10F95">
        <w:t>e, 1993</w:t>
      </w:r>
      <w:r w:rsidR="00A10F95" w:rsidRPr="00DE0AB2">
        <w:t>.</w:t>
      </w:r>
    </w:p>
    <w:p w14:paraId="15372A29" w14:textId="77777777" w:rsidR="00BB28F6" w:rsidRDefault="00176E2B" w:rsidP="006B6B9C">
      <w:pPr>
        <w:pStyle w:val="SL-Bibliography"/>
        <w:ind w:left="2880" w:hanging="2880"/>
      </w:pPr>
      <w:r w:rsidRPr="00176E2B">
        <w:rPr>
          <w:i/>
        </w:rPr>
        <w:t>RE</w:t>
      </w:r>
      <w:r w:rsidR="00BB28F6">
        <w:tab/>
        <w:t xml:space="preserve">Pauly, A. F. von, and G. </w:t>
      </w:r>
      <w:r w:rsidR="00BB28F6" w:rsidRPr="00DE0AB2">
        <w:t>Wissowa</w:t>
      </w:r>
      <w:r w:rsidR="00BB28F6">
        <w:t>.</w:t>
      </w:r>
      <w:r w:rsidR="00BB28F6" w:rsidRPr="00DE0AB2">
        <w:t xml:space="preserve"> </w:t>
      </w:r>
      <w:r w:rsidR="00BB28F6" w:rsidRPr="00D831B8">
        <w:rPr>
          <w:i/>
        </w:rPr>
        <w:t>Real-Encyclopädie der klassischen Altertumswissenschaft</w:t>
      </w:r>
      <w:r w:rsidR="00BB28F6">
        <w:rPr>
          <w:i/>
        </w:rPr>
        <w:t xml:space="preserve">. </w:t>
      </w:r>
      <w:r w:rsidR="00BB28F6">
        <w:t>Stuttgart, 1893–.</w:t>
      </w:r>
    </w:p>
    <w:p w14:paraId="00592790" w14:textId="77777777" w:rsidR="00165490" w:rsidRPr="00165490" w:rsidRDefault="00165490" w:rsidP="006B6B9C">
      <w:pPr>
        <w:pStyle w:val="SL-Bibliography"/>
        <w:ind w:left="2880" w:hanging="2880"/>
        <w:rPr>
          <w:rFonts w:cs="TimesNewRomanPS-BoldMT"/>
          <w:bCs/>
          <w:lang w:val="fr-FR" w:eastAsia="fr-FR"/>
        </w:rPr>
      </w:pPr>
      <w:r w:rsidRPr="00165490">
        <w:rPr>
          <w:i/>
        </w:rPr>
        <w:t>Répertoire</w:t>
      </w:r>
      <w:r>
        <w:tab/>
        <w:t xml:space="preserve">Bussière, J., and J.-C. Rivel. </w:t>
      </w:r>
      <w:r>
        <w:rPr>
          <w:i/>
        </w:rPr>
        <w:t xml:space="preserve">Répertoire de fleurons sur bandeaux de lampes africaines type Hayes </w:t>
      </w:r>
      <w:r w:rsidRPr="000D5F54">
        <w:rPr>
          <w:i/>
          <w:iCs/>
          <w:caps/>
          <w:sz w:val="22"/>
          <w:szCs w:val="22"/>
        </w:rPr>
        <w:t>ii</w:t>
      </w:r>
      <w:r>
        <w:rPr>
          <w:i/>
        </w:rPr>
        <w:t>.</w:t>
      </w:r>
      <w:r>
        <w:t xml:space="preserve"> Oxford, 2015.</w:t>
      </w:r>
    </w:p>
    <w:p w14:paraId="774F696B" w14:textId="77777777" w:rsidR="007938FC" w:rsidRDefault="007938FC" w:rsidP="006B6B9C">
      <w:pPr>
        <w:pStyle w:val="SL-Bibliography"/>
        <w:ind w:left="1800" w:hanging="1800"/>
      </w:pPr>
    </w:p>
    <w:p w14:paraId="3C8C3139" w14:textId="77777777" w:rsidR="001A3BE5" w:rsidRDefault="001A3BE5" w:rsidP="006B6B9C">
      <w:pPr>
        <w:pStyle w:val="SL-Bibliography"/>
        <w:ind w:left="1800" w:hanging="1800"/>
      </w:pPr>
    </w:p>
    <w:p w14:paraId="6949299A" w14:textId="77777777" w:rsidR="005A6C89" w:rsidRDefault="005A6C89" w:rsidP="006B6B9C">
      <w:pPr>
        <w:pStyle w:val="SL-Bibliography"/>
        <w:rPr>
          <w:i/>
        </w:rPr>
      </w:pPr>
      <w:r w:rsidRPr="001E13AF">
        <w:t>Abadie-Reynal</w:t>
      </w:r>
      <w:r>
        <w:t>, C., ed.</w:t>
      </w:r>
      <w:r w:rsidRPr="001E13AF">
        <w:t xml:space="preserve"> 2003</w:t>
      </w:r>
      <w:r>
        <w:t>.</w:t>
      </w:r>
      <w:r w:rsidRPr="001E13AF">
        <w:t xml:space="preserve"> </w:t>
      </w:r>
      <w:r w:rsidRPr="001E13AF">
        <w:rPr>
          <w:i/>
        </w:rPr>
        <w:t>Les Céramiques en Anatolie aux époques hellénistique et romaine. Actes de la table</w:t>
      </w:r>
      <w:r>
        <w:rPr>
          <w:i/>
        </w:rPr>
        <w:t xml:space="preserve"> </w:t>
      </w:r>
      <w:r w:rsidRPr="001E13AF">
        <w:rPr>
          <w:i/>
        </w:rPr>
        <w:t>ronde d’Istanbul 22</w:t>
      </w:r>
      <w:r>
        <w:rPr>
          <w:i/>
        </w:rPr>
        <w:t>–</w:t>
      </w:r>
      <w:r w:rsidRPr="001E13AF">
        <w:rPr>
          <w:i/>
        </w:rPr>
        <w:t>24 mai 1996. Varia Anatolia</w:t>
      </w:r>
      <w:r>
        <w:t xml:space="preserve"> 15</w:t>
      </w:r>
      <w:r w:rsidRPr="001E13AF">
        <w:t>.</w:t>
      </w:r>
    </w:p>
    <w:p w14:paraId="36CDE73E" w14:textId="77777777" w:rsidR="00DB5E88" w:rsidRPr="00DE0AB2" w:rsidRDefault="005A6C89" w:rsidP="006B6B9C">
      <w:pPr>
        <w:pStyle w:val="SL-Bibliography"/>
      </w:pPr>
      <w:r>
        <w:t>———,</w:t>
      </w:r>
      <w:r w:rsidR="00DB5E88">
        <w:t xml:space="preserve"> and J. P. Sodini. 1992.</w:t>
      </w:r>
      <w:r w:rsidR="00DB5E88" w:rsidRPr="00DE0AB2">
        <w:t xml:space="preserve"> </w:t>
      </w:r>
      <w:r w:rsidR="00DB5E88" w:rsidRPr="00DE0AB2">
        <w:rPr>
          <w:i/>
        </w:rPr>
        <w:t>La</w:t>
      </w:r>
      <w:r w:rsidR="00DB5E88" w:rsidRPr="00DE0AB2">
        <w:t xml:space="preserve"> </w:t>
      </w:r>
      <w:r w:rsidR="00DB5E88">
        <w:rPr>
          <w:i/>
        </w:rPr>
        <w:t>C</w:t>
      </w:r>
      <w:r w:rsidR="00DB5E88" w:rsidRPr="00DE0AB2">
        <w:rPr>
          <w:i/>
        </w:rPr>
        <w:t xml:space="preserve">éramique paléochrétienne de Thasos </w:t>
      </w:r>
      <w:r w:rsidR="00176E2B" w:rsidRPr="00176E2B">
        <w:t>(</w:t>
      </w:r>
      <w:r w:rsidR="00DB5E88" w:rsidRPr="00DE0AB2">
        <w:rPr>
          <w:i/>
        </w:rPr>
        <w:t>Aliki, Delkos,</w:t>
      </w:r>
      <w:r w:rsidR="00DB5E88" w:rsidRPr="00DE0AB2">
        <w:t xml:space="preserve"> </w:t>
      </w:r>
      <w:r w:rsidR="00DB5E88">
        <w:rPr>
          <w:i/>
        </w:rPr>
        <w:t>fouilles</w:t>
      </w:r>
      <w:r w:rsidR="00DB5E88" w:rsidRPr="00DE0AB2">
        <w:rPr>
          <w:i/>
        </w:rPr>
        <w:t xml:space="preserve"> anciennes</w:t>
      </w:r>
      <w:r w:rsidR="00176E2B" w:rsidRPr="00176E2B">
        <w:t>)</w:t>
      </w:r>
      <w:r w:rsidR="00DB5E88" w:rsidRPr="00CB458D">
        <w:rPr>
          <w:i/>
        </w:rPr>
        <w:t>.</w:t>
      </w:r>
      <w:r w:rsidR="00DB5E88" w:rsidRPr="00DE0AB2">
        <w:t xml:space="preserve"> </w:t>
      </w:r>
      <w:r w:rsidR="00851737">
        <w:rPr>
          <w:i/>
        </w:rPr>
        <w:t>Étude</w:t>
      </w:r>
      <w:r w:rsidR="00DB5E88" w:rsidRPr="00DE0AB2">
        <w:rPr>
          <w:i/>
        </w:rPr>
        <w:t>s Thasiennes</w:t>
      </w:r>
      <w:r w:rsidR="00DB5E88" w:rsidRPr="00DE0AB2">
        <w:t xml:space="preserve"> 13</w:t>
      </w:r>
      <w:r w:rsidR="00DB5E88" w:rsidRPr="00DE0AB2">
        <w:rPr>
          <w:i/>
        </w:rPr>
        <w:t xml:space="preserve">. </w:t>
      </w:r>
      <w:r w:rsidR="00DB5E88">
        <w:t>Athens</w:t>
      </w:r>
      <w:r w:rsidR="00DB5E88" w:rsidRPr="00DE0AB2">
        <w:t>.</w:t>
      </w:r>
    </w:p>
    <w:p w14:paraId="142CF763" w14:textId="77777777" w:rsidR="00DB5E88" w:rsidRDefault="00DB5E88" w:rsidP="006B6B9C">
      <w:pPr>
        <w:pStyle w:val="SL-Bibliography"/>
      </w:pPr>
      <w:r w:rsidRPr="00DE0AB2">
        <w:t xml:space="preserve">Accorona, F., </w:t>
      </w:r>
      <w:r>
        <w:t xml:space="preserve">E. </w:t>
      </w:r>
      <w:r w:rsidRPr="00DE0AB2">
        <w:t xml:space="preserve">di Maio, </w:t>
      </w:r>
      <w:r>
        <w:t xml:space="preserve">and F. </w:t>
      </w:r>
      <w:r w:rsidRPr="001E13AF">
        <w:t>Garcea.</w:t>
      </w:r>
      <w:r>
        <w:t xml:space="preserve"> 1996.</w:t>
      </w:r>
      <w:r w:rsidRPr="001E13AF">
        <w:t xml:space="preserve"> “Pozzuoli, Porto Giulio. Rinvenimento sottomarino di</w:t>
      </w:r>
      <w:r>
        <w:t xml:space="preserve"> </w:t>
      </w:r>
      <w:r w:rsidRPr="001E13AF">
        <w:t>lucerne fittili</w:t>
      </w:r>
      <w:r>
        <w:t>.</w:t>
      </w:r>
      <w:r w:rsidRPr="001E13AF">
        <w:t xml:space="preserve">” </w:t>
      </w:r>
      <w:r w:rsidRPr="001E13AF">
        <w:rPr>
          <w:i/>
        </w:rPr>
        <w:t>Rendiconti dell’Accademia di Archeologia</w:t>
      </w:r>
      <w:r w:rsidR="00F15DC0">
        <w:rPr>
          <w:i/>
        </w:rPr>
        <w:t>,</w:t>
      </w:r>
      <w:r w:rsidRPr="001E13AF">
        <w:rPr>
          <w:i/>
        </w:rPr>
        <w:t xml:space="preserve"> </w:t>
      </w:r>
      <w:r w:rsidR="00F15DC0">
        <w:rPr>
          <w:i/>
        </w:rPr>
        <w:t>L</w:t>
      </w:r>
      <w:r w:rsidRPr="001E13AF">
        <w:rPr>
          <w:i/>
        </w:rPr>
        <w:t>ettere e</w:t>
      </w:r>
      <w:r>
        <w:t xml:space="preserve"> </w:t>
      </w:r>
      <w:r w:rsidRPr="001E13AF">
        <w:rPr>
          <w:i/>
        </w:rPr>
        <w:t>Belle Art</w:t>
      </w:r>
      <w:r w:rsidR="00F15DC0">
        <w:rPr>
          <w:i/>
        </w:rPr>
        <w:t>i</w:t>
      </w:r>
      <w:r w:rsidRPr="001E13AF">
        <w:t xml:space="preserve"> 64</w:t>
      </w:r>
      <w:r>
        <w:t xml:space="preserve"> (</w:t>
      </w:r>
      <w:r w:rsidRPr="001E13AF">
        <w:t>1993</w:t>
      </w:r>
      <w:r>
        <w:t>–</w:t>
      </w:r>
      <w:r w:rsidRPr="001E13AF">
        <w:t>94</w:t>
      </w:r>
      <w:r>
        <w:t>)</w:t>
      </w:r>
      <w:r w:rsidR="00851737">
        <w:t>:</w:t>
      </w:r>
      <w:r w:rsidRPr="001E13AF">
        <w:t>469</w:t>
      </w:r>
      <w:r>
        <w:t>–</w:t>
      </w:r>
      <w:r w:rsidRPr="001E13AF">
        <w:t xml:space="preserve">533. </w:t>
      </w:r>
      <w:r>
        <w:t>Naples.</w:t>
      </w:r>
    </w:p>
    <w:p w14:paraId="1C1B5DD8" w14:textId="77777777" w:rsidR="00DB5E88" w:rsidRPr="001E13AF" w:rsidRDefault="00DB5E88" w:rsidP="006B6B9C">
      <w:pPr>
        <w:pStyle w:val="SL-Bibliography"/>
        <w:rPr>
          <w:b/>
        </w:rPr>
      </w:pPr>
      <w:r w:rsidRPr="00DE0AB2">
        <w:lastRenderedPageBreak/>
        <w:t>Adler</w:t>
      </w:r>
      <w:r>
        <w:t>, N.</w:t>
      </w:r>
      <w:r w:rsidRPr="00DE0AB2">
        <w:t xml:space="preserve"> 2004</w:t>
      </w:r>
      <w:r>
        <w:t>.</w:t>
      </w:r>
      <w:r w:rsidRPr="00DE0AB2">
        <w:t xml:space="preserve"> </w:t>
      </w:r>
      <w:r w:rsidRPr="00DE0AB2">
        <w:rPr>
          <w:i/>
        </w:rPr>
        <w:t>A Comprehensive Catalog of Oil Lamps of the</w:t>
      </w:r>
      <w:r>
        <w:rPr>
          <w:i/>
        </w:rPr>
        <w:t xml:space="preserve"> </w:t>
      </w:r>
      <w:r w:rsidRPr="001E13AF">
        <w:rPr>
          <w:i/>
        </w:rPr>
        <w:t>Holy Land</w:t>
      </w:r>
      <w:r w:rsidR="00CF213A">
        <w:rPr>
          <w:i/>
        </w:rPr>
        <w:t xml:space="preserve"> f</w:t>
      </w:r>
      <w:r w:rsidRPr="001E13AF">
        <w:rPr>
          <w:i/>
        </w:rPr>
        <w:t xml:space="preserve">rom the Adler </w:t>
      </w:r>
      <w:r>
        <w:rPr>
          <w:i/>
        </w:rPr>
        <w:t>C</w:t>
      </w:r>
      <w:r w:rsidRPr="001E13AF">
        <w:rPr>
          <w:i/>
        </w:rPr>
        <w:t>ollection</w:t>
      </w:r>
      <w:r w:rsidRPr="00CB458D">
        <w:rPr>
          <w:i/>
        </w:rPr>
        <w:t>.</w:t>
      </w:r>
      <w:r w:rsidRPr="001E13AF">
        <w:t xml:space="preserve"> Israel.</w:t>
      </w:r>
    </w:p>
    <w:p w14:paraId="60EBE8E1" w14:textId="77777777" w:rsidR="002E3406" w:rsidRDefault="002E3406" w:rsidP="006B6B9C">
      <w:pPr>
        <w:pStyle w:val="SL-Bibliography"/>
      </w:pPr>
      <w:r w:rsidRPr="00127D56">
        <w:rPr>
          <w:highlight w:val="yellow"/>
        </w:rPr>
        <w:t>Aguston</w:t>
      </w:r>
      <w:r w:rsidRPr="00DE0AB2">
        <w:t>i</w:t>
      </w:r>
      <w:r>
        <w:t>, C.</w:t>
      </w:r>
      <w:r w:rsidRPr="00DE0AB2">
        <w:t xml:space="preserve"> 2005</w:t>
      </w:r>
      <w:r>
        <w:t>.</w:t>
      </w:r>
      <w:r w:rsidRPr="00DE0AB2">
        <w:t xml:space="preserve"> </w:t>
      </w:r>
      <w:r>
        <w:t>“</w:t>
      </w:r>
      <w:r w:rsidRPr="00DE0AB2">
        <w:t>Ex pavone lux</w:t>
      </w:r>
      <w:r>
        <w:t>.</w:t>
      </w:r>
      <w:r>
        <w:rPr>
          <w:i/>
        </w:rPr>
        <w:t>”</w:t>
      </w:r>
      <w:r>
        <w:t xml:space="preserve"> In</w:t>
      </w:r>
      <w:r w:rsidRPr="00DE0AB2">
        <w:rPr>
          <w:i/>
        </w:rPr>
        <w:t xml:space="preserve"> Lychnological Acts </w:t>
      </w:r>
      <w:r w:rsidRPr="00661E2C">
        <w:t>1</w:t>
      </w:r>
      <w:r>
        <w:rPr>
          <w:i/>
        </w:rPr>
        <w:t>.</w:t>
      </w:r>
      <w:r>
        <w:t xml:space="preserve"> </w:t>
      </w:r>
      <w:r w:rsidRPr="001E13AF">
        <w:rPr>
          <w:i/>
        </w:rPr>
        <w:t>Actes du 1</w:t>
      </w:r>
      <w:r w:rsidR="00CF213A">
        <w:rPr>
          <w:i/>
          <w:vertAlign w:val="superscript"/>
        </w:rPr>
        <w:t>err</w:t>
      </w:r>
      <w:r w:rsidRPr="001E13AF">
        <w:rPr>
          <w:i/>
        </w:rPr>
        <w:t xml:space="preserve"> Congrès international d’études sur le luminaire antique</w:t>
      </w:r>
      <w:r>
        <w:rPr>
          <w:i/>
        </w:rPr>
        <w:t xml:space="preserve"> (</w:t>
      </w:r>
      <w:r>
        <w:t>Nyon–</w:t>
      </w:r>
      <w:r w:rsidRPr="00826715">
        <w:t>Gen</w:t>
      </w:r>
      <w:r>
        <w:t>e</w:t>
      </w:r>
      <w:r w:rsidRPr="00826715">
        <w:t>v</w:t>
      </w:r>
      <w:r>
        <w:t>a</w:t>
      </w:r>
      <w:r w:rsidRPr="00826715">
        <w:t>, 29</w:t>
      </w:r>
      <w:r>
        <w:t xml:space="preserve"> September–</w:t>
      </w:r>
      <w:r w:rsidRPr="00826715">
        <w:t>4</w:t>
      </w:r>
      <w:r>
        <w:t xml:space="preserve"> October </w:t>
      </w:r>
      <w:r w:rsidRPr="00826715">
        <w:t>2003</w:t>
      </w:r>
      <w:r>
        <w:t>)</w:t>
      </w:r>
      <w:r w:rsidRPr="00CB458D">
        <w:rPr>
          <w:i/>
        </w:rPr>
        <w:t>,</w:t>
      </w:r>
      <w:r w:rsidRPr="001E13AF">
        <w:t xml:space="preserve"> </w:t>
      </w:r>
      <w:r>
        <w:t xml:space="preserve">ed. </w:t>
      </w:r>
      <w:r w:rsidR="00CF213A">
        <w:t>L. Chrzanov</w:t>
      </w:r>
      <w:r w:rsidRPr="001E13AF">
        <w:t>ski, pp. 15</w:t>
      </w:r>
      <w:r>
        <w:t>–</w:t>
      </w:r>
      <w:r w:rsidRPr="001E13AF">
        <w:t>17.</w:t>
      </w:r>
      <w:r>
        <w:t xml:space="preserve"> </w:t>
      </w:r>
      <w:r w:rsidRPr="001E13AF">
        <w:t>Montagnac.</w:t>
      </w:r>
    </w:p>
    <w:p w14:paraId="5551EF88" w14:textId="77777777" w:rsidR="005B277C" w:rsidRDefault="005B277C" w:rsidP="006B6B9C">
      <w:pPr>
        <w:pStyle w:val="SL-Bibliography"/>
      </w:pPr>
      <w:r w:rsidRPr="00DE0AB2">
        <w:t>Alicu, D.</w:t>
      </w:r>
      <w:r>
        <w:t xml:space="preserve"> 1994.</w:t>
      </w:r>
      <w:r w:rsidRPr="00DE0AB2">
        <w:t xml:space="preserve"> </w:t>
      </w:r>
      <w:r w:rsidRPr="00CF213A">
        <w:rPr>
          <w:i/>
        </w:rPr>
        <w:t>Opai</w:t>
      </w:r>
      <w:r w:rsidR="00E0057A" w:rsidRPr="00CF213A">
        <w:rPr>
          <w:i/>
        </w:rPr>
        <w:fldChar w:fldCharType="begin"/>
      </w:r>
      <w:r w:rsidR="00CF213A" w:rsidRPr="00CF213A">
        <w:rPr>
          <w:i/>
        </w:rPr>
        <w:instrText>eq \o(t,¸)</w:instrText>
      </w:r>
      <w:r w:rsidR="00E0057A" w:rsidRPr="00CF213A">
        <w:rPr>
          <w:i/>
        </w:rPr>
        <w:fldChar w:fldCharType="end"/>
      </w:r>
      <w:r w:rsidRPr="00CF213A">
        <w:rPr>
          <w:i/>
        </w:rPr>
        <w:t>ele</w:t>
      </w:r>
      <w:r w:rsidR="002B3E70">
        <w:rPr>
          <w:i/>
        </w:rPr>
        <w:t xml:space="preserve"> Romane:</w:t>
      </w:r>
      <w:r w:rsidRPr="00DE0AB2">
        <w:rPr>
          <w:i/>
        </w:rPr>
        <w:t xml:space="preserve"> Ulpia</w:t>
      </w:r>
      <w:r>
        <w:t xml:space="preserve"> </w:t>
      </w:r>
      <w:r w:rsidRPr="001E13AF">
        <w:rPr>
          <w:i/>
        </w:rPr>
        <w:t>Traiana Sarmizegetusa.</w:t>
      </w:r>
      <w:r w:rsidRPr="001E13AF">
        <w:t xml:space="preserve"> Bucarest.</w:t>
      </w:r>
    </w:p>
    <w:p w14:paraId="435F0E8C" w14:textId="77777777" w:rsidR="005B277C" w:rsidRDefault="005B277C" w:rsidP="006B6B9C">
      <w:pPr>
        <w:pStyle w:val="SL-Bibliography"/>
      </w:pPr>
      <w:r>
        <w:t>———</w:t>
      </w:r>
      <w:r w:rsidRPr="00DE0AB2">
        <w:t>.</w:t>
      </w:r>
      <w:r>
        <w:t xml:space="preserve"> 2006.</w:t>
      </w:r>
      <w:r w:rsidRPr="00DE0AB2">
        <w:t xml:space="preserve"> </w:t>
      </w:r>
      <w:r w:rsidRPr="00DE0AB2">
        <w:rPr>
          <w:i/>
        </w:rPr>
        <w:t>Die römischen Lampen von Sarmizegetusa.</w:t>
      </w:r>
      <w:r w:rsidR="002B3E70">
        <w:rPr>
          <w:i/>
        </w:rPr>
        <w:t xml:space="preserve"> </w:t>
      </w:r>
      <w:r w:rsidR="002B3E70">
        <w:t>Vol. 1.</w:t>
      </w:r>
      <w:r w:rsidRPr="00DE0AB2">
        <w:rPr>
          <w:i/>
        </w:rPr>
        <w:t xml:space="preserve"> Die</w:t>
      </w:r>
      <w:r>
        <w:t xml:space="preserve"> </w:t>
      </w:r>
      <w:r w:rsidRPr="00DE0AB2">
        <w:rPr>
          <w:i/>
        </w:rPr>
        <w:t>Funde der Jahre 1882</w:t>
      </w:r>
      <w:r>
        <w:rPr>
          <w:i/>
        </w:rPr>
        <w:t>–</w:t>
      </w:r>
      <w:r w:rsidRPr="00DE0AB2">
        <w:rPr>
          <w:i/>
        </w:rPr>
        <w:t>1976</w:t>
      </w:r>
      <w:r w:rsidRPr="00CB458D">
        <w:rPr>
          <w:i/>
        </w:rPr>
        <w:t>.</w:t>
      </w:r>
      <w:r w:rsidRPr="00DE0AB2">
        <w:t xml:space="preserve"> Zal</w:t>
      </w:r>
      <w:r w:rsidR="00E0057A">
        <w:fldChar w:fldCharType="begin"/>
      </w:r>
      <w:r w:rsidR="00EB319D">
        <w:instrText>eq \o(a,˘)</w:instrText>
      </w:r>
      <w:r w:rsidR="00E0057A">
        <w:fldChar w:fldCharType="end"/>
      </w:r>
      <w:r w:rsidRPr="00DE0AB2">
        <w:t>u.</w:t>
      </w:r>
    </w:p>
    <w:p w14:paraId="30BDD80B" w14:textId="77777777" w:rsidR="00DB5E88" w:rsidRDefault="005B277C" w:rsidP="006B6B9C">
      <w:pPr>
        <w:pStyle w:val="SL-Bibliography"/>
      </w:pPr>
      <w:r>
        <w:t>———,</w:t>
      </w:r>
      <w:r w:rsidR="00DB5E88" w:rsidRPr="00DE0AB2">
        <w:t xml:space="preserve"> </w:t>
      </w:r>
      <w:r w:rsidR="00D53A9A">
        <w:t xml:space="preserve">and E. </w:t>
      </w:r>
      <w:r w:rsidR="00DB5E88" w:rsidRPr="00DE0AB2">
        <w:t>Neme</w:t>
      </w:r>
      <w:r w:rsidR="00E0057A">
        <w:fldChar w:fldCharType="begin"/>
      </w:r>
      <w:r w:rsidR="00BE05A4">
        <w:instrText>eq \o(s,¸)</w:instrText>
      </w:r>
      <w:r w:rsidR="00E0057A">
        <w:fldChar w:fldCharType="end"/>
      </w:r>
      <w:r w:rsidR="00DB5E88" w:rsidRPr="00DE0AB2">
        <w:t xml:space="preserve">. </w:t>
      </w:r>
      <w:r w:rsidR="00D53A9A" w:rsidRPr="001E13AF">
        <w:t>1977</w:t>
      </w:r>
      <w:r w:rsidR="00D53A9A">
        <w:t xml:space="preserve">. </w:t>
      </w:r>
      <w:r w:rsidR="00DB5E88" w:rsidRPr="00DE0AB2">
        <w:rPr>
          <w:i/>
        </w:rPr>
        <w:t>Roman Lamps from</w:t>
      </w:r>
      <w:r w:rsidR="00DB5E88">
        <w:t xml:space="preserve"> </w:t>
      </w:r>
      <w:r>
        <w:rPr>
          <w:i/>
        </w:rPr>
        <w:t xml:space="preserve">Ulpia Traiana </w:t>
      </w:r>
      <w:r w:rsidR="00DB5E88" w:rsidRPr="001E13AF">
        <w:rPr>
          <w:i/>
        </w:rPr>
        <w:t>Sarmizegetusa.</w:t>
      </w:r>
      <w:r w:rsidR="00DB5E88" w:rsidRPr="001E13AF">
        <w:t xml:space="preserve"> BAR </w:t>
      </w:r>
      <w:r w:rsidR="004C4F96">
        <w:t>s</w:t>
      </w:r>
      <w:r w:rsidR="00DB5E88" w:rsidRPr="001E13AF">
        <w:t xml:space="preserve">uppl. </w:t>
      </w:r>
      <w:r w:rsidR="004C4F96">
        <w:t>s</w:t>
      </w:r>
      <w:r w:rsidR="00DB5E88" w:rsidRPr="001E13AF">
        <w:t>eries 18. Oxford.</w:t>
      </w:r>
    </w:p>
    <w:p w14:paraId="7E15E6E6" w14:textId="77777777" w:rsidR="00DB5E88" w:rsidRPr="00D53A9A" w:rsidRDefault="00DB5E88" w:rsidP="006B6B9C">
      <w:pPr>
        <w:pStyle w:val="SL-Bibliography"/>
        <w:rPr>
          <w:i/>
        </w:rPr>
      </w:pPr>
      <w:r w:rsidRPr="00DE0AB2">
        <w:t xml:space="preserve">Allison, </w:t>
      </w:r>
      <w:r w:rsidR="00D831B8" w:rsidRPr="00D831B8">
        <w:rPr>
          <w:caps/>
        </w:rPr>
        <w:t>p.</w:t>
      </w:r>
      <w:r w:rsidR="004E7BB2">
        <w:rPr>
          <w:caps/>
        </w:rPr>
        <w:t xml:space="preserve"> </w:t>
      </w:r>
      <w:r w:rsidR="00D831B8" w:rsidRPr="00D831B8">
        <w:rPr>
          <w:caps/>
        </w:rPr>
        <w:t>m.</w:t>
      </w:r>
      <w:r w:rsidR="00D53A9A">
        <w:t xml:space="preserve"> 2006.</w:t>
      </w:r>
      <w:r w:rsidR="00D831B8" w:rsidRPr="00D831B8">
        <w:rPr>
          <w:i/>
        </w:rPr>
        <w:t xml:space="preserve"> </w:t>
      </w:r>
      <w:r w:rsidR="00193CAC">
        <w:rPr>
          <w:i/>
        </w:rPr>
        <w:t>T</w:t>
      </w:r>
      <w:r w:rsidR="00193CAC" w:rsidRPr="00DE0AB2">
        <w:rPr>
          <w:i/>
        </w:rPr>
        <w:t xml:space="preserve">he Finds, a </w:t>
      </w:r>
      <w:r w:rsidR="00193CAC">
        <w:rPr>
          <w:i/>
        </w:rPr>
        <w:t>C</w:t>
      </w:r>
      <w:r w:rsidR="00193CAC" w:rsidRPr="00DE0AB2">
        <w:rPr>
          <w:i/>
        </w:rPr>
        <w:t xml:space="preserve">ontextual </w:t>
      </w:r>
      <w:r w:rsidR="00193CAC">
        <w:rPr>
          <w:i/>
        </w:rPr>
        <w:t>S</w:t>
      </w:r>
      <w:r w:rsidR="00193CAC" w:rsidRPr="00DE0AB2">
        <w:rPr>
          <w:i/>
        </w:rPr>
        <w:t>tudy</w:t>
      </w:r>
      <w:r w:rsidR="00193CAC" w:rsidRPr="00CB458D">
        <w:rPr>
          <w:i/>
        </w:rPr>
        <w:t>.</w:t>
      </w:r>
      <w:r w:rsidR="00193CAC">
        <w:rPr>
          <w:i/>
        </w:rPr>
        <w:t xml:space="preserve"> </w:t>
      </w:r>
      <w:r w:rsidR="00193CAC">
        <w:t xml:space="preserve">Vol. 3 of </w:t>
      </w:r>
      <w:r w:rsidRPr="00DE0AB2">
        <w:rPr>
          <w:i/>
        </w:rPr>
        <w:t>The Insula of the Menander at Pompe</w:t>
      </w:r>
      <w:r w:rsidR="00F57372">
        <w:rPr>
          <w:i/>
        </w:rPr>
        <w:t>i</w:t>
      </w:r>
      <w:r w:rsidRPr="00DE0AB2">
        <w:rPr>
          <w:i/>
        </w:rPr>
        <w:t>i</w:t>
      </w:r>
      <w:r w:rsidR="00D53A9A">
        <w:rPr>
          <w:i/>
        </w:rPr>
        <w:t xml:space="preserve">. </w:t>
      </w:r>
      <w:r w:rsidRPr="00DE0AB2">
        <w:t>Oxford.</w:t>
      </w:r>
    </w:p>
    <w:p w14:paraId="2947FBA5" w14:textId="77777777" w:rsidR="00DB5E88" w:rsidRDefault="00DB5E88" w:rsidP="006B6B9C">
      <w:pPr>
        <w:pStyle w:val="SL-Bibliography"/>
      </w:pPr>
      <w:r w:rsidRPr="00DE0AB2">
        <w:t>Alram-Stern, E.</w:t>
      </w:r>
      <w:r w:rsidR="00D53A9A">
        <w:t xml:space="preserve"> </w:t>
      </w:r>
      <w:r w:rsidR="00D53A9A" w:rsidRPr="00DE0AB2">
        <w:t>1989</w:t>
      </w:r>
      <w:r w:rsidR="00D53A9A">
        <w:t>.</w:t>
      </w:r>
      <w:r w:rsidRPr="00DE0AB2">
        <w:t xml:space="preserve"> </w:t>
      </w:r>
      <w:r w:rsidRPr="00DE0AB2">
        <w:rPr>
          <w:i/>
        </w:rPr>
        <w:t>Die Römischen Lampen aus</w:t>
      </w:r>
      <w:r w:rsidR="00D53A9A">
        <w:rPr>
          <w:i/>
        </w:rPr>
        <w:t xml:space="preserve"> </w:t>
      </w:r>
      <w:r w:rsidRPr="00DE0AB2">
        <w:rPr>
          <w:i/>
        </w:rPr>
        <w:t>Carnuntum.</w:t>
      </w:r>
      <w:r w:rsidRPr="00DE0AB2">
        <w:t xml:space="preserve"> </w:t>
      </w:r>
      <w:r w:rsidR="00D53A9A">
        <w:t>Vienna</w:t>
      </w:r>
      <w:r w:rsidRPr="00DE0AB2">
        <w:t>.</w:t>
      </w:r>
    </w:p>
    <w:p w14:paraId="498DA69B" w14:textId="77777777" w:rsidR="00DB5E88" w:rsidRDefault="00B550AB" w:rsidP="006B6B9C">
      <w:pPr>
        <w:pStyle w:val="SL-Bibliography"/>
      </w:pPr>
      <w:r>
        <w:t>Á</w:t>
      </w:r>
      <w:r w:rsidR="00DB5E88" w:rsidRPr="00DE0AB2">
        <w:t>lvarez-Ossorio, F.</w:t>
      </w:r>
      <w:r w:rsidR="00D53A9A">
        <w:t xml:space="preserve"> 1942.</w:t>
      </w:r>
      <w:r w:rsidR="00DB5E88" w:rsidRPr="00DE0AB2">
        <w:t xml:space="preserve"> </w:t>
      </w:r>
      <w:r w:rsidR="00DB5E88">
        <w:t>“</w:t>
      </w:r>
      <w:r w:rsidR="00DB5E88" w:rsidRPr="00DE0AB2">
        <w:t>Lucernas o l</w:t>
      </w:r>
      <w:r w:rsidR="00972156">
        <w:t>á</w:t>
      </w:r>
      <w:r w:rsidR="00DB5E88" w:rsidRPr="00DE0AB2">
        <w:t>mparas</w:t>
      </w:r>
      <w:r w:rsidR="00DB5E88">
        <w:t xml:space="preserve"> </w:t>
      </w:r>
      <w:r w:rsidR="00DB5E88" w:rsidRPr="001E13AF">
        <w:t>antiguas, de barro cocido, del Museo Arqueol</w:t>
      </w:r>
      <w:r w:rsidR="006F0B47">
        <w:t>ó</w:t>
      </w:r>
      <w:r w:rsidR="00DB5E88" w:rsidRPr="001E13AF">
        <w:t xml:space="preserve">gico </w:t>
      </w:r>
      <w:r w:rsidR="00972156">
        <w:t>N</w:t>
      </w:r>
      <w:r w:rsidR="00DB5E88" w:rsidRPr="001E13AF">
        <w:t>acional</w:t>
      </w:r>
      <w:r w:rsidR="00DB5E88">
        <w:t>.”</w:t>
      </w:r>
      <w:r w:rsidR="00DB5E88" w:rsidRPr="001E13AF">
        <w:t xml:space="preserve"> </w:t>
      </w:r>
      <w:r w:rsidR="00DB5E88" w:rsidRPr="001E13AF">
        <w:rPr>
          <w:i/>
        </w:rPr>
        <w:t>Archivo</w:t>
      </w:r>
      <w:r w:rsidR="00DB5E88">
        <w:t xml:space="preserve"> </w:t>
      </w:r>
      <w:r w:rsidR="00DB5E88" w:rsidRPr="001E13AF">
        <w:rPr>
          <w:i/>
        </w:rPr>
        <w:t>Espa</w:t>
      </w:r>
      <w:r w:rsidR="006F0B47">
        <w:rPr>
          <w:i/>
        </w:rPr>
        <w:t>ñ</w:t>
      </w:r>
      <w:r w:rsidR="00DB5E88" w:rsidRPr="001E13AF">
        <w:rPr>
          <w:i/>
        </w:rPr>
        <w:t>ol de Arqueologia</w:t>
      </w:r>
      <w:r w:rsidR="00DB5E88" w:rsidRPr="001E13AF">
        <w:t xml:space="preserve"> </w:t>
      </w:r>
      <w:r w:rsidR="00972156">
        <w:t>49</w:t>
      </w:r>
      <w:r w:rsidR="00851737">
        <w:t>:</w:t>
      </w:r>
      <w:r w:rsidR="00DB5E88" w:rsidRPr="001E13AF">
        <w:t>271</w:t>
      </w:r>
      <w:r w:rsidR="00DB5E88">
        <w:t>–</w:t>
      </w:r>
      <w:r w:rsidR="00DB5E88" w:rsidRPr="001E13AF">
        <w:t>87.</w:t>
      </w:r>
    </w:p>
    <w:p w14:paraId="5A3D74F4" w14:textId="77777777" w:rsidR="00DB5E88" w:rsidRDefault="00DB5E88" w:rsidP="006B6B9C">
      <w:pPr>
        <w:pStyle w:val="SL-Bibliography"/>
      </w:pPr>
      <w:r w:rsidRPr="00DE0AB2">
        <w:t>Amar</w:t>
      </w:r>
      <w:r w:rsidR="006F0B47">
        <w:t>é</w:t>
      </w:r>
      <w:r w:rsidRPr="00DE0AB2">
        <w:t xml:space="preserve"> Tafalla, M.</w:t>
      </w:r>
      <w:r w:rsidR="003B20CE">
        <w:t xml:space="preserve"> </w:t>
      </w:r>
      <w:r w:rsidRPr="00DE0AB2">
        <w:t>T.</w:t>
      </w:r>
      <w:r w:rsidR="00972156">
        <w:t xml:space="preserve"> 1988.</w:t>
      </w:r>
      <w:r w:rsidRPr="00DE0AB2">
        <w:t xml:space="preserve"> </w:t>
      </w:r>
      <w:r w:rsidRPr="00DE0AB2">
        <w:rPr>
          <w:i/>
        </w:rPr>
        <w:t>Lucernas romanas de Arag</w:t>
      </w:r>
      <w:r w:rsidR="00972156">
        <w:rPr>
          <w:i/>
        </w:rPr>
        <w:t>ó</w:t>
      </w:r>
      <w:r w:rsidRPr="00DE0AB2">
        <w:rPr>
          <w:i/>
        </w:rPr>
        <w:t>n.</w:t>
      </w:r>
      <w:r>
        <w:t xml:space="preserve"> </w:t>
      </w:r>
      <w:r w:rsidRPr="001E13AF">
        <w:t>Zaragoza.</w:t>
      </w:r>
    </w:p>
    <w:p w14:paraId="02BC9D05" w14:textId="77777777" w:rsidR="00DB5E88" w:rsidRDefault="00A626B9" w:rsidP="006B6B9C">
      <w:pPr>
        <w:pStyle w:val="SL-Bibliography"/>
        <w:rPr>
          <w:i/>
        </w:rPr>
      </w:pPr>
      <w:r>
        <w:t>———</w:t>
      </w:r>
      <w:r w:rsidR="006F0B47">
        <w:t>,</w:t>
      </w:r>
      <w:r w:rsidR="00DB5E88" w:rsidRPr="00DE0AB2">
        <w:t xml:space="preserve"> </w:t>
      </w:r>
      <w:r w:rsidR="00972156">
        <w:t xml:space="preserve">and J. </w:t>
      </w:r>
      <w:r w:rsidR="00DB5E88" w:rsidRPr="00DE0AB2">
        <w:t>Liz Guiral</w:t>
      </w:r>
      <w:r w:rsidR="00972156">
        <w:t xml:space="preserve">. 1994. </w:t>
      </w:r>
      <w:r w:rsidR="00DB5E88" w:rsidRPr="001E13AF">
        <w:rPr>
          <w:i/>
        </w:rPr>
        <w:t>Representaciones arquitect</w:t>
      </w:r>
      <w:r w:rsidR="006F0B47">
        <w:rPr>
          <w:i/>
        </w:rPr>
        <w:t>ó</w:t>
      </w:r>
      <w:r w:rsidR="00DB5E88" w:rsidRPr="001E13AF">
        <w:rPr>
          <w:i/>
        </w:rPr>
        <w:t>nicas en lucernas romanas</w:t>
      </w:r>
      <w:r w:rsidR="00DB5E88" w:rsidRPr="00CB458D">
        <w:rPr>
          <w:i/>
        </w:rPr>
        <w:t>.</w:t>
      </w:r>
      <w:r w:rsidR="00DB5E88">
        <w:rPr>
          <w:i/>
        </w:rPr>
        <w:t xml:space="preserve"> </w:t>
      </w:r>
      <w:r w:rsidR="00DB5E88" w:rsidRPr="001E13AF">
        <w:t>Universidad de Le</w:t>
      </w:r>
      <w:r w:rsidR="00972156">
        <w:t>ó</w:t>
      </w:r>
      <w:r w:rsidR="00DB5E88" w:rsidRPr="001E13AF">
        <w:t>n.</w:t>
      </w:r>
    </w:p>
    <w:p w14:paraId="18E07D45" w14:textId="77777777" w:rsidR="00DB5E88" w:rsidRDefault="00DB5E88" w:rsidP="006B6B9C">
      <w:pPr>
        <w:pStyle w:val="SL-Bibliography"/>
      </w:pPr>
      <w:r w:rsidRPr="00DE0AB2">
        <w:t>Amiran, R.</w:t>
      </w:r>
      <w:r w:rsidR="00972156">
        <w:t xml:space="preserve"> 1969.</w:t>
      </w:r>
      <w:r>
        <w:t xml:space="preserve"> </w:t>
      </w:r>
      <w:r w:rsidRPr="00DE0AB2">
        <w:rPr>
          <w:i/>
        </w:rPr>
        <w:t xml:space="preserve">Ancient </w:t>
      </w:r>
      <w:r w:rsidR="00972156">
        <w:rPr>
          <w:i/>
        </w:rPr>
        <w:t>P</w:t>
      </w:r>
      <w:r w:rsidRPr="00DE0AB2">
        <w:rPr>
          <w:i/>
        </w:rPr>
        <w:t>ottery of the Holy Land</w:t>
      </w:r>
      <w:r w:rsidR="006F0B47">
        <w:rPr>
          <w:i/>
        </w:rPr>
        <w:t>:</w:t>
      </w:r>
      <w:r w:rsidRPr="00DE0AB2">
        <w:rPr>
          <w:i/>
        </w:rPr>
        <w:t xml:space="preserve"> From </w:t>
      </w:r>
      <w:r w:rsidR="005E7CFD">
        <w:rPr>
          <w:i/>
        </w:rPr>
        <w:t>I</w:t>
      </w:r>
      <w:r w:rsidRPr="00DE0AB2">
        <w:rPr>
          <w:i/>
        </w:rPr>
        <w:t>ts</w:t>
      </w:r>
      <w:r>
        <w:t xml:space="preserve"> </w:t>
      </w:r>
      <w:r w:rsidR="005E7CFD">
        <w:rPr>
          <w:i/>
        </w:rPr>
        <w:t>B</w:t>
      </w:r>
      <w:r w:rsidRPr="001E13AF">
        <w:rPr>
          <w:i/>
        </w:rPr>
        <w:t xml:space="preserve">eginnings in the Neolithic Period to the End of the </w:t>
      </w:r>
      <w:r w:rsidR="005E7CFD">
        <w:rPr>
          <w:i/>
        </w:rPr>
        <w:t>I</w:t>
      </w:r>
      <w:r w:rsidRPr="001E13AF">
        <w:rPr>
          <w:i/>
        </w:rPr>
        <w:t>ron Age.</w:t>
      </w:r>
      <w:r>
        <w:t xml:space="preserve"> </w:t>
      </w:r>
      <w:r w:rsidR="006F0B47">
        <w:t>New Brunswick, N.J</w:t>
      </w:r>
      <w:r w:rsidRPr="001E13AF">
        <w:t>.</w:t>
      </w:r>
    </w:p>
    <w:p w14:paraId="7732793C" w14:textId="77777777" w:rsidR="00DB5E88" w:rsidRDefault="00DB5E88" w:rsidP="006B6B9C">
      <w:pPr>
        <w:pStyle w:val="SL-Bibliography"/>
      </w:pPr>
      <w:r w:rsidRPr="00DE0AB2">
        <w:t>Anselmino, L.</w:t>
      </w:r>
      <w:r w:rsidR="003B20CE">
        <w:t xml:space="preserve"> 1982. </w:t>
      </w:r>
      <w:r>
        <w:t>“</w:t>
      </w:r>
      <w:r w:rsidRPr="00DE0AB2">
        <w:t>Le lucerne rinvenute negli scavi</w:t>
      </w:r>
      <w:r>
        <w:t xml:space="preserve"> </w:t>
      </w:r>
      <w:r w:rsidRPr="001E13AF">
        <w:t>della missione archeologica italiana a Cartagine</w:t>
      </w:r>
      <w:r w:rsidR="006F0B47">
        <w:t>:</w:t>
      </w:r>
      <w:r w:rsidRPr="001E13AF">
        <w:t xml:space="preserve"> </w:t>
      </w:r>
      <w:r w:rsidR="006F0B47">
        <w:t>P</w:t>
      </w:r>
      <w:r w:rsidRPr="001E13AF">
        <w:t>roblemi</w:t>
      </w:r>
      <w:r>
        <w:t xml:space="preserve"> </w:t>
      </w:r>
      <w:r w:rsidRPr="001E13AF">
        <w:t xml:space="preserve">tipologici e cronologici.” </w:t>
      </w:r>
      <w:r w:rsidR="006F0B47">
        <w:t xml:space="preserve">In </w:t>
      </w:r>
      <w:r w:rsidRPr="001E13AF">
        <w:rPr>
          <w:i/>
        </w:rPr>
        <w:t>Actes du colloque sur la céramique</w:t>
      </w:r>
      <w:r>
        <w:t xml:space="preserve"> </w:t>
      </w:r>
      <w:r w:rsidRPr="001E13AF">
        <w:rPr>
          <w:i/>
        </w:rPr>
        <w:t xml:space="preserve">antique </w:t>
      </w:r>
      <w:r w:rsidRPr="001E13AF">
        <w:t>(</w:t>
      </w:r>
      <w:r w:rsidR="00D831B8" w:rsidRPr="00D831B8">
        <w:t>Carthage</w:t>
      </w:r>
      <w:r w:rsidR="006F0B47">
        <w:t xml:space="preserve">, </w:t>
      </w:r>
      <w:r w:rsidR="00D831B8" w:rsidRPr="00D831B8">
        <w:t xml:space="preserve">23–24 </w:t>
      </w:r>
      <w:r w:rsidR="00BA5D25">
        <w:t xml:space="preserve">June </w:t>
      </w:r>
      <w:r w:rsidR="00D831B8" w:rsidRPr="00D831B8">
        <w:t>1980)</w:t>
      </w:r>
      <w:r w:rsidRPr="001E13AF">
        <w:t>, pp.</w:t>
      </w:r>
      <w:r>
        <w:t xml:space="preserve"> </w:t>
      </w:r>
      <w:r w:rsidRPr="001E13AF">
        <w:t>157</w:t>
      </w:r>
      <w:r>
        <w:t>–</w:t>
      </w:r>
      <w:r w:rsidRPr="001E13AF">
        <w:t xml:space="preserve">66 </w:t>
      </w:r>
      <w:r w:rsidRPr="001E13AF">
        <w:rPr>
          <w:i/>
        </w:rPr>
        <w:t>(</w:t>
      </w:r>
      <w:r w:rsidRPr="001E13AF">
        <w:t>Centre d’</w:t>
      </w:r>
      <w:r w:rsidR="006236C1">
        <w:t>É</w:t>
      </w:r>
      <w:r w:rsidRPr="001E13AF">
        <w:t>tudes et de Documentation Archéologique de la Conservation de Carthage</w:t>
      </w:r>
      <w:r w:rsidRPr="001E13AF">
        <w:rPr>
          <w:i/>
        </w:rPr>
        <w:t>,</w:t>
      </w:r>
      <w:r w:rsidRPr="001E13AF">
        <w:t xml:space="preserve"> dossier no. 1)</w:t>
      </w:r>
      <w:r w:rsidR="00113A27">
        <w:t>.</w:t>
      </w:r>
      <w:r w:rsidR="006F0B47">
        <w:t xml:space="preserve"> </w:t>
      </w:r>
      <w:r w:rsidR="006F0B47" w:rsidRPr="001E13AF">
        <w:t>Carthage, Tunis</w:t>
      </w:r>
      <w:r w:rsidR="00B200EB">
        <w:t>ia</w:t>
      </w:r>
      <w:r w:rsidR="006F0B47">
        <w:t>.</w:t>
      </w:r>
    </w:p>
    <w:p w14:paraId="6661FA57" w14:textId="77777777" w:rsidR="006236C1" w:rsidRPr="006236C1" w:rsidRDefault="006236C1" w:rsidP="006B6B9C">
      <w:pPr>
        <w:pStyle w:val="SL-Bibliography"/>
      </w:pPr>
      <w:r>
        <w:rPr>
          <w:i/>
        </w:rPr>
        <w:lastRenderedPageBreak/>
        <w:t xml:space="preserve">Antichità di Ercolano. </w:t>
      </w:r>
      <w:r w:rsidR="00B01452">
        <w:t xml:space="preserve">1757–92. </w:t>
      </w:r>
      <w:r>
        <w:t>8 vols. Naples.</w:t>
      </w:r>
      <w:r w:rsidR="00487AA7">
        <w:t xml:space="preserve"> </w:t>
      </w:r>
    </w:p>
    <w:p w14:paraId="57CDCC12" w14:textId="77777777" w:rsidR="00DB5E88" w:rsidRDefault="00DB5E88" w:rsidP="006B6B9C">
      <w:pPr>
        <w:pStyle w:val="SL-Bibliography"/>
      </w:pPr>
      <w:r w:rsidRPr="00DE0AB2">
        <w:t>Antico Gallina</w:t>
      </w:r>
      <w:r>
        <w:t>, M. V.</w:t>
      </w:r>
      <w:r w:rsidRPr="00DE0AB2">
        <w:t xml:space="preserve"> 1985</w:t>
      </w:r>
      <w:r>
        <w:t>.</w:t>
      </w:r>
      <w:r w:rsidRPr="00DE0AB2">
        <w:t xml:space="preserve"> </w:t>
      </w:r>
      <w:r>
        <w:t>“</w:t>
      </w:r>
      <w:r w:rsidRPr="00DE0AB2">
        <w:t>Le lucerne fittili del Museo C.</w:t>
      </w:r>
      <w:r>
        <w:t xml:space="preserve"> </w:t>
      </w:r>
      <w:r w:rsidRPr="001E13AF">
        <w:t>Leone di Vercelli</w:t>
      </w:r>
      <w:r>
        <w:t>.”</w:t>
      </w:r>
      <w:r w:rsidR="006F0B47">
        <w:t xml:space="preserve"> In</w:t>
      </w:r>
      <w:r w:rsidRPr="001E13AF">
        <w:t xml:space="preserve"> </w:t>
      </w:r>
      <w:r w:rsidRPr="001E13AF">
        <w:rPr>
          <w:i/>
        </w:rPr>
        <w:t>Rassegna di studi del civico museo</w:t>
      </w:r>
      <w:r>
        <w:t xml:space="preserve"> </w:t>
      </w:r>
      <w:r w:rsidRPr="001E13AF">
        <w:rPr>
          <w:i/>
        </w:rPr>
        <w:t>archeologico e del civico gabinetto numismatico di Milano</w:t>
      </w:r>
      <w:r w:rsidRPr="00CB458D">
        <w:rPr>
          <w:i/>
        </w:rPr>
        <w:t>,</w:t>
      </w:r>
      <w:r w:rsidRPr="001E13AF">
        <w:t xml:space="preserve"> fasc. 35</w:t>
      </w:r>
      <w:r w:rsidR="006F0B47">
        <w:t>–</w:t>
      </w:r>
      <w:r w:rsidRPr="001E13AF">
        <w:t>37</w:t>
      </w:r>
      <w:r w:rsidR="00851737">
        <w:t>:</w:t>
      </w:r>
      <w:r w:rsidRPr="001E13AF">
        <w:t>41</w:t>
      </w:r>
      <w:r>
        <w:t>–</w:t>
      </w:r>
      <w:r w:rsidRPr="001E13AF">
        <w:t>94.</w:t>
      </w:r>
      <w:r w:rsidR="006F0B47">
        <w:t xml:space="preserve"> Milan.</w:t>
      </w:r>
    </w:p>
    <w:p w14:paraId="0D1AC108" w14:textId="77777777" w:rsidR="00DB5E88" w:rsidRDefault="00A626B9" w:rsidP="006B6B9C">
      <w:pPr>
        <w:pStyle w:val="SL-Bibliography"/>
      </w:pPr>
      <w:r>
        <w:t>———</w:t>
      </w:r>
      <w:r w:rsidR="006F0B47">
        <w:t>,</w:t>
      </w:r>
      <w:r w:rsidR="00DB5E88" w:rsidRPr="00DE0AB2">
        <w:t xml:space="preserve"> and </w:t>
      </w:r>
      <w:r w:rsidR="00DB5E88">
        <w:t xml:space="preserve">F. </w:t>
      </w:r>
      <w:r w:rsidR="00DB5E88" w:rsidRPr="00DE0AB2">
        <w:t>Condina 1990</w:t>
      </w:r>
      <w:r w:rsidR="00DB5E88">
        <w:t>.</w:t>
      </w:r>
      <w:r w:rsidR="00DB5E88" w:rsidRPr="00DE0AB2">
        <w:t xml:space="preserve"> </w:t>
      </w:r>
      <w:r w:rsidR="00DB5E88" w:rsidRPr="001E13AF">
        <w:t>“Le lucerne fittili del Museo Civico Villa Mirabello di</w:t>
      </w:r>
      <w:r w:rsidR="00DB5E88">
        <w:t xml:space="preserve"> </w:t>
      </w:r>
      <w:r w:rsidR="00DB5E88" w:rsidRPr="001E13AF">
        <w:t>Varese</w:t>
      </w:r>
      <w:r w:rsidR="00DB5E88">
        <w:t>.”</w:t>
      </w:r>
      <w:r w:rsidR="00DB5E88" w:rsidRPr="001E13AF">
        <w:t xml:space="preserve"> </w:t>
      </w:r>
      <w:r w:rsidR="006F0B47">
        <w:t xml:space="preserve">In </w:t>
      </w:r>
      <w:r w:rsidR="00DB5E88" w:rsidRPr="001E13AF">
        <w:rPr>
          <w:i/>
        </w:rPr>
        <w:t>Rassegna di studi del civico museo archeologico e del</w:t>
      </w:r>
      <w:r w:rsidR="00DB5E88">
        <w:t xml:space="preserve"> </w:t>
      </w:r>
      <w:r w:rsidR="00DB5E88" w:rsidRPr="001E13AF">
        <w:rPr>
          <w:i/>
        </w:rPr>
        <w:t>civico</w:t>
      </w:r>
      <w:r w:rsidR="00DB5E88" w:rsidRPr="001E13AF">
        <w:t xml:space="preserve"> </w:t>
      </w:r>
      <w:r w:rsidR="00DB5E88" w:rsidRPr="001E13AF">
        <w:rPr>
          <w:i/>
        </w:rPr>
        <w:t xml:space="preserve">gabinetto numismatico di Milano, </w:t>
      </w:r>
      <w:r w:rsidR="00DB5E88" w:rsidRPr="001E13AF">
        <w:t>fasc. 45/46</w:t>
      </w:r>
      <w:r w:rsidR="00851737">
        <w:t>:</w:t>
      </w:r>
      <w:r w:rsidR="00DB5E88">
        <w:t>59–92</w:t>
      </w:r>
      <w:r w:rsidR="00DB5E88" w:rsidRPr="001E13AF">
        <w:rPr>
          <w:i/>
        </w:rPr>
        <w:t xml:space="preserve">. </w:t>
      </w:r>
      <w:r w:rsidR="00DB5E88" w:rsidRPr="001E13AF">
        <w:t>Milan</w:t>
      </w:r>
      <w:r w:rsidR="00DB5E88">
        <w:t>.</w:t>
      </w:r>
    </w:p>
    <w:p w14:paraId="566C185C" w14:textId="77777777" w:rsidR="00DB5E88" w:rsidRDefault="00DB5E88" w:rsidP="006B6B9C">
      <w:pPr>
        <w:pStyle w:val="SL-Bibliography"/>
      </w:pPr>
      <w:r w:rsidRPr="00DE0AB2">
        <w:t>Arslan</w:t>
      </w:r>
      <w:r>
        <w:t>, E. A.</w:t>
      </w:r>
      <w:r w:rsidRPr="00DE0AB2">
        <w:t xml:space="preserve"> 2001</w:t>
      </w:r>
      <w:r>
        <w:t>.</w:t>
      </w:r>
      <w:r w:rsidRPr="00DE0AB2">
        <w:t xml:space="preserve"> </w:t>
      </w:r>
      <w:r w:rsidRPr="00DE0AB2">
        <w:rPr>
          <w:i/>
        </w:rPr>
        <w:t xml:space="preserve">Le </w:t>
      </w:r>
      <w:r w:rsidR="006C4E13">
        <w:rPr>
          <w:i/>
        </w:rPr>
        <w:t>l</w:t>
      </w:r>
      <w:r w:rsidRPr="00DE0AB2">
        <w:rPr>
          <w:i/>
        </w:rPr>
        <w:t>ucerne</w:t>
      </w:r>
      <w:r w:rsidR="006F0B47">
        <w:rPr>
          <w:i/>
        </w:rPr>
        <w:t>: C</w:t>
      </w:r>
      <w:r w:rsidRPr="00DE0AB2">
        <w:rPr>
          <w:i/>
        </w:rPr>
        <w:t>atalogo del Museo civico di</w:t>
      </w:r>
      <w:r>
        <w:t xml:space="preserve"> </w:t>
      </w:r>
      <w:r w:rsidRPr="001E13AF">
        <w:rPr>
          <w:i/>
        </w:rPr>
        <w:t>Biassono Carlo Verri.</w:t>
      </w:r>
      <w:r w:rsidRPr="001E13AF">
        <w:t xml:space="preserve"> Credito Artigiano.</w:t>
      </w:r>
    </w:p>
    <w:p w14:paraId="0BEF7411" w14:textId="77777777" w:rsidR="00DB5E88" w:rsidRDefault="00DB5E88" w:rsidP="006B6B9C">
      <w:pPr>
        <w:pStyle w:val="SL-Bibliography"/>
      </w:pPr>
      <w:r w:rsidRPr="00DE0AB2">
        <w:t>Atasoy, S.</w:t>
      </w:r>
      <w:r w:rsidR="003B20CE">
        <w:t xml:space="preserve"> </w:t>
      </w:r>
      <w:r w:rsidR="003B20CE" w:rsidRPr="00DE0AB2">
        <w:t>2005</w:t>
      </w:r>
      <w:r w:rsidR="003B20CE">
        <w:t>.</w:t>
      </w:r>
      <w:r w:rsidRPr="00DE0AB2">
        <w:t xml:space="preserve"> </w:t>
      </w:r>
      <w:r w:rsidRPr="00DE0AB2">
        <w:rPr>
          <w:i/>
        </w:rPr>
        <w:t>Bronze Lamps in the Istanbul Archaeological</w:t>
      </w:r>
      <w:r>
        <w:t xml:space="preserve"> </w:t>
      </w:r>
      <w:r w:rsidRPr="001E13AF">
        <w:rPr>
          <w:i/>
        </w:rPr>
        <w:t>Museum</w:t>
      </w:r>
      <w:r w:rsidR="006F0B47">
        <w:rPr>
          <w:i/>
        </w:rPr>
        <w:t>: A</w:t>
      </w:r>
      <w:r w:rsidRPr="001E13AF">
        <w:rPr>
          <w:i/>
        </w:rPr>
        <w:t xml:space="preserve">n </w:t>
      </w:r>
      <w:r w:rsidR="00BA5D25">
        <w:rPr>
          <w:i/>
        </w:rPr>
        <w:t>I</w:t>
      </w:r>
      <w:r w:rsidRPr="001E13AF">
        <w:rPr>
          <w:i/>
        </w:rPr>
        <w:t xml:space="preserve">llustrated </w:t>
      </w:r>
      <w:r w:rsidR="00BA5D25">
        <w:rPr>
          <w:i/>
        </w:rPr>
        <w:t>C</w:t>
      </w:r>
      <w:r w:rsidRPr="001E13AF">
        <w:rPr>
          <w:i/>
        </w:rPr>
        <w:t>atalogue.</w:t>
      </w:r>
      <w:r w:rsidRPr="001E13AF">
        <w:t xml:space="preserve"> BAR </w:t>
      </w:r>
      <w:r w:rsidR="004C4F96">
        <w:t>i</w:t>
      </w:r>
      <w:r w:rsidRPr="001E13AF">
        <w:t>nter</w:t>
      </w:r>
      <w:r w:rsidR="006F0B47">
        <w:t>national</w:t>
      </w:r>
      <w:r w:rsidRPr="001E13AF">
        <w:t xml:space="preserve"> </w:t>
      </w:r>
      <w:r w:rsidR="006F0B47">
        <w:t>s</w:t>
      </w:r>
      <w:r w:rsidRPr="001E13AF">
        <w:t>eries 1436. Oxford.</w:t>
      </w:r>
    </w:p>
    <w:p w14:paraId="7C446034" w14:textId="77777777" w:rsidR="00DB5E88" w:rsidRDefault="00DB5E88" w:rsidP="006B6B9C">
      <w:pPr>
        <w:pStyle w:val="SL-Bibliography"/>
      </w:pPr>
      <w:r w:rsidRPr="00DE0AB2">
        <w:t>Avigad, N.</w:t>
      </w:r>
      <w:r w:rsidR="003B20CE">
        <w:t xml:space="preserve"> 1976.</w:t>
      </w:r>
      <w:r w:rsidRPr="00DE0AB2">
        <w:t xml:space="preserve"> </w:t>
      </w:r>
      <w:r>
        <w:t>“</w:t>
      </w:r>
      <w:r w:rsidRPr="00DE0AB2">
        <w:t xml:space="preserve">The </w:t>
      </w:r>
      <w:r w:rsidR="003B20CE">
        <w:t>L</w:t>
      </w:r>
      <w:r w:rsidRPr="00DE0AB2">
        <w:t>amps</w:t>
      </w:r>
      <w:r>
        <w:t>.”</w:t>
      </w:r>
      <w:r w:rsidR="005074FD">
        <w:t xml:space="preserve"> In</w:t>
      </w:r>
      <w:r w:rsidRPr="00DE0AB2">
        <w:t xml:space="preserve"> </w:t>
      </w:r>
      <w:r w:rsidR="00193CAC" w:rsidRPr="001E13AF">
        <w:rPr>
          <w:i/>
        </w:rPr>
        <w:t>Catacombs 12</w:t>
      </w:r>
      <w:r w:rsidR="00193CAC">
        <w:rPr>
          <w:i/>
        </w:rPr>
        <w:t>–</w:t>
      </w:r>
      <w:r w:rsidR="00193CAC" w:rsidRPr="001E13AF">
        <w:rPr>
          <w:i/>
        </w:rPr>
        <w:t>23</w:t>
      </w:r>
      <w:r w:rsidR="00193CAC">
        <w:rPr>
          <w:i/>
        </w:rPr>
        <w:t>.</w:t>
      </w:r>
      <w:r w:rsidR="00193CAC">
        <w:t xml:space="preserve"> Vol. 3 of </w:t>
      </w:r>
      <w:r w:rsidRPr="00DE0AB2">
        <w:rPr>
          <w:i/>
        </w:rPr>
        <w:t>Beth She’arim Report on the</w:t>
      </w:r>
      <w:r>
        <w:t xml:space="preserve"> </w:t>
      </w:r>
      <w:r w:rsidRPr="001E13AF">
        <w:rPr>
          <w:i/>
        </w:rPr>
        <w:t>Excavations during 1953</w:t>
      </w:r>
      <w:r>
        <w:rPr>
          <w:i/>
        </w:rPr>
        <w:t>–</w:t>
      </w:r>
      <w:r w:rsidRPr="001E13AF">
        <w:rPr>
          <w:i/>
        </w:rPr>
        <w:t>1958</w:t>
      </w:r>
      <w:r w:rsidR="00193CAC">
        <w:rPr>
          <w:i/>
        </w:rPr>
        <w:t xml:space="preserve">, </w:t>
      </w:r>
      <w:r w:rsidR="005074FD" w:rsidRPr="001E13AF">
        <w:t>pp. 183</w:t>
      </w:r>
      <w:r w:rsidR="005074FD">
        <w:t>–</w:t>
      </w:r>
      <w:r w:rsidR="005074FD" w:rsidRPr="001E13AF">
        <w:t>94</w:t>
      </w:r>
      <w:r w:rsidRPr="00CB458D">
        <w:rPr>
          <w:i/>
        </w:rPr>
        <w:t>.</w:t>
      </w:r>
      <w:r w:rsidRPr="001E13AF">
        <w:t xml:space="preserve"> New</w:t>
      </w:r>
      <w:r w:rsidR="003B20CE">
        <w:t xml:space="preserve"> </w:t>
      </w:r>
      <w:r w:rsidRPr="001E13AF">
        <w:t>Brunswick,</w:t>
      </w:r>
      <w:r>
        <w:t xml:space="preserve"> </w:t>
      </w:r>
      <w:r w:rsidRPr="001E13AF">
        <w:t>N.J.</w:t>
      </w:r>
      <w:r w:rsidR="005074FD">
        <w:t xml:space="preserve"> </w:t>
      </w:r>
    </w:p>
    <w:p w14:paraId="662B9549" w14:textId="77777777" w:rsidR="00DB5E88" w:rsidRDefault="00DB5E88" w:rsidP="006B6B9C">
      <w:pPr>
        <w:pStyle w:val="SL-Bibliography"/>
        <w:rPr>
          <w:i/>
        </w:rPr>
      </w:pPr>
      <w:r w:rsidRPr="00DE0AB2">
        <w:t>Ayala, G.</w:t>
      </w:r>
      <w:r w:rsidR="003B20CE">
        <w:t xml:space="preserve"> 1990.</w:t>
      </w:r>
      <w:r w:rsidRPr="00DE0AB2">
        <w:t xml:space="preserve"> </w:t>
      </w:r>
      <w:r>
        <w:t>“</w:t>
      </w:r>
      <w:r w:rsidRPr="00DE0AB2">
        <w:t>Alba-la-Romaine (Ardèche)</w:t>
      </w:r>
      <w:r w:rsidR="005074FD">
        <w:t>:</w:t>
      </w:r>
      <w:r w:rsidRPr="00DE0AB2">
        <w:t xml:space="preserve"> </w:t>
      </w:r>
      <w:r w:rsidR="003B20CE">
        <w:t>L</w:t>
      </w:r>
      <w:r w:rsidRPr="00DE0AB2">
        <w:t>es lampes en</w:t>
      </w:r>
      <w:r>
        <w:rPr>
          <w:i/>
        </w:rPr>
        <w:t xml:space="preserve"> </w:t>
      </w:r>
      <w:r w:rsidRPr="001E13AF">
        <w:t>terre cuite</w:t>
      </w:r>
      <w:r>
        <w:t>.”</w:t>
      </w:r>
      <w:r w:rsidRPr="001E13AF">
        <w:t xml:space="preserve"> </w:t>
      </w:r>
      <w:r w:rsidR="00F07CAB">
        <w:rPr>
          <w:i/>
        </w:rPr>
        <w:t>Revue A</w:t>
      </w:r>
      <w:r w:rsidRPr="001E13AF">
        <w:rPr>
          <w:i/>
        </w:rPr>
        <w:t>rchéologique de Narbonnaise</w:t>
      </w:r>
      <w:r w:rsidRPr="001E13AF">
        <w:t xml:space="preserve"> 23</w:t>
      </w:r>
      <w:r w:rsidR="00851737">
        <w:t>:</w:t>
      </w:r>
      <w:r w:rsidRPr="001E13AF">
        <w:t>153</w:t>
      </w:r>
      <w:r>
        <w:rPr>
          <w:i/>
        </w:rPr>
        <w:t xml:space="preserve">, </w:t>
      </w:r>
      <w:r w:rsidRPr="001E13AF">
        <w:t>212.</w:t>
      </w:r>
    </w:p>
    <w:p w14:paraId="310B0F07" w14:textId="77777777" w:rsidR="00DB5E88" w:rsidRDefault="00DB5E88" w:rsidP="006B6B9C">
      <w:pPr>
        <w:pStyle w:val="SL-Bibliography"/>
      </w:pPr>
      <w:r w:rsidRPr="00DE0AB2">
        <w:t>Bachofen, J.</w:t>
      </w:r>
      <w:r w:rsidR="003B20CE">
        <w:t xml:space="preserve"> </w:t>
      </w:r>
      <w:r w:rsidRPr="00DE0AB2">
        <w:t xml:space="preserve">J., </w:t>
      </w:r>
      <w:r w:rsidR="003B20CE">
        <w:t xml:space="preserve">and K. </w:t>
      </w:r>
      <w:r w:rsidRPr="00DE0AB2">
        <w:t xml:space="preserve">Meuli. </w:t>
      </w:r>
      <w:r w:rsidR="003B20CE">
        <w:t xml:space="preserve">1958. </w:t>
      </w:r>
      <w:r w:rsidRPr="00DE0AB2">
        <w:rPr>
          <w:i/>
        </w:rPr>
        <w:t>Römische</w:t>
      </w:r>
      <w:r>
        <w:t xml:space="preserve"> </w:t>
      </w:r>
      <w:r w:rsidRPr="001E13AF">
        <w:rPr>
          <w:i/>
        </w:rPr>
        <w:t>Grablampen</w:t>
      </w:r>
      <w:r w:rsidRPr="00CB458D">
        <w:rPr>
          <w:i/>
        </w:rPr>
        <w:t>.</w:t>
      </w:r>
      <w:r w:rsidRPr="001E13AF">
        <w:t xml:space="preserve"> Reprint</w:t>
      </w:r>
      <w:r w:rsidR="005074FD">
        <w:t xml:space="preserve"> of</w:t>
      </w:r>
      <w:r w:rsidRPr="001E13AF">
        <w:t xml:space="preserve"> Bachofen</w:t>
      </w:r>
      <w:r w:rsidR="005074FD">
        <w:t>,</w:t>
      </w:r>
      <w:r w:rsidRPr="001E13AF">
        <w:t xml:space="preserve"> </w:t>
      </w:r>
      <w:r w:rsidR="00D831B8" w:rsidRPr="00D831B8">
        <w:rPr>
          <w:i/>
        </w:rPr>
        <w:t>Gesammelte Werk</w:t>
      </w:r>
      <w:r w:rsidR="005074FD">
        <w:rPr>
          <w:i/>
        </w:rPr>
        <w:t>e</w:t>
      </w:r>
      <w:r w:rsidR="00D831B8" w:rsidRPr="00D831B8">
        <w:t>,</w:t>
      </w:r>
      <w:r w:rsidR="005074FD">
        <w:rPr>
          <w:i/>
        </w:rPr>
        <w:t xml:space="preserve"> </w:t>
      </w:r>
      <w:r w:rsidR="005074FD">
        <w:t>vol. 7</w:t>
      </w:r>
      <w:r w:rsidRPr="001E13AF">
        <w:t xml:space="preserve"> (1890, 1912)</w:t>
      </w:r>
      <w:r w:rsidR="005074FD">
        <w:t>, ed.</w:t>
      </w:r>
      <w:r w:rsidRPr="001E13AF">
        <w:t xml:space="preserve"> K. Meuli</w:t>
      </w:r>
      <w:r w:rsidR="005074FD">
        <w:t>.</w:t>
      </w:r>
      <w:r w:rsidRPr="001E13AF">
        <w:t xml:space="preserve"> </w:t>
      </w:r>
      <w:r w:rsidR="003B20CE">
        <w:t>Basel</w:t>
      </w:r>
      <w:r w:rsidRPr="001E13AF">
        <w:t>.</w:t>
      </w:r>
    </w:p>
    <w:p w14:paraId="104C3C8A" w14:textId="77777777" w:rsidR="00DB5E88" w:rsidRDefault="00DB5E88" w:rsidP="006B6B9C">
      <w:pPr>
        <w:pStyle w:val="SL-Bibliography"/>
      </w:pPr>
      <w:r w:rsidRPr="00DE0AB2">
        <w:t>Bagatti, B.</w:t>
      </w:r>
      <w:r w:rsidR="003B20CE">
        <w:t xml:space="preserve"> 1964.</w:t>
      </w:r>
      <w:r w:rsidRPr="00DE0AB2">
        <w:t xml:space="preserve"> </w:t>
      </w:r>
      <w:r>
        <w:t>“</w:t>
      </w:r>
      <w:r w:rsidRPr="00DE0AB2">
        <w:t>Lucerne fittili di Palestina dei secoli</w:t>
      </w:r>
      <w:r>
        <w:rPr>
          <w:i/>
        </w:rPr>
        <w:t xml:space="preserve"> </w:t>
      </w:r>
      <w:r w:rsidR="00D831B8" w:rsidRPr="000D5F54">
        <w:rPr>
          <w:caps/>
        </w:rPr>
        <w:t>vii–viii</w:t>
      </w:r>
      <w:r>
        <w:t>.”</w:t>
      </w:r>
      <w:r w:rsidRPr="001E13AF">
        <w:t xml:space="preserve"> </w:t>
      </w:r>
      <w:r w:rsidR="009715D5">
        <w:rPr>
          <w:i/>
        </w:rPr>
        <w:t>Revue de l’a</w:t>
      </w:r>
      <w:r w:rsidRPr="001E13AF">
        <w:rPr>
          <w:i/>
        </w:rPr>
        <w:t xml:space="preserve">rt Chrétien </w:t>
      </w:r>
      <w:r w:rsidRPr="001E13AF">
        <w:t>40</w:t>
      </w:r>
      <w:r w:rsidR="00851737">
        <w:t>:</w:t>
      </w:r>
      <w:r w:rsidRPr="001E13AF">
        <w:t>253</w:t>
      </w:r>
      <w:r>
        <w:t>–</w:t>
      </w:r>
      <w:r w:rsidRPr="001E13AF">
        <w:t>69.</w:t>
      </w:r>
    </w:p>
    <w:p w14:paraId="57BB2810" w14:textId="77777777" w:rsidR="00B929E2" w:rsidRPr="00B929E2" w:rsidRDefault="00B929E2" w:rsidP="006B6B9C">
      <w:pPr>
        <w:pStyle w:val="SL-Bibliography"/>
      </w:pPr>
      <w:r>
        <w:t>———. 1972. “</w:t>
      </w:r>
      <w:r w:rsidRPr="00DE0AB2">
        <w:t xml:space="preserve">Incensieri e portalucerne fittili in Palestina nei secoli </w:t>
      </w:r>
      <w:r w:rsidRPr="000D5F54">
        <w:rPr>
          <w:caps/>
        </w:rPr>
        <w:t>ii</w:t>
      </w:r>
      <w:r>
        <w:t>–</w:t>
      </w:r>
      <w:r w:rsidRPr="000D5F54">
        <w:rPr>
          <w:caps/>
        </w:rPr>
        <w:t>vii</w:t>
      </w:r>
      <w:r>
        <w:t xml:space="preserve">.” </w:t>
      </w:r>
      <w:r>
        <w:rPr>
          <w:i/>
        </w:rPr>
        <w:t>Rivista di Archeologia Cristiana</w:t>
      </w:r>
      <w:r>
        <w:t xml:space="preserve"> 48</w:t>
      </w:r>
      <w:r w:rsidR="00851737">
        <w:t>:</w:t>
      </w:r>
      <w:r>
        <w:t>35–41.</w:t>
      </w:r>
    </w:p>
    <w:p w14:paraId="41FCD4EA" w14:textId="77777777" w:rsidR="00DB5E88" w:rsidRDefault="00DB5E88" w:rsidP="006B6B9C">
      <w:pPr>
        <w:pStyle w:val="SL-Bibliography"/>
      </w:pPr>
      <w:r w:rsidRPr="00DE0AB2">
        <w:t>Bailey, D.</w:t>
      </w:r>
      <w:r w:rsidR="003B20CE">
        <w:t xml:space="preserve"> </w:t>
      </w:r>
      <w:r w:rsidRPr="00DE0AB2">
        <w:t>M.</w:t>
      </w:r>
      <w:r w:rsidR="003B20CE">
        <w:t xml:space="preserve"> 1962.</w:t>
      </w:r>
      <w:r w:rsidRPr="00DE0AB2">
        <w:t xml:space="preserve"> </w:t>
      </w:r>
      <w:r>
        <w:t>“</w:t>
      </w:r>
      <w:r w:rsidRPr="00DE0AB2">
        <w:t>Lamps from Tharros in the British</w:t>
      </w:r>
      <w:r>
        <w:t xml:space="preserve"> </w:t>
      </w:r>
      <w:r w:rsidRPr="001E13AF">
        <w:t>Museum</w:t>
      </w:r>
      <w:r w:rsidR="003B20CE">
        <w:t>.</w:t>
      </w:r>
      <w:r w:rsidRPr="001E13AF">
        <w:t xml:space="preserve">” </w:t>
      </w:r>
      <w:r w:rsidRPr="001E13AF">
        <w:rPr>
          <w:i/>
        </w:rPr>
        <w:t>Annals of the British School at Athens</w:t>
      </w:r>
      <w:r w:rsidRPr="001E13AF">
        <w:t xml:space="preserve"> 57</w:t>
      </w:r>
      <w:r w:rsidR="00851737">
        <w:t>:</w:t>
      </w:r>
      <w:r w:rsidRPr="001E13AF">
        <w:t>35</w:t>
      </w:r>
      <w:r>
        <w:t>–</w:t>
      </w:r>
      <w:r w:rsidRPr="001E13AF">
        <w:t>45.</w:t>
      </w:r>
    </w:p>
    <w:p w14:paraId="1B80EC74" w14:textId="77777777" w:rsidR="00DB5E88" w:rsidRDefault="003B20CE" w:rsidP="006B6B9C">
      <w:pPr>
        <w:pStyle w:val="SL-Bibliography"/>
      </w:pPr>
      <w:r>
        <w:t>———. 1965.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A </w:t>
      </w:r>
      <w:r>
        <w:t>G</w:t>
      </w:r>
      <w:r w:rsidR="00DB5E88" w:rsidRPr="00DE0AB2">
        <w:t xml:space="preserve">roup of </w:t>
      </w:r>
      <w:r>
        <w:t>F</w:t>
      </w:r>
      <w:r w:rsidR="00DB5E88" w:rsidRPr="00DE0AB2">
        <w:t>alse Roman Lamps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The</w:t>
      </w:r>
      <w:r w:rsidR="00DB5E88">
        <w:t xml:space="preserve"> </w:t>
      </w:r>
      <w:r w:rsidR="00DB5E88" w:rsidRPr="001E13AF">
        <w:rPr>
          <w:i/>
        </w:rPr>
        <w:t>British Museum Quarterly</w:t>
      </w:r>
      <w:r w:rsidR="00DB5E88" w:rsidRPr="001E13AF">
        <w:t xml:space="preserve"> 29</w:t>
      </w:r>
      <w:r w:rsidR="005074FD">
        <w:t>.</w:t>
      </w:r>
      <w:r w:rsidR="00DB5E88" w:rsidRPr="001E13AF">
        <w:t>3</w:t>
      </w:r>
      <w:r w:rsidR="00DB5E88">
        <w:t>–</w:t>
      </w:r>
      <w:r w:rsidR="00DB5E88" w:rsidRPr="001E13AF">
        <w:t>4</w:t>
      </w:r>
      <w:r w:rsidR="00851737">
        <w:t>:</w:t>
      </w:r>
      <w:r w:rsidR="00DB5E88" w:rsidRPr="001E13AF">
        <w:t>94</w:t>
      </w:r>
      <w:r w:rsidR="00DB5E88">
        <w:t>–</w:t>
      </w:r>
      <w:r w:rsidR="00DB5E88" w:rsidRPr="001E13AF">
        <w:t>98.</w:t>
      </w:r>
    </w:p>
    <w:p w14:paraId="3BFBD0A5" w14:textId="77777777" w:rsidR="00B929E2" w:rsidRPr="00B929E2" w:rsidRDefault="00B929E2" w:rsidP="006B6B9C">
      <w:pPr>
        <w:pStyle w:val="SL-Bibliography"/>
        <w:rPr>
          <w:b/>
        </w:rPr>
      </w:pPr>
      <w:r>
        <w:lastRenderedPageBreak/>
        <w:t>———. 1971–72.</w:t>
      </w:r>
      <w:r w:rsidR="00320AA7">
        <w:t xml:space="preserve"> </w:t>
      </w:r>
      <w:r w:rsidR="00D07084">
        <w:t xml:space="preserve">“Some Recent Lamp Acquisitions </w:t>
      </w:r>
      <w:r w:rsidR="00320AA7">
        <w:t xml:space="preserve">in the Department of Greek and Roman Antiquities.” </w:t>
      </w:r>
      <w:r w:rsidR="00DD4C37">
        <w:rPr>
          <w:i/>
        </w:rPr>
        <w:t>British Museum Quarterly</w:t>
      </w:r>
      <w:r>
        <w:t xml:space="preserve"> 36</w:t>
      </w:r>
      <w:r w:rsidR="00F94EDC">
        <w:t>.</w:t>
      </w:r>
      <w:r w:rsidR="00D07084">
        <w:t>1–2</w:t>
      </w:r>
      <w:r w:rsidR="00851737">
        <w:t>:</w:t>
      </w:r>
      <w:r w:rsidR="00D07084">
        <w:t>101–7</w:t>
      </w:r>
      <w:r w:rsidR="00320AA7">
        <w:t>.</w:t>
      </w:r>
    </w:p>
    <w:p w14:paraId="46800DC0" w14:textId="77777777" w:rsidR="00DB5E88" w:rsidRDefault="00FC41A6" w:rsidP="006B6B9C">
      <w:pPr>
        <w:pStyle w:val="SL-Bibliography"/>
      </w:pPr>
      <w:r>
        <w:t xml:space="preserve">———. </w:t>
      </w:r>
      <w:r w:rsidR="00DB5E88" w:rsidRPr="00DE0AB2">
        <w:t>1984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Alexandria, Carthage and Ostia (not to</w:t>
      </w:r>
      <w:r w:rsidR="00DB5E88">
        <w:t xml:space="preserve"> </w:t>
      </w:r>
      <w:r>
        <w:t>M</w:t>
      </w:r>
      <w:r w:rsidR="00DB5E88" w:rsidRPr="001E13AF">
        <w:t>ention Naples)</w:t>
      </w:r>
      <w:r w:rsidR="00DB5E88">
        <w:t>.”</w:t>
      </w:r>
      <w:r w:rsidR="00DB5E88" w:rsidRPr="001E13AF">
        <w:t xml:space="preserve"> </w:t>
      </w:r>
      <w:r w:rsidR="005074FD">
        <w:t xml:space="preserve">In </w:t>
      </w:r>
      <w:r w:rsidR="00DB5E88" w:rsidRPr="001E13AF">
        <w:rPr>
          <w:i/>
        </w:rPr>
        <w:t>Alessandria e il mondo ellenistico-roman</w:t>
      </w:r>
      <w:r w:rsidR="005074FD">
        <w:rPr>
          <w:i/>
        </w:rPr>
        <w:t xml:space="preserve">o: </w:t>
      </w:r>
      <w:r w:rsidR="00DB5E88" w:rsidRPr="001E13AF">
        <w:rPr>
          <w:i/>
        </w:rPr>
        <w:t>Studi in onore di A</w:t>
      </w:r>
      <w:r w:rsidR="00C83326">
        <w:rPr>
          <w:i/>
        </w:rPr>
        <w:t>chille</w:t>
      </w:r>
      <w:r w:rsidR="00DB5E88" w:rsidRPr="001E13AF">
        <w:rPr>
          <w:i/>
        </w:rPr>
        <w:t xml:space="preserve"> Adriani</w:t>
      </w:r>
      <w:r w:rsidR="00C83326">
        <w:rPr>
          <w:i/>
        </w:rPr>
        <w:t xml:space="preserve"> </w:t>
      </w:r>
      <w:r w:rsidR="00C83326">
        <w:t>2</w:t>
      </w:r>
      <w:r w:rsidR="005074FD">
        <w:t>, ed. N. Bonacasa and A.</w:t>
      </w:r>
      <w:r w:rsidR="00C83326">
        <w:t xml:space="preserve"> d</w:t>
      </w:r>
      <w:r w:rsidR="005074FD">
        <w:t xml:space="preserve">i Vita, </w:t>
      </w:r>
      <w:r w:rsidR="005074FD" w:rsidRPr="001E13AF">
        <w:t>pp. 265</w:t>
      </w:r>
      <w:r w:rsidR="005074FD">
        <w:t>–</w:t>
      </w:r>
      <w:r w:rsidR="005074FD" w:rsidRPr="001E13AF">
        <w:t>72</w:t>
      </w:r>
      <w:r w:rsidR="00DB5E88" w:rsidRPr="001E13AF">
        <w:rPr>
          <w:i/>
        </w:rPr>
        <w:t>.</w:t>
      </w:r>
      <w:r w:rsidR="00DB5E88" w:rsidRPr="001E13AF">
        <w:t xml:space="preserve"> Rom</w:t>
      </w:r>
      <w:r w:rsidR="005074FD">
        <w:t>e.</w:t>
      </w:r>
      <w:r w:rsidR="001A3BE5">
        <w:t xml:space="preserve"> </w:t>
      </w:r>
    </w:p>
    <w:p w14:paraId="399C675A" w14:textId="77777777" w:rsidR="00DB5E88" w:rsidRPr="001E13AF" w:rsidRDefault="00FC41A6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1985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The Lamps of Sidi Khrebish, Benghazi</w:t>
      </w:r>
      <w:r w:rsidR="00DB5E88">
        <w:t xml:space="preserve"> </w:t>
      </w:r>
      <w:r w:rsidR="00DB5E88" w:rsidRPr="001E13AF">
        <w:t>(Berenice)</w:t>
      </w:r>
      <w:r w:rsidR="005074FD">
        <w:t>:</w:t>
      </w:r>
      <w:r w:rsidR="00DB5E88" w:rsidRPr="001E13AF">
        <w:t xml:space="preserve"> Imported and Local Products</w:t>
      </w:r>
      <w:r w:rsidR="00DB5E88">
        <w:t>.”</w:t>
      </w:r>
      <w:r w:rsidR="00DB5E88" w:rsidRPr="001E13AF">
        <w:t xml:space="preserve"> </w:t>
      </w:r>
      <w:r w:rsidR="00115336">
        <w:t xml:space="preserve">In </w:t>
      </w:r>
      <w:r w:rsidR="00DB5E88" w:rsidRPr="001E13AF">
        <w:rPr>
          <w:i/>
        </w:rPr>
        <w:t>Cyrenaica in Antiquity</w:t>
      </w:r>
      <w:r w:rsidR="00DB5E88" w:rsidRPr="00CB458D">
        <w:rPr>
          <w:i/>
        </w:rPr>
        <w:t>,</w:t>
      </w:r>
      <w:r w:rsidR="00DB5E88">
        <w:t xml:space="preserve"> </w:t>
      </w:r>
      <w:r w:rsidR="00115336">
        <w:t xml:space="preserve">ed. G. Barker, J. Lloyd, and J. M. Reynolds, </w:t>
      </w:r>
      <w:r w:rsidR="00115336" w:rsidRPr="001E13AF">
        <w:t>pp. 195</w:t>
      </w:r>
      <w:r w:rsidR="00115336">
        <w:t>–</w:t>
      </w:r>
      <w:r w:rsidR="00115336" w:rsidRPr="001E13AF">
        <w:t>204.</w:t>
      </w:r>
      <w:r w:rsidR="00115336">
        <w:t xml:space="preserve"> BAR international series 236. </w:t>
      </w:r>
      <w:r w:rsidR="00DB5E88" w:rsidRPr="001E13AF">
        <w:t>Oxford</w:t>
      </w:r>
      <w:r w:rsidR="004C4F96">
        <w:t>.</w:t>
      </w:r>
    </w:p>
    <w:p w14:paraId="4035B10D" w14:textId="77777777" w:rsidR="00DB5E88" w:rsidRDefault="00FC41A6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1991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Aspects of the </w:t>
      </w:r>
      <w:r>
        <w:t>D</w:t>
      </w:r>
      <w:r w:rsidR="00DB5E88" w:rsidRPr="00DE0AB2">
        <w:t xml:space="preserve">ating of </w:t>
      </w:r>
      <w:r w:rsidR="00AE273B">
        <w:t>C</w:t>
      </w:r>
      <w:r w:rsidR="00DB5E88" w:rsidRPr="00DE0AB2">
        <w:t>ertain</w:t>
      </w:r>
      <w:r w:rsidR="00DB5E88">
        <w:t xml:space="preserve"> </w:t>
      </w:r>
      <w:r w:rsidR="00DB5E88" w:rsidRPr="00DE0AB2">
        <w:t xml:space="preserve">Egyptian </w:t>
      </w:r>
      <w:r w:rsidR="00AE273B">
        <w:t>L</w:t>
      </w:r>
      <w:r w:rsidR="00DB5E88" w:rsidRPr="00DE0AB2">
        <w:t>amps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Bulletin de liaison du groupe international d’étude</w:t>
      </w:r>
      <w:r w:rsidR="00DB5E88">
        <w:rPr>
          <w:i/>
        </w:rPr>
        <w:t xml:space="preserve"> </w:t>
      </w:r>
      <w:r w:rsidR="00DB5E88" w:rsidRPr="00DE0AB2">
        <w:rPr>
          <w:i/>
        </w:rPr>
        <w:t xml:space="preserve">de la céramique égyptienne </w:t>
      </w:r>
      <w:r w:rsidR="00AE273B">
        <w:t>15</w:t>
      </w:r>
      <w:r w:rsidR="00851737">
        <w:t>:</w:t>
      </w:r>
      <w:r w:rsidR="00DB5E88" w:rsidRPr="00DE0AB2">
        <w:t>41</w:t>
      </w:r>
      <w:r w:rsidR="00DB5E88">
        <w:t>–</w:t>
      </w:r>
      <w:r w:rsidR="00DB5E88" w:rsidRPr="00DE0AB2">
        <w:t>42.</w:t>
      </w:r>
    </w:p>
    <w:p w14:paraId="66D612E4" w14:textId="77777777" w:rsidR="0012102F" w:rsidRDefault="0012102F" w:rsidP="006B6B9C">
      <w:pPr>
        <w:pStyle w:val="SL-Bibliography"/>
      </w:pPr>
      <w:r>
        <w:t xml:space="preserve">———. 1994. </w:t>
      </w:r>
      <w:r>
        <w:rPr>
          <w:i/>
        </w:rPr>
        <w:t>The Finds.</w:t>
      </w:r>
      <w:r>
        <w:t xml:space="preserve"> Part 2.4</w:t>
      </w:r>
      <w:r w:rsidR="00F34EEB">
        <w:t>,</w:t>
      </w:r>
      <w:r>
        <w:t xml:space="preserve"> </w:t>
      </w:r>
      <w:r>
        <w:rPr>
          <w:i/>
        </w:rPr>
        <w:t>The Lamps.</w:t>
      </w:r>
      <w:r>
        <w:t xml:space="preserve"> Vol. 2 of </w:t>
      </w:r>
      <w:r>
        <w:rPr>
          <w:i/>
        </w:rPr>
        <w:t>Excavations at Sabratha, 1948–1951,</w:t>
      </w:r>
      <w:r>
        <w:t xml:space="preserve"> ed. M. Fulford and R. Tomber.</w:t>
      </w:r>
    </w:p>
    <w:p w14:paraId="3D9FA67F" w14:textId="77777777" w:rsidR="00BE6E64" w:rsidRPr="00BE6E64" w:rsidRDefault="00BE6E64" w:rsidP="006B6B9C">
      <w:pPr>
        <w:pStyle w:val="SL-Bibliography"/>
      </w:pPr>
      <w:r>
        <w:t xml:space="preserve">———. </w:t>
      </w:r>
      <w:r w:rsidR="00D831B8" w:rsidRPr="00D831B8">
        <w:t>1997</w:t>
      </w:r>
      <w:r w:rsidRPr="00BE6E64">
        <w:rPr>
          <w:i/>
        </w:rPr>
        <w:t>.</w:t>
      </w:r>
      <w:r>
        <w:t xml:space="preserve"> </w:t>
      </w:r>
      <w:r w:rsidR="006875DB">
        <w:rPr>
          <w:i/>
        </w:rPr>
        <w:t>Ancient O</w:t>
      </w:r>
      <w:r w:rsidR="00D831B8" w:rsidRPr="00D831B8">
        <w:rPr>
          <w:i/>
        </w:rPr>
        <w:t>il-lamps from the Mediterranean</w:t>
      </w:r>
      <w:r w:rsidR="006875DB">
        <w:rPr>
          <w:i/>
        </w:rPr>
        <w:t>: Nakayama and Orsetti C</w:t>
      </w:r>
      <w:r w:rsidR="00D831B8" w:rsidRPr="00D831B8">
        <w:rPr>
          <w:i/>
        </w:rPr>
        <w:t>ollections</w:t>
      </w:r>
      <w:r>
        <w:rPr>
          <w:i/>
        </w:rPr>
        <w:t>, Ancient Orient Museum, Tokyo.</w:t>
      </w:r>
      <w:r>
        <w:t xml:space="preserve"> Tokyo.</w:t>
      </w:r>
    </w:p>
    <w:p w14:paraId="30C31EAB" w14:textId="77777777" w:rsidR="00DB5E88" w:rsidRDefault="00DB5E88" w:rsidP="006B6B9C">
      <w:pPr>
        <w:pStyle w:val="SL-Bibliography"/>
      </w:pPr>
      <w:r w:rsidRPr="00DE0AB2">
        <w:t>Balil, A.</w:t>
      </w:r>
      <w:r w:rsidR="00AE273B">
        <w:t xml:space="preserve"> 1962.</w:t>
      </w:r>
      <w:r w:rsidRPr="00DE0AB2">
        <w:t xml:space="preserve"> </w:t>
      </w:r>
      <w:r>
        <w:t>“</w:t>
      </w:r>
      <w:r w:rsidRPr="00DE0AB2">
        <w:t>Otra vista del puerto de Alejandria</w:t>
      </w:r>
      <w:r>
        <w:t xml:space="preserve">.” </w:t>
      </w:r>
      <w:r w:rsidRPr="00DE0AB2">
        <w:rPr>
          <w:i/>
        </w:rPr>
        <w:t>Noticiario, Archivo Espa</w:t>
      </w:r>
      <w:r w:rsidR="00AE273B">
        <w:rPr>
          <w:i/>
        </w:rPr>
        <w:t>ñ</w:t>
      </w:r>
      <w:r w:rsidRPr="00DE0AB2">
        <w:rPr>
          <w:i/>
        </w:rPr>
        <w:t>ol de Arqueologia</w:t>
      </w:r>
      <w:r w:rsidRPr="00DE0AB2">
        <w:t xml:space="preserve"> 35</w:t>
      </w:r>
      <w:r w:rsidR="00851737">
        <w:t>:</w:t>
      </w:r>
      <w:r w:rsidRPr="00DE0AB2">
        <w:t>116</w:t>
      </w:r>
      <w:r>
        <w:t>–</w:t>
      </w:r>
      <w:r w:rsidRPr="00DE0AB2">
        <w:t>17.</w:t>
      </w:r>
    </w:p>
    <w:p w14:paraId="487C595E" w14:textId="77777777" w:rsidR="00DB5E88" w:rsidRDefault="00AE273B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1984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Est</w:t>
      </w:r>
      <w:r w:rsidR="00115336">
        <w:t>u</w:t>
      </w:r>
      <w:r w:rsidR="00DB5E88" w:rsidRPr="00DE0AB2">
        <w:t>dios sobre lucernas romanas (</w:t>
      </w:r>
      <w:r w:rsidR="00D831B8" w:rsidRPr="000D5F54">
        <w:rPr>
          <w:caps/>
        </w:rPr>
        <w:t>iv</w:t>
      </w:r>
      <w:r w:rsidR="00DB5E88" w:rsidRPr="00DE0AB2">
        <w:t>)</w:t>
      </w:r>
      <w:r w:rsidR="00DB5E88">
        <w:t xml:space="preserve">.” </w:t>
      </w:r>
      <w:r w:rsidR="00DB5E88" w:rsidRPr="00DE0AB2">
        <w:rPr>
          <w:i/>
        </w:rPr>
        <w:t>Bolet</w:t>
      </w:r>
      <w:r w:rsidR="001A3BE5">
        <w:rPr>
          <w:i/>
        </w:rPr>
        <w:t>í</w:t>
      </w:r>
      <w:r w:rsidR="00DB5E88" w:rsidRPr="00DE0AB2">
        <w:rPr>
          <w:i/>
        </w:rPr>
        <w:t>n del Seminario de Estudios de Arte y Arqueologia</w:t>
      </w:r>
      <w:r w:rsidR="00DB5E88" w:rsidRPr="00DE0AB2">
        <w:t xml:space="preserve"> 50</w:t>
      </w:r>
      <w:r w:rsidR="00851737">
        <w:t>:</w:t>
      </w:r>
      <w:r w:rsidR="00115336" w:rsidRPr="00DE0AB2">
        <w:t>190</w:t>
      </w:r>
      <w:r w:rsidR="00115336">
        <w:t>–</w:t>
      </w:r>
      <w:r w:rsidR="00115336" w:rsidRPr="00DE0AB2">
        <w:t>94</w:t>
      </w:r>
      <w:r w:rsidR="00DB5E88" w:rsidRPr="00DE0AB2">
        <w:t>.</w:t>
      </w:r>
      <w:r w:rsidR="00DB5E88">
        <w:t xml:space="preserve"> </w:t>
      </w:r>
      <w:r w:rsidR="00DB5E88" w:rsidRPr="00DE0AB2">
        <w:t>Valladolid.</w:t>
      </w:r>
    </w:p>
    <w:p w14:paraId="657D3D6B" w14:textId="77777777" w:rsidR="00293D7D" w:rsidRDefault="00293D7D" w:rsidP="006B6B9C">
      <w:pPr>
        <w:pStyle w:val="SL-Bibliography"/>
      </w:pPr>
      <w:r w:rsidRPr="00DE0AB2">
        <w:rPr>
          <w:rFonts w:cs="Courier New"/>
        </w:rPr>
        <w:t>Balmuth</w:t>
      </w:r>
      <w:r>
        <w:rPr>
          <w:rFonts w:cs="Courier New"/>
        </w:rPr>
        <w:t>, M. S., and R. H. Tykot. 2002.</w:t>
      </w:r>
      <w:r w:rsidRPr="00DE0AB2">
        <w:rPr>
          <w:rFonts w:cs="Courier New"/>
        </w:rPr>
        <w:t xml:space="preserve"> </w:t>
      </w:r>
      <w:r>
        <w:rPr>
          <w:rFonts w:cs="Courier New"/>
        </w:rPr>
        <w:t>“</w:t>
      </w:r>
      <w:r w:rsidRPr="00DE0AB2">
        <w:rPr>
          <w:rFonts w:cs="Courier New"/>
        </w:rPr>
        <w:t>Recipes for Sardinian Bronzes</w:t>
      </w:r>
      <w:r>
        <w:rPr>
          <w:rFonts w:cs="Courier New"/>
        </w:rPr>
        <w:t>.” I</w:t>
      </w:r>
      <w:r w:rsidRPr="00DE0AB2">
        <w:rPr>
          <w:rFonts w:cs="Courier New"/>
        </w:rPr>
        <w:t xml:space="preserve">n </w:t>
      </w:r>
      <w:r w:rsidRPr="00DE0AB2">
        <w:rPr>
          <w:rFonts w:cs="Courier New"/>
          <w:i/>
        </w:rPr>
        <w:t>From the Parts to the Whole</w:t>
      </w:r>
      <w:r w:rsidR="003462A4">
        <w:rPr>
          <w:rFonts w:cs="Courier New"/>
          <w:i/>
        </w:rPr>
        <w:t xml:space="preserve">, </w:t>
      </w:r>
      <w:r w:rsidR="001A3BE5">
        <w:rPr>
          <w:rFonts w:cs="Courier New"/>
        </w:rPr>
        <w:t>vol.</w:t>
      </w:r>
      <w:r>
        <w:rPr>
          <w:rFonts w:cs="Courier New"/>
          <w:i/>
        </w:rPr>
        <w:t xml:space="preserve"> </w:t>
      </w:r>
      <w:r>
        <w:rPr>
          <w:rFonts w:cs="Courier New"/>
        </w:rPr>
        <w:t>2</w:t>
      </w:r>
      <w:r w:rsidRPr="00DE0AB2">
        <w:rPr>
          <w:rFonts w:cs="Courier New"/>
        </w:rPr>
        <w:t>, pp. 19</w:t>
      </w:r>
      <w:r>
        <w:rPr>
          <w:rFonts w:cs="Courier New"/>
        </w:rPr>
        <w:t>–26.</w:t>
      </w:r>
    </w:p>
    <w:p w14:paraId="10AA1CA6" w14:textId="77777777" w:rsidR="00DB5E88" w:rsidRDefault="00CE1842" w:rsidP="006B6B9C">
      <w:pPr>
        <w:pStyle w:val="SL-Bibliography"/>
      </w:pPr>
      <w:r>
        <w:t>B</w:t>
      </w:r>
      <w:r w:rsidR="00E0057A">
        <w:fldChar w:fldCharType="begin"/>
      </w:r>
      <w:r>
        <w:instrText>eq \o(a,˘)</w:instrText>
      </w:r>
      <w:r w:rsidR="00E0057A">
        <w:fldChar w:fldCharType="end"/>
      </w:r>
      <w:r>
        <w:t>lut</w:t>
      </w:r>
      <w:r w:rsidR="00E0057A">
        <w:fldChar w:fldCharType="begin"/>
      </w:r>
      <w:r>
        <w:instrText>eq \o(a,˘)</w:instrText>
      </w:r>
      <w:r w:rsidR="00E0057A">
        <w:fldChar w:fldCharType="end"/>
      </w:r>
      <w:r w:rsidR="00DB5E88" w:rsidRPr="00DE0AB2">
        <w:t>, C.</w:t>
      </w:r>
      <w:r w:rsidR="00AE273B">
        <w:t xml:space="preserve"> </w:t>
      </w:r>
      <w:r w:rsidR="00DB5E88" w:rsidRPr="00DE0AB2">
        <w:t>L.</w:t>
      </w:r>
      <w:r w:rsidR="00AE273B">
        <w:t xml:space="preserve"> </w:t>
      </w:r>
      <w:r w:rsidR="00AE273B" w:rsidRPr="00DE0AB2">
        <w:t>1965</w:t>
      </w:r>
      <w:r w:rsidR="00AE273B">
        <w:t>.</w:t>
      </w:r>
      <w:r w:rsidR="00DB5E88" w:rsidRPr="00DE0AB2">
        <w:t xml:space="preserve"> </w:t>
      </w:r>
      <w:r w:rsidR="00DB5E88">
        <w:t>“</w:t>
      </w:r>
      <w:r w:rsidR="00DB5E88" w:rsidRPr="00DE0AB2">
        <w:t>Opaitele romane de la Apulum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 xml:space="preserve">Apulum </w:t>
      </w:r>
      <w:r w:rsidR="00AE273B">
        <w:t>5</w:t>
      </w:r>
      <w:r w:rsidR="00851737">
        <w:t>:</w:t>
      </w:r>
      <w:r w:rsidR="00115336" w:rsidRPr="00DE0AB2">
        <w:t>277</w:t>
      </w:r>
      <w:r w:rsidR="00115336">
        <w:t>–</w:t>
      </w:r>
      <w:r w:rsidR="00115336" w:rsidRPr="00DE0AB2">
        <w:t>98</w:t>
      </w:r>
      <w:r w:rsidR="00DB5E88" w:rsidRPr="00CB458D">
        <w:rPr>
          <w:i/>
        </w:rPr>
        <w:t>.</w:t>
      </w:r>
      <w:r w:rsidR="00DB5E88">
        <w:t xml:space="preserve"> </w:t>
      </w:r>
      <w:r w:rsidR="00DB5E88" w:rsidRPr="00DE0AB2">
        <w:t>Alba Julia.</w:t>
      </w:r>
    </w:p>
    <w:p w14:paraId="6919B98F" w14:textId="77777777" w:rsidR="00DB5E88" w:rsidRDefault="00DB5E88" w:rsidP="006B6B9C">
      <w:pPr>
        <w:pStyle w:val="SL-Bibliography"/>
      </w:pPr>
      <w:r w:rsidRPr="00DE0AB2">
        <w:t>Baratte, F.</w:t>
      </w:r>
      <w:r w:rsidR="00AE273B">
        <w:t xml:space="preserve"> </w:t>
      </w:r>
      <w:r w:rsidR="00AE273B" w:rsidRPr="00DE0AB2">
        <w:t>1984</w:t>
      </w:r>
      <w:r w:rsidR="00AE273B">
        <w:t>.</w:t>
      </w:r>
      <w:r w:rsidRPr="00DE0AB2">
        <w:t xml:space="preserve"> </w:t>
      </w:r>
      <w:r w:rsidR="00231B35">
        <w:t>“Kandelaber.”</w:t>
      </w:r>
      <w:r w:rsidR="00115336">
        <w:rPr>
          <w:color w:val="FF0000"/>
        </w:rPr>
        <w:t xml:space="preserve"> </w:t>
      </w:r>
      <w:r w:rsidR="00F95D58">
        <w:t>I</w:t>
      </w:r>
      <w:r w:rsidRPr="00DE0AB2">
        <w:t xml:space="preserve">n </w:t>
      </w:r>
      <w:r w:rsidR="00D831B8" w:rsidRPr="00D831B8">
        <w:rPr>
          <w:i/>
        </w:rPr>
        <w:t>Der Spätrömische Silberschatz von Kaiseraugst</w:t>
      </w:r>
      <w:r w:rsidR="00231B35">
        <w:rPr>
          <w:i/>
        </w:rPr>
        <w:t>,</w:t>
      </w:r>
      <w:r w:rsidR="00231B35">
        <w:t xml:space="preserve"> ed. H. A. Cahn</w:t>
      </w:r>
      <w:r w:rsidR="00231B35">
        <w:rPr>
          <w:i/>
        </w:rPr>
        <w:t xml:space="preserve"> </w:t>
      </w:r>
      <w:r w:rsidR="00231B35">
        <w:t>and A. Kaufmann-Heinimann, vol. 1,</w:t>
      </w:r>
      <w:r w:rsidR="00115336" w:rsidRPr="00DE0AB2">
        <w:t xml:space="preserve"> pp. 137</w:t>
      </w:r>
      <w:r w:rsidR="00115336">
        <w:t>–</w:t>
      </w:r>
      <w:r w:rsidR="00115336" w:rsidRPr="00DE0AB2">
        <w:t>50</w:t>
      </w:r>
      <w:r w:rsidR="00AE273B">
        <w:t>.</w:t>
      </w:r>
      <w:r w:rsidRPr="00DE0AB2">
        <w:t xml:space="preserve"> Derendingen.</w:t>
      </w:r>
    </w:p>
    <w:p w14:paraId="1AF09811" w14:textId="77777777" w:rsidR="00115336" w:rsidRDefault="00115336" w:rsidP="006B6B9C">
      <w:pPr>
        <w:pStyle w:val="SL-Bibliography"/>
      </w:pPr>
      <w:r w:rsidRPr="00DE0AB2">
        <w:t>Barbera, M.</w:t>
      </w:r>
      <w:r>
        <w:t xml:space="preserve"> 1993.</w:t>
      </w:r>
      <w:r w:rsidRPr="00DE0AB2">
        <w:t xml:space="preserve"> </w:t>
      </w:r>
      <w:r>
        <w:t>“</w:t>
      </w:r>
      <w:r w:rsidRPr="00DE0AB2">
        <w:t>Un gruppo di lucerne plastiche del Museo</w:t>
      </w:r>
      <w:r>
        <w:t xml:space="preserve"> </w:t>
      </w:r>
      <w:r w:rsidRPr="00DE0AB2">
        <w:t xml:space="preserve">Nazionale </w:t>
      </w:r>
      <w:r w:rsidRPr="00DE0AB2">
        <w:lastRenderedPageBreak/>
        <w:t>Romano</w:t>
      </w:r>
      <w:r>
        <w:t>: I</w:t>
      </w:r>
      <w:r w:rsidRPr="00DE0AB2">
        <w:t xml:space="preserve">potesi sulle fabbriche e sulle </w:t>
      </w:r>
      <w:r>
        <w:t>‘</w:t>
      </w:r>
      <w:r w:rsidRPr="00DE0AB2">
        <w:t>influenze</w:t>
      </w:r>
      <w:r>
        <w:t xml:space="preserve">’ </w:t>
      </w:r>
      <w:r w:rsidRPr="00DE0AB2">
        <w:t>alessandrine</w:t>
      </w:r>
      <w:r>
        <w:t>.”</w:t>
      </w:r>
      <w:r w:rsidRPr="00DE0AB2">
        <w:t xml:space="preserve"> </w:t>
      </w:r>
      <w:r w:rsidRPr="00DE0AB2">
        <w:rPr>
          <w:i/>
        </w:rPr>
        <w:t>Archeologia Classica</w:t>
      </w:r>
      <w:r w:rsidRPr="00DE0AB2">
        <w:t xml:space="preserve"> 45</w:t>
      </w:r>
      <w:r>
        <w:t>.</w:t>
      </w:r>
      <w:r w:rsidRPr="00DE0AB2">
        <w:t>1</w:t>
      </w:r>
      <w:r w:rsidR="00851737">
        <w:t>:</w:t>
      </w:r>
      <w:r w:rsidRPr="00DE0AB2">
        <w:t>185</w:t>
      </w:r>
      <w:r>
        <w:t>–</w:t>
      </w:r>
      <w:r w:rsidRPr="00DE0AB2">
        <w:t>231.</w:t>
      </w:r>
    </w:p>
    <w:p w14:paraId="1B0673FC" w14:textId="77777777" w:rsidR="00DB5E88" w:rsidRDefault="00115336" w:rsidP="006B6B9C">
      <w:pPr>
        <w:pStyle w:val="SL-Bibliography"/>
      </w:pPr>
      <w:r>
        <w:t>———,</w:t>
      </w:r>
      <w:r w:rsidR="00DB5E88" w:rsidRPr="00DE0AB2">
        <w:t xml:space="preserve"> </w:t>
      </w:r>
      <w:r w:rsidR="00AE273B">
        <w:t xml:space="preserve">and R. </w:t>
      </w:r>
      <w:r w:rsidR="00DB5E88" w:rsidRPr="00DE0AB2">
        <w:t>Petriagg</w:t>
      </w:r>
      <w:r w:rsidR="00AE273B">
        <w:t>i. 1993.</w:t>
      </w:r>
      <w:r w:rsidR="00DB5E88" w:rsidRPr="00DE0AB2">
        <w:t xml:space="preserve"> </w:t>
      </w:r>
      <w:r w:rsidR="00DB5E88" w:rsidRPr="00DE0AB2">
        <w:rPr>
          <w:i/>
        </w:rPr>
        <w:t>Le</w:t>
      </w:r>
      <w:r w:rsidR="00DB5E88">
        <w:t xml:space="preserve"> </w:t>
      </w:r>
      <w:r w:rsidR="00DB5E88" w:rsidRPr="00DE0AB2">
        <w:rPr>
          <w:i/>
        </w:rPr>
        <w:t>lucerne</w:t>
      </w:r>
      <w:r w:rsidR="00DB5E88" w:rsidRPr="00DE0AB2">
        <w:t xml:space="preserve"> </w:t>
      </w:r>
      <w:r w:rsidR="00DB5E88" w:rsidRPr="00DE0AB2">
        <w:rPr>
          <w:i/>
        </w:rPr>
        <w:t xml:space="preserve">tardo-antiche di produzione africana del Museo </w:t>
      </w:r>
      <w:r w:rsidR="00F34EEB">
        <w:rPr>
          <w:i/>
        </w:rPr>
        <w:t>N</w:t>
      </w:r>
      <w:r w:rsidR="00DB5E88" w:rsidRPr="00DE0AB2">
        <w:rPr>
          <w:i/>
        </w:rPr>
        <w:t>azionale</w:t>
      </w:r>
      <w:r w:rsidR="00DB5E88">
        <w:t xml:space="preserve"> </w:t>
      </w:r>
      <w:r w:rsidR="00DB5E88" w:rsidRPr="00DE0AB2">
        <w:rPr>
          <w:i/>
        </w:rPr>
        <w:t>Romano</w:t>
      </w:r>
      <w:r w:rsidR="00DB5E88" w:rsidRPr="00CB458D">
        <w:rPr>
          <w:i/>
        </w:rPr>
        <w:t>.</w:t>
      </w:r>
      <w:r w:rsidR="00DB5E88" w:rsidRPr="00DE0AB2">
        <w:t xml:space="preserve"> Rom</w:t>
      </w:r>
      <w:r w:rsidR="00AE273B">
        <w:t>e</w:t>
      </w:r>
      <w:r w:rsidR="00DB5E88" w:rsidRPr="00DE0AB2">
        <w:t>.</w:t>
      </w:r>
    </w:p>
    <w:p w14:paraId="619C39AD" w14:textId="77777777" w:rsidR="00DB5E88" w:rsidRPr="00DE0AB2" w:rsidRDefault="00DB5E88" w:rsidP="006B6B9C">
      <w:pPr>
        <w:pStyle w:val="SL-Bibliography"/>
        <w:rPr>
          <w:b/>
        </w:rPr>
      </w:pPr>
      <w:r w:rsidRPr="00DE0AB2">
        <w:t>Barbieri, G.</w:t>
      </w:r>
      <w:r w:rsidR="00AE273B">
        <w:t xml:space="preserve"> 1994.</w:t>
      </w:r>
      <w:r w:rsidRPr="00DE0AB2">
        <w:t xml:space="preserve"> </w:t>
      </w:r>
      <w:r>
        <w:t>“</w:t>
      </w:r>
      <w:r w:rsidRPr="00DE0AB2">
        <w:t>Ferento (Viterbo), gruppo di lucerne</w:t>
      </w:r>
      <w:r>
        <w:t xml:space="preserve"> </w:t>
      </w:r>
      <w:r w:rsidRPr="00DE0AB2">
        <w:t>dall’abitato romano</w:t>
      </w:r>
      <w:r>
        <w:t>.”</w:t>
      </w:r>
      <w:r w:rsidRPr="00DE0AB2">
        <w:t xml:space="preserve"> </w:t>
      </w:r>
      <w:r w:rsidRPr="00DE0AB2">
        <w:rPr>
          <w:i/>
        </w:rPr>
        <w:t>Notizie degli Scavi</w:t>
      </w:r>
      <w:r w:rsidR="00CD58C1">
        <w:rPr>
          <w:i/>
        </w:rPr>
        <w:t xml:space="preserve">, </w:t>
      </w:r>
      <w:r w:rsidR="00193CAC">
        <w:t>s</w:t>
      </w:r>
      <w:r w:rsidRPr="00DE0AB2">
        <w:t>erie</w:t>
      </w:r>
      <w:r w:rsidR="00193CAC">
        <w:t>s</w:t>
      </w:r>
      <w:r w:rsidRPr="00DE0AB2">
        <w:t xml:space="preserve"> 9</w:t>
      </w:r>
      <w:r w:rsidR="00115336">
        <w:t xml:space="preserve"> (</w:t>
      </w:r>
      <w:r w:rsidRPr="00DE0AB2">
        <w:t>1990</w:t>
      </w:r>
      <w:r>
        <w:t>–</w:t>
      </w:r>
      <w:r w:rsidRPr="00DE0AB2">
        <w:t>91</w:t>
      </w:r>
      <w:r w:rsidR="00115336">
        <w:t>)</w:t>
      </w:r>
      <w:r w:rsidR="00CD58C1">
        <w:t>, 1–2</w:t>
      </w:r>
      <w:r w:rsidR="00851737">
        <w:t>:</w:t>
      </w:r>
      <w:r w:rsidRPr="00DE0AB2">
        <w:t>151</w:t>
      </w:r>
      <w:r>
        <w:t>–</w:t>
      </w:r>
      <w:r w:rsidRPr="00DE0AB2">
        <w:t>61.</w:t>
      </w:r>
    </w:p>
    <w:p w14:paraId="415D855A" w14:textId="77777777" w:rsidR="00DB5E88" w:rsidRDefault="00DB5E88" w:rsidP="006B6B9C">
      <w:pPr>
        <w:pStyle w:val="SL-Bibliography"/>
      </w:pPr>
      <w:r w:rsidRPr="00DE0AB2">
        <w:t>Barnish, S.</w:t>
      </w:r>
      <w:r w:rsidR="00AE273B">
        <w:t xml:space="preserve"> </w:t>
      </w:r>
      <w:r w:rsidRPr="00DE0AB2">
        <w:t>J.</w:t>
      </w:r>
      <w:r w:rsidR="00AE273B">
        <w:t xml:space="preserve"> </w:t>
      </w:r>
      <w:r w:rsidRPr="00DE0AB2">
        <w:t>B.</w:t>
      </w:r>
      <w:r w:rsidR="00AE273B">
        <w:t xml:space="preserve"> 1992.</w:t>
      </w:r>
      <w:r w:rsidRPr="00DE0AB2">
        <w:t xml:space="preserve"> </w:t>
      </w:r>
      <w:r w:rsidRPr="00DE0AB2">
        <w:rPr>
          <w:i/>
        </w:rPr>
        <w:t>Cassiodorus</w:t>
      </w:r>
      <w:r w:rsidR="00115336">
        <w:rPr>
          <w:i/>
        </w:rPr>
        <w:t>,</w:t>
      </w:r>
      <w:r w:rsidRPr="00DE0AB2">
        <w:rPr>
          <w:i/>
        </w:rPr>
        <w:t xml:space="preserve"> </w:t>
      </w:r>
      <w:r w:rsidR="00115336">
        <w:rPr>
          <w:i/>
        </w:rPr>
        <w:t xml:space="preserve">The </w:t>
      </w:r>
      <w:r w:rsidRPr="00DE0AB2">
        <w:rPr>
          <w:i/>
        </w:rPr>
        <w:t xml:space="preserve">Variae. </w:t>
      </w:r>
      <w:r w:rsidRPr="00DE0AB2">
        <w:t>Liverp</w:t>
      </w:r>
      <w:r w:rsidR="00AE273B">
        <w:t>ool</w:t>
      </w:r>
      <w:r w:rsidRPr="00DE0AB2">
        <w:t>.</w:t>
      </w:r>
    </w:p>
    <w:p w14:paraId="3BD1AFED" w14:textId="77777777" w:rsidR="00DB5E88" w:rsidRDefault="00DB5E88" w:rsidP="006B6B9C">
      <w:pPr>
        <w:pStyle w:val="SL-Bibliography"/>
      </w:pPr>
      <w:r w:rsidRPr="00DE0AB2">
        <w:t>Barr-Sharrar, B.</w:t>
      </w:r>
      <w:r w:rsidR="00AE273B">
        <w:t xml:space="preserve"> 1994.</w:t>
      </w:r>
      <w:r w:rsidRPr="00DE0AB2">
        <w:t xml:space="preserve"> </w:t>
      </w:r>
      <w:r>
        <w:t>“</w:t>
      </w:r>
      <w:r w:rsidRPr="00DE0AB2">
        <w:t>The Bronze Lamps</w:t>
      </w:r>
      <w:r w:rsidR="00AE273B">
        <w:t>.</w:t>
      </w:r>
      <w:r>
        <w:t>”</w:t>
      </w:r>
      <w:r w:rsidRPr="00DE0AB2">
        <w:t xml:space="preserve"> </w:t>
      </w:r>
      <w:r w:rsidR="00115336">
        <w:t xml:space="preserve">In </w:t>
      </w:r>
      <w:r w:rsidRPr="00231B35">
        <w:rPr>
          <w:i/>
        </w:rPr>
        <w:t>Das Wrack</w:t>
      </w:r>
      <w:r w:rsidR="004D3647">
        <w:rPr>
          <w:i/>
        </w:rPr>
        <w:t xml:space="preserve">: Die antike Schiffsfunde von Mahdia, </w:t>
      </w:r>
      <w:r w:rsidR="00D831B8" w:rsidRPr="00D831B8">
        <w:t>ed.</w:t>
      </w:r>
      <w:r w:rsidRPr="00DE0AB2">
        <w:t xml:space="preserve"> </w:t>
      </w:r>
      <w:r w:rsidR="00EF413F">
        <w:t xml:space="preserve">G. </w:t>
      </w:r>
      <w:r w:rsidRPr="00DE0AB2">
        <w:t>Hellenkemper Salies, H.-H. von Prittwitz</w:t>
      </w:r>
      <w:r w:rsidR="00EF413F">
        <w:t xml:space="preserve"> u</w:t>
      </w:r>
      <w:r w:rsidRPr="00DE0AB2">
        <w:t xml:space="preserve">nd Gaffron, </w:t>
      </w:r>
      <w:r w:rsidR="00EF413F">
        <w:t xml:space="preserve">and </w:t>
      </w:r>
      <w:r w:rsidRPr="00DE0AB2">
        <w:t xml:space="preserve">G. Bauchhenz, </w:t>
      </w:r>
      <w:r w:rsidR="00231B35">
        <w:t xml:space="preserve">vol. 1, </w:t>
      </w:r>
      <w:r w:rsidR="00EF413F" w:rsidRPr="00DE0AB2">
        <w:t>pp.</w:t>
      </w:r>
      <w:r w:rsidR="00EF413F">
        <w:t xml:space="preserve"> 639–</w:t>
      </w:r>
      <w:r w:rsidR="00EF413F" w:rsidRPr="00DE0AB2">
        <w:t>55.</w:t>
      </w:r>
      <w:r w:rsidRPr="00DE0AB2">
        <w:t xml:space="preserve"> Cologne</w:t>
      </w:r>
      <w:r w:rsidR="00EF413F">
        <w:t>.</w:t>
      </w:r>
      <w:r w:rsidRPr="00DE0AB2">
        <w:t xml:space="preserve"> </w:t>
      </w:r>
    </w:p>
    <w:p w14:paraId="7656F5F4" w14:textId="77777777" w:rsidR="00DB5E88" w:rsidRDefault="00DB5E88" w:rsidP="006B6B9C">
      <w:pPr>
        <w:pStyle w:val="SL-Bibliography"/>
      </w:pPr>
      <w:r w:rsidRPr="00DE0AB2">
        <w:t xml:space="preserve">Bartoli Santi, P., and </w:t>
      </w:r>
      <w:r w:rsidR="00EF413F">
        <w:t xml:space="preserve">J. P. </w:t>
      </w:r>
      <w:r w:rsidRPr="00DE0AB2">
        <w:t>Bellori</w:t>
      </w:r>
      <w:r w:rsidR="00EF413F">
        <w:t>. 1702</w:t>
      </w:r>
      <w:r w:rsidR="00F34EEB">
        <w:t>.</w:t>
      </w:r>
      <w:r w:rsidR="00F34EEB" w:rsidRPr="00F34EEB">
        <w:rPr>
          <w:i/>
        </w:rPr>
        <w:t xml:space="preserve"> </w:t>
      </w:r>
      <w:r w:rsidR="00F34EEB" w:rsidRPr="00DE0AB2">
        <w:rPr>
          <w:i/>
        </w:rPr>
        <w:t>Lucernae Veterum Sepulchrales Iconicae</w:t>
      </w:r>
      <w:r w:rsidRPr="00DE0AB2">
        <w:t>.</w:t>
      </w:r>
      <w:r w:rsidR="00F34EEB">
        <w:t xml:space="preserve"> Coloniae Marchicae</w:t>
      </w:r>
      <w:r w:rsidR="008A2AE4">
        <w:t xml:space="preserve"> [Berlin]</w:t>
      </w:r>
      <w:r w:rsidR="00F34EEB">
        <w:t>.</w:t>
      </w:r>
    </w:p>
    <w:p w14:paraId="01269033" w14:textId="77777777" w:rsidR="00DB5E88" w:rsidRDefault="00DB5E88" w:rsidP="006B6B9C">
      <w:pPr>
        <w:pStyle w:val="SL-Bibliography"/>
      </w:pPr>
      <w:r w:rsidRPr="00DE0AB2">
        <w:t>Bass, G.</w:t>
      </w:r>
      <w:r w:rsidR="00487405">
        <w:t xml:space="preserve"> </w:t>
      </w:r>
      <w:r w:rsidRPr="00DE0AB2">
        <w:t>F.</w:t>
      </w:r>
      <w:r w:rsidR="00487405">
        <w:t>,</w:t>
      </w:r>
      <w:r w:rsidRPr="00DE0AB2">
        <w:t xml:space="preserve"> and </w:t>
      </w:r>
      <w:r w:rsidR="00487405">
        <w:t>F. H. V</w:t>
      </w:r>
      <w:r w:rsidRPr="00DE0AB2">
        <w:t>an Doorninck</w:t>
      </w:r>
      <w:r w:rsidR="00487405">
        <w:t>. 1982.</w:t>
      </w:r>
      <w:r w:rsidRPr="00DE0AB2">
        <w:t xml:space="preserve"> </w:t>
      </w:r>
      <w:r>
        <w:t>“</w:t>
      </w:r>
      <w:r w:rsidRPr="00DE0AB2">
        <w:t>The</w:t>
      </w:r>
      <w:r>
        <w:t xml:space="preserve"> </w:t>
      </w:r>
      <w:r w:rsidR="00487405">
        <w:t>L</w:t>
      </w:r>
      <w:r w:rsidRPr="00DE0AB2">
        <w:t>amps</w:t>
      </w:r>
      <w:r w:rsidR="00A62562">
        <w:t>.</w:t>
      </w:r>
      <w:r>
        <w:t>”</w:t>
      </w:r>
      <w:r w:rsidRPr="00DE0AB2">
        <w:t xml:space="preserve"> </w:t>
      </w:r>
      <w:r w:rsidR="00487405">
        <w:t>In</w:t>
      </w:r>
      <w:r w:rsidR="00193CAC">
        <w:t xml:space="preserve"> </w:t>
      </w:r>
      <w:r w:rsidRPr="00DE0AB2">
        <w:rPr>
          <w:i/>
        </w:rPr>
        <w:t>A Seventh-Century Byzantine</w:t>
      </w:r>
      <w:r>
        <w:t xml:space="preserve"> </w:t>
      </w:r>
      <w:r w:rsidRPr="00DE0AB2">
        <w:rPr>
          <w:i/>
        </w:rPr>
        <w:t>Shipwreck</w:t>
      </w:r>
      <w:r w:rsidR="00193CAC">
        <w:t xml:space="preserve">. Vol. 1 of </w:t>
      </w:r>
      <w:r w:rsidR="00193CAC" w:rsidRPr="00DE0AB2">
        <w:rPr>
          <w:i/>
        </w:rPr>
        <w:t>Yassi Ada</w:t>
      </w:r>
      <w:r w:rsidR="00193CAC">
        <w:rPr>
          <w:i/>
        </w:rPr>
        <w:t>,</w:t>
      </w:r>
      <w:r>
        <w:t xml:space="preserve"> </w:t>
      </w:r>
      <w:r w:rsidRPr="00DE0AB2">
        <w:t>pp. 189</w:t>
      </w:r>
      <w:r>
        <w:t>–</w:t>
      </w:r>
      <w:r w:rsidRPr="00DE0AB2">
        <w:t>201.</w:t>
      </w:r>
      <w:r w:rsidR="00CE1842">
        <w:t xml:space="preserve"> College Station, TX</w:t>
      </w:r>
      <w:r w:rsidR="00487405">
        <w:t>.</w:t>
      </w:r>
    </w:p>
    <w:p w14:paraId="3F76A010" w14:textId="77777777" w:rsidR="00DB5E88" w:rsidRDefault="00DB5E88" w:rsidP="006B6B9C">
      <w:pPr>
        <w:pStyle w:val="SL-Bibliography"/>
      </w:pPr>
      <w:r w:rsidRPr="00DE0AB2">
        <w:rPr>
          <w:color w:val="000000"/>
        </w:rPr>
        <w:t>Baur, P.</w:t>
      </w:r>
      <w:r w:rsidR="00487405">
        <w:rPr>
          <w:color w:val="000000"/>
        </w:rPr>
        <w:t xml:space="preserve"> </w:t>
      </w:r>
      <w:r w:rsidRPr="00DE0AB2">
        <w:rPr>
          <w:color w:val="000000"/>
        </w:rPr>
        <w:t>V.</w:t>
      </w:r>
      <w:r w:rsidR="00487405">
        <w:rPr>
          <w:color w:val="000000"/>
        </w:rPr>
        <w:t xml:space="preserve"> </w:t>
      </w:r>
      <w:r w:rsidRPr="00DE0AB2">
        <w:rPr>
          <w:color w:val="000000"/>
        </w:rPr>
        <w:t>C.</w:t>
      </w:r>
      <w:r w:rsidR="00487405">
        <w:rPr>
          <w:color w:val="000000"/>
        </w:rPr>
        <w:t xml:space="preserve"> 1947.</w:t>
      </w:r>
      <w:r w:rsidR="00487405">
        <w:t xml:space="preserve"> </w:t>
      </w:r>
      <w:r w:rsidR="00193CAC" w:rsidRPr="00A62562">
        <w:rPr>
          <w:i/>
        </w:rPr>
        <w:t>The Lamps</w:t>
      </w:r>
      <w:r w:rsidR="00193CAC">
        <w:rPr>
          <w:i/>
        </w:rPr>
        <w:t>.</w:t>
      </w:r>
      <w:r w:rsidR="00193CAC">
        <w:t xml:space="preserve"> Vol. 4.3 of </w:t>
      </w:r>
      <w:r w:rsidR="00A62562">
        <w:rPr>
          <w:i/>
        </w:rPr>
        <w:t xml:space="preserve">The </w:t>
      </w:r>
      <w:r w:rsidRPr="00DE0AB2">
        <w:rPr>
          <w:i/>
        </w:rPr>
        <w:t>Excavations at Dura</w:t>
      </w:r>
      <w:r w:rsidR="00A62562">
        <w:rPr>
          <w:i/>
        </w:rPr>
        <w:t>-</w:t>
      </w:r>
      <w:r w:rsidRPr="00DE0AB2">
        <w:rPr>
          <w:i/>
        </w:rPr>
        <w:t>Europos</w:t>
      </w:r>
      <w:r w:rsidR="00487405">
        <w:rPr>
          <w:i/>
        </w:rPr>
        <w:t>:</w:t>
      </w:r>
      <w:r>
        <w:t xml:space="preserve"> </w:t>
      </w:r>
      <w:r w:rsidRPr="00DE0AB2">
        <w:rPr>
          <w:i/>
        </w:rPr>
        <w:t>Final Report</w:t>
      </w:r>
      <w:r w:rsidR="00A62562">
        <w:t xml:space="preserve">, </w:t>
      </w:r>
      <w:r w:rsidR="00487405" w:rsidRPr="00DE0AB2">
        <w:t>pp. 1</w:t>
      </w:r>
      <w:r w:rsidR="00487405">
        <w:t>–</w:t>
      </w:r>
      <w:r w:rsidR="00487405" w:rsidRPr="00DE0AB2">
        <w:t>84</w:t>
      </w:r>
      <w:r w:rsidR="00487405">
        <w:t>.</w:t>
      </w:r>
      <w:r w:rsidRPr="00DE0AB2">
        <w:t xml:space="preserve"> New Haven.</w:t>
      </w:r>
    </w:p>
    <w:p w14:paraId="44E74DBF" w14:textId="77777777" w:rsidR="00DB5E88" w:rsidRDefault="00DB5E88" w:rsidP="006B6B9C">
      <w:pPr>
        <w:pStyle w:val="SL-Bibliography"/>
      </w:pPr>
      <w:r w:rsidRPr="00DE0AB2">
        <w:t>Bayer-Niemeier, E.</w:t>
      </w:r>
      <w:r w:rsidR="00487405">
        <w:t xml:space="preserve"> 1988.</w:t>
      </w:r>
      <w:r w:rsidRPr="00DE0AB2">
        <w:t xml:space="preserve"> </w:t>
      </w:r>
      <w:r w:rsidR="00193CAC" w:rsidRPr="00DE0AB2">
        <w:rPr>
          <w:i/>
        </w:rPr>
        <w:t>Griechisch-Römische</w:t>
      </w:r>
      <w:r w:rsidR="00193CAC">
        <w:t xml:space="preserve"> </w:t>
      </w:r>
      <w:r w:rsidR="00193CAC" w:rsidRPr="00DE0AB2">
        <w:rPr>
          <w:i/>
        </w:rPr>
        <w:t>Terrakotten.</w:t>
      </w:r>
      <w:r w:rsidR="00193CAC" w:rsidRPr="00DE0AB2">
        <w:t xml:space="preserve"> </w:t>
      </w:r>
      <w:r w:rsidR="00193CAC">
        <w:t xml:space="preserve">Vol. 1 of </w:t>
      </w:r>
      <w:r w:rsidR="00A62562" w:rsidRPr="00DE0AB2">
        <w:rPr>
          <w:i/>
        </w:rPr>
        <w:t>Bildwerke der</w:t>
      </w:r>
      <w:r w:rsidR="00A62562">
        <w:rPr>
          <w:i/>
        </w:rPr>
        <w:t xml:space="preserve"> </w:t>
      </w:r>
      <w:r w:rsidR="00A62562" w:rsidRPr="00DE0AB2">
        <w:rPr>
          <w:i/>
        </w:rPr>
        <w:t>Sammlung Kaufmann</w:t>
      </w:r>
      <w:r w:rsidR="00A62562">
        <w:rPr>
          <w:i/>
        </w:rPr>
        <w:t>.</w:t>
      </w:r>
      <w:r w:rsidR="00A62562" w:rsidRPr="00DE0AB2">
        <w:t xml:space="preserve"> </w:t>
      </w:r>
      <w:r w:rsidR="00D831B8" w:rsidRPr="00D831B8">
        <w:t xml:space="preserve">Liebieghaus-Museum </w:t>
      </w:r>
      <w:r w:rsidR="00826715">
        <w:t>alter P</w:t>
      </w:r>
      <w:r w:rsidR="00D831B8" w:rsidRPr="00D831B8">
        <w:t>lastik</w:t>
      </w:r>
      <w:r w:rsidR="00A62562">
        <w:t>, Frankfurt am Main.</w:t>
      </w:r>
      <w:r w:rsidR="00A62562" w:rsidRPr="00DE0AB2">
        <w:rPr>
          <w:i/>
        </w:rPr>
        <w:t xml:space="preserve"> </w:t>
      </w:r>
      <w:r w:rsidR="00D831B8" w:rsidRPr="00D831B8">
        <w:t>Melsungen</w:t>
      </w:r>
      <w:r w:rsidRPr="00DE0AB2">
        <w:t>.</w:t>
      </w:r>
    </w:p>
    <w:p w14:paraId="789E65B6" w14:textId="77777777" w:rsidR="00DB5E88" w:rsidRDefault="00DB5E88" w:rsidP="006B6B9C">
      <w:pPr>
        <w:pStyle w:val="SL-Bibliography"/>
      </w:pPr>
      <w:r w:rsidRPr="00DE0AB2">
        <w:t>Beames, H.</w:t>
      </w:r>
      <w:r w:rsidR="00487405">
        <w:t xml:space="preserve"> 2004.</w:t>
      </w:r>
      <w:r w:rsidRPr="00DE0AB2">
        <w:t xml:space="preserve"> </w:t>
      </w:r>
      <w:r>
        <w:t>“</w:t>
      </w:r>
      <w:r w:rsidRPr="00DE0AB2">
        <w:t>Ariadne, Omphale, or Hercules</w:t>
      </w:r>
      <w:r w:rsidR="00487405">
        <w:t>: A</w:t>
      </w:r>
      <w:r w:rsidRPr="00DE0AB2">
        <w:t xml:space="preserve"> </w:t>
      </w:r>
      <w:r w:rsidR="00487405">
        <w:t>N</w:t>
      </w:r>
      <w:r w:rsidRPr="00DE0AB2">
        <w:t>ew</w:t>
      </w:r>
      <w:r>
        <w:t xml:space="preserve"> </w:t>
      </w:r>
      <w:r w:rsidR="00487405">
        <w:t>I</w:t>
      </w:r>
      <w:r w:rsidRPr="00DE0AB2">
        <w:t xml:space="preserve">nterpretation of an </w:t>
      </w:r>
      <w:r w:rsidR="00487405">
        <w:t>A</w:t>
      </w:r>
      <w:r w:rsidRPr="00DE0AB2">
        <w:t xml:space="preserve">ncient </w:t>
      </w:r>
      <w:r w:rsidR="00487405">
        <w:t>L</w:t>
      </w:r>
      <w:r w:rsidRPr="00DE0AB2">
        <w:t>amp</w:t>
      </w:r>
      <w:r>
        <w:t>.”</w:t>
      </w:r>
      <w:r w:rsidRPr="00DE0AB2">
        <w:t xml:space="preserve"> </w:t>
      </w:r>
      <w:r w:rsidRPr="00DE0AB2">
        <w:rPr>
          <w:i/>
        </w:rPr>
        <w:t>Mediterranean Archaeology</w:t>
      </w:r>
      <w:r w:rsidRPr="00DE0AB2">
        <w:t xml:space="preserve"> 17</w:t>
      </w:r>
      <w:r w:rsidR="00851737">
        <w:t>:</w:t>
      </w:r>
      <w:r w:rsidRPr="00DE0AB2">
        <w:t>15</w:t>
      </w:r>
      <w:r>
        <w:t>–</w:t>
      </w:r>
      <w:r w:rsidRPr="00DE0AB2">
        <w:t>23.</w:t>
      </w:r>
    </w:p>
    <w:p w14:paraId="6FB0E256" w14:textId="77777777" w:rsidR="00DB5E88" w:rsidRPr="00DE0AB2" w:rsidRDefault="00DB5E88" w:rsidP="006B6B9C">
      <w:pPr>
        <w:pStyle w:val="SL-Bibliography"/>
      </w:pPr>
      <w:r w:rsidRPr="00DE0AB2">
        <w:t>Belchior, C.</w:t>
      </w:r>
      <w:r w:rsidR="00487405">
        <w:t xml:space="preserve"> 1969.</w:t>
      </w:r>
      <w:r w:rsidRPr="00DE0AB2">
        <w:t xml:space="preserve"> </w:t>
      </w:r>
      <w:r w:rsidRPr="00DE0AB2">
        <w:rPr>
          <w:i/>
        </w:rPr>
        <w:t>Lucernas romanas de Conimbriga</w:t>
      </w:r>
      <w:r w:rsidRPr="00CB458D">
        <w:rPr>
          <w:i/>
        </w:rPr>
        <w:t>.</w:t>
      </w:r>
      <w:r>
        <w:t xml:space="preserve"> </w:t>
      </w:r>
      <w:r w:rsidRPr="00DE0AB2">
        <w:t>Conimbriga.</w:t>
      </w:r>
    </w:p>
    <w:p w14:paraId="6FE7FABF" w14:textId="77777777" w:rsidR="00DB5E88" w:rsidRDefault="00DB5E88" w:rsidP="006B6B9C">
      <w:pPr>
        <w:pStyle w:val="SL-Bibliography"/>
      </w:pPr>
      <w:r w:rsidRPr="00DE0AB2">
        <w:t>Bémont, C.</w:t>
      </w:r>
      <w:r w:rsidR="002A4BA9">
        <w:t xml:space="preserve"> 2002</w:t>
      </w:r>
      <w:r w:rsidR="00487405">
        <w:t>.</w:t>
      </w:r>
      <w:r w:rsidRPr="00DE0AB2">
        <w:t xml:space="preserve"> </w:t>
      </w:r>
      <w:r w:rsidRPr="00DE0AB2">
        <w:rPr>
          <w:i/>
        </w:rPr>
        <w:t xml:space="preserve">Les </w:t>
      </w:r>
      <w:r w:rsidR="00851737">
        <w:rPr>
          <w:i/>
        </w:rPr>
        <w:t>L</w:t>
      </w:r>
      <w:r w:rsidRPr="00DE0AB2">
        <w:rPr>
          <w:i/>
        </w:rPr>
        <w:t>ampes de Glanum.</w:t>
      </w:r>
      <w:r w:rsidRPr="00DE0AB2">
        <w:t xml:space="preserve"> </w:t>
      </w:r>
      <w:r w:rsidRPr="00DE0AB2">
        <w:rPr>
          <w:i/>
        </w:rPr>
        <w:t>Revue Archéologique</w:t>
      </w:r>
      <w:r>
        <w:t xml:space="preserve"> </w:t>
      </w:r>
      <w:r w:rsidRPr="00DE0AB2">
        <w:rPr>
          <w:i/>
        </w:rPr>
        <w:t>de</w:t>
      </w:r>
      <w:r w:rsidRPr="00DE0AB2">
        <w:t xml:space="preserve"> </w:t>
      </w:r>
      <w:r w:rsidRPr="00DE0AB2">
        <w:rPr>
          <w:i/>
        </w:rPr>
        <w:t xml:space="preserve">Narbonnaise, </w:t>
      </w:r>
      <w:r w:rsidR="00A62562">
        <w:t>s</w:t>
      </w:r>
      <w:r w:rsidR="00D831B8" w:rsidRPr="00D831B8">
        <w:t>upp</w:t>
      </w:r>
      <w:r w:rsidR="00A62562">
        <w:t>l.</w:t>
      </w:r>
      <w:r w:rsidRPr="00DE0AB2">
        <w:rPr>
          <w:i/>
        </w:rPr>
        <w:t xml:space="preserve"> </w:t>
      </w:r>
      <w:r w:rsidR="00D831B8" w:rsidRPr="00D831B8">
        <w:t>34</w:t>
      </w:r>
      <w:r w:rsidRPr="00CB458D">
        <w:rPr>
          <w:i/>
        </w:rPr>
        <w:t>.</w:t>
      </w:r>
      <w:r w:rsidRPr="00DE0AB2">
        <w:t xml:space="preserve"> </w:t>
      </w:r>
      <w:r w:rsidR="005A29D4">
        <w:t>É</w:t>
      </w:r>
      <w:r w:rsidR="005A29D4" w:rsidRPr="00DE0AB2">
        <w:t xml:space="preserve">ditions </w:t>
      </w:r>
      <w:r w:rsidRPr="00DE0AB2">
        <w:t>de l’Association de la Revue</w:t>
      </w:r>
      <w:r>
        <w:t xml:space="preserve"> </w:t>
      </w:r>
      <w:r w:rsidRPr="00DE0AB2">
        <w:t>Archéologique de Narbonnaise</w:t>
      </w:r>
      <w:r w:rsidRPr="00DE0AB2">
        <w:rPr>
          <w:i/>
        </w:rPr>
        <w:t>.</w:t>
      </w:r>
    </w:p>
    <w:p w14:paraId="318B54D1" w14:textId="77777777" w:rsidR="00DB5E88" w:rsidRDefault="00A62562" w:rsidP="006B6B9C">
      <w:pPr>
        <w:pStyle w:val="SL-Bibliography"/>
      </w:pPr>
      <w:r>
        <w:t>———.</w:t>
      </w:r>
      <w:r w:rsidR="00487405">
        <w:t xml:space="preserve"> 2005.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Des </w:t>
      </w:r>
      <w:r w:rsidR="00487405">
        <w:t>G</w:t>
      </w:r>
      <w:r w:rsidR="00DB5E88" w:rsidRPr="00DE0AB2">
        <w:t>ladiateurs et des lampes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Antiquités</w:t>
      </w:r>
      <w:r w:rsidR="00DB5E88">
        <w:t xml:space="preserve"> </w:t>
      </w:r>
      <w:r w:rsidR="00DB5E88" w:rsidRPr="00DE0AB2">
        <w:rPr>
          <w:i/>
        </w:rPr>
        <w:t>nationales</w:t>
      </w:r>
      <w:r w:rsidR="00DB5E88" w:rsidRPr="00DE0AB2">
        <w:t xml:space="preserve"> 37</w:t>
      </w:r>
      <w:r w:rsidR="00851737">
        <w:t>:</w:t>
      </w:r>
      <w:r w:rsidR="00DB5E88" w:rsidRPr="00DE0AB2">
        <w:t>149</w:t>
      </w:r>
      <w:r w:rsidR="00DB5E88">
        <w:t>–</w:t>
      </w:r>
      <w:r w:rsidR="00DB5E88" w:rsidRPr="00DE0AB2">
        <w:t>72.</w:t>
      </w:r>
    </w:p>
    <w:p w14:paraId="4941B143" w14:textId="77777777" w:rsidR="00DB5E88" w:rsidRDefault="00A62562" w:rsidP="006B6B9C">
      <w:pPr>
        <w:pStyle w:val="SL-Bibliography"/>
      </w:pPr>
      <w:r>
        <w:lastRenderedPageBreak/>
        <w:t>———,</w:t>
      </w:r>
      <w:r w:rsidR="00DB5E88" w:rsidRPr="00DE0AB2">
        <w:t xml:space="preserve"> </w:t>
      </w:r>
      <w:r w:rsidR="00487405">
        <w:t xml:space="preserve">and H. </w:t>
      </w:r>
      <w:r w:rsidR="00DB5E88" w:rsidRPr="00DE0AB2">
        <w:t>Chew</w:t>
      </w:r>
      <w:r w:rsidR="00487405">
        <w:t>. 2007.</w:t>
      </w:r>
      <w:r w:rsidR="00DB5E88" w:rsidRPr="00DE0AB2">
        <w:t xml:space="preserve"> </w:t>
      </w:r>
      <w:r w:rsidR="00DB5E88" w:rsidRPr="00DE0AB2">
        <w:rPr>
          <w:i/>
        </w:rPr>
        <w:t>Lampes en terre</w:t>
      </w:r>
      <w:r w:rsidR="00DB5E88">
        <w:t xml:space="preserve"> </w:t>
      </w:r>
      <w:r w:rsidR="00DB5E88" w:rsidRPr="00DE0AB2">
        <w:rPr>
          <w:i/>
        </w:rPr>
        <w:t>cuite</w:t>
      </w:r>
      <w:r w:rsidR="00DB5E88" w:rsidRPr="00DE0AB2">
        <w:t xml:space="preserve"> </w:t>
      </w:r>
      <w:r w:rsidR="00DB5E88" w:rsidRPr="00DE0AB2">
        <w:rPr>
          <w:i/>
        </w:rPr>
        <w:t xml:space="preserve">antiques. </w:t>
      </w:r>
      <w:r w:rsidR="00D831B8" w:rsidRPr="00D831B8">
        <w:t>Musée d’archéologie nationale. Saint-Germain-en</w:t>
      </w:r>
      <w:r w:rsidR="00DB5E88" w:rsidRPr="00ED79B0">
        <w:t xml:space="preserve"> </w:t>
      </w:r>
      <w:r w:rsidR="00D831B8" w:rsidRPr="00D831B8">
        <w:t>Laye</w:t>
      </w:r>
      <w:r w:rsidR="00DB5E88" w:rsidRPr="00DE0AB2">
        <w:rPr>
          <w:i/>
        </w:rPr>
        <w:t>.</w:t>
      </w:r>
      <w:r w:rsidR="00DB5E88" w:rsidRPr="00DE0AB2">
        <w:t xml:space="preserve"> Paris.</w:t>
      </w:r>
    </w:p>
    <w:p w14:paraId="783A4149" w14:textId="77777777" w:rsidR="00DB5E88" w:rsidRDefault="00DB5E88" w:rsidP="006B6B9C">
      <w:pPr>
        <w:pStyle w:val="SL-Bibliography"/>
      </w:pPr>
      <w:r w:rsidRPr="00DE0AB2">
        <w:t xml:space="preserve">Bémont, C., </w:t>
      </w:r>
      <w:r w:rsidR="00487405">
        <w:t xml:space="preserve">and Chr. </w:t>
      </w:r>
      <w:r w:rsidRPr="00DE0AB2">
        <w:t>Lahanier</w:t>
      </w:r>
      <w:r w:rsidR="00487405">
        <w:t>. 1985.</w:t>
      </w:r>
      <w:r w:rsidRPr="00DE0AB2">
        <w:t xml:space="preserve"> </w:t>
      </w:r>
      <w:r>
        <w:t>“</w:t>
      </w:r>
      <w:r w:rsidRPr="00DE0AB2">
        <w:t>Lampes</w:t>
      </w:r>
      <w:r>
        <w:t xml:space="preserve"> </w:t>
      </w:r>
      <w:r w:rsidRPr="00DE0AB2">
        <w:t>tardo-républicaines à Glanum</w:t>
      </w:r>
      <w:r w:rsidR="00ED79B0">
        <w:t>:</w:t>
      </w:r>
      <w:r w:rsidRPr="00DE0AB2">
        <w:t xml:space="preserve"> </w:t>
      </w:r>
      <w:r w:rsidR="00ED79B0">
        <w:t>E</w:t>
      </w:r>
      <w:r w:rsidRPr="00DE0AB2">
        <w:t>ssai de détermination typologique et</w:t>
      </w:r>
      <w:r>
        <w:t xml:space="preserve"> </w:t>
      </w:r>
      <w:r w:rsidRPr="00DE0AB2">
        <w:t>physico-chimique.</w:t>
      </w:r>
      <w:r>
        <w:t>”</w:t>
      </w:r>
      <w:r w:rsidRPr="00DE0AB2">
        <w:t xml:space="preserve"> </w:t>
      </w:r>
      <w:r w:rsidRPr="00DE0AB2">
        <w:rPr>
          <w:rFonts w:eastAsia="MS Mincho"/>
          <w:i/>
        </w:rPr>
        <w:t>Revue Archéologique de Narbonnaise</w:t>
      </w:r>
      <w:r w:rsidRPr="00DE0AB2">
        <w:rPr>
          <w:rFonts w:eastAsia="MS Mincho"/>
        </w:rPr>
        <w:t xml:space="preserve"> </w:t>
      </w:r>
      <w:r w:rsidRPr="00DE0AB2">
        <w:t>18</w:t>
      </w:r>
      <w:r w:rsidR="00851737">
        <w:t>:</w:t>
      </w:r>
      <w:r w:rsidRPr="00DE0AB2">
        <w:t>221</w:t>
      </w:r>
      <w:r>
        <w:t>–</w:t>
      </w:r>
      <w:r w:rsidRPr="00DE0AB2">
        <w:t>61.</w:t>
      </w:r>
    </w:p>
    <w:p w14:paraId="6DE78793" w14:textId="77777777" w:rsidR="00DB5E88" w:rsidRDefault="00DB5E88" w:rsidP="006B6B9C">
      <w:pPr>
        <w:pStyle w:val="SL-Bibliography"/>
      </w:pPr>
      <w:r w:rsidRPr="00DE0AB2">
        <w:t>Ben Abed Ben Khader, A.</w:t>
      </w:r>
      <w:r w:rsidR="00487405">
        <w:t>, and M.</w:t>
      </w:r>
      <w:r>
        <w:t xml:space="preserve"> </w:t>
      </w:r>
      <w:r w:rsidRPr="00DE0AB2">
        <w:t>Griesheimer,</w:t>
      </w:r>
      <w:r w:rsidR="006C63F5">
        <w:t xml:space="preserve"> eds. </w:t>
      </w:r>
      <w:r w:rsidR="00487405">
        <w:t>2004.</w:t>
      </w:r>
      <w:r w:rsidRPr="00DE0AB2">
        <w:t xml:space="preserve"> </w:t>
      </w:r>
      <w:r w:rsidR="00D831B8" w:rsidRPr="00D831B8">
        <w:rPr>
          <w:i/>
        </w:rPr>
        <w:t xml:space="preserve">La Nécropole romaine de Pupput. </w:t>
      </w:r>
      <w:r w:rsidR="006C63F5">
        <w:t xml:space="preserve">Rome. </w:t>
      </w:r>
    </w:p>
    <w:p w14:paraId="66490E8E" w14:textId="77777777" w:rsidR="00DB5E88" w:rsidRDefault="00DB5E88" w:rsidP="006B6B9C">
      <w:pPr>
        <w:pStyle w:val="SL-Bibliography"/>
      </w:pPr>
      <w:r w:rsidRPr="00DE0AB2">
        <w:t>Benoît, F.</w:t>
      </w:r>
      <w:r w:rsidR="00035203">
        <w:t xml:space="preserve"> 1961.</w:t>
      </w:r>
      <w:r w:rsidRPr="00DE0AB2">
        <w:t xml:space="preserve"> </w:t>
      </w:r>
      <w:r w:rsidR="00193CAC">
        <w:rPr>
          <w:i/>
        </w:rPr>
        <w:t>Fouilles sou</w:t>
      </w:r>
      <w:r w:rsidR="00ED79B0">
        <w:rPr>
          <w:i/>
        </w:rPr>
        <w:t>s-marine</w:t>
      </w:r>
      <w:r w:rsidR="00CE1842">
        <w:rPr>
          <w:i/>
        </w:rPr>
        <w:t>s</w:t>
      </w:r>
      <w:r w:rsidR="00ED79B0">
        <w:rPr>
          <w:i/>
        </w:rPr>
        <w:t xml:space="preserve">: </w:t>
      </w:r>
      <w:r w:rsidRPr="00DE0AB2">
        <w:rPr>
          <w:i/>
        </w:rPr>
        <w:t>L’</w:t>
      </w:r>
      <w:r w:rsidR="005A29D4">
        <w:rPr>
          <w:i/>
        </w:rPr>
        <w:t>É</w:t>
      </w:r>
      <w:r w:rsidRPr="00DE0AB2">
        <w:rPr>
          <w:i/>
        </w:rPr>
        <w:t>pave du Grand Congloué à Marseille</w:t>
      </w:r>
      <w:r w:rsidRPr="00CB458D">
        <w:rPr>
          <w:i/>
        </w:rPr>
        <w:t>.</w:t>
      </w:r>
      <w:r>
        <w:t xml:space="preserve"> </w:t>
      </w:r>
      <w:r w:rsidR="00D831B8" w:rsidRPr="00D831B8">
        <w:rPr>
          <w:i/>
        </w:rPr>
        <w:t>Gallia,</w:t>
      </w:r>
      <w:r w:rsidRPr="00DE0AB2">
        <w:t xml:space="preserve"> suppl. 14. Paris.</w:t>
      </w:r>
    </w:p>
    <w:p w14:paraId="1BC05D0B" w14:textId="77777777" w:rsidR="00DB5E88" w:rsidRDefault="00DB5E88" w:rsidP="006B6B9C">
      <w:pPr>
        <w:pStyle w:val="SL-Bibliography"/>
      </w:pPr>
      <w:r w:rsidRPr="00DE0AB2">
        <w:t>Berg</w:t>
      </w:r>
      <w:r w:rsidR="006C4E13">
        <w:t>è</w:t>
      </w:r>
      <w:r w:rsidRPr="00DE0AB2">
        <w:t>s, G.</w:t>
      </w:r>
      <w:r w:rsidR="00035203">
        <w:t xml:space="preserve"> 1989.</w:t>
      </w:r>
      <w:r w:rsidRPr="00DE0AB2">
        <w:t xml:space="preserve"> </w:t>
      </w:r>
      <w:r w:rsidRPr="00DE0AB2">
        <w:rPr>
          <w:i/>
        </w:rPr>
        <w:t xml:space="preserve">Les </w:t>
      </w:r>
      <w:r w:rsidR="00851737">
        <w:rPr>
          <w:i/>
        </w:rPr>
        <w:t>L</w:t>
      </w:r>
      <w:r w:rsidRPr="00DE0AB2">
        <w:rPr>
          <w:i/>
        </w:rPr>
        <w:t xml:space="preserve">ampes de Montans </w:t>
      </w:r>
      <w:r w:rsidR="00D831B8" w:rsidRPr="00D831B8">
        <w:t>(</w:t>
      </w:r>
      <w:r w:rsidRPr="00DE0AB2">
        <w:rPr>
          <w:i/>
        </w:rPr>
        <w:t>Tarn</w:t>
      </w:r>
      <w:r w:rsidR="00D831B8" w:rsidRPr="00D831B8">
        <w:t>)</w:t>
      </w:r>
      <w:r w:rsidR="006C4E13">
        <w:t xml:space="preserve">: </w:t>
      </w:r>
      <w:r w:rsidR="006C4E13">
        <w:rPr>
          <w:i/>
        </w:rPr>
        <w:t xml:space="preserve">Une production céramique </w:t>
      </w:r>
      <w:r w:rsidR="006C4E13" w:rsidRPr="00CE1842">
        <w:rPr>
          <w:i/>
        </w:rPr>
        <w:t xml:space="preserve">des </w:t>
      </w:r>
      <w:r w:rsidR="00D831B8" w:rsidRPr="000D5F54">
        <w:rPr>
          <w:i/>
          <w:caps/>
        </w:rPr>
        <w:t>i</w:t>
      </w:r>
      <w:r w:rsidR="00D831B8" w:rsidRPr="00CE1842">
        <w:rPr>
          <w:i/>
          <w:vertAlign w:val="superscript"/>
        </w:rPr>
        <w:t>er</w:t>
      </w:r>
      <w:r w:rsidR="006C4E13" w:rsidRPr="00CE1842">
        <w:rPr>
          <w:i/>
        </w:rPr>
        <w:t xml:space="preserve"> et</w:t>
      </w:r>
      <w:r w:rsidR="001A3BE5" w:rsidRPr="00CE1842">
        <w:rPr>
          <w:i/>
        </w:rPr>
        <w:t xml:space="preserve"> </w:t>
      </w:r>
      <w:r w:rsidR="00D831B8" w:rsidRPr="000D5F54">
        <w:rPr>
          <w:i/>
          <w:caps/>
        </w:rPr>
        <w:t>ii</w:t>
      </w:r>
      <w:r w:rsidR="00D831B8" w:rsidRPr="00CE1842">
        <w:rPr>
          <w:i/>
          <w:vertAlign w:val="superscript"/>
        </w:rPr>
        <w:t>e</w:t>
      </w:r>
      <w:r w:rsidR="00D831B8" w:rsidRPr="00D831B8">
        <w:rPr>
          <w:i/>
        </w:rPr>
        <w:t xml:space="preserve"> s. ap. J.-C.</w:t>
      </w:r>
      <w:r w:rsidR="006C4E13">
        <w:t xml:space="preserve"> </w:t>
      </w:r>
      <w:r w:rsidRPr="00DE0AB2">
        <w:t>Paris.</w:t>
      </w:r>
    </w:p>
    <w:p w14:paraId="3DBE2159" w14:textId="77777777" w:rsidR="00DB5E88" w:rsidRDefault="00DB5E88" w:rsidP="006B6B9C">
      <w:pPr>
        <w:pStyle w:val="SL-Bibliography"/>
      </w:pPr>
      <w:r w:rsidRPr="00DE0AB2">
        <w:t>Bernab</w:t>
      </w:r>
      <w:r w:rsidR="00035203">
        <w:t xml:space="preserve">ò </w:t>
      </w:r>
      <w:r w:rsidRPr="00DE0AB2">
        <w:t xml:space="preserve">Brea, L., </w:t>
      </w:r>
      <w:r w:rsidR="00035203">
        <w:t xml:space="preserve">and M. </w:t>
      </w:r>
      <w:r w:rsidRPr="00DE0AB2">
        <w:t>Cavalier</w:t>
      </w:r>
      <w:r w:rsidR="00035203">
        <w:t>. 1965.</w:t>
      </w:r>
      <w:r>
        <w:t xml:space="preserve"> “</w:t>
      </w:r>
      <w:r w:rsidRPr="00DE0AB2">
        <w:t>Catalogo delle lucerne romane di Lipari</w:t>
      </w:r>
      <w:r>
        <w:t>.”</w:t>
      </w:r>
      <w:r w:rsidRPr="00DE0AB2">
        <w:t xml:space="preserve"> </w:t>
      </w:r>
      <w:r w:rsidRPr="00DE0AB2">
        <w:rPr>
          <w:i/>
        </w:rPr>
        <w:t xml:space="preserve">Meligunis-Lipara </w:t>
      </w:r>
      <w:r w:rsidR="00035203">
        <w:t>2</w:t>
      </w:r>
      <w:r w:rsidR="00ED17A7">
        <w:t>:</w:t>
      </w:r>
      <w:r w:rsidRPr="00DE0AB2">
        <w:t>337</w:t>
      </w:r>
      <w:r>
        <w:t>–</w:t>
      </w:r>
      <w:r w:rsidRPr="00DE0AB2">
        <w:t>48.</w:t>
      </w:r>
    </w:p>
    <w:p w14:paraId="42122F92" w14:textId="77777777" w:rsidR="00DB5E88" w:rsidRDefault="00DB5E88" w:rsidP="006B6B9C">
      <w:pPr>
        <w:pStyle w:val="SL-Bibliography"/>
      </w:pPr>
      <w:r w:rsidRPr="00DE0AB2">
        <w:t>Bernhard, M.</w:t>
      </w:r>
      <w:r w:rsidR="00035203">
        <w:t xml:space="preserve"> </w:t>
      </w:r>
      <w:r w:rsidRPr="00DE0AB2">
        <w:t>L.</w:t>
      </w:r>
      <w:r w:rsidR="00035203">
        <w:t xml:space="preserve"> 1955.</w:t>
      </w:r>
      <w:r>
        <w:t xml:space="preserve"> </w:t>
      </w:r>
      <w:r w:rsidRPr="00DE0AB2">
        <w:rPr>
          <w:i/>
        </w:rPr>
        <w:t xml:space="preserve">Lampki </w:t>
      </w:r>
      <w:r w:rsidR="002C622A">
        <w:rPr>
          <w:i/>
        </w:rPr>
        <w:t>s</w:t>
      </w:r>
      <w:r w:rsidRPr="00DE0AB2">
        <w:rPr>
          <w:i/>
        </w:rPr>
        <w:t>taro</w:t>
      </w:r>
      <w:r w:rsidR="00E0057A" w:rsidRPr="00176E2B">
        <w:rPr>
          <w:i/>
        </w:rPr>
        <w:fldChar w:fldCharType="begin" w:fldLock="1"/>
      </w:r>
      <w:r w:rsidR="00176E2B" w:rsidRPr="00176E2B">
        <w:rPr>
          <w:i/>
        </w:rPr>
        <w:instrText>eq \o(z,</w:instrText>
      </w:r>
      <w:r w:rsidR="00176E2B" w:rsidRPr="00176E2B">
        <w:rPr>
          <w:i/>
          <w:color w:val="000000"/>
          <w:position w:val="2"/>
          <w:sz w:val="32"/>
          <w:vertAlign w:val="superscript"/>
        </w:rPr>
        <w:instrText>.</w:instrText>
      </w:r>
      <w:r w:rsidR="00176E2B" w:rsidRPr="00176E2B">
        <w:rPr>
          <w:i/>
        </w:rPr>
        <w:instrText>)</w:instrText>
      </w:r>
      <w:r w:rsidR="00E0057A" w:rsidRPr="00176E2B">
        <w:rPr>
          <w:i/>
        </w:rPr>
        <w:fldChar w:fldCharType="end"/>
      </w:r>
      <w:r w:rsidRPr="00DE0AB2">
        <w:rPr>
          <w:i/>
        </w:rPr>
        <w:t>ytne</w:t>
      </w:r>
      <w:r w:rsidRPr="00CB458D">
        <w:rPr>
          <w:i/>
        </w:rPr>
        <w:t>.</w:t>
      </w:r>
      <w:r w:rsidRPr="00DE0AB2">
        <w:t xml:space="preserve"> </w:t>
      </w:r>
      <w:r w:rsidR="00035203">
        <w:t>Warsaw</w:t>
      </w:r>
      <w:r w:rsidRPr="00DE0AB2">
        <w:t>.</w:t>
      </w:r>
    </w:p>
    <w:p w14:paraId="4EB7BE84" w14:textId="77777777" w:rsidR="002812C3" w:rsidRPr="002812C3" w:rsidRDefault="002812C3" w:rsidP="006B6B9C">
      <w:pPr>
        <w:pStyle w:val="SL-Bibliography"/>
      </w:pPr>
      <w:r>
        <w:t xml:space="preserve">———. 1956. </w:t>
      </w:r>
      <w:r w:rsidR="00900C53">
        <w:t>“</w:t>
      </w:r>
      <w:r>
        <w:t xml:space="preserve">Topographie d'Alexandrie: </w:t>
      </w:r>
      <w:r w:rsidR="00900C53">
        <w:t>L</w:t>
      </w:r>
      <w:r>
        <w:t>e tombeau d</w:t>
      </w:r>
      <w:r w:rsidR="00900C53">
        <w:t>’</w:t>
      </w:r>
      <w:r>
        <w:t>Alexandre</w:t>
      </w:r>
      <w:r w:rsidR="00C60605">
        <w:t xml:space="preserve"> </w:t>
      </w:r>
      <w:r>
        <w:t>et le mausolée d</w:t>
      </w:r>
      <w:r w:rsidR="00900C53">
        <w:t>’</w:t>
      </w:r>
      <w:r>
        <w:t>Auguste</w:t>
      </w:r>
      <w:r w:rsidR="00900C53">
        <w:t>.”</w:t>
      </w:r>
      <w:r>
        <w:t xml:space="preserve"> </w:t>
      </w:r>
      <w:r>
        <w:rPr>
          <w:i/>
        </w:rPr>
        <w:t xml:space="preserve">Revue Archéologique </w:t>
      </w:r>
      <w:r>
        <w:t>47</w:t>
      </w:r>
      <w:r w:rsidR="00900C53">
        <w:t>–</w:t>
      </w:r>
      <w:r>
        <w:t>48</w:t>
      </w:r>
      <w:r w:rsidR="00900C53">
        <w:t>:</w:t>
      </w:r>
      <w:r w:rsidR="00176E2B" w:rsidRPr="00176E2B">
        <w:t>129</w:t>
      </w:r>
      <w:r w:rsidR="005E72C1">
        <w:t>–</w:t>
      </w:r>
      <w:r w:rsidR="00176E2B" w:rsidRPr="00176E2B">
        <w:t>56.</w:t>
      </w:r>
    </w:p>
    <w:p w14:paraId="7A14BCEB" w14:textId="77777777" w:rsidR="00DB5E88" w:rsidRDefault="00035203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1972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Quelques remarques sur Alexandrie</w:t>
      </w:r>
      <w:r w:rsidR="00DB5E88">
        <w:t xml:space="preserve">.” </w:t>
      </w:r>
      <w:r w:rsidR="00DB5E88" w:rsidRPr="00DE0AB2">
        <w:rPr>
          <w:i/>
        </w:rPr>
        <w:t xml:space="preserve">Revue Archéologique </w:t>
      </w:r>
      <w:r w:rsidR="00D831B8" w:rsidRPr="00D831B8">
        <w:t>(</w:t>
      </w:r>
      <w:r w:rsidR="00851737">
        <w:rPr>
          <w:i/>
        </w:rPr>
        <w:t>É</w:t>
      </w:r>
      <w:r w:rsidR="00DB5E88" w:rsidRPr="00DE0AB2">
        <w:rPr>
          <w:i/>
        </w:rPr>
        <w:t>tudes de céramique et de peintures antiques</w:t>
      </w:r>
      <w:r w:rsidR="00DB5E88">
        <w:t xml:space="preserve"> </w:t>
      </w:r>
      <w:r w:rsidR="00DB5E88" w:rsidRPr="00DE0AB2">
        <w:rPr>
          <w:i/>
        </w:rPr>
        <w:t>offertes à Pierre Devambez</w:t>
      </w:r>
      <w:r w:rsidR="00D831B8" w:rsidRPr="00D831B8">
        <w:t>)</w:t>
      </w:r>
      <w:r w:rsidR="00B13D0E">
        <w:t xml:space="preserve"> 23–24</w:t>
      </w:r>
      <w:r w:rsidR="00ED17A7">
        <w:t>:</w:t>
      </w:r>
      <w:r w:rsidR="00DB5E88" w:rsidRPr="00DE0AB2">
        <w:t>317</w:t>
      </w:r>
      <w:r w:rsidR="00DB5E88">
        <w:t>–</w:t>
      </w:r>
      <w:r w:rsidR="00DB5E88" w:rsidRPr="00DE0AB2">
        <w:t>20.</w:t>
      </w:r>
    </w:p>
    <w:p w14:paraId="08A083F4" w14:textId="77777777" w:rsidR="005F3170" w:rsidRPr="005F3170" w:rsidRDefault="005F3170" w:rsidP="006B6B9C">
      <w:pPr>
        <w:pStyle w:val="SL-Bibliography"/>
      </w:pPr>
      <w:r>
        <w:t xml:space="preserve">Beschi, L. 1962. </w:t>
      </w:r>
      <w:r>
        <w:rPr>
          <w:i/>
        </w:rPr>
        <w:t>I bronzetti</w:t>
      </w:r>
      <w:r w:rsidR="00F471E1">
        <w:rPr>
          <w:i/>
        </w:rPr>
        <w:t xml:space="preserve"> romani</w:t>
      </w:r>
      <w:r>
        <w:rPr>
          <w:i/>
        </w:rPr>
        <w:t xml:space="preserve"> di Montorio Verones</w:t>
      </w:r>
      <w:r w:rsidR="00F471E1">
        <w:rPr>
          <w:i/>
        </w:rPr>
        <w:t>e</w:t>
      </w:r>
      <w:r>
        <w:rPr>
          <w:i/>
        </w:rPr>
        <w:t>.</w:t>
      </w:r>
      <w:r w:rsidR="00851737">
        <w:rPr>
          <w:i/>
        </w:rPr>
        <w:t xml:space="preserve"> </w:t>
      </w:r>
      <w:r>
        <w:t>Venice.</w:t>
      </w:r>
    </w:p>
    <w:p w14:paraId="10F2CF6E" w14:textId="77777777" w:rsidR="00DB5E88" w:rsidRPr="00DE0AB2" w:rsidRDefault="00DB5E88" w:rsidP="006B6B9C">
      <w:pPr>
        <w:pStyle w:val="SL-Bibliography"/>
      </w:pPr>
      <w:r w:rsidRPr="00DE0AB2">
        <w:t xml:space="preserve">Besnier, M., </w:t>
      </w:r>
      <w:r w:rsidR="00477D76">
        <w:t xml:space="preserve">and P. </w:t>
      </w:r>
      <w:r w:rsidRPr="00DE0AB2">
        <w:t>Blanchet.</w:t>
      </w:r>
      <w:r w:rsidR="00477D76">
        <w:t xml:space="preserve"> 1900.</w:t>
      </w:r>
      <w:r w:rsidRPr="00DE0AB2">
        <w:t xml:space="preserve"> </w:t>
      </w:r>
      <w:r w:rsidRPr="00DE0AB2">
        <w:rPr>
          <w:i/>
        </w:rPr>
        <w:t>Collection</w:t>
      </w:r>
      <w:r>
        <w:t xml:space="preserve"> </w:t>
      </w:r>
      <w:r w:rsidRPr="00DE0AB2">
        <w:rPr>
          <w:i/>
        </w:rPr>
        <w:t>Farges</w:t>
      </w:r>
      <w:r w:rsidRPr="00CB458D">
        <w:rPr>
          <w:i/>
        </w:rPr>
        <w:t>.</w:t>
      </w:r>
      <w:r w:rsidRPr="00DE0AB2">
        <w:t xml:space="preserve"> Paris.</w:t>
      </w:r>
    </w:p>
    <w:p w14:paraId="4E0C73BF" w14:textId="77777777" w:rsidR="00DB5E88" w:rsidRDefault="00DB5E88" w:rsidP="006B6B9C">
      <w:pPr>
        <w:pStyle w:val="SL-Bibliography"/>
      </w:pPr>
      <w:r w:rsidRPr="00DE0AB2">
        <w:t xml:space="preserve">Bessi, V., </w:t>
      </w:r>
      <w:r w:rsidR="00035203">
        <w:t xml:space="preserve">and C. </w:t>
      </w:r>
      <w:r w:rsidRPr="00DE0AB2">
        <w:t>Moncini</w:t>
      </w:r>
      <w:r w:rsidR="00035203">
        <w:t>. 1980.</w:t>
      </w:r>
      <w:r w:rsidRPr="00DE0AB2">
        <w:t xml:space="preserve"> </w:t>
      </w:r>
      <w:r w:rsidRPr="00DE0AB2">
        <w:rPr>
          <w:i/>
        </w:rPr>
        <w:t>Lucerne romane</w:t>
      </w:r>
      <w:r>
        <w:t xml:space="preserve"> </w:t>
      </w:r>
      <w:r w:rsidRPr="00DE0AB2">
        <w:rPr>
          <w:i/>
        </w:rPr>
        <w:t>nelle collezioni del Museo Teatrale alla Scala</w:t>
      </w:r>
      <w:r w:rsidR="00193CAC">
        <w:rPr>
          <w:i/>
        </w:rPr>
        <w:t xml:space="preserve">: </w:t>
      </w:r>
      <w:r w:rsidR="00D831B8" w:rsidRPr="00D831B8">
        <w:rPr>
          <w:i/>
        </w:rPr>
        <w:t>Guida alla mostra</w:t>
      </w:r>
      <w:r w:rsidR="00035203">
        <w:t>.</w:t>
      </w:r>
      <w:r w:rsidRPr="00DE0AB2">
        <w:t xml:space="preserve"> Milan</w:t>
      </w:r>
      <w:r w:rsidR="00477D76">
        <w:t>.</w:t>
      </w:r>
    </w:p>
    <w:p w14:paraId="4EC1367C" w14:textId="77777777" w:rsidR="00DB5E88" w:rsidRDefault="00DB5E88" w:rsidP="006B6B9C">
      <w:pPr>
        <w:pStyle w:val="SL-Bibliography"/>
      </w:pPr>
      <w:r w:rsidRPr="00DE0AB2">
        <w:t xml:space="preserve">Bet, Ph., </w:t>
      </w:r>
      <w:r w:rsidR="00035203">
        <w:t xml:space="preserve">R. </w:t>
      </w:r>
      <w:r w:rsidRPr="00DE0AB2">
        <w:t xml:space="preserve">Gangloff, </w:t>
      </w:r>
      <w:r w:rsidR="00035203">
        <w:t xml:space="preserve">and H. </w:t>
      </w:r>
      <w:r w:rsidRPr="00DE0AB2">
        <w:t>Vertet</w:t>
      </w:r>
      <w:r w:rsidR="00035203">
        <w:t>. 1987.</w:t>
      </w:r>
      <w:r w:rsidRPr="00DE0AB2">
        <w:t xml:space="preserve"> </w:t>
      </w:r>
      <w:r w:rsidRPr="00DE0AB2">
        <w:rPr>
          <w:i/>
        </w:rPr>
        <w:t xml:space="preserve">Les </w:t>
      </w:r>
      <w:r w:rsidR="00851737">
        <w:rPr>
          <w:i/>
        </w:rPr>
        <w:t>P</w:t>
      </w:r>
      <w:r w:rsidRPr="00DE0AB2">
        <w:rPr>
          <w:i/>
        </w:rPr>
        <w:t>roductions céramiques antiques de Lezoux</w:t>
      </w:r>
      <w:r w:rsidR="004C4F96">
        <w:rPr>
          <w:i/>
        </w:rPr>
        <w:t xml:space="preserve"> et de Gaule centrale à travers les collections du Musée Archéologique de </w:t>
      </w:r>
      <w:r w:rsidR="004C4F96">
        <w:rPr>
          <w:i/>
        </w:rPr>
        <w:lastRenderedPageBreak/>
        <w:t>Lezoux</w:t>
      </w:r>
      <w:r w:rsidRPr="00DE0AB2">
        <w:rPr>
          <w:i/>
        </w:rPr>
        <w:t>.</w:t>
      </w:r>
      <w:r w:rsidRPr="00DE0AB2">
        <w:t xml:space="preserve"> </w:t>
      </w:r>
      <w:r w:rsidR="00F07CAB">
        <w:rPr>
          <w:i/>
        </w:rPr>
        <w:t>Revue A</w:t>
      </w:r>
      <w:r w:rsidR="00D831B8" w:rsidRPr="00D831B8">
        <w:rPr>
          <w:i/>
        </w:rPr>
        <w:t xml:space="preserve">rchéologique </w:t>
      </w:r>
      <w:r w:rsidR="007D5EC1">
        <w:rPr>
          <w:i/>
        </w:rPr>
        <w:t>Sites</w:t>
      </w:r>
      <w:r w:rsidRPr="00DE0AB2">
        <w:t xml:space="preserve"> 32. Avignon.</w:t>
      </w:r>
    </w:p>
    <w:p w14:paraId="6554138D" w14:textId="77777777" w:rsidR="00DB5E88" w:rsidRDefault="00DB5E88" w:rsidP="006B6B9C">
      <w:pPr>
        <w:pStyle w:val="SL-Bibliography"/>
      </w:pPr>
      <w:r w:rsidRPr="00DE0AB2">
        <w:t>Bieber, M.</w:t>
      </w:r>
      <w:r w:rsidR="00035203">
        <w:t xml:space="preserve"> 1915.</w:t>
      </w:r>
      <w:r w:rsidRPr="00DE0AB2">
        <w:t xml:space="preserve"> </w:t>
      </w:r>
      <w:r w:rsidRPr="00DE0AB2">
        <w:rPr>
          <w:i/>
        </w:rPr>
        <w:t xml:space="preserve">Die </w:t>
      </w:r>
      <w:r w:rsidR="00851737">
        <w:rPr>
          <w:i/>
        </w:rPr>
        <w:t>a</w:t>
      </w:r>
      <w:r w:rsidRPr="00DE0AB2">
        <w:rPr>
          <w:i/>
        </w:rPr>
        <w:t>ntiken Skulpturen und Bronzen des</w:t>
      </w:r>
      <w:r>
        <w:rPr>
          <w:i/>
        </w:rPr>
        <w:t xml:space="preserve"> </w:t>
      </w:r>
      <w:r w:rsidR="00851737">
        <w:rPr>
          <w:i/>
        </w:rPr>
        <w:t>K</w:t>
      </w:r>
      <w:r w:rsidRPr="00DE0AB2">
        <w:rPr>
          <w:rFonts w:cs="Courier New"/>
          <w:i/>
        </w:rPr>
        <w:t>ö</w:t>
      </w:r>
      <w:r w:rsidRPr="00DE0AB2">
        <w:rPr>
          <w:i/>
        </w:rPr>
        <w:t>nigl. Museum Fridericianum in Cassel</w:t>
      </w:r>
      <w:r w:rsidR="004C4F96">
        <w:rPr>
          <w:i/>
        </w:rPr>
        <w:t>.</w:t>
      </w:r>
      <w:r w:rsidRPr="00DE0AB2">
        <w:t xml:space="preserve"> Marburg.</w:t>
      </w:r>
    </w:p>
    <w:p w14:paraId="657F06A0" w14:textId="77777777" w:rsidR="00DB5E88" w:rsidRDefault="00DB5E88" w:rsidP="006B6B9C">
      <w:pPr>
        <w:pStyle w:val="SL-Bibliography"/>
      </w:pPr>
      <w:r w:rsidRPr="00DE0AB2">
        <w:t>Bisi</w:t>
      </w:r>
      <w:r w:rsidR="00611A42">
        <w:t xml:space="preserve"> </w:t>
      </w:r>
      <w:r w:rsidRPr="00DE0AB2">
        <w:t>Ingrassia, A. M.</w:t>
      </w:r>
      <w:r w:rsidR="00EA1E14">
        <w:t xml:space="preserve"> 1977.</w:t>
      </w:r>
      <w:r w:rsidRPr="00DE0AB2">
        <w:t xml:space="preserve"> </w:t>
      </w:r>
      <w:r>
        <w:t>“</w:t>
      </w:r>
      <w:r w:rsidRPr="00DE0AB2">
        <w:t>Le lucerne fittili dei</w:t>
      </w:r>
      <w:r>
        <w:t xml:space="preserve"> </w:t>
      </w:r>
      <w:r w:rsidRPr="00DE0AB2">
        <w:t>Nuovi Scavi di Ercolano</w:t>
      </w:r>
      <w:r>
        <w:t>.”</w:t>
      </w:r>
      <w:r w:rsidRPr="00DE0AB2">
        <w:t xml:space="preserve"> </w:t>
      </w:r>
      <w:r w:rsidR="004C4F96">
        <w:t xml:space="preserve">In </w:t>
      </w:r>
      <w:r w:rsidRPr="00DE0AB2">
        <w:rPr>
          <w:i/>
        </w:rPr>
        <w:t>L’instrumentum</w:t>
      </w:r>
      <w:r>
        <w:t xml:space="preserve"> </w:t>
      </w:r>
      <w:r w:rsidRPr="00DE0AB2">
        <w:rPr>
          <w:i/>
        </w:rPr>
        <w:t>domesticum di Ercolano e Pompei nella prima et</w:t>
      </w:r>
      <w:r w:rsidR="00851737">
        <w:rPr>
          <w:i/>
        </w:rPr>
        <w:t>à</w:t>
      </w:r>
      <w:r w:rsidRPr="00DE0AB2">
        <w:rPr>
          <w:i/>
        </w:rPr>
        <w:t xml:space="preserve"> imperiale</w:t>
      </w:r>
      <w:r w:rsidR="00482E40" w:rsidRPr="00DE0AB2">
        <w:t>, pp. 73</w:t>
      </w:r>
      <w:r w:rsidR="00482E40">
        <w:t>–</w:t>
      </w:r>
      <w:r w:rsidR="00482E40" w:rsidRPr="00DE0AB2">
        <w:t>104</w:t>
      </w:r>
      <w:r w:rsidR="00482E40">
        <w:t xml:space="preserve">. </w:t>
      </w:r>
    </w:p>
    <w:p w14:paraId="552E125F" w14:textId="77777777" w:rsidR="00DB5E88" w:rsidRDefault="00DB5E88" w:rsidP="006B6B9C">
      <w:pPr>
        <w:pStyle w:val="SL-Bibliography"/>
      </w:pPr>
      <w:r w:rsidRPr="00DE0AB2">
        <w:t>Bonghi Jovino, M.</w:t>
      </w:r>
      <w:r w:rsidR="00EA1E14">
        <w:t xml:space="preserve"> 1977.</w:t>
      </w:r>
      <w:r w:rsidRPr="00DE0AB2">
        <w:t xml:space="preserve"> </w:t>
      </w:r>
      <w:r>
        <w:t>“</w:t>
      </w:r>
      <w:r w:rsidRPr="00DE0AB2">
        <w:t>Lucerne</w:t>
      </w:r>
      <w:r>
        <w:t>.”</w:t>
      </w:r>
      <w:r w:rsidRPr="00DE0AB2">
        <w:t xml:space="preserve"> </w:t>
      </w:r>
      <w:r w:rsidR="00EA1E14">
        <w:t xml:space="preserve">In </w:t>
      </w:r>
      <w:r w:rsidR="000B5F4F">
        <w:rPr>
          <w:i/>
        </w:rPr>
        <w:t>R</w:t>
      </w:r>
      <w:r w:rsidRPr="00DE0AB2">
        <w:rPr>
          <w:i/>
        </w:rPr>
        <w:t xml:space="preserve">elazione </w:t>
      </w:r>
      <w:r w:rsidR="000B5F4F">
        <w:rPr>
          <w:i/>
        </w:rPr>
        <w:t xml:space="preserve">delle campagne di </w:t>
      </w:r>
      <w:r w:rsidRPr="00DE0AB2">
        <w:rPr>
          <w:i/>
        </w:rPr>
        <w:t>scav</w:t>
      </w:r>
      <w:r w:rsidR="000B5F4F">
        <w:rPr>
          <w:i/>
        </w:rPr>
        <w:t>o</w:t>
      </w:r>
      <w:r w:rsidRPr="00DE0AB2">
        <w:rPr>
          <w:i/>
        </w:rPr>
        <w:t xml:space="preserve"> 1972</w:t>
      </w:r>
      <w:r>
        <w:rPr>
          <w:i/>
        </w:rPr>
        <w:t>–</w:t>
      </w:r>
      <w:r w:rsidRPr="00DE0AB2">
        <w:rPr>
          <w:i/>
        </w:rPr>
        <w:t>1973</w:t>
      </w:r>
      <w:r>
        <w:rPr>
          <w:i/>
        </w:rPr>
        <w:t>–</w:t>
      </w:r>
      <w:r w:rsidRPr="00DE0AB2">
        <w:rPr>
          <w:i/>
        </w:rPr>
        <w:t>1974</w:t>
      </w:r>
      <w:r w:rsidR="00193CAC">
        <w:rPr>
          <w:i/>
        </w:rPr>
        <w:t>.</w:t>
      </w:r>
      <w:r w:rsidR="00193CAC">
        <w:t xml:space="preserve"> Vol. 2 of </w:t>
      </w:r>
      <w:r w:rsidR="00193CAC" w:rsidRPr="00DE0AB2">
        <w:rPr>
          <w:i/>
        </w:rPr>
        <w:t>Scavi di Luni</w:t>
      </w:r>
      <w:r w:rsidR="00193CAC">
        <w:rPr>
          <w:i/>
        </w:rPr>
        <w:t xml:space="preserve">, </w:t>
      </w:r>
      <w:r w:rsidR="00EA1E14">
        <w:t xml:space="preserve">ed. A. </w:t>
      </w:r>
      <w:r w:rsidRPr="00DE0AB2">
        <w:t>Frova</w:t>
      </w:r>
      <w:r w:rsidR="000B5F4F">
        <w:t xml:space="preserve">, </w:t>
      </w:r>
      <w:r w:rsidR="00B3757A">
        <w:t xml:space="preserve">pp. </w:t>
      </w:r>
      <w:r w:rsidR="00D831B8" w:rsidRPr="00D831B8">
        <w:t>557–67.</w:t>
      </w:r>
      <w:r w:rsidR="006A7863">
        <w:rPr>
          <w:color w:val="FF0000"/>
        </w:rPr>
        <w:t xml:space="preserve"> </w:t>
      </w:r>
      <w:r w:rsidRPr="00DE0AB2">
        <w:t>Rome.</w:t>
      </w:r>
    </w:p>
    <w:p w14:paraId="6383B614" w14:textId="77777777" w:rsidR="00DB5E88" w:rsidRDefault="000B5F4F" w:rsidP="006B6B9C">
      <w:pPr>
        <w:pStyle w:val="SL-Bibliography"/>
      </w:pPr>
      <w:r>
        <w:t>———.</w:t>
      </w:r>
      <w:r w:rsidR="00DB5E88" w:rsidRPr="00DE0AB2">
        <w:t xml:space="preserve"> 1984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Richerche a Pompei</w:t>
      </w:r>
      <w:r>
        <w:rPr>
          <w:i/>
        </w:rPr>
        <w:t>:</w:t>
      </w:r>
      <w:r w:rsidR="00DB5E88" w:rsidRPr="00DE0AB2">
        <w:rPr>
          <w:i/>
        </w:rPr>
        <w:t xml:space="preserve"> L’insula 5</w:t>
      </w:r>
      <w:r w:rsidR="00DB5E88">
        <w:t xml:space="preserve"> </w:t>
      </w:r>
      <w:r w:rsidR="00DB5E88" w:rsidRPr="00DE0AB2">
        <w:rPr>
          <w:i/>
        </w:rPr>
        <w:t xml:space="preserve">della Regio </w:t>
      </w:r>
      <w:r w:rsidR="004C4F96" w:rsidRPr="000D5F54">
        <w:rPr>
          <w:i/>
          <w:caps/>
        </w:rPr>
        <w:t>vi</w:t>
      </w:r>
      <w:r w:rsidR="004C4F96" w:rsidRPr="00DE0AB2">
        <w:rPr>
          <w:i/>
        </w:rPr>
        <w:t xml:space="preserve"> </w:t>
      </w:r>
      <w:r w:rsidR="00DB5E88" w:rsidRPr="00DE0AB2">
        <w:rPr>
          <w:i/>
        </w:rPr>
        <w:t>dalle origini al 79 d.C.</w:t>
      </w:r>
      <w:r w:rsidR="007D5EC1">
        <w:rPr>
          <w:i/>
        </w:rPr>
        <w:t>:</w:t>
      </w:r>
      <w:r w:rsidR="00DB5E88" w:rsidRPr="00DE0AB2">
        <w:rPr>
          <w:i/>
        </w:rPr>
        <w:t xml:space="preserve"> </w:t>
      </w:r>
      <w:r>
        <w:rPr>
          <w:i/>
        </w:rPr>
        <w:t>C</w:t>
      </w:r>
      <w:r w:rsidR="00DB5E88" w:rsidRPr="00DE0AB2">
        <w:rPr>
          <w:i/>
        </w:rPr>
        <w:t>ampagna di scavo 1976</w:t>
      </w:r>
      <w:r w:rsidR="00DB5E88">
        <w:rPr>
          <w:i/>
        </w:rPr>
        <w:t>–</w:t>
      </w:r>
      <w:r w:rsidR="00DB5E88" w:rsidRPr="00DE0AB2">
        <w:rPr>
          <w:i/>
        </w:rPr>
        <w:t>79</w:t>
      </w:r>
      <w:r w:rsidR="00DB5E88" w:rsidRPr="00CB458D">
        <w:rPr>
          <w:i/>
        </w:rPr>
        <w:t>.</w:t>
      </w:r>
      <w:r w:rsidR="00DB5E88">
        <w:t xml:space="preserve"> </w:t>
      </w:r>
      <w:r w:rsidR="00DB5E88" w:rsidRPr="00DE0AB2">
        <w:t>Rome.</w:t>
      </w:r>
    </w:p>
    <w:p w14:paraId="4EED08DD" w14:textId="77777777" w:rsidR="0058756D" w:rsidRDefault="0058756D" w:rsidP="006B6B9C">
      <w:pPr>
        <w:pStyle w:val="SL-Bibliography"/>
      </w:pPr>
      <w:r>
        <w:t>Bonham’s 2003. Bonham’s auction, New York, 30 October 2003, lot 10370.</w:t>
      </w:r>
    </w:p>
    <w:p w14:paraId="7679D9D4" w14:textId="77777777" w:rsidR="00DB5E88" w:rsidRDefault="00B550AB" w:rsidP="006B6B9C">
      <w:pPr>
        <w:pStyle w:val="SL-Bibliography"/>
      </w:pPr>
      <w:r>
        <w:t>Bonifay, M.</w:t>
      </w:r>
      <w:r w:rsidRPr="00DE0AB2">
        <w:t xml:space="preserve"> </w:t>
      </w:r>
      <w:r w:rsidR="00DB5E88" w:rsidRPr="00DE0AB2">
        <w:t>2004a</w:t>
      </w:r>
      <w:r w:rsidR="00DB5E88">
        <w:t>.</w:t>
      </w:r>
      <w:r w:rsidR="00DB5E88" w:rsidRPr="00DE0AB2">
        <w:t xml:space="preserve"> </w:t>
      </w:r>
      <w:r>
        <w:rPr>
          <w:i/>
        </w:rPr>
        <w:t>É</w:t>
      </w:r>
      <w:r w:rsidR="00DB5E88" w:rsidRPr="00DE0AB2">
        <w:rPr>
          <w:i/>
        </w:rPr>
        <w:t>tudes sur la céramique romaine tardive</w:t>
      </w:r>
      <w:r w:rsidR="00DB5E88">
        <w:t xml:space="preserve"> </w:t>
      </w:r>
      <w:r w:rsidR="00DB5E88" w:rsidRPr="00DE0AB2">
        <w:rPr>
          <w:i/>
        </w:rPr>
        <w:t>d’Afrique</w:t>
      </w:r>
      <w:r w:rsidR="000B5F4F">
        <w:rPr>
          <w:i/>
        </w:rPr>
        <w:t>.</w:t>
      </w:r>
      <w:r w:rsidR="00DB5E88" w:rsidRPr="00DE0AB2">
        <w:t xml:space="preserve"> BAR </w:t>
      </w:r>
      <w:r w:rsidR="004C4F96">
        <w:t>i</w:t>
      </w:r>
      <w:r w:rsidR="00DB5E88" w:rsidRPr="00DE0AB2">
        <w:t>nter</w:t>
      </w:r>
      <w:r w:rsidR="000B5F4F">
        <w:t>national</w:t>
      </w:r>
      <w:r w:rsidR="00DB5E88" w:rsidRPr="00DE0AB2">
        <w:t xml:space="preserve"> </w:t>
      </w:r>
      <w:r w:rsidR="004C4F96">
        <w:t>s</w:t>
      </w:r>
      <w:r w:rsidR="00DB5E88" w:rsidRPr="00DE0AB2">
        <w:t>eries 1301</w:t>
      </w:r>
      <w:r w:rsidR="004C4F96">
        <w:t>.</w:t>
      </w:r>
      <w:r w:rsidR="00DB5E88" w:rsidRPr="00DE0AB2">
        <w:t xml:space="preserve"> Oxford.</w:t>
      </w:r>
    </w:p>
    <w:p w14:paraId="3BA68829" w14:textId="77777777" w:rsidR="00DB5E88" w:rsidRDefault="000B5F4F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2004b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Pupput, les lampes</w:t>
      </w:r>
      <w:r w:rsidR="00DB5E88">
        <w:t>.”</w:t>
      </w:r>
      <w:r>
        <w:t xml:space="preserve"> </w:t>
      </w:r>
      <w:r w:rsidR="00DB5E88" w:rsidRPr="00DE0AB2">
        <w:t>In Ben Abed Ben</w:t>
      </w:r>
      <w:r w:rsidR="00DB5E88">
        <w:t xml:space="preserve"> </w:t>
      </w:r>
      <w:r w:rsidR="00DB5E88" w:rsidRPr="00DE0AB2">
        <w:t>Khader and Griesheimer 2004, pp</w:t>
      </w:r>
      <w:r w:rsidR="00992EB1">
        <w:t xml:space="preserve">. </w:t>
      </w:r>
      <w:r w:rsidR="00DB5E88" w:rsidRPr="00DE0AB2">
        <w:t>21</w:t>
      </w:r>
      <w:r w:rsidR="00DB5E88">
        <w:t>–</w:t>
      </w:r>
      <w:r w:rsidR="00DB5E88" w:rsidRPr="00DE0AB2">
        <w:t>58.</w:t>
      </w:r>
    </w:p>
    <w:p w14:paraId="7EC26754" w14:textId="77777777" w:rsidR="00431827" w:rsidRDefault="00431827" w:rsidP="006B6B9C">
      <w:pPr>
        <w:pStyle w:val="SL-Bibliography"/>
      </w:pPr>
      <w:r>
        <w:t>______</w:t>
      </w:r>
      <w:r w:rsidR="00380203">
        <w:t>.</w:t>
      </w:r>
      <w:r>
        <w:t xml:space="preserve"> 2005. </w:t>
      </w:r>
      <w:r w:rsidR="00960364">
        <w:t>“</w:t>
      </w:r>
      <w:r>
        <w:t>Observations sur la typologie des lampes africaines (</w:t>
      </w:r>
      <w:r w:rsidR="00387115" w:rsidRPr="000D5F54">
        <w:rPr>
          <w:caps/>
        </w:rPr>
        <w:t>ii</w:t>
      </w:r>
      <w:r w:rsidR="00176E2B" w:rsidRPr="00176E2B">
        <w:rPr>
          <w:vertAlign w:val="superscript"/>
        </w:rPr>
        <w:t>e</w:t>
      </w:r>
      <w:r w:rsidR="00387115">
        <w:t>–</w:t>
      </w:r>
      <w:r w:rsidR="00387115" w:rsidRPr="000D5F54">
        <w:rPr>
          <w:caps/>
        </w:rPr>
        <w:t>iv</w:t>
      </w:r>
      <w:r w:rsidR="00176E2B" w:rsidRPr="00176E2B">
        <w:rPr>
          <w:vertAlign w:val="superscript"/>
        </w:rPr>
        <w:t xml:space="preserve">e </w:t>
      </w:r>
      <w:r>
        <w:t>siècles</w:t>
      </w:r>
      <w:r w:rsidR="00A6207B">
        <w:t>)</w:t>
      </w:r>
      <w:r>
        <w:t>.</w:t>
      </w:r>
      <w:r w:rsidR="00387115">
        <w:t>”</w:t>
      </w:r>
      <w:r>
        <w:t xml:space="preserve"> </w:t>
      </w:r>
      <w:r w:rsidR="00387115">
        <w:rPr>
          <w:i/>
        </w:rPr>
        <w:t>Lychnolog</w:t>
      </w:r>
      <w:r w:rsidR="00851737">
        <w:rPr>
          <w:i/>
        </w:rPr>
        <w:t>i</w:t>
      </w:r>
      <w:r w:rsidR="00387115">
        <w:rPr>
          <w:i/>
        </w:rPr>
        <w:t xml:space="preserve">cal Acts </w:t>
      </w:r>
      <w:r w:rsidR="00A2200F">
        <w:t>1.</w:t>
      </w:r>
      <w:r w:rsidR="00387115">
        <w:t xml:space="preserve"> </w:t>
      </w:r>
      <w:r w:rsidR="00176E2B" w:rsidRPr="00176E2B">
        <w:rPr>
          <w:i/>
        </w:rPr>
        <w:t>Actes du 1</w:t>
      </w:r>
      <w:r w:rsidR="00176E2B" w:rsidRPr="00176E2B">
        <w:rPr>
          <w:i/>
          <w:vertAlign w:val="superscript"/>
        </w:rPr>
        <w:t>er</w:t>
      </w:r>
      <w:r w:rsidR="00176E2B" w:rsidRPr="00176E2B">
        <w:rPr>
          <w:i/>
        </w:rPr>
        <w:t xml:space="preserve"> Congrès International d'études sur le luminaire antique</w:t>
      </w:r>
      <w:r>
        <w:t xml:space="preserve"> (Nyon</w:t>
      </w:r>
      <w:r w:rsidR="003B6297">
        <w:t>–</w:t>
      </w:r>
      <w:r>
        <w:t>Gen</w:t>
      </w:r>
      <w:r w:rsidR="00387115">
        <w:t>eva</w:t>
      </w:r>
      <w:r w:rsidR="00851737">
        <w:t>,</w:t>
      </w:r>
      <w:r>
        <w:t xml:space="preserve"> 29</w:t>
      </w:r>
      <w:r w:rsidR="00387115">
        <w:t xml:space="preserve"> September–</w:t>
      </w:r>
      <w:r>
        <w:t>4</w:t>
      </w:r>
      <w:r w:rsidR="00387115">
        <w:t xml:space="preserve"> October </w:t>
      </w:r>
      <w:r>
        <w:t xml:space="preserve">2003), </w:t>
      </w:r>
      <w:r w:rsidR="00A2200F">
        <w:t>ed. L. Chrzanovski</w:t>
      </w:r>
      <w:r w:rsidR="00387115">
        <w:t xml:space="preserve">, </w:t>
      </w:r>
      <w:r>
        <w:t>pp. 31</w:t>
      </w:r>
      <w:r w:rsidR="00387115">
        <w:t>–</w:t>
      </w:r>
      <w:r>
        <w:t>39.</w:t>
      </w:r>
    </w:p>
    <w:p w14:paraId="03030AF0" w14:textId="77777777" w:rsidR="00B550AB" w:rsidRDefault="00B550AB" w:rsidP="006B6B9C">
      <w:pPr>
        <w:pStyle w:val="SL-Bibliography"/>
      </w:pPr>
      <w:r>
        <w:t>———</w:t>
      </w:r>
      <w:r w:rsidRPr="00DE0AB2">
        <w:t xml:space="preserve">, </w:t>
      </w:r>
      <w:r>
        <w:t xml:space="preserve">et al. </w:t>
      </w:r>
      <w:r w:rsidRPr="00DE0AB2">
        <w:t>2002</w:t>
      </w:r>
      <w:r>
        <w:t>–</w:t>
      </w:r>
      <w:r w:rsidRPr="00DE0AB2">
        <w:t>3</w:t>
      </w:r>
      <w:r>
        <w:t>.</w:t>
      </w:r>
      <w:r w:rsidRPr="00DE0AB2">
        <w:t xml:space="preserve"> </w:t>
      </w:r>
      <w:r>
        <w:t>“</w:t>
      </w:r>
      <w:r w:rsidRPr="00DE0AB2">
        <w:t xml:space="preserve">Le </w:t>
      </w:r>
      <w:r w:rsidR="00851737">
        <w:t>L</w:t>
      </w:r>
      <w:r w:rsidRPr="00DE0AB2">
        <w:t>ittoral de la Tunisie, étude</w:t>
      </w:r>
      <w:r>
        <w:t xml:space="preserve"> </w:t>
      </w:r>
      <w:r w:rsidRPr="00DE0AB2">
        <w:t>géoarchéologique et historique (1987</w:t>
      </w:r>
      <w:r>
        <w:t>–</w:t>
      </w:r>
      <w:r w:rsidRPr="00DE0AB2">
        <w:t>93)</w:t>
      </w:r>
      <w:r>
        <w:t>: L</w:t>
      </w:r>
      <w:r w:rsidRPr="00DE0AB2">
        <w:t>a céramique</w:t>
      </w:r>
      <w:r>
        <w:t xml:space="preserve">.” </w:t>
      </w:r>
      <w:r w:rsidRPr="00DE0AB2">
        <w:rPr>
          <w:i/>
        </w:rPr>
        <w:t>Antiquités africaines</w:t>
      </w:r>
      <w:r w:rsidRPr="00DE0AB2">
        <w:t xml:space="preserve"> 38</w:t>
      </w:r>
      <w:r>
        <w:t>–</w:t>
      </w:r>
      <w:r w:rsidRPr="00DE0AB2">
        <w:t>39</w:t>
      </w:r>
      <w:r w:rsidR="00851737">
        <w:t>:</w:t>
      </w:r>
      <w:r w:rsidR="00D07084">
        <w:t>211–58</w:t>
      </w:r>
      <w:r w:rsidRPr="00DE0AB2">
        <w:t>.</w:t>
      </w:r>
    </w:p>
    <w:p w14:paraId="26C751C3" w14:textId="77777777" w:rsidR="00DB5E88" w:rsidRDefault="00DB5E88" w:rsidP="006B6B9C">
      <w:pPr>
        <w:pStyle w:val="SL-Bibliography"/>
      </w:pPr>
      <w:r w:rsidRPr="00DE0AB2">
        <w:t>Bonnet, J.</w:t>
      </w:r>
      <w:r w:rsidR="000B5F4F">
        <w:t xml:space="preserve"> </w:t>
      </w:r>
      <w:r w:rsidR="000B5F4F" w:rsidRPr="00DE0AB2">
        <w:t>1988</w:t>
      </w:r>
      <w:r w:rsidR="000B5F4F">
        <w:t>.</w:t>
      </w:r>
      <w:r w:rsidRPr="00DE0AB2">
        <w:t xml:space="preserve"> </w:t>
      </w:r>
      <w:r w:rsidRPr="00DE0AB2">
        <w:rPr>
          <w:i/>
        </w:rPr>
        <w:t>Lampes céramiques signées</w:t>
      </w:r>
      <w:r w:rsidR="006C63F5">
        <w:rPr>
          <w:i/>
        </w:rPr>
        <w:t>:</w:t>
      </w:r>
      <w:r w:rsidRPr="00DE0AB2">
        <w:rPr>
          <w:i/>
        </w:rPr>
        <w:t xml:space="preserve"> Définition</w:t>
      </w:r>
      <w:r>
        <w:t xml:space="preserve"> </w:t>
      </w:r>
      <w:r w:rsidRPr="00DE0AB2">
        <w:rPr>
          <w:i/>
        </w:rPr>
        <w:t>critique d’ateliers du Haut Empire</w:t>
      </w:r>
      <w:r w:rsidRPr="00CB458D">
        <w:rPr>
          <w:i/>
        </w:rPr>
        <w:t>.</w:t>
      </w:r>
      <w:r w:rsidRPr="00DE0AB2">
        <w:t xml:space="preserve"> </w:t>
      </w:r>
      <w:r w:rsidR="00D831B8" w:rsidRPr="00D831B8">
        <w:rPr>
          <w:rFonts w:eastAsia="MS Mincho"/>
          <w:i/>
        </w:rPr>
        <w:t>Documents d’archéologie</w:t>
      </w:r>
      <w:r w:rsidR="00D831B8" w:rsidRPr="00D831B8">
        <w:rPr>
          <w:i/>
        </w:rPr>
        <w:t xml:space="preserve"> </w:t>
      </w:r>
      <w:r w:rsidR="00D831B8" w:rsidRPr="00D831B8">
        <w:rPr>
          <w:rFonts w:eastAsia="MS Mincho"/>
          <w:i/>
        </w:rPr>
        <w:t>française</w:t>
      </w:r>
      <w:r w:rsidRPr="00DE0AB2">
        <w:t xml:space="preserve"> 13.</w:t>
      </w:r>
      <w:r w:rsidR="006C63F5">
        <w:t xml:space="preserve"> Paris.</w:t>
      </w:r>
    </w:p>
    <w:p w14:paraId="47985EA3" w14:textId="77777777" w:rsidR="00320AA7" w:rsidRPr="00320AA7" w:rsidRDefault="00320AA7" w:rsidP="006B6B9C">
      <w:pPr>
        <w:pStyle w:val="SL-Bibliography"/>
      </w:pPr>
      <w:r>
        <w:t xml:space="preserve">———, and C. Delplace. 1989. </w:t>
      </w:r>
      <w:r>
        <w:rPr>
          <w:i/>
        </w:rPr>
        <w:t>Les Lampes.</w:t>
      </w:r>
      <w:r>
        <w:t xml:space="preserve"> Vol. 2 of</w:t>
      </w:r>
      <w:r w:rsidRPr="00320AA7">
        <w:rPr>
          <w:i/>
        </w:rPr>
        <w:t xml:space="preserve"> </w:t>
      </w:r>
      <w:r>
        <w:rPr>
          <w:i/>
        </w:rPr>
        <w:t>Collections du Musée archéologique départeme</w:t>
      </w:r>
      <w:r w:rsidR="00B3391D">
        <w:rPr>
          <w:i/>
        </w:rPr>
        <w:t>n</w:t>
      </w:r>
      <w:r>
        <w:rPr>
          <w:i/>
        </w:rPr>
        <w:t xml:space="preserve">tal de Saint-Bertrand-de-Comminges. </w:t>
      </w:r>
      <w:r>
        <w:t>Saint-Bertrand-</w:t>
      </w:r>
      <w:r>
        <w:lastRenderedPageBreak/>
        <w:t>de-Comminges.</w:t>
      </w:r>
    </w:p>
    <w:p w14:paraId="3B7377EB" w14:textId="77777777" w:rsidR="00DB5E88" w:rsidRDefault="00DB5E88" w:rsidP="006B6B9C">
      <w:pPr>
        <w:pStyle w:val="SL-Bibliography"/>
      </w:pPr>
      <w:r w:rsidRPr="00DE0AB2">
        <w:t>Borgia, E.</w:t>
      </w:r>
      <w:r w:rsidR="000B5F4F">
        <w:t xml:space="preserve"> 1998.</w:t>
      </w:r>
      <w:r w:rsidRPr="00DE0AB2">
        <w:t xml:space="preserve"> </w:t>
      </w:r>
      <w:r>
        <w:t>“</w:t>
      </w:r>
      <w:r w:rsidRPr="00DE0AB2">
        <w:t>Lucerne biconiche a vernice nera del Museo</w:t>
      </w:r>
      <w:r>
        <w:t xml:space="preserve"> </w:t>
      </w:r>
      <w:r w:rsidRPr="00DE0AB2">
        <w:t>Nazionale Romano</w:t>
      </w:r>
      <w:r>
        <w:t>.”</w:t>
      </w:r>
      <w:r w:rsidRPr="00DE0AB2">
        <w:t xml:space="preserve"> </w:t>
      </w:r>
      <w:r w:rsidRPr="00DE0AB2">
        <w:rPr>
          <w:i/>
        </w:rPr>
        <w:t>Archeologia Classica</w:t>
      </w:r>
      <w:r w:rsidRPr="00DE0AB2">
        <w:t xml:space="preserve"> 50</w:t>
      </w:r>
      <w:r w:rsidR="00ED17A7">
        <w:t>:</w:t>
      </w:r>
      <w:r w:rsidRPr="00DE0AB2">
        <w:t>273</w:t>
      </w:r>
      <w:r>
        <w:t>–</w:t>
      </w:r>
      <w:r w:rsidRPr="00DE0AB2">
        <w:t>312.</w:t>
      </w:r>
    </w:p>
    <w:p w14:paraId="57CC5101" w14:textId="77777777" w:rsidR="00DB5E88" w:rsidRDefault="00DB5E88" w:rsidP="006B6B9C">
      <w:pPr>
        <w:pStyle w:val="SL-Bibliography"/>
      </w:pPr>
      <w:r w:rsidRPr="00DE0AB2">
        <w:t>Bosio, A.</w:t>
      </w:r>
      <w:r w:rsidR="000B5F4F">
        <w:t xml:space="preserve"> </w:t>
      </w:r>
      <w:r w:rsidR="000B5F4F" w:rsidRPr="00DE0AB2">
        <w:t>1632</w:t>
      </w:r>
      <w:r w:rsidR="000B5F4F">
        <w:t>–</w:t>
      </w:r>
      <w:r w:rsidR="000B5F4F" w:rsidRPr="00DE0AB2">
        <w:t>34</w:t>
      </w:r>
      <w:r w:rsidR="000B5F4F">
        <w:t>.</w:t>
      </w:r>
      <w:r w:rsidRPr="00DE0AB2">
        <w:t xml:space="preserve"> </w:t>
      </w:r>
      <w:r w:rsidRPr="00DE0AB2">
        <w:rPr>
          <w:i/>
        </w:rPr>
        <w:t>Roma sotterranea</w:t>
      </w:r>
      <w:r w:rsidR="000B5F4F">
        <w:rPr>
          <w:i/>
        </w:rPr>
        <w:t>.</w:t>
      </w:r>
      <w:r w:rsidRPr="00DE0AB2">
        <w:t xml:space="preserve"> Rome.</w:t>
      </w:r>
    </w:p>
    <w:p w14:paraId="544C7D03" w14:textId="77777777" w:rsidR="00DB5E88" w:rsidRDefault="00DB5E88" w:rsidP="006B6B9C">
      <w:pPr>
        <w:pStyle w:val="SL-Bibliography"/>
      </w:pPr>
      <w:r w:rsidRPr="00DE0AB2">
        <w:t>Böttger, B.</w:t>
      </w:r>
      <w:r w:rsidR="000B5F4F">
        <w:t xml:space="preserve"> 2002.</w:t>
      </w:r>
      <w:r w:rsidRPr="00DE0AB2">
        <w:t xml:space="preserve"> </w:t>
      </w:r>
      <w:r w:rsidR="00193CAC" w:rsidRPr="00DE0AB2">
        <w:rPr>
          <w:i/>
        </w:rPr>
        <w:t>Die kaiserzeitlichen Lampen vom</w:t>
      </w:r>
      <w:r w:rsidR="00193CAC">
        <w:t xml:space="preserve"> </w:t>
      </w:r>
      <w:r w:rsidR="00193CAC" w:rsidRPr="00DE0AB2">
        <w:rPr>
          <w:i/>
        </w:rPr>
        <w:t>Kerameikos</w:t>
      </w:r>
      <w:r w:rsidR="00193CAC">
        <w:rPr>
          <w:i/>
        </w:rPr>
        <w:t>.</w:t>
      </w:r>
      <w:r w:rsidR="00193CAC" w:rsidRPr="00DE0AB2">
        <w:t xml:space="preserve"> </w:t>
      </w:r>
      <w:r w:rsidR="00193CAC">
        <w:t xml:space="preserve">Vol. 16 of </w:t>
      </w:r>
      <w:r w:rsidR="006C63F5" w:rsidRPr="00DE0AB2">
        <w:rPr>
          <w:i/>
        </w:rPr>
        <w:t>Kerameikos</w:t>
      </w:r>
      <w:r w:rsidR="006C63F5">
        <w:rPr>
          <w:i/>
        </w:rPr>
        <w:t>: Ergebnisse der Ausgrabungen.</w:t>
      </w:r>
      <w:r w:rsidR="006C63F5">
        <w:t xml:space="preserve"> </w:t>
      </w:r>
      <w:r w:rsidR="000B5F4F">
        <w:t>Munich</w:t>
      </w:r>
      <w:r w:rsidRPr="00DE0AB2">
        <w:t>.</w:t>
      </w:r>
    </w:p>
    <w:p w14:paraId="1564BA47" w14:textId="77777777" w:rsidR="008D1417" w:rsidRPr="008D1417" w:rsidRDefault="008D1417" w:rsidP="006B6B9C">
      <w:pPr>
        <w:pStyle w:val="SL-Bibliography"/>
      </w:pPr>
      <w:r>
        <w:t xml:space="preserve">Boube, J. 1977. </w:t>
      </w:r>
      <w:r>
        <w:rPr>
          <w:i/>
        </w:rPr>
        <w:t xml:space="preserve">Les </w:t>
      </w:r>
      <w:r w:rsidR="001657F2">
        <w:rPr>
          <w:i/>
        </w:rPr>
        <w:t>N</w:t>
      </w:r>
      <w:r>
        <w:rPr>
          <w:i/>
        </w:rPr>
        <w:t>écropoles.</w:t>
      </w:r>
      <w:r>
        <w:t xml:space="preserve"> Vol. 3 of </w:t>
      </w:r>
      <w:r>
        <w:rPr>
          <w:i/>
        </w:rPr>
        <w:t>Sala.</w:t>
      </w:r>
      <w:r>
        <w:t xml:space="preserve"> Rabat.</w:t>
      </w:r>
    </w:p>
    <w:p w14:paraId="544AF5A2" w14:textId="77777777" w:rsidR="00DB5E88" w:rsidRDefault="00DB5E88" w:rsidP="006B6B9C">
      <w:pPr>
        <w:pStyle w:val="SL-Bibliography"/>
      </w:pPr>
      <w:r w:rsidRPr="00DE0AB2">
        <w:t>Bourgeois, A.</w:t>
      </w:r>
      <w:r w:rsidR="000B5F4F">
        <w:t xml:space="preserve"> 1980.</w:t>
      </w:r>
      <w:r w:rsidRPr="00DE0AB2">
        <w:t xml:space="preserve"> </w:t>
      </w:r>
      <w:r>
        <w:t>“</w:t>
      </w:r>
      <w:r w:rsidRPr="00DE0AB2">
        <w:t xml:space="preserve">Les </w:t>
      </w:r>
      <w:r w:rsidR="001657F2">
        <w:t>L</w:t>
      </w:r>
      <w:r w:rsidRPr="00DE0AB2">
        <w:t>ampes en céramique de Mactar</w:t>
      </w:r>
      <w:r>
        <w:t xml:space="preserve">.” </w:t>
      </w:r>
      <w:r w:rsidRPr="00DE0AB2">
        <w:rPr>
          <w:i/>
        </w:rPr>
        <w:t>Karthago</w:t>
      </w:r>
      <w:r w:rsidRPr="00DE0AB2">
        <w:t xml:space="preserve"> </w:t>
      </w:r>
      <w:r w:rsidR="000B5F4F">
        <w:t>19</w:t>
      </w:r>
      <w:r w:rsidR="001657F2">
        <w:t>:</w:t>
      </w:r>
      <w:r w:rsidRPr="00DE0AB2">
        <w:t>33</w:t>
      </w:r>
      <w:r>
        <w:t>–</w:t>
      </w:r>
      <w:r w:rsidRPr="00DE0AB2">
        <w:t>86</w:t>
      </w:r>
      <w:r w:rsidR="000B5F4F">
        <w:t>.</w:t>
      </w:r>
      <w:r w:rsidRPr="00DE0AB2">
        <w:t xml:space="preserve"> </w:t>
      </w:r>
    </w:p>
    <w:p w14:paraId="5ABE1866" w14:textId="77777777" w:rsidR="00DB5E88" w:rsidRDefault="00DB5E88" w:rsidP="006B6B9C">
      <w:pPr>
        <w:pStyle w:val="SL-Bibliography"/>
      </w:pPr>
      <w:r w:rsidRPr="00DE0AB2">
        <w:t>Bouze</w:t>
      </w:r>
      <w:r w:rsidR="00700797">
        <w:t>k</w:t>
      </w:r>
      <w:r w:rsidRPr="00DE0AB2">
        <w:t>, J</w:t>
      </w:r>
      <w:r w:rsidR="000B5F4F">
        <w:t>. 1978.</w:t>
      </w:r>
      <w:r w:rsidRPr="00DE0AB2">
        <w:t xml:space="preserve"> </w:t>
      </w:r>
      <w:r w:rsidRPr="00DE0AB2">
        <w:rPr>
          <w:i/>
        </w:rPr>
        <w:t>Antick</w:t>
      </w:r>
      <w:r w:rsidR="00700797">
        <w:rPr>
          <w:i/>
        </w:rPr>
        <w:t xml:space="preserve">é </w:t>
      </w:r>
      <w:r w:rsidRPr="00DE0AB2">
        <w:rPr>
          <w:i/>
        </w:rPr>
        <w:t>lampy.</w:t>
      </w:r>
      <w:r w:rsidRPr="00DE0AB2">
        <w:t xml:space="preserve"> Mu</w:t>
      </w:r>
      <w:r w:rsidR="000B5F4F">
        <w:t>z</w:t>
      </w:r>
      <w:r w:rsidRPr="00DE0AB2">
        <w:t>eum Podkrkono</w:t>
      </w:r>
      <w:r w:rsidR="00E0057A">
        <w:fldChar w:fldCharType="begin" w:fldLock="1"/>
      </w:r>
      <w:r w:rsidR="00B52D79">
        <w:instrText>eq \o(s,</w:instrText>
      </w:r>
      <w:r w:rsidR="00B52D79">
        <w:rPr>
          <w:color w:val="000000"/>
        </w:rPr>
        <w:instrText>ˇ</w:instrText>
      </w:r>
      <w:r w:rsidR="00B52D79">
        <w:instrText>)</w:instrText>
      </w:r>
      <w:r w:rsidR="00E0057A">
        <w:fldChar w:fldCharType="end"/>
      </w:r>
      <w:r w:rsidRPr="00DE0AB2">
        <w:t>i. Trutnov.</w:t>
      </w:r>
    </w:p>
    <w:p w14:paraId="49BAE502" w14:textId="77777777" w:rsidR="00DB5E88" w:rsidRDefault="00DB5E88" w:rsidP="006B6B9C">
      <w:pPr>
        <w:pStyle w:val="SL-Bibliography"/>
      </w:pPr>
      <w:r w:rsidRPr="00DE0AB2">
        <w:t>Bovon, A.</w:t>
      </w:r>
      <w:r w:rsidR="00B52D79">
        <w:t xml:space="preserve"> 1966.</w:t>
      </w:r>
      <w:r w:rsidRPr="00DE0AB2">
        <w:t xml:space="preserve"> </w:t>
      </w:r>
      <w:r w:rsidRPr="00DE0AB2">
        <w:rPr>
          <w:i/>
        </w:rPr>
        <w:t>Lampes d’Argos</w:t>
      </w:r>
      <w:r w:rsidRPr="00CB458D">
        <w:rPr>
          <w:i/>
        </w:rPr>
        <w:t>.</w:t>
      </w:r>
      <w:r w:rsidRPr="00DE0AB2">
        <w:t xml:space="preserve"> </w:t>
      </w:r>
      <w:r w:rsidR="00851737">
        <w:rPr>
          <w:i/>
        </w:rPr>
        <w:t>É</w:t>
      </w:r>
      <w:r w:rsidR="00D831B8" w:rsidRPr="00D831B8">
        <w:rPr>
          <w:i/>
        </w:rPr>
        <w:t>tudes péloponésiennes</w:t>
      </w:r>
      <w:r w:rsidRPr="00DE0AB2">
        <w:t xml:space="preserve"> </w:t>
      </w:r>
      <w:r w:rsidR="00B52D79">
        <w:t>5</w:t>
      </w:r>
      <w:r w:rsidRPr="00DE0AB2">
        <w:t>.</w:t>
      </w:r>
      <w:r>
        <w:t xml:space="preserve"> </w:t>
      </w:r>
      <w:r w:rsidRPr="00DE0AB2">
        <w:t>Paris.</w:t>
      </w:r>
    </w:p>
    <w:p w14:paraId="21F06368" w14:textId="77777777" w:rsidR="00DB5E88" w:rsidRDefault="00DB5E88" w:rsidP="006B6B9C">
      <w:pPr>
        <w:pStyle w:val="SL-Bibliography"/>
      </w:pPr>
      <w:r w:rsidRPr="00DE0AB2">
        <w:t>Brants, J.</w:t>
      </w:r>
      <w:r w:rsidR="00B52D79">
        <w:t xml:space="preserve"> 1913.</w:t>
      </w:r>
      <w:r w:rsidRPr="00DE0AB2">
        <w:t xml:space="preserve"> </w:t>
      </w:r>
      <w:r w:rsidRPr="00DE0AB2">
        <w:rPr>
          <w:i/>
        </w:rPr>
        <w:t>Antieke terra</w:t>
      </w:r>
      <w:r w:rsidR="00700797">
        <w:rPr>
          <w:i/>
        </w:rPr>
        <w:t>-</w:t>
      </w:r>
      <w:r w:rsidRPr="00DE0AB2">
        <w:rPr>
          <w:i/>
        </w:rPr>
        <w:t xml:space="preserve">cotta </w:t>
      </w:r>
      <w:r w:rsidR="00700797">
        <w:rPr>
          <w:i/>
        </w:rPr>
        <w:t>l</w:t>
      </w:r>
      <w:r w:rsidRPr="00DE0AB2">
        <w:rPr>
          <w:i/>
        </w:rPr>
        <w:t xml:space="preserve">ampen </w:t>
      </w:r>
      <w:r w:rsidR="00700797">
        <w:rPr>
          <w:i/>
        </w:rPr>
        <w:t>ui</w:t>
      </w:r>
      <w:r w:rsidRPr="00DE0AB2">
        <w:rPr>
          <w:i/>
        </w:rPr>
        <w:t>t het</w:t>
      </w:r>
      <w:r>
        <w:t xml:space="preserve"> </w:t>
      </w:r>
      <w:r w:rsidRPr="00DE0AB2">
        <w:rPr>
          <w:i/>
        </w:rPr>
        <w:t>R</w:t>
      </w:r>
      <w:r w:rsidR="00700797">
        <w:rPr>
          <w:i/>
        </w:rPr>
        <w:t>ij</w:t>
      </w:r>
      <w:r w:rsidRPr="00DE0AB2">
        <w:rPr>
          <w:i/>
        </w:rPr>
        <w:t>ksmuseum</w:t>
      </w:r>
      <w:r w:rsidRPr="00DE0AB2">
        <w:t xml:space="preserve"> </w:t>
      </w:r>
      <w:r w:rsidRPr="00DE0AB2">
        <w:rPr>
          <w:i/>
        </w:rPr>
        <w:t>van Oudheden te Leiden</w:t>
      </w:r>
      <w:r w:rsidRPr="00CB458D">
        <w:rPr>
          <w:i/>
        </w:rPr>
        <w:t>.</w:t>
      </w:r>
      <w:r w:rsidRPr="00DE0AB2">
        <w:t xml:space="preserve"> Leiden.</w:t>
      </w:r>
    </w:p>
    <w:p w14:paraId="1E2252EB" w14:textId="77777777" w:rsidR="00DB5E88" w:rsidRDefault="00DB5E88" w:rsidP="006B6B9C">
      <w:pPr>
        <w:pStyle w:val="SL-Bibliography"/>
      </w:pPr>
      <w:r w:rsidRPr="00DE0AB2">
        <w:t>Breccia, E.</w:t>
      </w:r>
      <w:r w:rsidR="00B52D79">
        <w:t xml:space="preserve"> 1926.</w:t>
      </w:r>
      <w:r w:rsidRPr="00DE0AB2">
        <w:t xml:space="preserve"> </w:t>
      </w:r>
      <w:r>
        <w:t>“</w:t>
      </w:r>
      <w:r w:rsidRPr="00DE0AB2">
        <w:t>Lampes</w:t>
      </w:r>
      <w:r w:rsidR="00B52D79">
        <w:t>.</w:t>
      </w:r>
      <w:r>
        <w:t>”</w:t>
      </w:r>
      <w:r w:rsidRPr="00DE0AB2">
        <w:t xml:space="preserve"> </w:t>
      </w:r>
      <w:r w:rsidR="00B52D79">
        <w:t>I</w:t>
      </w:r>
      <w:r w:rsidRPr="00DE0AB2">
        <w:t xml:space="preserve">n </w:t>
      </w:r>
      <w:r w:rsidRPr="00DE0AB2">
        <w:rPr>
          <w:i/>
        </w:rPr>
        <w:t>Monuments de l’</w:t>
      </w:r>
      <w:r w:rsidR="005A29D4">
        <w:rPr>
          <w:i/>
        </w:rPr>
        <w:t>É</w:t>
      </w:r>
      <w:r w:rsidRPr="00DE0AB2">
        <w:rPr>
          <w:i/>
        </w:rPr>
        <w:t>gypte gréco</w:t>
      </w:r>
      <w:r w:rsidR="00700797">
        <w:t>-</w:t>
      </w:r>
      <w:r w:rsidRPr="00DE0AB2">
        <w:rPr>
          <w:i/>
        </w:rPr>
        <w:t>romaine</w:t>
      </w:r>
      <w:r w:rsidRPr="00DE0AB2">
        <w:t xml:space="preserve"> 1, pp. 72</w:t>
      </w:r>
      <w:r>
        <w:t>–</w:t>
      </w:r>
      <w:r w:rsidRPr="00DE0AB2">
        <w:t>77</w:t>
      </w:r>
      <w:r w:rsidR="00B52D79">
        <w:t>.</w:t>
      </w:r>
      <w:r w:rsidRPr="00DE0AB2">
        <w:t xml:space="preserve"> Bergamo.</w:t>
      </w:r>
    </w:p>
    <w:p w14:paraId="25D3B573" w14:textId="77777777" w:rsidR="00DB5E88" w:rsidRDefault="00DB5E88" w:rsidP="006B6B9C">
      <w:pPr>
        <w:pStyle w:val="SL-Bibliography"/>
      </w:pPr>
      <w:r w:rsidRPr="00DE0AB2">
        <w:t>Brehm, O.</w:t>
      </w:r>
      <w:r w:rsidR="00B52D79">
        <w:t xml:space="preserve"> 2004.</w:t>
      </w:r>
      <w:r w:rsidRPr="00DE0AB2">
        <w:t xml:space="preserve"> </w:t>
      </w:r>
      <w:r>
        <w:t>“</w:t>
      </w:r>
      <w:r w:rsidRPr="00DE0AB2">
        <w:t>Das Bildnis auf dem Spiegel</w:t>
      </w:r>
      <w:r w:rsidR="00B52D79">
        <w:t>:</w:t>
      </w:r>
      <w:r w:rsidRPr="00DE0AB2">
        <w:t xml:space="preserve"> Anmerkungen zu</w:t>
      </w:r>
      <w:r>
        <w:t xml:space="preserve"> </w:t>
      </w:r>
      <w:r w:rsidRPr="00DE0AB2">
        <w:t xml:space="preserve">den </w:t>
      </w:r>
      <w:r w:rsidR="00B52D79">
        <w:t>‘</w:t>
      </w:r>
      <w:r w:rsidRPr="00DE0AB2">
        <w:t>Caesaren-Lampen</w:t>
      </w:r>
      <w:r>
        <w:t>.</w:t>
      </w:r>
      <w:r w:rsidR="00B52D79">
        <w:t>’</w:t>
      </w:r>
      <w:r>
        <w:t>”</w:t>
      </w:r>
      <w:r w:rsidRPr="00DE0AB2">
        <w:t xml:space="preserve"> </w:t>
      </w:r>
      <w:r w:rsidR="00B52D79">
        <w:t xml:space="preserve">In </w:t>
      </w:r>
      <w:r w:rsidR="00831962">
        <w:rPr>
          <w:i/>
        </w:rPr>
        <w:t>Bildergeschichte</w:t>
      </w:r>
      <w:r w:rsidR="00B52D79">
        <w:rPr>
          <w:i/>
        </w:rPr>
        <w:t>: Festschrift Klaus Stähler,</w:t>
      </w:r>
      <w:r w:rsidR="00B52D79">
        <w:t xml:space="preserve"> ed. </w:t>
      </w:r>
      <w:r w:rsidR="003B0ADD">
        <w:t>J. Gebauer</w:t>
      </w:r>
      <w:r w:rsidR="00B52D79">
        <w:t xml:space="preserve"> et al.</w:t>
      </w:r>
      <w:r w:rsidR="00831962">
        <w:rPr>
          <w:i/>
        </w:rPr>
        <w:t>,</w:t>
      </w:r>
      <w:r w:rsidR="00B52D79">
        <w:t xml:space="preserve"> </w:t>
      </w:r>
      <w:r w:rsidR="00B52D79" w:rsidRPr="00DE0AB2">
        <w:t>pp. 77</w:t>
      </w:r>
      <w:r w:rsidR="00B52D79">
        <w:t>–</w:t>
      </w:r>
      <w:r w:rsidR="00B52D79" w:rsidRPr="00DE0AB2">
        <w:t>91</w:t>
      </w:r>
      <w:r w:rsidR="00B52D79">
        <w:t>.</w:t>
      </w:r>
      <w:r w:rsidRPr="00DE0AB2">
        <w:rPr>
          <w:i/>
        </w:rPr>
        <w:t xml:space="preserve"> </w:t>
      </w:r>
      <w:r w:rsidR="00D831B8" w:rsidRPr="00D831B8">
        <w:t>Möhnesee</w:t>
      </w:r>
      <w:r w:rsidRPr="00DE0AB2">
        <w:t>.</w:t>
      </w:r>
    </w:p>
    <w:p w14:paraId="45E4B978" w14:textId="77777777" w:rsidR="00DB5E88" w:rsidRDefault="00DB5E88" w:rsidP="006B6B9C">
      <w:pPr>
        <w:pStyle w:val="SL-Bibliography"/>
      </w:pPr>
      <w:r w:rsidRPr="00DE0AB2">
        <w:t>Brentchaloff, D.</w:t>
      </w:r>
      <w:r w:rsidR="00B52D79">
        <w:t xml:space="preserve"> 1972.</w:t>
      </w:r>
      <w:r w:rsidRPr="00DE0AB2">
        <w:t xml:space="preserve"> </w:t>
      </w:r>
      <w:r w:rsidR="003B0ADD">
        <w:t>“</w:t>
      </w:r>
      <w:r w:rsidR="00D831B8" w:rsidRPr="00D831B8">
        <w:t xml:space="preserve">Les </w:t>
      </w:r>
      <w:r w:rsidR="001657F2">
        <w:t>L</w:t>
      </w:r>
      <w:r w:rsidR="00D831B8" w:rsidRPr="00D831B8">
        <w:t>ampes antiques du Musée de Clermont</w:t>
      </w:r>
      <w:r w:rsidRPr="00DE0AB2">
        <w:rPr>
          <w:i/>
        </w:rPr>
        <w:t>.</w:t>
      </w:r>
      <w:r w:rsidR="003B0ADD">
        <w:t>”</w:t>
      </w:r>
      <w:r w:rsidRPr="00DE0AB2">
        <w:t xml:space="preserve"> Unpublished </w:t>
      </w:r>
      <w:r w:rsidR="003B0ADD">
        <w:t>manuscript</w:t>
      </w:r>
      <w:r w:rsidRPr="00DE0AB2">
        <w:t xml:space="preserve">, Université </w:t>
      </w:r>
      <w:r w:rsidR="006C4E13">
        <w:t>d</w:t>
      </w:r>
      <w:r w:rsidRPr="00DE0AB2">
        <w:t>e Clermont.</w:t>
      </w:r>
    </w:p>
    <w:p w14:paraId="72AC0F60" w14:textId="77777777" w:rsidR="00DB5E88" w:rsidRDefault="00DB5E88" w:rsidP="006B6B9C">
      <w:pPr>
        <w:pStyle w:val="SL-Bibliography"/>
      </w:pPr>
      <w:r w:rsidRPr="00DE0AB2">
        <w:t>Broneer, O.</w:t>
      </w:r>
      <w:r w:rsidR="00B52D79">
        <w:t xml:space="preserve"> 1930.</w:t>
      </w:r>
      <w:r w:rsidRPr="00DE0AB2">
        <w:t xml:space="preserve"> </w:t>
      </w:r>
      <w:r w:rsidRPr="00DE0AB2">
        <w:rPr>
          <w:i/>
        </w:rPr>
        <w:t xml:space="preserve">Terracotta </w:t>
      </w:r>
      <w:r w:rsidR="00B52D79">
        <w:rPr>
          <w:i/>
        </w:rPr>
        <w:t>L</w:t>
      </w:r>
      <w:r w:rsidRPr="00DE0AB2">
        <w:rPr>
          <w:i/>
        </w:rPr>
        <w:t>amps</w:t>
      </w:r>
      <w:r w:rsidR="00B52D79">
        <w:rPr>
          <w:i/>
        </w:rPr>
        <w:t>.</w:t>
      </w:r>
      <w:r w:rsidRPr="00DE0AB2">
        <w:t xml:space="preserve"> </w:t>
      </w:r>
      <w:r w:rsidR="00193CAC">
        <w:t xml:space="preserve">Vol. 4.2 of </w:t>
      </w:r>
      <w:r w:rsidR="00193CAC">
        <w:rPr>
          <w:i/>
        </w:rPr>
        <w:t xml:space="preserve">Corinth. </w:t>
      </w:r>
      <w:r w:rsidRPr="00DE0AB2">
        <w:t>Cambridge</w:t>
      </w:r>
      <w:r w:rsidR="00B52D79">
        <w:t xml:space="preserve">, </w:t>
      </w:r>
      <w:r w:rsidR="0033377E">
        <w:t>MA</w:t>
      </w:r>
      <w:r w:rsidRPr="00DE0AB2">
        <w:t>.</w:t>
      </w:r>
    </w:p>
    <w:p w14:paraId="4DD6CD76" w14:textId="77777777" w:rsidR="00DB5E88" w:rsidRDefault="00B52D79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1977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 xml:space="preserve">Terracotta </w:t>
      </w:r>
      <w:r>
        <w:rPr>
          <w:i/>
        </w:rPr>
        <w:t>L</w:t>
      </w:r>
      <w:r w:rsidR="00DB5E88" w:rsidRPr="00DE0AB2">
        <w:rPr>
          <w:i/>
        </w:rPr>
        <w:t>am</w:t>
      </w:r>
      <w:r>
        <w:rPr>
          <w:i/>
        </w:rPr>
        <w:t>ps.</w:t>
      </w:r>
      <w:r w:rsidR="00DB5E88" w:rsidRPr="00DE0AB2">
        <w:t xml:space="preserve"> </w:t>
      </w:r>
      <w:r w:rsidR="00193CAC">
        <w:t xml:space="preserve">Vol. 3 of </w:t>
      </w:r>
      <w:r w:rsidR="00193CAC">
        <w:rPr>
          <w:i/>
        </w:rPr>
        <w:t xml:space="preserve">Isthmia. </w:t>
      </w:r>
      <w:r w:rsidR="00DB5E88" w:rsidRPr="00DE0AB2">
        <w:t>Princeton.</w:t>
      </w:r>
    </w:p>
    <w:p w14:paraId="4494FDCF" w14:textId="77777777" w:rsidR="00DB5E88" w:rsidRDefault="00DB5E88" w:rsidP="006B6B9C">
      <w:pPr>
        <w:pStyle w:val="SL-Bibliography"/>
      </w:pPr>
      <w:r w:rsidRPr="00DE0AB2">
        <w:t>Brun, P.</w:t>
      </w:r>
      <w:r w:rsidR="00621855">
        <w:t xml:space="preserve"> de</w:t>
      </w:r>
      <w:r w:rsidRPr="00DE0AB2">
        <w:t xml:space="preserve">, </w:t>
      </w:r>
      <w:r w:rsidR="00B52D79">
        <w:t xml:space="preserve">and S. </w:t>
      </w:r>
      <w:r w:rsidRPr="00DE0AB2">
        <w:t>Gagnière</w:t>
      </w:r>
      <w:r w:rsidR="00B52D79">
        <w:t>. 1937.</w:t>
      </w:r>
      <w:r w:rsidRPr="00DE0AB2">
        <w:t xml:space="preserve"> </w:t>
      </w:r>
      <w:r w:rsidRPr="00DE0AB2">
        <w:rPr>
          <w:i/>
        </w:rPr>
        <w:t>Les</w:t>
      </w:r>
      <w:r w:rsidR="00820003">
        <w:rPr>
          <w:i/>
        </w:rPr>
        <w:t xml:space="preserve"> </w:t>
      </w:r>
      <w:r w:rsidR="001657F2">
        <w:rPr>
          <w:i/>
        </w:rPr>
        <w:t>L</w:t>
      </w:r>
      <w:r w:rsidRPr="00DE0AB2">
        <w:rPr>
          <w:i/>
        </w:rPr>
        <w:t>ampes</w:t>
      </w:r>
      <w:r>
        <w:t xml:space="preserve"> </w:t>
      </w:r>
      <w:r w:rsidRPr="00DE0AB2">
        <w:rPr>
          <w:i/>
        </w:rPr>
        <w:t>antiques</w:t>
      </w:r>
      <w:r w:rsidRPr="00DE0AB2">
        <w:t xml:space="preserve"> </w:t>
      </w:r>
      <w:r w:rsidRPr="00DE0AB2">
        <w:rPr>
          <w:i/>
        </w:rPr>
        <w:t>du Musée Calvet d’Avignon.</w:t>
      </w:r>
      <w:r w:rsidRPr="00DE0AB2">
        <w:t xml:space="preserve"> </w:t>
      </w:r>
      <w:r w:rsidR="00D831B8" w:rsidRPr="00D831B8">
        <w:rPr>
          <w:rFonts w:eastAsia="MS Mincho"/>
          <w:i/>
        </w:rPr>
        <w:t>Annales d’Avignon et du Comtat</w:t>
      </w:r>
      <w:r w:rsidR="00D831B8" w:rsidRPr="00D831B8">
        <w:rPr>
          <w:i/>
        </w:rPr>
        <w:t xml:space="preserve"> </w:t>
      </w:r>
      <w:r w:rsidR="00D831B8" w:rsidRPr="00D831B8">
        <w:rPr>
          <w:rFonts w:eastAsia="MS Mincho"/>
          <w:i/>
        </w:rPr>
        <w:t>Venaissin</w:t>
      </w:r>
      <w:r w:rsidRPr="00DE0AB2">
        <w:t xml:space="preserve"> </w:t>
      </w:r>
      <w:r w:rsidRPr="00DE0AB2">
        <w:rPr>
          <w:rFonts w:eastAsia="MS Mincho"/>
        </w:rPr>
        <w:t>21 (1935</w:t>
      </w:r>
      <w:r>
        <w:rPr>
          <w:rFonts w:eastAsia="MS Mincho"/>
        </w:rPr>
        <w:t>–</w:t>
      </w:r>
      <w:r w:rsidRPr="00DE0AB2">
        <w:rPr>
          <w:rFonts w:eastAsia="MS Mincho"/>
        </w:rPr>
        <w:t>37). Carpentras.</w:t>
      </w:r>
    </w:p>
    <w:p w14:paraId="22D9D527" w14:textId="77777777" w:rsidR="00DB5E88" w:rsidRDefault="00DB5E88" w:rsidP="006B6B9C">
      <w:pPr>
        <w:pStyle w:val="SL-Bibliography"/>
      </w:pPr>
      <w:r w:rsidRPr="00DE0AB2">
        <w:t>Bruneau, Ph.</w:t>
      </w:r>
      <w:r w:rsidR="00DA04A5">
        <w:t xml:space="preserve"> 1965.</w:t>
      </w:r>
      <w:r w:rsidRPr="00DE0AB2">
        <w:t xml:space="preserve"> </w:t>
      </w:r>
      <w:r w:rsidR="00193CAC" w:rsidRPr="00DE0AB2">
        <w:rPr>
          <w:i/>
        </w:rPr>
        <w:t xml:space="preserve">Les </w:t>
      </w:r>
      <w:r w:rsidR="001657F2">
        <w:rPr>
          <w:i/>
        </w:rPr>
        <w:t>L</w:t>
      </w:r>
      <w:r w:rsidR="00193CAC" w:rsidRPr="00DE0AB2">
        <w:rPr>
          <w:i/>
        </w:rPr>
        <w:t>ampes.</w:t>
      </w:r>
      <w:r w:rsidR="00193CAC" w:rsidRPr="00DE0AB2">
        <w:t xml:space="preserve"> </w:t>
      </w:r>
      <w:r w:rsidR="00193CAC">
        <w:t xml:space="preserve">Fasc. 26 of </w:t>
      </w:r>
      <w:r w:rsidR="003B0ADD" w:rsidRPr="003B0ADD">
        <w:rPr>
          <w:i/>
        </w:rPr>
        <w:t>Exploration archéologique de</w:t>
      </w:r>
      <w:r w:rsidR="003B0ADD" w:rsidRPr="00DE0AB2">
        <w:t xml:space="preserve"> </w:t>
      </w:r>
      <w:r w:rsidRPr="00DE0AB2">
        <w:rPr>
          <w:i/>
        </w:rPr>
        <w:t>Délos</w:t>
      </w:r>
      <w:r w:rsidR="003B0ADD">
        <w:rPr>
          <w:i/>
        </w:rPr>
        <w:t>.</w:t>
      </w:r>
      <w:r w:rsidR="003B0ADD">
        <w:t xml:space="preserve"> </w:t>
      </w:r>
      <w:r w:rsidRPr="00DE0AB2">
        <w:t>Paris.</w:t>
      </w:r>
    </w:p>
    <w:p w14:paraId="19D302AD" w14:textId="77777777" w:rsidR="00DB5E88" w:rsidRDefault="00DA04A5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1971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Lampes corinthiennes </w:t>
      </w:r>
      <w:r w:rsidR="00D831B8" w:rsidRPr="000D5F54">
        <w:rPr>
          <w:caps/>
        </w:rPr>
        <w:t>i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Bulletin de</w:t>
      </w:r>
      <w:r w:rsidR="00DB5E88">
        <w:t xml:space="preserve"> </w:t>
      </w:r>
      <w:r w:rsidR="00DB5E88" w:rsidRPr="00DE0AB2">
        <w:rPr>
          <w:i/>
        </w:rPr>
        <w:t>Correspondence Hellenique</w:t>
      </w:r>
      <w:r w:rsidR="00DB5E88" w:rsidRPr="00DE0AB2">
        <w:t xml:space="preserve"> </w:t>
      </w:r>
      <w:r w:rsidR="00DB5E88" w:rsidRPr="00DE0AB2">
        <w:lastRenderedPageBreak/>
        <w:t>95</w:t>
      </w:r>
      <w:r w:rsidR="001657F2">
        <w:t>:</w:t>
      </w:r>
      <w:r w:rsidR="00DB5E88" w:rsidRPr="00DE0AB2">
        <w:t>437</w:t>
      </w:r>
      <w:r w:rsidR="00DB5E88">
        <w:t>–</w:t>
      </w:r>
      <w:r w:rsidR="00DB5E88" w:rsidRPr="00DE0AB2">
        <w:t>501.</w:t>
      </w:r>
    </w:p>
    <w:p w14:paraId="4F1A6197" w14:textId="77777777" w:rsidR="00DB5E88" w:rsidRDefault="00275D36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1977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Lampes corinthiennes </w:t>
      </w:r>
      <w:r w:rsidR="00D831B8" w:rsidRPr="000D5F54">
        <w:rPr>
          <w:caps/>
        </w:rPr>
        <w:t>ii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Bulletin de</w:t>
      </w:r>
      <w:r w:rsidR="00DB5E88">
        <w:t xml:space="preserve"> </w:t>
      </w:r>
      <w:r w:rsidR="00DB5E88" w:rsidRPr="00DE0AB2">
        <w:rPr>
          <w:i/>
        </w:rPr>
        <w:t>Correspondence Hellénique</w:t>
      </w:r>
      <w:r w:rsidR="00DB5E88" w:rsidRPr="00DE0AB2">
        <w:t xml:space="preserve"> 101</w:t>
      </w:r>
      <w:r w:rsidR="001657F2">
        <w:t>:</w:t>
      </w:r>
      <w:r w:rsidR="00DB5E88" w:rsidRPr="00DE0AB2">
        <w:t>249</w:t>
      </w:r>
      <w:r w:rsidR="00DB5E88">
        <w:t>–</w:t>
      </w:r>
      <w:r w:rsidR="00DB5E88" w:rsidRPr="00DE0AB2">
        <w:t>95.</w:t>
      </w:r>
    </w:p>
    <w:p w14:paraId="421EC748" w14:textId="77777777" w:rsidR="00DB5E88" w:rsidRDefault="00DB5E88" w:rsidP="006B6B9C">
      <w:pPr>
        <w:pStyle w:val="SL-Bibliography"/>
      </w:pPr>
      <w:r w:rsidRPr="00DE0AB2">
        <w:t>Buchholz, H.</w:t>
      </w:r>
      <w:r w:rsidR="00275D36">
        <w:t xml:space="preserve"> </w:t>
      </w:r>
      <w:r w:rsidRPr="00DE0AB2">
        <w:t>G.</w:t>
      </w:r>
      <w:r w:rsidR="00275D36">
        <w:t xml:space="preserve"> 1961.</w:t>
      </w:r>
      <w:r w:rsidRPr="00DE0AB2">
        <w:t xml:space="preserve"> </w:t>
      </w:r>
      <w:r>
        <w:t>“</w:t>
      </w:r>
      <w:r w:rsidRPr="00DE0AB2">
        <w:t>Kaiserporträts auf</w:t>
      </w:r>
      <w:r>
        <w:t xml:space="preserve"> </w:t>
      </w:r>
      <w:r w:rsidRPr="00DE0AB2">
        <w:t>Tonlampen</w:t>
      </w:r>
      <w:r>
        <w:t>.”</w:t>
      </w:r>
      <w:r w:rsidRPr="00DE0AB2">
        <w:t xml:space="preserve"> </w:t>
      </w:r>
      <w:r w:rsidRPr="00DE0AB2">
        <w:rPr>
          <w:i/>
        </w:rPr>
        <w:t>Jahrbuch des Deutschen Archäologischen Instituts</w:t>
      </w:r>
      <w:r w:rsidRPr="00DE0AB2">
        <w:t xml:space="preserve"> 66</w:t>
      </w:r>
      <w:r w:rsidR="001657F2">
        <w:t>:</w:t>
      </w:r>
      <w:r w:rsidRPr="00DE0AB2">
        <w:t>173</w:t>
      </w:r>
      <w:r>
        <w:t>–</w:t>
      </w:r>
      <w:r w:rsidRPr="00DE0AB2">
        <w:t>87.</w:t>
      </w:r>
    </w:p>
    <w:p w14:paraId="31CFDE70" w14:textId="77777777" w:rsidR="00383C16" w:rsidRDefault="00383C16" w:rsidP="006B6B9C">
      <w:pPr>
        <w:pStyle w:val="SL-Bibliography"/>
        <w:rPr>
          <w:b/>
        </w:rPr>
      </w:pPr>
      <w:r w:rsidRPr="00DE0AB2">
        <w:t>Buchi, E.</w:t>
      </w:r>
      <w:r>
        <w:t xml:space="preserve"> 1975.</w:t>
      </w:r>
      <w:r w:rsidRPr="00DE0AB2">
        <w:t xml:space="preserve"> </w:t>
      </w:r>
      <w:r w:rsidRPr="00DE0AB2">
        <w:rPr>
          <w:i/>
        </w:rPr>
        <w:t>Lucerne</w:t>
      </w:r>
      <w:r>
        <w:rPr>
          <w:b/>
        </w:rPr>
        <w:t xml:space="preserve"> </w:t>
      </w:r>
      <w:r w:rsidRPr="00DE0AB2">
        <w:rPr>
          <w:i/>
        </w:rPr>
        <w:t>romane con marchio de fabbrica</w:t>
      </w:r>
      <w:r w:rsidRPr="00CB458D">
        <w:rPr>
          <w:i/>
        </w:rPr>
        <w:t>.</w:t>
      </w:r>
      <w:r w:rsidRPr="00DE0AB2">
        <w:t xml:space="preserve"> </w:t>
      </w:r>
      <w:r>
        <w:t xml:space="preserve">Vol. 1 of </w:t>
      </w:r>
      <w:r w:rsidRPr="00DE0AB2">
        <w:rPr>
          <w:i/>
        </w:rPr>
        <w:t>Lucerne del Museo di</w:t>
      </w:r>
      <w:r>
        <w:rPr>
          <w:i/>
        </w:rPr>
        <w:t xml:space="preserve"> A</w:t>
      </w:r>
      <w:r w:rsidRPr="00B35468">
        <w:rPr>
          <w:i/>
        </w:rPr>
        <w:t>q</w:t>
      </w:r>
      <w:r w:rsidRPr="00DE0AB2">
        <w:rPr>
          <w:i/>
        </w:rPr>
        <w:t>uileia</w:t>
      </w:r>
      <w:r>
        <w:rPr>
          <w:i/>
        </w:rPr>
        <w:t>.</w:t>
      </w:r>
      <w:r w:rsidRPr="00DE0AB2">
        <w:rPr>
          <w:i/>
        </w:rPr>
        <w:t xml:space="preserve"> </w:t>
      </w:r>
      <w:r w:rsidRPr="00DE0AB2">
        <w:t>Aquileia.</w:t>
      </w:r>
    </w:p>
    <w:p w14:paraId="0E953AE5" w14:textId="77777777" w:rsidR="00DB5E88" w:rsidRDefault="00DB5E88" w:rsidP="006B6B9C">
      <w:pPr>
        <w:pStyle w:val="SL-Bibliography"/>
      </w:pPr>
      <w:r w:rsidRPr="00DE0AB2">
        <w:t>Bussière, J.</w:t>
      </w:r>
      <w:r w:rsidR="00275D36">
        <w:t xml:space="preserve"> 1989.</w:t>
      </w:r>
      <w:r w:rsidRPr="00DE0AB2">
        <w:t xml:space="preserve"> </w:t>
      </w:r>
      <w:r>
        <w:t>“</w:t>
      </w:r>
      <w:r w:rsidRPr="00DE0AB2">
        <w:t>Lampes phénico-puniques d’Algérie</w:t>
      </w:r>
      <w:r>
        <w:t xml:space="preserve">.” </w:t>
      </w:r>
      <w:r w:rsidRPr="00DE0AB2">
        <w:rPr>
          <w:i/>
        </w:rPr>
        <w:t xml:space="preserve">Antiquités africaines </w:t>
      </w:r>
      <w:r w:rsidRPr="00DE0AB2">
        <w:t>25</w:t>
      </w:r>
      <w:r w:rsidR="001657F2">
        <w:t>:</w:t>
      </w:r>
      <w:r w:rsidRPr="00DE0AB2">
        <w:t>41</w:t>
      </w:r>
      <w:r>
        <w:t>–</w:t>
      </w:r>
      <w:r w:rsidRPr="00DE0AB2">
        <w:t>68.</w:t>
      </w:r>
    </w:p>
    <w:p w14:paraId="0E010C41" w14:textId="77777777" w:rsidR="008A6353" w:rsidRPr="008A6353" w:rsidRDefault="008A6353" w:rsidP="006B6B9C">
      <w:pPr>
        <w:pStyle w:val="SL-Bibliography"/>
      </w:pPr>
      <w:r>
        <w:t xml:space="preserve">———. 1995. “Lampes d’Algérie </w:t>
      </w:r>
      <w:r w:rsidR="00D831B8" w:rsidRPr="000D5F54">
        <w:rPr>
          <w:caps/>
        </w:rPr>
        <w:t>ii</w:t>
      </w:r>
      <w:r w:rsidR="001657F2">
        <w:t>:</w:t>
      </w:r>
      <w:r>
        <w:t xml:space="preserve"> Lampes grecques, hellénistiques et tardo-républicaines.” </w:t>
      </w:r>
      <w:r>
        <w:rPr>
          <w:i/>
        </w:rPr>
        <w:t>Antiquités africaines</w:t>
      </w:r>
      <w:r>
        <w:t xml:space="preserve"> 31</w:t>
      </w:r>
      <w:r w:rsidR="001657F2">
        <w:t>:</w:t>
      </w:r>
      <w:r>
        <w:t>231–76.</w:t>
      </w:r>
    </w:p>
    <w:p w14:paraId="593FE1C5" w14:textId="77777777" w:rsidR="00DB5E88" w:rsidRDefault="00275D36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1998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Lampes-pièges</w:t>
      </w:r>
      <w:r>
        <w:t>.</w:t>
      </w:r>
      <w:r w:rsidR="00DB5E88">
        <w:t>”</w:t>
      </w:r>
      <w:r w:rsidR="00DB5E88" w:rsidRPr="00DE0AB2">
        <w:t xml:space="preserve"> </w:t>
      </w:r>
      <w:r w:rsidR="00DB5E88" w:rsidRPr="00DE0AB2">
        <w:rPr>
          <w:i/>
        </w:rPr>
        <w:t>Journal of Roman</w:t>
      </w:r>
      <w:r w:rsidR="00DB5E88">
        <w:t xml:space="preserve"> </w:t>
      </w:r>
      <w:r w:rsidR="00DB5E88" w:rsidRPr="00DE0AB2">
        <w:rPr>
          <w:i/>
        </w:rPr>
        <w:t xml:space="preserve">Archeology </w:t>
      </w:r>
      <w:r w:rsidR="00DB5E88" w:rsidRPr="00DE0AB2">
        <w:t>11</w:t>
      </w:r>
      <w:r w:rsidR="001657F2">
        <w:t>:</w:t>
      </w:r>
      <w:r w:rsidR="00DB5E88" w:rsidRPr="00DE0AB2">
        <w:t>299</w:t>
      </w:r>
      <w:r w:rsidR="00DB5E88">
        <w:t>–</w:t>
      </w:r>
      <w:r w:rsidR="00DB5E88" w:rsidRPr="00DE0AB2">
        <w:t>303.</w:t>
      </w:r>
    </w:p>
    <w:p w14:paraId="02C51956" w14:textId="77777777" w:rsidR="00DB5E88" w:rsidRDefault="00275D36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2000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Lampes antiques d’Algérie</w:t>
      </w:r>
      <w:r>
        <w:rPr>
          <w:i/>
        </w:rPr>
        <w:t>.</w:t>
      </w:r>
      <w:r w:rsidR="00DB5E88" w:rsidRPr="00DE0AB2">
        <w:t xml:space="preserve"> </w:t>
      </w:r>
      <w:r w:rsidR="00D831B8" w:rsidRPr="00D831B8">
        <w:rPr>
          <w:i/>
        </w:rPr>
        <w:t>Monographies instrumentum</w:t>
      </w:r>
      <w:r w:rsidR="00DB5E88" w:rsidRPr="00DE0AB2">
        <w:t xml:space="preserve"> 16. Montagnac.</w:t>
      </w:r>
    </w:p>
    <w:p w14:paraId="5E69B8C1" w14:textId="77777777" w:rsidR="00DB5E88" w:rsidRDefault="00275D36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2007</w:t>
      </w:r>
      <w:r w:rsidR="00DB5E88">
        <w:t>.</w:t>
      </w:r>
      <w:r w:rsidR="00DB5E88" w:rsidRPr="00DE0AB2">
        <w:t xml:space="preserve"> </w:t>
      </w:r>
      <w:r w:rsidR="00193CAC">
        <w:rPr>
          <w:i/>
        </w:rPr>
        <w:t>L</w:t>
      </w:r>
      <w:r w:rsidR="00193CAC" w:rsidRPr="00DE0AB2">
        <w:rPr>
          <w:i/>
        </w:rPr>
        <w:t>ampes</w:t>
      </w:r>
      <w:r w:rsidR="00193CAC">
        <w:t xml:space="preserve"> </w:t>
      </w:r>
      <w:r w:rsidR="00193CAC" w:rsidRPr="00DE0AB2">
        <w:rPr>
          <w:i/>
        </w:rPr>
        <w:t>tardives et lampes chrétiennes</w:t>
      </w:r>
      <w:r w:rsidR="00193CAC">
        <w:rPr>
          <w:i/>
        </w:rPr>
        <w:t>.</w:t>
      </w:r>
      <w:r w:rsidR="00193CAC" w:rsidRPr="00DE0AB2">
        <w:t xml:space="preserve"> </w:t>
      </w:r>
      <w:r w:rsidR="00193CAC">
        <w:t xml:space="preserve">Vol. 2 of </w:t>
      </w:r>
      <w:r w:rsidR="00DB5E88" w:rsidRPr="00DE0AB2">
        <w:rPr>
          <w:i/>
        </w:rPr>
        <w:t>Lampes antiques d’Algérie</w:t>
      </w:r>
      <w:r w:rsidR="003B0ADD">
        <w:rPr>
          <w:i/>
        </w:rPr>
        <w:t xml:space="preserve">. </w:t>
      </w:r>
      <w:r w:rsidR="00D831B8" w:rsidRPr="00D831B8">
        <w:rPr>
          <w:i/>
        </w:rPr>
        <w:t>Monographies instrumentum</w:t>
      </w:r>
      <w:r w:rsidR="00DB5E88" w:rsidRPr="00DE0AB2">
        <w:t xml:space="preserve"> 35.</w:t>
      </w:r>
      <w:r w:rsidR="00DB5E88">
        <w:t xml:space="preserve"> </w:t>
      </w:r>
      <w:r w:rsidR="00DB5E88" w:rsidRPr="00DE0AB2">
        <w:t>Montagnac.</w:t>
      </w:r>
    </w:p>
    <w:p w14:paraId="18E1AD05" w14:textId="77777777" w:rsidR="00CD2BF4" w:rsidRDefault="00CD2BF4" w:rsidP="006B6B9C">
      <w:pPr>
        <w:pStyle w:val="SL-Bibliography"/>
      </w:pPr>
      <w:r>
        <w:t xml:space="preserve">———. </w:t>
      </w:r>
      <w:r w:rsidR="00711149">
        <w:t>2013</w:t>
      </w:r>
      <w:r>
        <w:t xml:space="preserve">. </w:t>
      </w:r>
      <w:r w:rsidR="00FB7461">
        <w:t xml:space="preserve">“Qui était Quintus Cupidus?” </w:t>
      </w:r>
      <w:r w:rsidR="00781D5F">
        <w:t xml:space="preserve">In </w:t>
      </w:r>
      <w:r w:rsidR="00711149">
        <w:rPr>
          <w:i/>
        </w:rPr>
        <w:t xml:space="preserve">Le Luminaire antique. </w:t>
      </w:r>
      <w:r w:rsidR="00781D5F">
        <w:rPr>
          <w:i/>
        </w:rPr>
        <w:t xml:space="preserve">Monographies </w:t>
      </w:r>
      <w:r w:rsidR="00176E2B">
        <w:rPr>
          <w:i/>
        </w:rPr>
        <w:t>instrumentum</w:t>
      </w:r>
      <w:r w:rsidR="00781D5F">
        <w:t xml:space="preserve"> 44. </w:t>
      </w:r>
      <w:r w:rsidR="00176E2B">
        <w:rPr>
          <w:i/>
        </w:rPr>
        <w:t>Lychnological</w:t>
      </w:r>
      <w:r w:rsidR="00711149">
        <w:rPr>
          <w:i/>
        </w:rPr>
        <w:t xml:space="preserve"> Acts</w:t>
      </w:r>
      <w:r w:rsidRPr="00DE0AB2">
        <w:t xml:space="preserve"> </w:t>
      </w:r>
      <w:r w:rsidR="001657F2">
        <w:t>3</w:t>
      </w:r>
      <w:r>
        <w:t>, ILA Heidelberg</w:t>
      </w:r>
      <w:r w:rsidR="00711149">
        <w:t xml:space="preserve">, 21–26 September </w:t>
      </w:r>
      <w:r>
        <w:t>2009</w:t>
      </w:r>
      <w:r w:rsidR="00711149">
        <w:t>, pp. 69–76</w:t>
      </w:r>
      <w:r>
        <w:t>.</w:t>
      </w:r>
    </w:p>
    <w:p w14:paraId="24B74853" w14:textId="77777777" w:rsidR="00DB5E88" w:rsidRDefault="00275D36" w:rsidP="006B6B9C">
      <w:pPr>
        <w:pStyle w:val="SL-Bibliography"/>
      </w:pPr>
      <w:r>
        <w:t>———</w:t>
      </w:r>
      <w:r w:rsidR="003B0ADD">
        <w:t>,</w:t>
      </w:r>
      <w:r>
        <w:t xml:space="preserve"> and J.</w:t>
      </w:r>
      <w:r w:rsidR="009F2CEB">
        <w:t>-</w:t>
      </w:r>
      <w:r>
        <w:t>C.</w:t>
      </w:r>
      <w:r w:rsidR="00DB5E88" w:rsidRPr="00DE0AB2">
        <w:t xml:space="preserve"> Rivel</w:t>
      </w:r>
      <w:r>
        <w:t>.</w:t>
      </w:r>
      <w:r w:rsidR="00DB5E88" w:rsidRPr="00DE0AB2">
        <w:t xml:space="preserve"> </w:t>
      </w:r>
      <w:r w:rsidR="003B140C">
        <w:t>2012</w:t>
      </w:r>
      <w:r w:rsidR="0093735F">
        <w:t xml:space="preserve">. </w:t>
      </w:r>
      <w:r w:rsidR="00D831B8" w:rsidRPr="00D831B8">
        <w:rPr>
          <w:i/>
        </w:rPr>
        <w:t>Lampes antiques de Méditerranée</w:t>
      </w:r>
      <w:r w:rsidR="003B0ADD">
        <w:rPr>
          <w:i/>
        </w:rPr>
        <w:t xml:space="preserve">: </w:t>
      </w:r>
      <w:r w:rsidR="003B140C">
        <w:rPr>
          <w:i/>
        </w:rPr>
        <w:t>La c</w:t>
      </w:r>
      <w:r w:rsidR="00D831B8" w:rsidRPr="00D831B8">
        <w:rPr>
          <w:i/>
        </w:rPr>
        <w:t>ollection Rivel</w:t>
      </w:r>
      <w:r w:rsidR="00DB5E88" w:rsidRPr="00DE0AB2">
        <w:t>.</w:t>
      </w:r>
      <w:r>
        <w:t xml:space="preserve"> </w:t>
      </w:r>
      <w:r w:rsidR="00824B44">
        <w:t>BAR international s</w:t>
      </w:r>
      <w:r w:rsidR="003B140C">
        <w:t>eries 2428. Oxford.</w:t>
      </w:r>
    </w:p>
    <w:p w14:paraId="265E51C6" w14:textId="77777777" w:rsidR="00DB5E88" w:rsidRDefault="00DB5E88" w:rsidP="006B6B9C">
      <w:pPr>
        <w:pStyle w:val="SL-Bibliography"/>
      </w:pPr>
      <w:r w:rsidRPr="00DE0AB2">
        <w:t>Buzov, M.</w:t>
      </w:r>
      <w:r w:rsidR="00275D36">
        <w:t xml:space="preserve"> 2006.</w:t>
      </w:r>
      <w:r w:rsidRPr="00DE0AB2">
        <w:t xml:space="preserve"> </w:t>
      </w:r>
      <w:r>
        <w:t>“</w:t>
      </w:r>
      <w:r w:rsidRPr="00DE0AB2">
        <w:t>Lucerne iz Siscije</w:t>
      </w:r>
      <w:r>
        <w:t>”</w:t>
      </w:r>
      <w:r w:rsidRPr="00DE0AB2">
        <w:t xml:space="preserve"> </w:t>
      </w:r>
      <w:r w:rsidR="00193CAC">
        <w:t>[Lamps</w:t>
      </w:r>
      <w:r w:rsidRPr="00DE0AB2">
        <w:t xml:space="preserve"> from</w:t>
      </w:r>
      <w:r>
        <w:t xml:space="preserve"> </w:t>
      </w:r>
      <w:r w:rsidRPr="00DE0AB2">
        <w:t>Siscia</w:t>
      </w:r>
      <w:r w:rsidR="00193CAC">
        <w:t>]</w:t>
      </w:r>
      <w:r w:rsidRPr="00DE0AB2">
        <w:t xml:space="preserve">. </w:t>
      </w:r>
      <w:r w:rsidRPr="00DE0AB2">
        <w:rPr>
          <w:i/>
        </w:rPr>
        <w:t xml:space="preserve">Histria Antiqua </w:t>
      </w:r>
      <w:r w:rsidR="00D831B8" w:rsidRPr="00D831B8">
        <w:t>14</w:t>
      </w:r>
      <w:r w:rsidR="001657F2">
        <w:t>:</w:t>
      </w:r>
      <w:r w:rsidRPr="00DE0AB2">
        <w:t>167</w:t>
      </w:r>
      <w:r>
        <w:t>–</w:t>
      </w:r>
      <w:r w:rsidRPr="00DE0AB2">
        <w:t>90.</w:t>
      </w:r>
    </w:p>
    <w:p w14:paraId="0B73E68F" w14:textId="77777777" w:rsidR="00DB5E88" w:rsidRDefault="00DB5E88" w:rsidP="006B6B9C">
      <w:pPr>
        <w:pStyle w:val="SL-Bibliography"/>
      </w:pPr>
      <w:r w:rsidRPr="00DE0AB2">
        <w:t>Cahn-Klaiber, E.</w:t>
      </w:r>
      <w:r w:rsidR="00F467EA">
        <w:t>-</w:t>
      </w:r>
      <w:r w:rsidRPr="00DE0AB2">
        <w:t>M.</w:t>
      </w:r>
      <w:r w:rsidR="00275D36">
        <w:t xml:space="preserve"> 1977.</w:t>
      </w:r>
      <w:r w:rsidRPr="00DE0AB2">
        <w:t xml:space="preserve"> </w:t>
      </w:r>
      <w:r w:rsidRPr="00DE0AB2">
        <w:rPr>
          <w:i/>
        </w:rPr>
        <w:t>Die antike</w:t>
      </w:r>
      <w:r w:rsidR="00F467EA">
        <w:rPr>
          <w:i/>
        </w:rPr>
        <w:t>n</w:t>
      </w:r>
      <w:r w:rsidRPr="00DE0AB2">
        <w:rPr>
          <w:i/>
        </w:rPr>
        <w:t xml:space="preserve"> Tonlampen des</w:t>
      </w:r>
      <w:r>
        <w:t xml:space="preserve"> </w:t>
      </w:r>
      <w:r w:rsidRPr="00DE0AB2">
        <w:rPr>
          <w:i/>
        </w:rPr>
        <w:t>archäologischen Instituts der Universit</w:t>
      </w:r>
      <w:r w:rsidR="003B0ADD">
        <w:rPr>
          <w:i/>
        </w:rPr>
        <w:t>ä</w:t>
      </w:r>
      <w:r w:rsidRPr="00DE0AB2">
        <w:rPr>
          <w:i/>
        </w:rPr>
        <w:t>t Tübingen</w:t>
      </w:r>
      <w:r w:rsidR="00275D36">
        <w:rPr>
          <w:i/>
        </w:rPr>
        <w:t>.</w:t>
      </w:r>
      <w:r w:rsidRPr="00DE0AB2">
        <w:t xml:space="preserve"> </w:t>
      </w:r>
      <w:r w:rsidR="00D831B8" w:rsidRPr="00D831B8">
        <w:rPr>
          <w:i/>
        </w:rPr>
        <w:t>Tübinge</w:t>
      </w:r>
      <w:r w:rsidR="00F467EA">
        <w:rPr>
          <w:i/>
        </w:rPr>
        <w:t>r</w:t>
      </w:r>
      <w:r w:rsidR="00D831B8" w:rsidRPr="00D831B8">
        <w:rPr>
          <w:i/>
        </w:rPr>
        <w:t xml:space="preserve"> Studien</w:t>
      </w:r>
      <w:r w:rsidR="00F467EA">
        <w:rPr>
          <w:i/>
        </w:rPr>
        <w:t xml:space="preserve"> zur Archäologie und Kunstgeschichte</w:t>
      </w:r>
      <w:r>
        <w:t xml:space="preserve"> </w:t>
      </w:r>
      <w:r w:rsidR="00275D36">
        <w:t>2</w:t>
      </w:r>
      <w:r w:rsidRPr="00DE0AB2">
        <w:t xml:space="preserve">. </w:t>
      </w:r>
      <w:r w:rsidRPr="00DE0AB2">
        <w:lastRenderedPageBreak/>
        <w:t>Tübingen.</w:t>
      </w:r>
    </w:p>
    <w:p w14:paraId="7860B651" w14:textId="77777777" w:rsidR="00DB5E88" w:rsidRDefault="00DB5E88" w:rsidP="006B6B9C">
      <w:pPr>
        <w:pStyle w:val="SL-Bibliography"/>
        <w:rPr>
          <w:i/>
        </w:rPr>
      </w:pPr>
      <w:r w:rsidRPr="00DE0AB2">
        <w:t>Campbell, S. D.</w:t>
      </w:r>
      <w:r w:rsidR="00275D36">
        <w:t>,</w:t>
      </w:r>
      <w:r w:rsidRPr="00DE0AB2">
        <w:t xml:space="preserve"> ed.</w:t>
      </w:r>
      <w:r w:rsidR="00275D36">
        <w:t xml:space="preserve"> 1985.</w:t>
      </w:r>
      <w:r w:rsidRPr="00DE0AB2">
        <w:t xml:space="preserve"> </w:t>
      </w:r>
      <w:r w:rsidRPr="00DE0AB2">
        <w:rPr>
          <w:i/>
        </w:rPr>
        <w:t>The Malcove Collection</w:t>
      </w:r>
      <w:r w:rsidR="00275D36">
        <w:rPr>
          <w:i/>
        </w:rPr>
        <w:t>:</w:t>
      </w:r>
      <w:r w:rsidRPr="00DE0AB2">
        <w:rPr>
          <w:i/>
        </w:rPr>
        <w:t xml:space="preserve"> A</w:t>
      </w:r>
      <w:r>
        <w:rPr>
          <w:i/>
        </w:rPr>
        <w:t xml:space="preserve"> </w:t>
      </w:r>
      <w:r w:rsidRPr="00DE0AB2">
        <w:rPr>
          <w:i/>
        </w:rPr>
        <w:t>Catalogue of the Objects in the Lillian Malcove Collection of the</w:t>
      </w:r>
      <w:r>
        <w:rPr>
          <w:i/>
        </w:rPr>
        <w:t xml:space="preserve"> </w:t>
      </w:r>
      <w:r w:rsidRPr="00DE0AB2">
        <w:rPr>
          <w:i/>
        </w:rPr>
        <w:t xml:space="preserve">University of Toronto. </w:t>
      </w:r>
      <w:r w:rsidRPr="00DE0AB2">
        <w:t>Toronto.</w:t>
      </w:r>
    </w:p>
    <w:p w14:paraId="313F2E5F" w14:textId="77777777" w:rsidR="00DB5E88" w:rsidRDefault="00DB5E88" w:rsidP="006B6B9C">
      <w:pPr>
        <w:pStyle w:val="SL-Bibliography"/>
      </w:pPr>
      <w:r w:rsidRPr="00DE0AB2">
        <w:t xml:space="preserve">Caputo T., </w:t>
      </w:r>
      <w:r w:rsidR="00275D36">
        <w:t xml:space="preserve">and V. </w:t>
      </w:r>
      <w:r w:rsidRPr="00DE0AB2">
        <w:t>Tamburrelli</w:t>
      </w:r>
      <w:r w:rsidR="00275D36">
        <w:t xml:space="preserve">. 2007. </w:t>
      </w:r>
      <w:r>
        <w:t>“</w:t>
      </w:r>
      <w:r w:rsidRPr="00DE0AB2">
        <w:t>Lucerne</w:t>
      </w:r>
      <w:r>
        <w:t xml:space="preserve"> </w:t>
      </w:r>
      <w:r w:rsidRPr="00DE0AB2">
        <w:t xml:space="preserve">fittili del Museo Archeologico di Napoli da Pompei Regiones </w:t>
      </w:r>
      <w:r w:rsidR="00D831B8" w:rsidRPr="000D5F54">
        <w:rPr>
          <w:caps/>
        </w:rPr>
        <w:t>i, v, vi, vii, viii, ix</w:t>
      </w:r>
      <w:r>
        <w:t>.”</w:t>
      </w:r>
      <w:r w:rsidRPr="00DE0AB2">
        <w:t xml:space="preserve"> </w:t>
      </w:r>
      <w:r w:rsidRPr="00DE0AB2">
        <w:rPr>
          <w:i/>
        </w:rPr>
        <w:t>Rivista di</w:t>
      </w:r>
      <w:r>
        <w:rPr>
          <w:i/>
        </w:rPr>
        <w:t xml:space="preserve"> </w:t>
      </w:r>
      <w:r w:rsidRPr="00DE0AB2">
        <w:rPr>
          <w:i/>
        </w:rPr>
        <w:t xml:space="preserve">Studi Pompeiani </w:t>
      </w:r>
      <w:r w:rsidRPr="00DE0AB2">
        <w:t>18</w:t>
      </w:r>
      <w:r w:rsidR="001657F2">
        <w:t>:</w:t>
      </w:r>
      <w:r w:rsidRPr="00DE0AB2">
        <w:t>67</w:t>
      </w:r>
      <w:r>
        <w:t>–</w:t>
      </w:r>
      <w:r w:rsidRPr="00DE0AB2">
        <w:t>80.</w:t>
      </w:r>
    </w:p>
    <w:p w14:paraId="5FE2D08C" w14:textId="77777777" w:rsidR="00DB5E88" w:rsidRDefault="00DB5E88" w:rsidP="006B6B9C">
      <w:pPr>
        <w:pStyle w:val="SL-Bibliography"/>
      </w:pPr>
      <w:r w:rsidRPr="00DE0AB2">
        <w:t>Cardaillac, F. de</w:t>
      </w:r>
      <w:r w:rsidR="00621855">
        <w:t>. 1890.</w:t>
      </w:r>
      <w:r>
        <w:t xml:space="preserve"> “</w:t>
      </w:r>
      <w:r w:rsidRPr="00DE0AB2">
        <w:t>Histoire de la lampe</w:t>
      </w:r>
      <w:r>
        <w:t xml:space="preserve"> </w:t>
      </w:r>
      <w:r w:rsidRPr="00DE0AB2">
        <w:t>antique en Afrique</w:t>
      </w:r>
      <w:r w:rsidR="00621855">
        <w:t>.</w:t>
      </w:r>
      <w:r>
        <w:t>”</w:t>
      </w:r>
      <w:r w:rsidRPr="00DE0AB2">
        <w:t xml:space="preserve"> </w:t>
      </w:r>
      <w:r w:rsidRPr="00DE0AB2">
        <w:rPr>
          <w:i/>
        </w:rPr>
        <w:t>Bulletin de la Société de Géographie et</w:t>
      </w:r>
      <w:r>
        <w:t xml:space="preserve"> </w:t>
      </w:r>
      <w:r w:rsidRPr="00DE0AB2">
        <w:rPr>
          <w:i/>
        </w:rPr>
        <w:t>d’Archéologie</w:t>
      </w:r>
      <w:r w:rsidRPr="00DE0AB2">
        <w:t xml:space="preserve"> </w:t>
      </w:r>
      <w:r w:rsidRPr="00DE0AB2">
        <w:rPr>
          <w:i/>
        </w:rPr>
        <w:t xml:space="preserve">d’Oran </w:t>
      </w:r>
      <w:r w:rsidRPr="00DE0AB2">
        <w:t>10</w:t>
      </w:r>
      <w:r w:rsidR="007637F4">
        <w:t>:</w:t>
      </w:r>
      <w:r w:rsidRPr="00DE0AB2">
        <w:t>241</w:t>
      </w:r>
      <w:r>
        <w:t>–</w:t>
      </w:r>
      <w:r w:rsidRPr="00DE0AB2">
        <w:t>324.</w:t>
      </w:r>
    </w:p>
    <w:p w14:paraId="1B676321" w14:textId="77777777" w:rsidR="00DB5E88" w:rsidRDefault="00336DD6" w:rsidP="006B6B9C">
      <w:pPr>
        <w:pStyle w:val="SL-Bibliography"/>
      </w:pPr>
      <w:r>
        <w:t>———.</w:t>
      </w:r>
      <w:r w:rsidR="0096185A">
        <w:t xml:space="preserve"> 1922.</w:t>
      </w:r>
      <w:r w:rsidR="00DB5E88" w:rsidRPr="00DE0AB2">
        <w:t xml:space="preserve"> </w:t>
      </w:r>
      <w:r w:rsidR="00DB5E88" w:rsidRPr="00DE0AB2">
        <w:rPr>
          <w:i/>
        </w:rPr>
        <w:t xml:space="preserve">De </w:t>
      </w:r>
      <w:r w:rsidR="009F2CEB">
        <w:rPr>
          <w:i/>
        </w:rPr>
        <w:t>Q</w:t>
      </w:r>
      <w:r w:rsidR="00DB5E88" w:rsidRPr="00DE0AB2">
        <w:rPr>
          <w:i/>
        </w:rPr>
        <w:t>uelques lampes antiques</w:t>
      </w:r>
      <w:r w:rsidR="00DB5E88">
        <w:rPr>
          <w:i/>
        </w:rPr>
        <w:t xml:space="preserve"> </w:t>
      </w:r>
      <w:r w:rsidR="00DB5E88" w:rsidRPr="00DE0AB2">
        <w:rPr>
          <w:i/>
        </w:rPr>
        <w:t>découvertes dans l’Afrique du Nord</w:t>
      </w:r>
      <w:r w:rsidR="00DB5E88" w:rsidRPr="00CB458D">
        <w:rPr>
          <w:i/>
        </w:rPr>
        <w:t>.</w:t>
      </w:r>
      <w:r w:rsidR="00DB5E88" w:rsidRPr="00DE0AB2">
        <w:t xml:space="preserve"> Tarbes.</w:t>
      </w:r>
    </w:p>
    <w:p w14:paraId="68529B6A" w14:textId="77777777" w:rsidR="00DB5E88" w:rsidRDefault="00DB5E88" w:rsidP="006B6B9C">
      <w:pPr>
        <w:pStyle w:val="SL-Bibliography"/>
        <w:rPr>
          <w:i/>
        </w:rPr>
      </w:pPr>
      <w:r w:rsidRPr="00DE0AB2">
        <w:t>Carré, F.</w:t>
      </w:r>
      <w:r w:rsidR="0096185A">
        <w:t xml:space="preserve"> 1984.</w:t>
      </w:r>
      <w:r w:rsidRPr="00DE0AB2">
        <w:t xml:space="preserve"> </w:t>
      </w:r>
      <w:r w:rsidR="007637F4">
        <w:t>“</w:t>
      </w:r>
      <w:r w:rsidR="00176E2B" w:rsidRPr="00176E2B">
        <w:t>Lam</w:t>
      </w:r>
      <w:r w:rsidR="00F6734F">
        <w:t>pes à huile en terre cuite des M</w:t>
      </w:r>
      <w:r w:rsidR="00176E2B" w:rsidRPr="00176E2B">
        <w:t xml:space="preserve">usées Rolin d’Autun et d’Alésia </w:t>
      </w:r>
      <w:r w:rsidR="009E41AE">
        <w:t>(</w:t>
      </w:r>
      <w:r w:rsidR="00176E2B" w:rsidRPr="000D5F54">
        <w:rPr>
          <w:caps/>
        </w:rPr>
        <w:t>iii</w:t>
      </w:r>
      <w:r w:rsidR="00176E2B" w:rsidRPr="00176E2B">
        <w:rPr>
          <w:vertAlign w:val="superscript"/>
        </w:rPr>
        <w:t>e</w:t>
      </w:r>
      <w:r w:rsidR="00176E2B" w:rsidRPr="00176E2B">
        <w:t xml:space="preserve"> s. av. J.-C.–</w:t>
      </w:r>
      <w:r w:rsidR="00176E2B" w:rsidRPr="000D5F54">
        <w:rPr>
          <w:caps/>
        </w:rPr>
        <w:t>vi</w:t>
      </w:r>
      <w:r w:rsidR="00176E2B" w:rsidRPr="00176E2B">
        <w:rPr>
          <w:vertAlign w:val="superscript"/>
        </w:rPr>
        <w:t>e</w:t>
      </w:r>
      <w:r w:rsidR="00176E2B" w:rsidRPr="00176E2B">
        <w:t xml:space="preserve"> s. ap. J.-C</w:t>
      </w:r>
      <w:r w:rsidRPr="00DE0AB2">
        <w:rPr>
          <w:i/>
        </w:rPr>
        <w:t>.</w:t>
      </w:r>
      <w:r w:rsidR="00D831B8" w:rsidRPr="00D831B8">
        <w:t>)</w:t>
      </w:r>
      <w:r w:rsidR="0096185A">
        <w:rPr>
          <w:i/>
        </w:rPr>
        <w:t>.</w:t>
      </w:r>
      <w:r w:rsidR="007637F4">
        <w:rPr>
          <w:i/>
        </w:rPr>
        <w:t>”</w:t>
      </w:r>
      <w:r>
        <w:rPr>
          <w:i/>
        </w:rPr>
        <w:t xml:space="preserve"> </w:t>
      </w:r>
      <w:r w:rsidRPr="00DE0AB2">
        <w:t>Mémoire</w:t>
      </w:r>
      <w:r w:rsidRPr="00DE0AB2">
        <w:rPr>
          <w:i/>
        </w:rPr>
        <w:t xml:space="preserve"> </w:t>
      </w:r>
      <w:r w:rsidRPr="00DE0AB2">
        <w:t xml:space="preserve">de Maîtrise, Université Paris </w:t>
      </w:r>
      <w:r w:rsidR="00D831B8" w:rsidRPr="000D5F54">
        <w:rPr>
          <w:caps/>
        </w:rPr>
        <w:t>iv</w:t>
      </w:r>
      <w:r w:rsidR="007C4780">
        <w:t xml:space="preserve"> (unpublished ms.)</w:t>
      </w:r>
      <w:r w:rsidRPr="00DE0AB2">
        <w:t>.</w:t>
      </w:r>
    </w:p>
    <w:p w14:paraId="442114B7" w14:textId="77777777" w:rsidR="00DB5E88" w:rsidRDefault="000C35E6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1985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Les </w:t>
      </w:r>
      <w:r>
        <w:t>L</w:t>
      </w:r>
      <w:r w:rsidR="00DB5E88" w:rsidRPr="00DE0AB2">
        <w:t>ampes en terre cuite d’Alésia</w:t>
      </w:r>
      <w:r w:rsidR="00DB5E88">
        <w:t xml:space="preserve"> </w:t>
      </w:r>
      <w:r w:rsidR="0033377E">
        <w:t>(collections des M</w:t>
      </w:r>
      <w:r w:rsidR="00DB5E88" w:rsidRPr="00DE0AB2">
        <w:t>usées d’Alésia)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Revue Archéologique de l’Est et</w:t>
      </w:r>
      <w:r w:rsidR="00DB5E88">
        <w:t xml:space="preserve"> </w:t>
      </w:r>
      <w:r w:rsidR="00DB5E88" w:rsidRPr="00DE0AB2">
        <w:rPr>
          <w:i/>
        </w:rPr>
        <w:t xml:space="preserve">du Centre-Est </w:t>
      </w:r>
      <w:r w:rsidR="00DB5E88" w:rsidRPr="00DE0AB2">
        <w:t>36</w:t>
      </w:r>
      <w:r w:rsidR="00336DD6">
        <w:t>.</w:t>
      </w:r>
      <w:r w:rsidR="00DB5E88" w:rsidRPr="00DE0AB2">
        <w:t>3</w:t>
      </w:r>
      <w:r w:rsidR="00DB5E88">
        <w:t>–</w:t>
      </w:r>
      <w:r w:rsidR="00DB5E88" w:rsidRPr="00DE0AB2">
        <w:t>4</w:t>
      </w:r>
      <w:r w:rsidR="007637F4">
        <w:t>:</w:t>
      </w:r>
      <w:r w:rsidR="00DB5E88" w:rsidRPr="00DE0AB2">
        <w:t>277</w:t>
      </w:r>
      <w:r w:rsidR="00DB5E88">
        <w:t>–</w:t>
      </w:r>
      <w:r w:rsidR="00DB5E88" w:rsidRPr="00DE0AB2">
        <w:t>97.</w:t>
      </w:r>
    </w:p>
    <w:p w14:paraId="442476D7" w14:textId="77777777" w:rsidR="00345B8E" w:rsidRDefault="00345B8E" w:rsidP="006B6B9C">
      <w:pPr>
        <w:pStyle w:val="SL-Bibliography"/>
      </w:pPr>
      <w:r>
        <w:t>Carré, M. B. 1995. “</w:t>
      </w:r>
      <w:r w:rsidRPr="000F03F4">
        <w:t xml:space="preserve">Les </w:t>
      </w:r>
      <w:r w:rsidR="007637F4">
        <w:t>L</w:t>
      </w:r>
      <w:r w:rsidRPr="000F03F4">
        <w:t>ampes</w:t>
      </w:r>
      <w:r>
        <w:t>.” In</w:t>
      </w:r>
      <w:r w:rsidRPr="000F03F4">
        <w:t xml:space="preserve"> M.</w:t>
      </w:r>
      <w:r w:rsidR="009F2CEB">
        <w:t>-</w:t>
      </w:r>
      <w:r>
        <w:t>H. Santrot and</w:t>
      </w:r>
      <w:r w:rsidRPr="000F03F4">
        <w:t xml:space="preserve"> J. San</w:t>
      </w:r>
      <w:r>
        <w:t xml:space="preserve">trot, </w:t>
      </w:r>
      <w:r w:rsidR="00D831B8" w:rsidRPr="00D831B8">
        <w:rPr>
          <w:i/>
        </w:rPr>
        <w:t xml:space="preserve">La Citerne 5 et son mobilier: Production, importations et consommation, </w:t>
      </w:r>
      <w:r w:rsidR="00D831B8" w:rsidRPr="000D5F54">
        <w:rPr>
          <w:i/>
          <w:caps/>
        </w:rPr>
        <w:t>iii</w:t>
      </w:r>
      <w:r w:rsidR="00D831B8" w:rsidRPr="00D831B8">
        <w:rPr>
          <w:i/>
          <w:vertAlign w:val="superscript"/>
        </w:rPr>
        <w:t>e</w:t>
      </w:r>
      <w:r w:rsidR="00D831B8" w:rsidRPr="00D831B8">
        <w:rPr>
          <w:i/>
        </w:rPr>
        <w:t xml:space="preserve"> siècle–début </w:t>
      </w:r>
      <w:r w:rsidR="00D831B8" w:rsidRPr="000D5F54">
        <w:rPr>
          <w:i/>
          <w:caps/>
        </w:rPr>
        <w:t>i</w:t>
      </w:r>
      <w:r w:rsidR="00D831B8" w:rsidRPr="00D831B8">
        <w:rPr>
          <w:i/>
          <w:vertAlign w:val="superscript"/>
        </w:rPr>
        <w:t>er</w:t>
      </w:r>
      <w:r w:rsidR="00D831B8" w:rsidRPr="00D831B8">
        <w:rPr>
          <w:i/>
        </w:rPr>
        <w:t xml:space="preserve"> siècle av. J.-C. et deuxième tiers du </w:t>
      </w:r>
      <w:r w:rsidR="00D831B8" w:rsidRPr="000D5F54">
        <w:rPr>
          <w:i/>
          <w:caps/>
        </w:rPr>
        <w:t>i</w:t>
      </w:r>
      <w:r w:rsidR="00D831B8" w:rsidRPr="00D831B8">
        <w:rPr>
          <w:i/>
          <w:vertAlign w:val="superscript"/>
        </w:rPr>
        <w:t>er</w:t>
      </w:r>
      <w:r w:rsidR="00D831B8" w:rsidRPr="00D831B8">
        <w:rPr>
          <w:i/>
        </w:rPr>
        <w:t xml:space="preserve"> siècle ap. J.-C.,</w:t>
      </w:r>
      <w:r>
        <w:t xml:space="preserve"> </w:t>
      </w:r>
      <w:r w:rsidRPr="000F03F4">
        <w:t>pp. 14</w:t>
      </w:r>
      <w:r>
        <w:t>5–</w:t>
      </w:r>
      <w:r w:rsidRPr="000F03F4">
        <w:t>59</w:t>
      </w:r>
      <w:r>
        <w:t>. Vol. 7 of</w:t>
      </w:r>
      <w:r w:rsidR="000C17DE">
        <w:rPr>
          <w:i/>
        </w:rPr>
        <w:t xml:space="preserve"> </w:t>
      </w:r>
      <w:r w:rsidR="00D831B8" w:rsidRPr="00D831B8">
        <w:rPr>
          <w:i/>
        </w:rPr>
        <w:t>Fouilles de l'École française de R</w:t>
      </w:r>
      <w:r w:rsidR="000C17DE">
        <w:rPr>
          <w:i/>
        </w:rPr>
        <w:t xml:space="preserve">ome à Bolsena </w:t>
      </w:r>
      <w:r>
        <w:t>(</w:t>
      </w:r>
      <w:r w:rsidR="00F6734F" w:rsidRPr="00F6734F">
        <w:rPr>
          <w:i/>
        </w:rPr>
        <w:t>P</w:t>
      </w:r>
      <w:r w:rsidR="00D831B8" w:rsidRPr="00F6734F">
        <w:rPr>
          <w:i/>
        </w:rPr>
        <w:t>oggio</w:t>
      </w:r>
      <w:r w:rsidR="00D831B8" w:rsidRPr="00D831B8">
        <w:rPr>
          <w:i/>
        </w:rPr>
        <w:t xml:space="preserve"> Moscini</w:t>
      </w:r>
      <w:r>
        <w:t>).</w:t>
      </w:r>
      <w:r w:rsidRPr="000F03F4">
        <w:t xml:space="preserve"> </w:t>
      </w:r>
      <w:r>
        <w:t xml:space="preserve">Rome. </w:t>
      </w:r>
    </w:p>
    <w:p w14:paraId="45EFDF16" w14:textId="77777777" w:rsidR="00DC53AC" w:rsidRDefault="00DB5E88" w:rsidP="006B6B9C">
      <w:pPr>
        <w:pStyle w:val="SL-Bibliography"/>
      </w:pPr>
      <w:r w:rsidRPr="00DE0AB2">
        <w:t>Carretero Vaquero, S.</w:t>
      </w:r>
      <w:r w:rsidR="00DD4515">
        <w:t xml:space="preserve"> </w:t>
      </w:r>
      <w:r w:rsidR="00DD4515" w:rsidRPr="00DE0AB2">
        <w:t>1991</w:t>
      </w:r>
      <w:r w:rsidR="00DD4515">
        <w:t>.</w:t>
      </w:r>
      <w:r w:rsidRPr="00DE0AB2">
        <w:t xml:space="preserve"> </w:t>
      </w:r>
      <w:r>
        <w:t>“</w:t>
      </w:r>
      <w:r w:rsidRPr="00DE0AB2">
        <w:t>Lucernas romanas con</w:t>
      </w:r>
      <w:r>
        <w:t xml:space="preserve"> </w:t>
      </w:r>
      <w:r w:rsidRPr="00DE0AB2">
        <w:t>paisaje de influencia alejandrina</w:t>
      </w:r>
      <w:r w:rsidR="00336DD6">
        <w:t xml:space="preserve">: </w:t>
      </w:r>
      <w:r w:rsidR="00DD4515">
        <w:t>T</w:t>
      </w:r>
      <w:r w:rsidRPr="00DE0AB2">
        <w:t>emas mar</w:t>
      </w:r>
      <w:r w:rsidR="00DD4515">
        <w:t>í</w:t>
      </w:r>
      <w:r w:rsidRPr="00DE0AB2">
        <w:t>timos</w:t>
      </w:r>
      <w:r>
        <w:t>.”</w:t>
      </w:r>
      <w:r w:rsidRPr="00DE0AB2">
        <w:t xml:space="preserve"> </w:t>
      </w:r>
      <w:r w:rsidRPr="00DE0AB2">
        <w:rPr>
          <w:i/>
        </w:rPr>
        <w:t>Bolet</w:t>
      </w:r>
      <w:r w:rsidR="00336DD6">
        <w:rPr>
          <w:i/>
        </w:rPr>
        <w:t>í</w:t>
      </w:r>
      <w:r w:rsidRPr="00DE0AB2">
        <w:rPr>
          <w:i/>
        </w:rPr>
        <w:t>n del</w:t>
      </w:r>
      <w:r>
        <w:t xml:space="preserve"> </w:t>
      </w:r>
      <w:r w:rsidRPr="00DE0AB2">
        <w:rPr>
          <w:i/>
        </w:rPr>
        <w:t>Seminario de Estudios de Arte y Arqueolog</w:t>
      </w:r>
      <w:r w:rsidR="00383C16">
        <w:rPr>
          <w:i/>
        </w:rPr>
        <w:t>í</w:t>
      </w:r>
      <w:r w:rsidRPr="00DE0AB2">
        <w:rPr>
          <w:i/>
        </w:rPr>
        <w:t>a</w:t>
      </w:r>
      <w:r w:rsidRPr="00DE0AB2">
        <w:t xml:space="preserve"> 57</w:t>
      </w:r>
      <w:r w:rsidR="007637F4">
        <w:t>:</w:t>
      </w:r>
      <w:r w:rsidRPr="00DE0AB2">
        <w:t>193</w:t>
      </w:r>
      <w:r>
        <w:t>–</w:t>
      </w:r>
      <w:r w:rsidRPr="00DE0AB2">
        <w:t>215.</w:t>
      </w:r>
    </w:p>
    <w:p w14:paraId="1E4E25B0" w14:textId="77777777" w:rsidR="00DB5E88" w:rsidRPr="00DC53AC" w:rsidRDefault="00DC53AC" w:rsidP="006B6B9C">
      <w:pPr>
        <w:pStyle w:val="SL-Bibliography"/>
      </w:pPr>
      <w:r>
        <w:t xml:space="preserve">Casas Genover, J., and V. Soler Fusté. 2006. </w:t>
      </w:r>
      <w:r>
        <w:rPr>
          <w:i/>
        </w:rPr>
        <w:t>Lucernas romanas en el extremo nordeste de la Peninsula Ibérica.</w:t>
      </w:r>
      <w:r>
        <w:t xml:space="preserve"> BAR international series 1567. Oxford.</w:t>
      </w:r>
    </w:p>
    <w:p w14:paraId="37088A7C" w14:textId="77777777" w:rsidR="00DB5E88" w:rsidRDefault="00DB5E88" w:rsidP="006B6B9C">
      <w:pPr>
        <w:pStyle w:val="SL-Bibliography"/>
        <w:rPr>
          <w:b/>
        </w:rPr>
      </w:pPr>
      <w:r w:rsidRPr="00DE0AB2">
        <w:t xml:space="preserve">Castanyer, P., </w:t>
      </w:r>
      <w:r w:rsidR="00DD4515">
        <w:t xml:space="preserve">and J. </w:t>
      </w:r>
      <w:r w:rsidRPr="00DE0AB2">
        <w:t>Tremol</w:t>
      </w:r>
      <w:r w:rsidR="005A5EE6">
        <w:t>a</w:t>
      </w:r>
      <w:r w:rsidRPr="00DE0AB2">
        <w:t>da</w:t>
      </w:r>
      <w:r w:rsidR="00DD4515">
        <w:t>. 1999.</w:t>
      </w:r>
      <w:r>
        <w:t xml:space="preserve"> </w:t>
      </w:r>
      <w:r w:rsidRPr="00DE0AB2">
        <w:rPr>
          <w:i/>
        </w:rPr>
        <w:t>La</w:t>
      </w:r>
      <w:r w:rsidRPr="00DE0AB2">
        <w:t xml:space="preserve"> </w:t>
      </w:r>
      <w:r w:rsidRPr="00DE0AB2">
        <w:rPr>
          <w:i/>
        </w:rPr>
        <w:t>villa romana de Vilauba</w:t>
      </w:r>
      <w:r w:rsidR="00193CAC">
        <w:rPr>
          <w:i/>
        </w:rPr>
        <w:t>:</w:t>
      </w:r>
      <w:r w:rsidRPr="00DE0AB2">
        <w:rPr>
          <w:i/>
        </w:rPr>
        <w:t xml:space="preserve"> Un exemple de </w:t>
      </w:r>
      <w:r w:rsidRPr="00DE0AB2">
        <w:rPr>
          <w:i/>
        </w:rPr>
        <w:lastRenderedPageBreak/>
        <w:t>l’ocupaci</w:t>
      </w:r>
      <w:r w:rsidR="003839AB">
        <w:rPr>
          <w:i/>
        </w:rPr>
        <w:t>ó</w:t>
      </w:r>
      <w:r w:rsidRPr="00DE0AB2">
        <w:rPr>
          <w:i/>
        </w:rPr>
        <w:t xml:space="preserve"> i explotaci</w:t>
      </w:r>
      <w:r w:rsidR="003839AB">
        <w:rPr>
          <w:i/>
        </w:rPr>
        <w:t>ó</w:t>
      </w:r>
      <w:r>
        <w:t xml:space="preserve"> </w:t>
      </w:r>
      <w:r w:rsidRPr="00DE0AB2">
        <w:rPr>
          <w:i/>
        </w:rPr>
        <w:t>romana del territori a la com</w:t>
      </w:r>
      <w:r w:rsidR="005A5EE6">
        <w:rPr>
          <w:i/>
        </w:rPr>
        <w:t>a</w:t>
      </w:r>
      <w:r w:rsidRPr="00DE0AB2">
        <w:rPr>
          <w:i/>
        </w:rPr>
        <w:t>rca del Pla de l’Estany</w:t>
      </w:r>
      <w:r w:rsidRPr="00CB458D">
        <w:rPr>
          <w:i/>
        </w:rPr>
        <w:t>.</w:t>
      </w:r>
      <w:r w:rsidRPr="00DE0AB2">
        <w:t xml:space="preserve"> Girona.</w:t>
      </w:r>
    </w:p>
    <w:p w14:paraId="5DB57DB4" w14:textId="77777777" w:rsidR="00DB5E88" w:rsidRDefault="0041642C" w:rsidP="006B6B9C">
      <w:pPr>
        <w:pStyle w:val="SL-Bibliography"/>
      </w:pPr>
      <w:r>
        <w:t>Castro Nunes, J. de, A. Guerra, and C. Fabi</w:t>
      </w:r>
      <w:r w:rsidR="00E46C58">
        <w:t>ã</w:t>
      </w:r>
      <w:r>
        <w:t>o. 1990. “As Lucernas do</w:t>
      </w:r>
      <w:r w:rsidR="00DB5E88" w:rsidRPr="00DE0AB2">
        <w:t xml:space="preserve"> acampmento militar romano da Lomba</w:t>
      </w:r>
      <w:r w:rsidR="00DB5E88">
        <w:t xml:space="preserve"> </w:t>
      </w:r>
      <w:r w:rsidR="00DB5E88" w:rsidRPr="00DE0AB2">
        <w:t>do Canho (Arganil)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Conimbriga</w:t>
      </w:r>
      <w:r w:rsidR="00DB5E88" w:rsidRPr="00DE0AB2">
        <w:t xml:space="preserve"> 29</w:t>
      </w:r>
      <w:r w:rsidR="007637F4">
        <w:t>:</w:t>
      </w:r>
      <w:r w:rsidR="00DB5E88" w:rsidRPr="00DE0AB2">
        <w:t>69</w:t>
      </w:r>
      <w:r w:rsidR="00DB5E88">
        <w:t>–</w:t>
      </w:r>
      <w:r w:rsidR="00E46C58">
        <w:t>88</w:t>
      </w:r>
      <w:r w:rsidR="00DB5E88" w:rsidRPr="00DE0AB2">
        <w:t>.</w:t>
      </w:r>
    </w:p>
    <w:p w14:paraId="16A4473F" w14:textId="77777777" w:rsidR="00DB5E88" w:rsidRDefault="00DB5E88" w:rsidP="006B6B9C">
      <w:pPr>
        <w:pStyle w:val="SL-Bibliography"/>
      </w:pPr>
      <w:r w:rsidRPr="00DE0AB2">
        <w:t xml:space="preserve">Cazes, D., </w:t>
      </w:r>
      <w:r w:rsidR="00DD4515">
        <w:t xml:space="preserve">and Ch. </w:t>
      </w:r>
      <w:r w:rsidRPr="00DE0AB2">
        <w:t>Landes</w:t>
      </w:r>
      <w:r w:rsidR="00DD4515">
        <w:t>. 1987.</w:t>
      </w:r>
      <w:r w:rsidRPr="00DE0AB2">
        <w:t xml:space="preserve"> </w:t>
      </w:r>
      <w:r w:rsidRPr="00DE0AB2">
        <w:rPr>
          <w:i/>
        </w:rPr>
        <w:t xml:space="preserve">Les </w:t>
      </w:r>
      <w:r w:rsidR="00DD4515">
        <w:rPr>
          <w:i/>
        </w:rPr>
        <w:t>G</w:t>
      </w:r>
      <w:r w:rsidRPr="00DE0AB2">
        <w:rPr>
          <w:i/>
        </w:rPr>
        <w:t>ladiateurs</w:t>
      </w:r>
      <w:r w:rsidR="00336DD6">
        <w:rPr>
          <w:i/>
        </w:rPr>
        <w:t>: C</w:t>
      </w:r>
      <w:r w:rsidRPr="00DE0AB2">
        <w:rPr>
          <w:i/>
        </w:rPr>
        <w:t>atalogue d’exposition</w:t>
      </w:r>
      <w:r w:rsidR="00DD4515">
        <w:rPr>
          <w:i/>
        </w:rPr>
        <w:t>.</w:t>
      </w:r>
      <w:r w:rsidRPr="00DE0AB2">
        <w:t xml:space="preserve"> Lattes.</w:t>
      </w:r>
    </w:p>
    <w:p w14:paraId="374E0218" w14:textId="77777777" w:rsidR="00DB5E88" w:rsidRDefault="00DB5E88" w:rsidP="006B6B9C">
      <w:pPr>
        <w:pStyle w:val="SL-Bibliography"/>
      </w:pPr>
      <w:r w:rsidRPr="00DE0AB2">
        <w:t>Cerneva-Tilkijan, S.</w:t>
      </w:r>
      <w:r w:rsidR="00DD4515">
        <w:t xml:space="preserve"> 2002.</w:t>
      </w:r>
      <w:r w:rsidRPr="00DE0AB2">
        <w:t xml:space="preserve"> </w:t>
      </w:r>
      <w:r>
        <w:t>“</w:t>
      </w:r>
      <w:r w:rsidRPr="00DE0AB2">
        <w:t>Repliki na anticeski</w:t>
      </w:r>
      <w:r>
        <w:t xml:space="preserve"> </w:t>
      </w:r>
      <w:r w:rsidRPr="00DE0AB2">
        <w:t>lampi ot 3</w:t>
      </w:r>
      <w:r>
        <w:t>–</w:t>
      </w:r>
      <w:r w:rsidRPr="00DE0AB2">
        <w:t>4 v., otkriti vav Filipopol</w:t>
      </w:r>
      <w:r>
        <w:t>.”</w:t>
      </w:r>
      <w:r w:rsidRPr="00DE0AB2">
        <w:t xml:space="preserve"> </w:t>
      </w:r>
      <w:r w:rsidR="00DD4515">
        <w:t xml:space="preserve">In </w:t>
      </w:r>
      <w:r w:rsidRPr="00DE0AB2">
        <w:rPr>
          <w:i/>
        </w:rPr>
        <w:t>The Roman and Late Roman</w:t>
      </w:r>
      <w:r>
        <w:t xml:space="preserve"> </w:t>
      </w:r>
      <w:r w:rsidRPr="00DE0AB2">
        <w:rPr>
          <w:i/>
        </w:rPr>
        <w:t>City</w:t>
      </w:r>
      <w:r w:rsidRPr="00DE0AB2">
        <w:t xml:space="preserve">, </w:t>
      </w:r>
      <w:r w:rsidR="00F33E51">
        <w:t>ed. Lyudmila Ruseva-</w:t>
      </w:r>
      <w:r w:rsidR="007637F4">
        <w:t xml:space="preserve">Slokoska et al., </w:t>
      </w:r>
      <w:r w:rsidRPr="00DE0AB2">
        <w:t>pp. 429</w:t>
      </w:r>
      <w:r>
        <w:t>–</w:t>
      </w:r>
      <w:r w:rsidRPr="00DE0AB2">
        <w:t>32.</w:t>
      </w:r>
      <w:r w:rsidR="00DD4515">
        <w:t xml:space="preserve"> Sofia.</w:t>
      </w:r>
      <w:r w:rsidR="004E199E">
        <w:t xml:space="preserve"> </w:t>
      </w:r>
    </w:p>
    <w:p w14:paraId="46B33420" w14:textId="77777777" w:rsidR="00635BCF" w:rsidRDefault="00BE2A44" w:rsidP="006B6B9C">
      <w:pPr>
        <w:pStyle w:val="SL-Bibliography"/>
      </w:pPr>
      <w:r>
        <w:t>Christie’s 1978.</w:t>
      </w:r>
      <w:r w:rsidR="001A3BE5">
        <w:t xml:space="preserve"> </w:t>
      </w:r>
      <w:r>
        <w:t>Christie's auction</w:t>
      </w:r>
      <w:r w:rsidR="00635BCF">
        <w:t xml:space="preserve">, </w:t>
      </w:r>
      <w:r>
        <w:t xml:space="preserve">London, </w:t>
      </w:r>
      <w:r w:rsidR="00635BCF">
        <w:t>20 March 1978.</w:t>
      </w:r>
      <w:r>
        <w:t xml:space="preserve"> </w:t>
      </w:r>
    </w:p>
    <w:p w14:paraId="63E38E8F" w14:textId="77777777" w:rsidR="005739FA" w:rsidRDefault="005739FA" w:rsidP="006B6B9C">
      <w:pPr>
        <w:pStyle w:val="SL-Bibliography"/>
      </w:pPr>
      <w:r w:rsidRPr="00DE0AB2">
        <w:t>Christie’s 1998</w:t>
      </w:r>
      <w:r>
        <w:t>.</w:t>
      </w:r>
      <w:r w:rsidRPr="00DE0AB2">
        <w:t xml:space="preserve"> </w:t>
      </w:r>
      <w:r w:rsidRPr="00DE0AB2">
        <w:rPr>
          <w:i/>
        </w:rPr>
        <w:t xml:space="preserve">The Haddad Family Collection of </w:t>
      </w:r>
      <w:r>
        <w:rPr>
          <w:i/>
        </w:rPr>
        <w:t>A</w:t>
      </w:r>
      <w:r w:rsidRPr="00DE0AB2">
        <w:rPr>
          <w:i/>
        </w:rPr>
        <w:t xml:space="preserve">ncient </w:t>
      </w:r>
      <w:r>
        <w:rPr>
          <w:i/>
        </w:rPr>
        <w:t>E</w:t>
      </w:r>
      <w:r w:rsidRPr="00DE0AB2">
        <w:rPr>
          <w:i/>
        </w:rPr>
        <w:t>rotic and</w:t>
      </w:r>
      <w:r>
        <w:t xml:space="preserve"> </w:t>
      </w:r>
      <w:r>
        <w:rPr>
          <w:i/>
        </w:rPr>
        <w:t>A</w:t>
      </w:r>
      <w:r w:rsidRPr="00DE0AB2">
        <w:rPr>
          <w:i/>
        </w:rPr>
        <w:t xml:space="preserve">muletic </w:t>
      </w:r>
      <w:r>
        <w:rPr>
          <w:i/>
        </w:rPr>
        <w:t>A</w:t>
      </w:r>
      <w:r w:rsidRPr="00DE0AB2">
        <w:rPr>
          <w:i/>
        </w:rPr>
        <w:t>rt.</w:t>
      </w:r>
      <w:r w:rsidR="00F6734F">
        <w:t xml:space="preserve"> Christie’s</w:t>
      </w:r>
      <w:r w:rsidRPr="00DE0AB2">
        <w:t xml:space="preserve"> auction, New York, </w:t>
      </w:r>
      <w:r>
        <w:t xml:space="preserve">17 </w:t>
      </w:r>
      <w:r w:rsidRPr="00DE0AB2">
        <w:t>December</w:t>
      </w:r>
      <w:r>
        <w:t xml:space="preserve"> </w:t>
      </w:r>
      <w:r w:rsidRPr="00DE0AB2">
        <w:t>1998.</w:t>
      </w:r>
    </w:p>
    <w:p w14:paraId="2BE0E31C" w14:textId="77777777" w:rsidR="00EE4D1C" w:rsidRPr="00EE4D1C" w:rsidRDefault="00336DD6" w:rsidP="006B6B9C">
      <w:pPr>
        <w:pStyle w:val="SL-Bibliography"/>
      </w:pPr>
      <w:r>
        <w:t xml:space="preserve">Chrzanovski, L. </w:t>
      </w:r>
      <w:r w:rsidR="00EE4D1C">
        <w:t xml:space="preserve">2002. </w:t>
      </w:r>
      <w:r w:rsidR="00F33E51">
        <w:t>“</w:t>
      </w:r>
      <w:r w:rsidR="00EE4D1C">
        <w:t xml:space="preserve">Bullhead Lamps: </w:t>
      </w:r>
      <w:r w:rsidR="00F33E51">
        <w:t>A</w:t>
      </w:r>
      <w:r w:rsidR="00EE4D1C">
        <w:t xml:space="preserve">n </w:t>
      </w:r>
      <w:r w:rsidR="00F33E51">
        <w:t>A</w:t>
      </w:r>
      <w:r w:rsidR="00EE4D1C">
        <w:t xml:space="preserve">ttempt at </w:t>
      </w:r>
      <w:r w:rsidR="00F33E51">
        <w:t>T</w:t>
      </w:r>
      <w:r w:rsidR="00EE4D1C">
        <w:t xml:space="preserve">ypological and </w:t>
      </w:r>
      <w:r w:rsidR="00F33E51">
        <w:t>C</w:t>
      </w:r>
      <w:r w:rsidR="00EE4D1C">
        <w:t xml:space="preserve">hronological </w:t>
      </w:r>
      <w:r w:rsidR="00F33E51">
        <w:t>C</w:t>
      </w:r>
      <w:r w:rsidR="00EE4D1C">
        <w:t>lassification</w:t>
      </w:r>
      <w:r w:rsidR="00F33E51">
        <w:t>.”</w:t>
      </w:r>
      <w:r w:rsidR="00EE4D1C">
        <w:t xml:space="preserve"> </w:t>
      </w:r>
      <w:r w:rsidR="00F33E51">
        <w:t xml:space="preserve">In </w:t>
      </w:r>
      <w:r w:rsidR="00EE4D1C">
        <w:rPr>
          <w:i/>
        </w:rPr>
        <w:t xml:space="preserve">Fire, Light and Light Equipment in the Graeco-Roman World, </w:t>
      </w:r>
      <w:r w:rsidR="00176E2B" w:rsidRPr="00176E2B">
        <w:t>ed.</w:t>
      </w:r>
      <w:r w:rsidR="00F33E51">
        <w:rPr>
          <w:i/>
        </w:rPr>
        <w:t xml:space="preserve"> </w:t>
      </w:r>
      <w:r w:rsidR="00F33E51">
        <w:t xml:space="preserve">D. Zhuravlev, </w:t>
      </w:r>
      <w:r w:rsidR="00113A27">
        <w:t xml:space="preserve">pp. 13–36. </w:t>
      </w:r>
      <w:r w:rsidR="00EE4D1C">
        <w:t xml:space="preserve">BAR international </w:t>
      </w:r>
      <w:r w:rsidR="00113A27">
        <w:t>s</w:t>
      </w:r>
      <w:r w:rsidR="00EE4D1C">
        <w:t>eries 1019</w:t>
      </w:r>
      <w:r w:rsidR="00113A27">
        <w:t>.</w:t>
      </w:r>
      <w:r w:rsidR="00EE4D1C">
        <w:t xml:space="preserve"> Oxford.</w:t>
      </w:r>
    </w:p>
    <w:p w14:paraId="6D7576DF" w14:textId="77777777" w:rsidR="008A6353" w:rsidRDefault="003E6727" w:rsidP="006B6B9C">
      <w:pPr>
        <w:pStyle w:val="SL-Bibliography"/>
      </w:pPr>
      <w:r>
        <w:t xml:space="preserve">———. </w:t>
      </w:r>
      <w:r w:rsidR="008A6353">
        <w:t xml:space="preserve">2003. </w:t>
      </w:r>
      <w:r w:rsidR="00D831B8" w:rsidRPr="00D831B8">
        <w:rPr>
          <w:i/>
        </w:rPr>
        <w:t>Nouveautés lychnologiques—Lychnological News</w:t>
      </w:r>
      <w:r w:rsidR="008A6353">
        <w:t>. Montagnac.</w:t>
      </w:r>
    </w:p>
    <w:p w14:paraId="4E5E30B6" w14:textId="77777777" w:rsidR="008A6353" w:rsidRPr="008A6353" w:rsidRDefault="008A6353" w:rsidP="006B6B9C">
      <w:pPr>
        <w:pStyle w:val="SL-Bibliography"/>
      </w:pPr>
      <w:r>
        <w:t xml:space="preserve">———. 2004. “Lamps.” In </w:t>
      </w:r>
      <w:r>
        <w:rPr>
          <w:i/>
        </w:rPr>
        <w:t>Ancient Cypriote Art in the Musée d’Art et d’Histoire, Geneva,</w:t>
      </w:r>
      <w:r>
        <w:t xml:space="preserve"> ed. V. Karageorgis, pp. 117–23. Athens.</w:t>
      </w:r>
    </w:p>
    <w:p w14:paraId="0E7F9EF2" w14:textId="77777777" w:rsidR="00336DD6" w:rsidRDefault="008A6353" w:rsidP="006B6B9C">
      <w:pPr>
        <w:pStyle w:val="SL-Bibliography"/>
      </w:pPr>
      <w:r>
        <w:t xml:space="preserve">———. </w:t>
      </w:r>
      <w:r w:rsidR="00336DD6">
        <w:t>2006.</w:t>
      </w:r>
      <w:r w:rsidR="00336DD6" w:rsidRPr="00DE0AB2">
        <w:t xml:space="preserve"> </w:t>
      </w:r>
      <w:r w:rsidR="00336DD6" w:rsidRPr="00DE0AB2">
        <w:rPr>
          <w:i/>
        </w:rPr>
        <w:t>Lumière! L’éclairage dans</w:t>
      </w:r>
      <w:r w:rsidR="00336DD6">
        <w:t xml:space="preserve"> </w:t>
      </w:r>
      <w:r w:rsidR="00336DD6" w:rsidRPr="00DE0AB2">
        <w:rPr>
          <w:i/>
        </w:rPr>
        <w:t>l’antiquité.</w:t>
      </w:r>
      <w:r w:rsidR="00336DD6" w:rsidRPr="00DE0AB2">
        <w:t xml:space="preserve"> </w:t>
      </w:r>
      <w:r w:rsidR="00336DD6">
        <w:t xml:space="preserve">Exh. cat. </w:t>
      </w:r>
      <w:r w:rsidR="00336DD6" w:rsidRPr="00DE0AB2">
        <w:t>Nyon.</w:t>
      </w:r>
    </w:p>
    <w:p w14:paraId="510161CF" w14:textId="77777777" w:rsidR="00DB5E88" w:rsidRDefault="00336DD6" w:rsidP="006B6B9C">
      <w:pPr>
        <w:pStyle w:val="SL-Bibliography"/>
      </w:pPr>
      <w:r>
        <w:t xml:space="preserve">———, </w:t>
      </w:r>
      <w:r w:rsidR="00DD4515">
        <w:t xml:space="preserve">and D. </w:t>
      </w:r>
      <w:r w:rsidR="00DB5E88" w:rsidRPr="00DE0AB2">
        <w:t>Zhuravlev</w:t>
      </w:r>
      <w:r w:rsidR="00DD4515">
        <w:t>. 1998.</w:t>
      </w:r>
      <w:r w:rsidR="00DB5E88" w:rsidRPr="00DE0AB2">
        <w:rPr>
          <w:i/>
        </w:rPr>
        <w:t xml:space="preserve"> Lamps from Chersonesos in the State </w:t>
      </w:r>
      <w:r w:rsidR="00DD4515">
        <w:rPr>
          <w:i/>
        </w:rPr>
        <w:t>H</w:t>
      </w:r>
      <w:r w:rsidR="00DB5E88" w:rsidRPr="00DE0AB2">
        <w:rPr>
          <w:i/>
        </w:rPr>
        <w:t>istorical Museum</w:t>
      </w:r>
      <w:r>
        <w:rPr>
          <w:i/>
        </w:rPr>
        <w:t>,</w:t>
      </w:r>
      <w:r w:rsidR="00DB5E88" w:rsidRPr="00DE0AB2">
        <w:rPr>
          <w:i/>
        </w:rPr>
        <w:t xml:space="preserve"> Moscow</w:t>
      </w:r>
      <w:r w:rsidR="00DB5E88" w:rsidRPr="00CB458D">
        <w:rPr>
          <w:i/>
        </w:rPr>
        <w:t>.</w:t>
      </w:r>
      <w:r w:rsidR="00DB5E88">
        <w:rPr>
          <w:i/>
        </w:rPr>
        <w:t xml:space="preserve"> </w:t>
      </w:r>
      <w:r w:rsidR="00DB5E88" w:rsidRPr="00DE0AB2">
        <w:t>Rome.</w:t>
      </w:r>
    </w:p>
    <w:p w14:paraId="3D122F5F" w14:textId="77777777" w:rsidR="00DB5E88" w:rsidRDefault="00DB5E88" w:rsidP="006B6B9C">
      <w:pPr>
        <w:pStyle w:val="SL-Bibliography"/>
      </w:pPr>
      <w:r w:rsidRPr="00DE0AB2">
        <w:t xml:space="preserve">Chrzanovski, L., </w:t>
      </w:r>
      <w:r w:rsidR="00DD4515">
        <w:t xml:space="preserve">et al. 2000. </w:t>
      </w:r>
      <w:r w:rsidR="00365E04" w:rsidRPr="00DE0AB2">
        <w:rPr>
          <w:i/>
        </w:rPr>
        <w:t>Lampes et monnaies romaines de Carthag</w:t>
      </w:r>
      <w:r w:rsidR="00365E04">
        <w:rPr>
          <w:i/>
        </w:rPr>
        <w:t xml:space="preserve">e: </w:t>
      </w:r>
      <w:r w:rsidRPr="00DE0AB2">
        <w:rPr>
          <w:i/>
        </w:rPr>
        <w:t>Catalogue de la collection D</w:t>
      </w:r>
      <w:r w:rsidR="00336DD6">
        <w:rPr>
          <w:i/>
        </w:rPr>
        <w:t>r.</w:t>
      </w:r>
      <w:r w:rsidRPr="00DE0AB2">
        <w:rPr>
          <w:i/>
        </w:rPr>
        <w:t xml:space="preserve"> A. Devan</w:t>
      </w:r>
      <w:r w:rsidR="00365E04">
        <w:rPr>
          <w:i/>
        </w:rPr>
        <w:t>t,</w:t>
      </w:r>
      <w:r w:rsidRPr="00DE0AB2">
        <w:rPr>
          <w:i/>
        </w:rPr>
        <w:t xml:space="preserve"> Musée de Viuz</w:t>
      </w:r>
      <w:r w:rsidR="00365E04">
        <w:t>-</w:t>
      </w:r>
      <w:r w:rsidRPr="00DE0AB2">
        <w:rPr>
          <w:i/>
        </w:rPr>
        <w:t>Faverges</w:t>
      </w:r>
      <w:r w:rsidRPr="00CB458D">
        <w:rPr>
          <w:i/>
        </w:rPr>
        <w:t>.</w:t>
      </w:r>
      <w:r w:rsidRPr="00DE0AB2">
        <w:t xml:space="preserve"> </w:t>
      </w:r>
      <w:r w:rsidR="00365E04">
        <w:t>[</w:t>
      </w:r>
      <w:r w:rsidRPr="00DE0AB2">
        <w:t>Faverges.</w:t>
      </w:r>
      <w:r w:rsidR="00365E04">
        <w:t>]</w:t>
      </w:r>
    </w:p>
    <w:p w14:paraId="7DB01BEF" w14:textId="77777777" w:rsidR="00DB5E88" w:rsidRDefault="00DB5E88" w:rsidP="006B6B9C">
      <w:pPr>
        <w:pStyle w:val="SL-Bibliography"/>
      </w:pPr>
      <w:r w:rsidRPr="00DE0AB2">
        <w:t>Cicikowa, M.</w:t>
      </w:r>
      <w:r w:rsidR="009B085D">
        <w:t xml:space="preserve"> 1999.</w:t>
      </w:r>
      <w:r w:rsidRPr="00DE0AB2">
        <w:t xml:space="preserve"> </w:t>
      </w:r>
      <w:r>
        <w:t>“</w:t>
      </w:r>
      <w:r w:rsidRPr="00DE0AB2">
        <w:t>Lampes paléobyzantines de Novae</w:t>
      </w:r>
      <w:r>
        <w:t>.”</w:t>
      </w:r>
      <w:r w:rsidRPr="00DE0AB2">
        <w:t xml:space="preserve"> </w:t>
      </w:r>
      <w:r w:rsidR="009B085D">
        <w:t xml:space="preserve">In </w:t>
      </w:r>
      <w:r w:rsidRPr="00DE0AB2">
        <w:rPr>
          <w:i/>
        </w:rPr>
        <w:t>Der</w:t>
      </w:r>
      <w:r>
        <w:t xml:space="preserve"> </w:t>
      </w:r>
      <w:r w:rsidRPr="00DE0AB2">
        <w:rPr>
          <w:i/>
        </w:rPr>
        <w:t xml:space="preserve">Limes an der </w:t>
      </w:r>
      <w:r w:rsidRPr="00DE0AB2">
        <w:rPr>
          <w:i/>
        </w:rPr>
        <w:lastRenderedPageBreak/>
        <w:t>unteren Donau</w:t>
      </w:r>
      <w:r w:rsidR="00336DD6">
        <w:rPr>
          <w:i/>
        </w:rPr>
        <w:t xml:space="preserve"> von Diokletian bis Heraklios</w:t>
      </w:r>
      <w:r w:rsidRPr="00CB458D">
        <w:rPr>
          <w:i/>
        </w:rPr>
        <w:t>,</w:t>
      </w:r>
      <w:r w:rsidRPr="00DE0AB2">
        <w:t xml:space="preserve"> </w:t>
      </w:r>
      <w:r w:rsidR="00336DD6">
        <w:t xml:space="preserve">ed. G. von Bülow and </w:t>
      </w:r>
      <w:r w:rsidR="00D3153B">
        <w:t xml:space="preserve">A. Dimitrova-Milcheva, </w:t>
      </w:r>
      <w:r w:rsidR="009B085D" w:rsidRPr="00DE0AB2">
        <w:t>pp. 105</w:t>
      </w:r>
      <w:r w:rsidR="009B085D">
        <w:t>–</w:t>
      </w:r>
      <w:r w:rsidR="009B085D" w:rsidRPr="00DE0AB2">
        <w:t>10</w:t>
      </w:r>
      <w:r w:rsidR="009B085D">
        <w:t xml:space="preserve">. </w:t>
      </w:r>
      <w:r w:rsidRPr="00DE0AB2">
        <w:t>Sofia.</w:t>
      </w:r>
    </w:p>
    <w:p w14:paraId="682CAA84" w14:textId="77777777" w:rsidR="00DB5E88" w:rsidRDefault="00DB5E88" w:rsidP="006B6B9C">
      <w:pPr>
        <w:pStyle w:val="SL-Bibliography"/>
      </w:pPr>
      <w:r w:rsidRPr="00DE0AB2">
        <w:t>Cintas, P.</w:t>
      </w:r>
      <w:r w:rsidR="009B085D">
        <w:t xml:space="preserve"> 1950.</w:t>
      </w:r>
      <w:r w:rsidRPr="00DE0AB2">
        <w:t xml:space="preserve"> </w:t>
      </w:r>
      <w:r w:rsidRPr="00DE0AB2">
        <w:rPr>
          <w:i/>
        </w:rPr>
        <w:t>Céramique punique.</w:t>
      </w:r>
      <w:r w:rsidRPr="00DE0AB2">
        <w:t xml:space="preserve"> Paris.</w:t>
      </w:r>
    </w:p>
    <w:p w14:paraId="14966C30" w14:textId="77777777" w:rsidR="00DB5E88" w:rsidRDefault="00DB5E88" w:rsidP="006B6B9C">
      <w:pPr>
        <w:pStyle w:val="SL-Bibliography"/>
      </w:pPr>
      <w:r w:rsidRPr="00DE0AB2">
        <w:t>Clairmont, C.</w:t>
      </w:r>
      <w:r w:rsidR="009B085D">
        <w:t xml:space="preserve"> </w:t>
      </w:r>
      <w:r w:rsidRPr="00DE0AB2">
        <w:t>W.</w:t>
      </w:r>
      <w:r w:rsidR="009B085D">
        <w:t xml:space="preserve"> 1966.</w:t>
      </w:r>
      <w:r w:rsidRPr="00DE0AB2">
        <w:t xml:space="preserve"> </w:t>
      </w:r>
      <w:r w:rsidRPr="00DE0AB2">
        <w:rPr>
          <w:i/>
        </w:rPr>
        <w:t>Die Bildnisse des Antinous</w:t>
      </w:r>
      <w:r w:rsidR="009B085D">
        <w:rPr>
          <w:i/>
        </w:rPr>
        <w:t>: E</w:t>
      </w:r>
      <w:r w:rsidRPr="00DE0AB2">
        <w:rPr>
          <w:i/>
        </w:rPr>
        <w:t>in</w:t>
      </w:r>
      <w:r>
        <w:t xml:space="preserve"> </w:t>
      </w:r>
      <w:r w:rsidRPr="00DE0AB2">
        <w:rPr>
          <w:i/>
        </w:rPr>
        <w:t>Beitrag zur Porträtplastik unter</w:t>
      </w:r>
      <w:r w:rsidRPr="00DE0AB2">
        <w:t xml:space="preserve"> </w:t>
      </w:r>
      <w:r w:rsidRPr="00DE0AB2">
        <w:rPr>
          <w:i/>
        </w:rPr>
        <w:t>Kaiser Hadrian</w:t>
      </w:r>
      <w:r w:rsidR="009B085D">
        <w:rPr>
          <w:i/>
        </w:rPr>
        <w:t>.</w:t>
      </w:r>
      <w:r w:rsidRPr="00DE0AB2">
        <w:t xml:space="preserve"> </w:t>
      </w:r>
      <w:r w:rsidR="00D831B8" w:rsidRPr="00D831B8">
        <w:rPr>
          <w:i/>
        </w:rPr>
        <w:t>Bibliotheca Helvetica Romana</w:t>
      </w:r>
      <w:r w:rsidRPr="00DE0AB2">
        <w:t xml:space="preserve"> </w:t>
      </w:r>
      <w:r w:rsidR="009B085D">
        <w:t>6</w:t>
      </w:r>
      <w:r w:rsidRPr="00DE0AB2">
        <w:t>.</w:t>
      </w:r>
    </w:p>
    <w:p w14:paraId="69C125EE" w14:textId="77777777" w:rsidR="00DB5E88" w:rsidRDefault="00DB5E88" w:rsidP="006B6B9C">
      <w:pPr>
        <w:pStyle w:val="SL-Bibliography"/>
      </w:pPr>
      <w:r w:rsidRPr="00DE0AB2">
        <w:t>Clarke, J.</w:t>
      </w:r>
      <w:r w:rsidR="009B085D">
        <w:t xml:space="preserve"> 1998.</w:t>
      </w:r>
      <w:r w:rsidRPr="00DE0AB2">
        <w:t xml:space="preserve"> </w:t>
      </w:r>
      <w:r w:rsidRPr="00DE0AB2">
        <w:rPr>
          <w:i/>
        </w:rPr>
        <w:t>Looking at Lovemaking</w:t>
      </w:r>
      <w:r w:rsidR="00365E04">
        <w:rPr>
          <w:i/>
        </w:rPr>
        <w:t xml:space="preserve">: Constructions of Sexuality in Roman Art, 100 </w:t>
      </w:r>
      <w:r w:rsidR="00D831B8" w:rsidRPr="000D5F54">
        <w:rPr>
          <w:i/>
          <w:caps/>
        </w:rPr>
        <w:t>b.c.–a.d.</w:t>
      </w:r>
      <w:r w:rsidR="00365E04">
        <w:rPr>
          <w:i/>
        </w:rPr>
        <w:t xml:space="preserve"> 250</w:t>
      </w:r>
      <w:r w:rsidRPr="00DE0AB2">
        <w:rPr>
          <w:i/>
        </w:rPr>
        <w:t>.</w:t>
      </w:r>
      <w:r w:rsidRPr="00DE0AB2">
        <w:t xml:space="preserve"> </w:t>
      </w:r>
      <w:r w:rsidR="00365E04">
        <w:t>Berkeley</w:t>
      </w:r>
      <w:r w:rsidRPr="00DE0AB2">
        <w:t>.</w:t>
      </w:r>
    </w:p>
    <w:p w14:paraId="31D91A04" w14:textId="77777777" w:rsidR="00DB5E88" w:rsidRDefault="00DB5E88" w:rsidP="006B6B9C">
      <w:pPr>
        <w:pStyle w:val="SL-Bibliography"/>
      </w:pPr>
      <w:r w:rsidRPr="00DE0AB2">
        <w:t>Cleveringa, J.</w:t>
      </w:r>
      <w:r w:rsidR="009B085D">
        <w:t xml:space="preserve"> </w:t>
      </w:r>
      <w:r w:rsidRPr="00DE0AB2">
        <w:t>L.</w:t>
      </w:r>
      <w:r w:rsidR="009B085D">
        <w:t xml:space="preserve"> </w:t>
      </w:r>
      <w:r w:rsidR="009B085D" w:rsidRPr="00DE0AB2">
        <w:t>1949</w:t>
      </w:r>
      <w:r w:rsidR="009B085D">
        <w:t>–</w:t>
      </w:r>
      <w:r w:rsidR="009B085D" w:rsidRPr="00DE0AB2">
        <w:t>53</w:t>
      </w:r>
      <w:r w:rsidR="009B085D">
        <w:t>.</w:t>
      </w:r>
      <w:r w:rsidRPr="00DE0AB2">
        <w:t xml:space="preserve"> </w:t>
      </w:r>
      <w:r>
        <w:t>“</w:t>
      </w:r>
      <w:r w:rsidRPr="00DE0AB2">
        <w:t>Romeinse lampen uit</w:t>
      </w:r>
      <w:r>
        <w:rPr>
          <w:i/>
        </w:rPr>
        <w:t xml:space="preserve"> </w:t>
      </w:r>
      <w:r w:rsidRPr="00DE0AB2">
        <w:t xml:space="preserve">Valkenburg </w:t>
      </w:r>
      <w:r w:rsidR="00365E04" w:rsidRPr="000D5F54">
        <w:rPr>
          <w:caps/>
        </w:rPr>
        <w:t>iii</w:t>
      </w:r>
      <w:r>
        <w:t>.”</w:t>
      </w:r>
      <w:r w:rsidRPr="00DE0AB2">
        <w:t xml:space="preserve"> </w:t>
      </w:r>
      <w:r w:rsidRPr="00DE0AB2">
        <w:rPr>
          <w:i/>
        </w:rPr>
        <w:t xml:space="preserve">Jaarverslag van de </w:t>
      </w:r>
      <w:r w:rsidR="00365E04">
        <w:rPr>
          <w:i/>
        </w:rPr>
        <w:t>V</w:t>
      </w:r>
      <w:r w:rsidRPr="00DE0AB2">
        <w:rPr>
          <w:i/>
        </w:rPr>
        <w:t>ereniging voor Terpenonderzoek</w:t>
      </w:r>
      <w:r w:rsidR="009B085D">
        <w:t xml:space="preserve"> </w:t>
      </w:r>
      <w:r w:rsidRPr="00DE0AB2">
        <w:t>33</w:t>
      </w:r>
      <w:r>
        <w:t>–</w:t>
      </w:r>
      <w:r w:rsidRPr="00DE0AB2">
        <w:t>37</w:t>
      </w:r>
      <w:r w:rsidR="00F33E51">
        <w:t>:</w:t>
      </w:r>
      <w:r w:rsidRPr="00DE0AB2">
        <w:t>149</w:t>
      </w:r>
      <w:r>
        <w:t>–</w:t>
      </w:r>
      <w:r w:rsidRPr="00DE0AB2">
        <w:t>64.</w:t>
      </w:r>
      <w:r w:rsidR="009B085D">
        <w:t xml:space="preserve"> </w:t>
      </w:r>
      <w:r w:rsidR="009B085D" w:rsidRPr="00DE0AB2">
        <w:t>G</w:t>
      </w:r>
      <w:r w:rsidR="009B085D">
        <w:t>roningen.</w:t>
      </w:r>
    </w:p>
    <w:p w14:paraId="70C7DD46" w14:textId="77777777" w:rsidR="00DB5E88" w:rsidRPr="00D357C6" w:rsidRDefault="004D3647" w:rsidP="006B6B9C">
      <w:pPr>
        <w:pStyle w:val="SL-Bibliography"/>
      </w:pPr>
      <w:r>
        <w:t xml:space="preserve">Colini, </w:t>
      </w:r>
      <w:r w:rsidR="00D831B8" w:rsidRPr="00D831B8">
        <w:rPr>
          <w:caps/>
        </w:rPr>
        <w:t>a.</w:t>
      </w:r>
      <w:r w:rsidR="007B4CA1" w:rsidRPr="00D357C6">
        <w:rPr>
          <w:caps/>
        </w:rPr>
        <w:t xml:space="preserve"> </w:t>
      </w:r>
      <w:r w:rsidR="00D831B8" w:rsidRPr="00D831B8">
        <w:rPr>
          <w:caps/>
        </w:rPr>
        <w:t>m.</w:t>
      </w:r>
      <w:r w:rsidR="007B4CA1" w:rsidRPr="00D357C6">
        <w:rPr>
          <w:caps/>
        </w:rPr>
        <w:t xml:space="preserve"> 1966–68.</w:t>
      </w:r>
      <w:r w:rsidR="007B4CA1" w:rsidRPr="00D357C6">
        <w:t xml:space="preserve"> “Lucerne de spedizione?”</w:t>
      </w:r>
      <w:r>
        <w:t xml:space="preserve"> </w:t>
      </w:r>
      <w:r>
        <w:rPr>
          <w:i/>
        </w:rPr>
        <w:t>Colloqui del</w:t>
      </w:r>
      <w:r>
        <w:t xml:space="preserve"> </w:t>
      </w:r>
      <w:r>
        <w:rPr>
          <w:i/>
        </w:rPr>
        <w:t>Sodalizio</w:t>
      </w:r>
      <w:r w:rsidR="00D831B8" w:rsidRPr="00D831B8">
        <w:rPr>
          <w:i/>
        </w:rPr>
        <w:t>,</w:t>
      </w:r>
      <w:r w:rsidR="00D831B8" w:rsidRPr="00D831B8">
        <w:t xml:space="preserve"> 2nd series,</w:t>
      </w:r>
      <w:r w:rsidR="007B4CA1" w:rsidRPr="00D357C6">
        <w:t xml:space="preserve"> 1</w:t>
      </w:r>
      <w:r w:rsidR="00F33E51">
        <w:t>:</w:t>
      </w:r>
      <w:r>
        <w:t xml:space="preserve">62–69. </w:t>
      </w:r>
    </w:p>
    <w:p w14:paraId="3E80ADC2" w14:textId="77777777" w:rsidR="00DB5E88" w:rsidRDefault="00F15AAE" w:rsidP="006B6B9C">
      <w:pPr>
        <w:pStyle w:val="SL-Bibliography"/>
      </w:pPr>
      <w:r>
        <w:t>———,</w:t>
      </w:r>
      <w:r w:rsidR="00DB5E88" w:rsidRPr="00DE0AB2">
        <w:t xml:space="preserve"> </w:t>
      </w:r>
      <w:r w:rsidR="009B085D">
        <w:t xml:space="preserve">P. </w:t>
      </w:r>
      <w:r w:rsidR="00DB5E88" w:rsidRPr="00DE0AB2">
        <w:t>Virgili, and</w:t>
      </w:r>
      <w:r w:rsidR="00DB5E88">
        <w:t xml:space="preserve"> </w:t>
      </w:r>
      <w:r w:rsidR="009B085D">
        <w:t xml:space="preserve">M. M. </w:t>
      </w:r>
      <w:r w:rsidR="00DB5E88" w:rsidRPr="00DE0AB2">
        <w:t>Capasso</w:t>
      </w:r>
      <w:r w:rsidR="009B085D">
        <w:t>. 1978.</w:t>
      </w:r>
      <w:r w:rsidR="00DB5E88" w:rsidRPr="00DE0AB2">
        <w:t xml:space="preserve"> </w:t>
      </w:r>
      <w:r w:rsidR="00DB5E88">
        <w:t>“</w:t>
      </w:r>
      <w:r w:rsidR="00DB5E88" w:rsidRPr="00DE0AB2">
        <w:t>Area sacra di S. Omobono in Roma</w:t>
      </w:r>
      <w:r w:rsidR="00DB5E88">
        <w:t>.”</w:t>
      </w:r>
      <w:r w:rsidR="00DB5E88" w:rsidRPr="00DE0AB2">
        <w:t xml:space="preserve"> </w:t>
      </w:r>
      <w:r w:rsidR="009B085D">
        <w:t xml:space="preserve">In </w:t>
      </w:r>
      <w:r w:rsidR="00DB5E88" w:rsidRPr="00DE0AB2">
        <w:rPr>
          <w:i/>
        </w:rPr>
        <w:t>Ricerca</w:t>
      </w:r>
      <w:r w:rsidR="00DB5E88">
        <w:t xml:space="preserve"> </w:t>
      </w:r>
      <w:r w:rsidR="00DB5E88" w:rsidRPr="00DE0AB2">
        <w:rPr>
          <w:i/>
        </w:rPr>
        <w:t>stratigrafica</w:t>
      </w:r>
      <w:r w:rsidR="00DB5E88" w:rsidRPr="00DE0AB2">
        <w:t xml:space="preserve"> </w:t>
      </w:r>
      <w:r w:rsidR="00DB5E88" w:rsidRPr="00DE0AB2">
        <w:rPr>
          <w:i/>
        </w:rPr>
        <w:t>1974</w:t>
      </w:r>
      <w:r w:rsidR="00DB5E88">
        <w:rPr>
          <w:i/>
        </w:rPr>
        <w:t>–</w:t>
      </w:r>
      <w:r w:rsidR="00DB5E88" w:rsidRPr="00DE0AB2">
        <w:rPr>
          <w:i/>
        </w:rPr>
        <w:t>76</w:t>
      </w:r>
      <w:r w:rsidR="00097278">
        <w:rPr>
          <w:i/>
        </w:rPr>
        <w:t>:</w:t>
      </w:r>
      <w:r w:rsidR="00DB5E88" w:rsidRPr="00DE0AB2">
        <w:rPr>
          <w:i/>
        </w:rPr>
        <w:t xml:space="preserve"> </w:t>
      </w:r>
      <w:r w:rsidR="00097278">
        <w:rPr>
          <w:i/>
        </w:rPr>
        <w:t>U</w:t>
      </w:r>
      <w:r w:rsidR="00DB5E88" w:rsidRPr="00DE0AB2">
        <w:rPr>
          <w:i/>
        </w:rPr>
        <w:t>n decennio di ricerche archeologiche</w:t>
      </w:r>
      <w:r w:rsidR="00DB5E88" w:rsidRPr="00DE0AB2">
        <w:t xml:space="preserve"> 2</w:t>
      </w:r>
      <w:r w:rsidR="009B085D" w:rsidRPr="00DE0AB2">
        <w:t>, pp. 417</w:t>
      </w:r>
      <w:r w:rsidR="009B085D">
        <w:t>–</w:t>
      </w:r>
      <w:r w:rsidR="009B085D" w:rsidRPr="00DE0AB2">
        <w:t>42.</w:t>
      </w:r>
      <w:r w:rsidR="00DB5E88" w:rsidRPr="00DE0AB2">
        <w:t xml:space="preserve"> Rom</w:t>
      </w:r>
      <w:r w:rsidR="009B085D">
        <w:t xml:space="preserve">e. </w:t>
      </w:r>
    </w:p>
    <w:p w14:paraId="6996B188" w14:textId="77777777" w:rsidR="00DB5E88" w:rsidRDefault="00DB5E88" w:rsidP="006B6B9C">
      <w:pPr>
        <w:pStyle w:val="SL-Bibliography"/>
      </w:pPr>
      <w:r w:rsidRPr="00DE0AB2">
        <w:t xml:space="preserve">Comstock, M., </w:t>
      </w:r>
      <w:r w:rsidR="009B085D">
        <w:t xml:space="preserve">and C. </w:t>
      </w:r>
      <w:r w:rsidRPr="00DE0AB2">
        <w:t>Vermeule</w:t>
      </w:r>
      <w:r w:rsidR="009B085D">
        <w:t xml:space="preserve">. 1971. </w:t>
      </w:r>
      <w:r w:rsidRPr="00DE0AB2">
        <w:rPr>
          <w:i/>
        </w:rPr>
        <w:t xml:space="preserve">Greek, Etruscan, and Roman </w:t>
      </w:r>
      <w:r w:rsidR="009B085D">
        <w:rPr>
          <w:i/>
        </w:rPr>
        <w:t>B</w:t>
      </w:r>
      <w:r w:rsidRPr="00DE0AB2">
        <w:rPr>
          <w:i/>
        </w:rPr>
        <w:t>ronzes in the Museum of Fine Arts, Boston</w:t>
      </w:r>
      <w:r w:rsidRPr="00CB458D">
        <w:rPr>
          <w:i/>
        </w:rPr>
        <w:t>.</w:t>
      </w:r>
      <w:r w:rsidRPr="00DE0AB2">
        <w:t xml:space="preserve"> Greenwich</w:t>
      </w:r>
      <w:r w:rsidR="00097278">
        <w:t xml:space="preserve">, </w:t>
      </w:r>
      <w:r w:rsidR="00731507">
        <w:t>CT</w:t>
      </w:r>
      <w:r w:rsidRPr="00DE0AB2">
        <w:t>.</w:t>
      </w:r>
    </w:p>
    <w:p w14:paraId="5525A83D" w14:textId="77777777" w:rsidR="00097278" w:rsidRDefault="00097278" w:rsidP="006B6B9C">
      <w:pPr>
        <w:pStyle w:val="SL-Bibliography"/>
      </w:pPr>
      <w:r w:rsidRPr="00DE0AB2">
        <w:t>Conticello d</w:t>
      </w:r>
      <w:r>
        <w:t xml:space="preserve">e’ </w:t>
      </w:r>
      <w:r w:rsidRPr="00DE0AB2">
        <w:t>Spagnolis, M.</w:t>
      </w:r>
      <w:r>
        <w:t xml:space="preserve"> 1987.</w:t>
      </w:r>
      <w:r w:rsidRPr="00DE0AB2">
        <w:t xml:space="preserve"> </w:t>
      </w:r>
      <w:r>
        <w:t>“</w:t>
      </w:r>
      <w:r w:rsidRPr="00DE0AB2">
        <w:t>Su d</w:t>
      </w:r>
      <w:r w:rsidR="00776FB5">
        <w:t>ue lucerne bronzee</w:t>
      </w:r>
      <w:r w:rsidRPr="00DE0AB2">
        <w:t xml:space="preserve"> da Pompei di recente rinvenimento</w:t>
      </w:r>
      <w:r>
        <w:t>.”</w:t>
      </w:r>
      <w:r w:rsidRPr="00DE0AB2">
        <w:t xml:space="preserve"> </w:t>
      </w:r>
      <w:r w:rsidRPr="00DE0AB2">
        <w:rPr>
          <w:i/>
        </w:rPr>
        <w:t>Rivista di Studi Pompeiani</w:t>
      </w:r>
      <w:r w:rsidR="00F33E51">
        <w:t xml:space="preserve"> 1:</w:t>
      </w:r>
      <w:r w:rsidRPr="00DE0AB2">
        <w:t>75</w:t>
      </w:r>
      <w:r>
        <w:t>–</w:t>
      </w:r>
      <w:r w:rsidRPr="00DE0AB2">
        <w:t>80.</w:t>
      </w:r>
    </w:p>
    <w:p w14:paraId="20B41357" w14:textId="77777777" w:rsidR="00DB5E88" w:rsidRDefault="00097278" w:rsidP="006B6B9C">
      <w:pPr>
        <w:pStyle w:val="SL-Bibliography"/>
      </w:pPr>
      <w:r>
        <w:t>———,</w:t>
      </w:r>
      <w:r w:rsidR="00DB5E88" w:rsidRPr="00DE0AB2">
        <w:t xml:space="preserve"> </w:t>
      </w:r>
      <w:r w:rsidR="009B085D">
        <w:t xml:space="preserve">and E. </w:t>
      </w:r>
      <w:r w:rsidR="00DB5E88" w:rsidRPr="00DE0AB2">
        <w:t>De Carolis</w:t>
      </w:r>
      <w:r w:rsidR="009B085D">
        <w:t xml:space="preserve">. 1986. </w:t>
      </w:r>
      <w:r w:rsidR="00DB5E88" w:rsidRPr="00DE0AB2">
        <w:rPr>
          <w:i/>
        </w:rPr>
        <w:t xml:space="preserve">Le </w:t>
      </w:r>
      <w:r>
        <w:rPr>
          <w:i/>
        </w:rPr>
        <w:t>l</w:t>
      </w:r>
      <w:r w:rsidR="00DB5E88" w:rsidRPr="00DE0AB2">
        <w:rPr>
          <w:i/>
        </w:rPr>
        <w:t>ucerne di bronzo</w:t>
      </w:r>
      <w:r w:rsidR="00DB5E88" w:rsidRPr="00CB458D">
        <w:rPr>
          <w:i/>
        </w:rPr>
        <w:t>.</w:t>
      </w:r>
      <w:r w:rsidR="00DB5E88" w:rsidRPr="00DE0AB2">
        <w:t xml:space="preserve"> </w:t>
      </w:r>
      <w:r w:rsidR="00DB5E88" w:rsidRPr="00DE0AB2">
        <w:rPr>
          <w:i/>
        </w:rPr>
        <w:t>Musei della</w:t>
      </w:r>
      <w:r w:rsidR="00DB5E88">
        <w:t xml:space="preserve"> </w:t>
      </w:r>
      <w:r w:rsidR="00DB5E88" w:rsidRPr="00DE0AB2">
        <w:rPr>
          <w:i/>
        </w:rPr>
        <w:t>Biblioteca Apostolica</w:t>
      </w:r>
      <w:r w:rsidR="00DB5E88" w:rsidRPr="00DE0AB2">
        <w:t xml:space="preserve"> </w:t>
      </w:r>
      <w:r w:rsidR="00DB5E88" w:rsidRPr="00DE0AB2">
        <w:rPr>
          <w:i/>
        </w:rPr>
        <w:t>Vaticana, inventari e Studi</w:t>
      </w:r>
      <w:r w:rsidR="00DB5E88" w:rsidRPr="00DE0AB2">
        <w:t xml:space="preserve"> 1.</w:t>
      </w:r>
      <w:r>
        <w:t xml:space="preserve"> Vatican City.</w:t>
      </w:r>
    </w:p>
    <w:p w14:paraId="3756A8A7" w14:textId="77777777" w:rsidR="00DB5E88" w:rsidRDefault="00097278" w:rsidP="006B6B9C">
      <w:pPr>
        <w:pStyle w:val="SL-Bibliography"/>
      </w:pPr>
      <w:r>
        <w:t>———.</w:t>
      </w:r>
      <w:r w:rsidR="009B085D">
        <w:t xml:space="preserve"> 1988</w:t>
      </w:r>
      <w:r w:rsidR="00DB5E88" w:rsidRPr="00DE0AB2">
        <w:t xml:space="preserve">. </w:t>
      </w:r>
      <w:r w:rsidR="00DB5E88" w:rsidRPr="00DE0AB2">
        <w:rPr>
          <w:i/>
        </w:rPr>
        <w:t>Le lucerne di bronzo di Ercolano e Pompei</w:t>
      </w:r>
      <w:r>
        <w:rPr>
          <w:i/>
        </w:rPr>
        <w:t>.</w:t>
      </w:r>
      <w:r w:rsidR="00DB5E88" w:rsidRPr="00DE0AB2">
        <w:rPr>
          <w:i/>
        </w:rPr>
        <w:t xml:space="preserve"> </w:t>
      </w:r>
      <w:r w:rsidR="00DB5E88" w:rsidRPr="00DE0AB2">
        <w:t>Rom</w:t>
      </w:r>
      <w:r w:rsidR="009B085D">
        <w:t>e</w:t>
      </w:r>
      <w:r w:rsidR="00DB5E88" w:rsidRPr="00DE0AB2">
        <w:t>.</w:t>
      </w:r>
    </w:p>
    <w:p w14:paraId="1290E36A" w14:textId="77777777" w:rsidR="00DB5E88" w:rsidRPr="00FB15E2" w:rsidRDefault="00C92589" w:rsidP="006B6B9C">
      <w:pPr>
        <w:pStyle w:val="SL-Bibliography"/>
        <w:rPr>
          <w:b/>
          <w:color w:val="FF0000"/>
        </w:rPr>
      </w:pPr>
      <w:r>
        <w:t xml:space="preserve">Crowfoot, G. M. 1957. “Lamps.” In </w:t>
      </w:r>
      <w:r w:rsidR="00F27B96">
        <w:rPr>
          <w:i/>
        </w:rPr>
        <w:t>The Objects from Samaria</w:t>
      </w:r>
      <w:r w:rsidR="00F27B96" w:rsidRPr="002A5E6C">
        <w:rPr>
          <w:i/>
        </w:rPr>
        <w:t xml:space="preserve">, </w:t>
      </w:r>
      <w:r w:rsidR="00BC6C1A">
        <w:t>J. W. Crowfoot, G. M. Crowfoot, and K. M. Kenyon,</w:t>
      </w:r>
      <w:r w:rsidR="00F27B96">
        <w:t xml:space="preserve"> </w:t>
      </w:r>
      <w:r w:rsidR="00176E2B" w:rsidRPr="00176E2B">
        <w:t>pp. 365–78</w:t>
      </w:r>
      <w:r>
        <w:rPr>
          <w:i/>
        </w:rPr>
        <w:t>.</w:t>
      </w:r>
      <w:r>
        <w:t xml:space="preserve"> London.</w:t>
      </w:r>
      <w:r w:rsidR="001A3BE5">
        <w:t xml:space="preserve"> </w:t>
      </w:r>
    </w:p>
    <w:p w14:paraId="5B711DB1" w14:textId="77777777" w:rsidR="008A6353" w:rsidRPr="00174BDC" w:rsidRDefault="008A6353" w:rsidP="006B6B9C">
      <w:pPr>
        <w:pStyle w:val="SL-Bibliography"/>
        <w:rPr>
          <w:u w:val="single"/>
        </w:rPr>
      </w:pPr>
      <w:r>
        <w:t xml:space="preserve">Cuomo di Caprio, N., and S. Santoro Bianchi. </w:t>
      </w:r>
      <w:r w:rsidR="00174BDC">
        <w:t xml:space="preserve">1983. </w:t>
      </w:r>
      <w:r w:rsidR="00D831B8" w:rsidRPr="00D831B8">
        <w:rPr>
          <w:i/>
        </w:rPr>
        <w:t>Lucerne fittili e bronz</w:t>
      </w:r>
      <w:r w:rsidR="00174BDC">
        <w:rPr>
          <w:i/>
        </w:rPr>
        <w:t>e</w:t>
      </w:r>
      <w:r w:rsidR="00D831B8" w:rsidRPr="00D831B8">
        <w:rPr>
          <w:i/>
        </w:rPr>
        <w:t xml:space="preserve">e del Museo civico di Lodi. </w:t>
      </w:r>
      <w:r w:rsidR="00174BDC">
        <w:rPr>
          <w:i/>
        </w:rPr>
        <w:t xml:space="preserve">Quaderni di Studi lodigiani </w:t>
      </w:r>
      <w:r w:rsidR="00174BDC">
        <w:t>1. Lodi.</w:t>
      </w:r>
    </w:p>
    <w:p w14:paraId="1D8CF462" w14:textId="77777777" w:rsidR="00DB5E88" w:rsidRDefault="00383C16" w:rsidP="006B6B9C">
      <w:pPr>
        <w:pStyle w:val="SL-Bibliography"/>
      </w:pPr>
      <w:r>
        <w:lastRenderedPageBreak/>
        <w:t>Ćurčić</w:t>
      </w:r>
      <w:r w:rsidR="00DB5E88" w:rsidRPr="00DE0AB2">
        <w:t xml:space="preserve">, S., </w:t>
      </w:r>
      <w:r w:rsidR="009B085D">
        <w:t xml:space="preserve">and A. </w:t>
      </w:r>
      <w:r w:rsidR="00DB5E88" w:rsidRPr="00DE0AB2">
        <w:t>St.</w:t>
      </w:r>
      <w:r>
        <w:t xml:space="preserve"> </w:t>
      </w:r>
      <w:r w:rsidR="00DB5E88" w:rsidRPr="00DE0AB2">
        <w:t>Clair, eds.</w:t>
      </w:r>
      <w:r w:rsidR="009B085D">
        <w:t xml:space="preserve"> 1986.</w:t>
      </w:r>
      <w:r w:rsidR="00DB5E88" w:rsidRPr="00DE0AB2">
        <w:t xml:space="preserve"> </w:t>
      </w:r>
      <w:r w:rsidR="00DB5E88" w:rsidRPr="00DE0AB2">
        <w:rPr>
          <w:i/>
        </w:rPr>
        <w:t>Byzantium at Princeton</w:t>
      </w:r>
      <w:r w:rsidR="00583C70">
        <w:rPr>
          <w:i/>
        </w:rPr>
        <w:t>:</w:t>
      </w:r>
      <w:r w:rsidR="00DB5E88" w:rsidRPr="00DE0AB2">
        <w:rPr>
          <w:i/>
        </w:rPr>
        <w:t xml:space="preserve"> Byzantine Art and Archaeology at Princeton University.</w:t>
      </w:r>
      <w:r w:rsidR="00DB5E88" w:rsidRPr="00DE0AB2">
        <w:t xml:space="preserve"> </w:t>
      </w:r>
      <w:r w:rsidR="00F27B96">
        <w:t xml:space="preserve">Exh. cat. </w:t>
      </w:r>
      <w:r w:rsidR="00DB5E88" w:rsidRPr="00DE0AB2">
        <w:t>Princeton.</w:t>
      </w:r>
      <w:r>
        <w:t xml:space="preserve"> </w:t>
      </w:r>
    </w:p>
    <w:p w14:paraId="4388085A" w14:textId="77777777" w:rsidR="007E67F9" w:rsidRPr="007E67F9" w:rsidRDefault="007E67F9" w:rsidP="006B6B9C">
      <w:pPr>
        <w:pStyle w:val="SL-Bibliography"/>
      </w:pPr>
      <w:r>
        <w:t xml:space="preserve">Da Costa, K. 2001. “Byzantine and Early Islamic Lamps: Typology and Distribution.” In </w:t>
      </w:r>
      <w:r>
        <w:rPr>
          <w:i/>
        </w:rPr>
        <w:t xml:space="preserve">La </w:t>
      </w:r>
      <w:r w:rsidR="00F27B96">
        <w:rPr>
          <w:i/>
        </w:rPr>
        <w:t>C</w:t>
      </w:r>
      <w:r>
        <w:rPr>
          <w:i/>
        </w:rPr>
        <w:t xml:space="preserve">éramique Byzantine et proto-islamique en Syrie-Jordanie, </w:t>
      </w:r>
      <w:r w:rsidR="00D831B8" w:rsidRPr="000D5F54">
        <w:rPr>
          <w:i/>
          <w:caps/>
        </w:rPr>
        <w:t>iv</w:t>
      </w:r>
      <w:r w:rsidR="00D831B8" w:rsidRPr="00D831B8">
        <w:rPr>
          <w:i/>
          <w:vertAlign w:val="superscript"/>
        </w:rPr>
        <w:t>e</w:t>
      </w:r>
      <w:r>
        <w:rPr>
          <w:i/>
        </w:rPr>
        <w:t>–</w:t>
      </w:r>
      <w:r w:rsidR="00D831B8" w:rsidRPr="000D5F54">
        <w:rPr>
          <w:i/>
          <w:caps/>
        </w:rPr>
        <w:t>viii</w:t>
      </w:r>
      <w:r w:rsidR="00D831B8" w:rsidRPr="00D831B8">
        <w:rPr>
          <w:i/>
          <w:vertAlign w:val="superscript"/>
        </w:rPr>
        <w:t>e</w:t>
      </w:r>
      <w:r>
        <w:rPr>
          <w:i/>
        </w:rPr>
        <w:t xml:space="preserve"> s. ap. J.-C.:</w:t>
      </w:r>
      <w:r>
        <w:t xml:space="preserve"> </w:t>
      </w:r>
      <w:r w:rsidR="00D831B8" w:rsidRPr="00D831B8">
        <w:rPr>
          <w:i/>
        </w:rPr>
        <w:t>Actes du colloque tenu à Amman les 3, 4, et 5 dé</w:t>
      </w:r>
      <w:r w:rsidR="00136C0B">
        <w:rPr>
          <w:i/>
        </w:rPr>
        <w:t>cembre</w:t>
      </w:r>
      <w:r w:rsidR="00D831B8" w:rsidRPr="00D831B8">
        <w:rPr>
          <w:i/>
        </w:rPr>
        <w:t xml:space="preserve"> 1994,</w:t>
      </w:r>
      <w:r w:rsidR="001A3BE5">
        <w:t xml:space="preserve"> </w:t>
      </w:r>
      <w:r>
        <w:t xml:space="preserve">ed. E. Villeneuve and P. M. Watson, pp. </w:t>
      </w:r>
      <w:r w:rsidR="006761EC">
        <w:t>241</w:t>
      </w:r>
      <w:r w:rsidR="00F30D20">
        <w:t>–</w:t>
      </w:r>
      <w:r w:rsidR="006761EC">
        <w:t>57</w:t>
      </w:r>
      <w:r w:rsidR="00F30D20">
        <w:t>.</w:t>
      </w:r>
      <w:r>
        <w:t xml:space="preserve"> Beirut.</w:t>
      </w:r>
    </w:p>
    <w:p w14:paraId="54B539BD" w14:textId="77777777" w:rsidR="00DB5E88" w:rsidRDefault="00DB5E88" w:rsidP="006B6B9C">
      <w:pPr>
        <w:pStyle w:val="SL-Bibliography"/>
      </w:pPr>
      <w:r w:rsidRPr="00DE0AB2">
        <w:t xml:space="preserve">Daremberg, Ch., </w:t>
      </w:r>
      <w:r w:rsidR="009B085D">
        <w:t xml:space="preserve">and E. </w:t>
      </w:r>
      <w:r w:rsidRPr="00DE0AB2">
        <w:t>Saglio</w:t>
      </w:r>
      <w:r w:rsidR="009B085D">
        <w:t xml:space="preserve">. 1877–1919. </w:t>
      </w:r>
      <w:r w:rsidRPr="00DE0AB2">
        <w:rPr>
          <w:i/>
        </w:rPr>
        <w:t>Dictionnaire des</w:t>
      </w:r>
      <w:r>
        <w:t xml:space="preserve"> </w:t>
      </w:r>
      <w:r w:rsidRPr="00DE0AB2">
        <w:rPr>
          <w:i/>
        </w:rPr>
        <w:t>antiquités grecques et romaines.</w:t>
      </w:r>
      <w:r w:rsidRPr="00DE0AB2">
        <w:t xml:space="preserve"> Pari</w:t>
      </w:r>
      <w:r w:rsidR="009B085D">
        <w:t>s</w:t>
      </w:r>
      <w:r w:rsidRPr="00DE0AB2">
        <w:t>.</w:t>
      </w:r>
    </w:p>
    <w:p w14:paraId="4774E7B8" w14:textId="77777777" w:rsidR="00174BDC" w:rsidRPr="00174BDC" w:rsidRDefault="00DB5E88" w:rsidP="006B6B9C">
      <w:pPr>
        <w:pStyle w:val="SL-Bibliography"/>
      </w:pPr>
      <w:r w:rsidRPr="00DE0AB2">
        <w:t>De Caro, S.</w:t>
      </w:r>
      <w:r w:rsidR="00BD54B5">
        <w:t xml:space="preserve"> </w:t>
      </w:r>
      <w:r w:rsidR="00174BDC">
        <w:t xml:space="preserve">1974. “Le lucerne dell’officina </w:t>
      </w:r>
      <w:r w:rsidR="00D831B8" w:rsidRPr="000D5F54">
        <w:rPr>
          <w:caps/>
        </w:rPr>
        <w:t>lvc</w:t>
      </w:r>
      <w:r w:rsidR="00174BDC">
        <w:t xml:space="preserve">.” </w:t>
      </w:r>
      <w:r w:rsidR="00174BDC">
        <w:rPr>
          <w:i/>
        </w:rPr>
        <w:t>Rendiconti</w:t>
      </w:r>
      <w:r w:rsidR="007C4780">
        <w:rPr>
          <w:i/>
        </w:rPr>
        <w:t xml:space="preserve"> della </w:t>
      </w:r>
      <w:r w:rsidR="00174BDC">
        <w:rPr>
          <w:i/>
        </w:rPr>
        <w:t>Accademia di archeologia, lettere e bell</w:t>
      </w:r>
      <w:r w:rsidR="00F27B96">
        <w:rPr>
          <w:i/>
        </w:rPr>
        <w:t>e</w:t>
      </w:r>
      <w:r w:rsidR="00174BDC">
        <w:rPr>
          <w:i/>
        </w:rPr>
        <w:t xml:space="preserve"> arti</w:t>
      </w:r>
      <w:r w:rsidR="007C4780">
        <w:rPr>
          <w:i/>
        </w:rPr>
        <w:t xml:space="preserve">, </w:t>
      </w:r>
      <w:r w:rsidR="00174BDC">
        <w:rPr>
          <w:i/>
        </w:rPr>
        <w:t xml:space="preserve">Napoli </w:t>
      </w:r>
      <w:r w:rsidR="00174BDC">
        <w:t>49</w:t>
      </w:r>
      <w:r w:rsidR="00F27B96">
        <w:t>:</w:t>
      </w:r>
      <w:r w:rsidR="00174BDC">
        <w:t>107–34.</w:t>
      </w:r>
    </w:p>
    <w:p w14:paraId="6AEA526F" w14:textId="77777777" w:rsidR="00DB5E88" w:rsidRDefault="00BD54B5" w:rsidP="006B6B9C">
      <w:pPr>
        <w:pStyle w:val="SL-Bibliography"/>
      </w:pPr>
      <w:r>
        <w:t>———.</w:t>
      </w:r>
      <w:r w:rsidR="00DB5E88" w:rsidRPr="00DE0AB2">
        <w:t xml:space="preserve"> 1998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La lucerna d’oro di Pompei</w:t>
      </w:r>
      <w:r w:rsidR="007C4780">
        <w:t>:</w:t>
      </w:r>
      <w:r w:rsidR="00DB5E88" w:rsidRPr="00DE0AB2">
        <w:t xml:space="preserve"> Un dono di</w:t>
      </w:r>
      <w:r w:rsidR="00DB5E88">
        <w:t xml:space="preserve"> </w:t>
      </w:r>
      <w:r w:rsidR="00DB5E88" w:rsidRPr="00DE0AB2">
        <w:t>Nerone a Venere pompeiana</w:t>
      </w:r>
      <w:r>
        <w:t>.</w:t>
      </w:r>
      <w:r w:rsidR="00DB5E88">
        <w:t>”</w:t>
      </w:r>
      <w:r w:rsidR="00DB5E88" w:rsidRPr="00DE0AB2">
        <w:t xml:space="preserve"> </w:t>
      </w:r>
      <w:r>
        <w:t>I</w:t>
      </w:r>
      <w:r w:rsidR="00DB5E88" w:rsidRPr="00DE0AB2">
        <w:t xml:space="preserve">n </w:t>
      </w:r>
      <w:r w:rsidR="00DB5E88" w:rsidRPr="00DE0AB2">
        <w:rPr>
          <w:i/>
        </w:rPr>
        <w:t>I culti della Campania antica. Atti</w:t>
      </w:r>
      <w:r w:rsidR="00DB5E88">
        <w:t xml:space="preserve"> </w:t>
      </w:r>
      <w:r w:rsidR="00DB5E88" w:rsidRPr="00DE0AB2">
        <w:rPr>
          <w:i/>
        </w:rPr>
        <w:t>del convegno internazionale di studi in ricordo di Nazarena Valenza</w:t>
      </w:r>
      <w:r w:rsidR="00DB5E88">
        <w:t xml:space="preserve"> </w:t>
      </w:r>
      <w:r w:rsidR="00DB5E88" w:rsidRPr="00DE0AB2">
        <w:rPr>
          <w:i/>
        </w:rPr>
        <w:t>Mele</w:t>
      </w:r>
      <w:r w:rsidR="00DB5E88" w:rsidRPr="00DE0AB2">
        <w:t xml:space="preserve"> (Naples</w:t>
      </w:r>
      <w:r w:rsidR="00583C70">
        <w:t xml:space="preserve">, </w:t>
      </w:r>
      <w:r w:rsidR="00DB5E88" w:rsidRPr="00DE0AB2">
        <w:t>15</w:t>
      </w:r>
      <w:r w:rsidR="00DB5E88">
        <w:t>–</w:t>
      </w:r>
      <w:r w:rsidR="00DB5E88" w:rsidRPr="00DE0AB2">
        <w:t>17</w:t>
      </w:r>
      <w:r w:rsidR="00583C70">
        <w:t xml:space="preserve"> May </w:t>
      </w:r>
      <w:r w:rsidR="00DB5E88" w:rsidRPr="00DE0AB2">
        <w:t>1995)</w:t>
      </w:r>
      <w:r>
        <w:t xml:space="preserve">, </w:t>
      </w:r>
      <w:r w:rsidRPr="00DE0AB2">
        <w:t>pp. 239</w:t>
      </w:r>
      <w:r>
        <w:t>–</w:t>
      </w:r>
      <w:r w:rsidRPr="00DE0AB2">
        <w:t>44.</w:t>
      </w:r>
      <w:r w:rsidR="00DB5E88" w:rsidRPr="00DE0AB2">
        <w:t xml:space="preserve"> Rome</w:t>
      </w:r>
      <w:r>
        <w:t>.</w:t>
      </w:r>
      <w:r w:rsidR="00DB5E88" w:rsidRPr="00DE0AB2">
        <w:t xml:space="preserve"> </w:t>
      </w:r>
    </w:p>
    <w:p w14:paraId="3A696F4D" w14:textId="77777777" w:rsidR="00DB5E88" w:rsidRDefault="00DB5E88" w:rsidP="006B6B9C">
      <w:pPr>
        <w:pStyle w:val="SL-Bibliography"/>
      </w:pPr>
      <w:r w:rsidRPr="00DE0AB2">
        <w:t xml:space="preserve">Defives, Ch., </w:t>
      </w:r>
      <w:r w:rsidR="00BD54B5">
        <w:t xml:space="preserve">and A. </w:t>
      </w:r>
      <w:r w:rsidRPr="00DE0AB2">
        <w:t>Gernez</w:t>
      </w:r>
      <w:r w:rsidR="00BD54B5">
        <w:t>. 1971.</w:t>
      </w:r>
      <w:r w:rsidRPr="00DE0AB2">
        <w:t xml:space="preserve"> </w:t>
      </w:r>
      <w:r w:rsidR="00BD54B5">
        <w:t>“</w:t>
      </w:r>
      <w:r w:rsidR="00D831B8" w:rsidRPr="00D831B8">
        <w:t xml:space="preserve">Les </w:t>
      </w:r>
      <w:r w:rsidR="007C4780">
        <w:t>L</w:t>
      </w:r>
      <w:r w:rsidR="00D831B8" w:rsidRPr="00D831B8">
        <w:t>ampes antiques des musées du Nord</w:t>
      </w:r>
      <w:r w:rsidRPr="00CB458D">
        <w:rPr>
          <w:i/>
        </w:rPr>
        <w:t>.</w:t>
      </w:r>
      <w:r w:rsidR="00BD54B5">
        <w:rPr>
          <w:i/>
        </w:rPr>
        <w:t>”</w:t>
      </w:r>
      <w:r w:rsidRPr="00DE0AB2">
        <w:t xml:space="preserve"> Mémoire de maîtrise, Université de</w:t>
      </w:r>
      <w:r>
        <w:t xml:space="preserve"> </w:t>
      </w:r>
      <w:r w:rsidRPr="00DE0AB2">
        <w:t>Lille (unpublished</w:t>
      </w:r>
      <w:r w:rsidR="00BD54B5">
        <w:t xml:space="preserve"> ms.</w:t>
      </w:r>
      <w:r w:rsidRPr="00DE0AB2">
        <w:t>).</w:t>
      </w:r>
    </w:p>
    <w:p w14:paraId="79DFA3ED" w14:textId="77777777" w:rsidR="00DB5E88" w:rsidRDefault="00DB5E88" w:rsidP="006B6B9C">
      <w:pPr>
        <w:pStyle w:val="SL-Bibliography"/>
      </w:pPr>
      <w:r w:rsidRPr="00DE0AB2">
        <w:t>Delattre, A.</w:t>
      </w:r>
      <w:r w:rsidR="00BD54B5">
        <w:t xml:space="preserve"> </w:t>
      </w:r>
      <w:r w:rsidRPr="00DE0AB2">
        <w:t>L.</w:t>
      </w:r>
      <w:r w:rsidR="00BD54B5">
        <w:t xml:space="preserve"> 1889.</w:t>
      </w:r>
      <w:r w:rsidRPr="00DE0AB2">
        <w:t xml:space="preserve"> </w:t>
      </w:r>
      <w:r>
        <w:t>“</w:t>
      </w:r>
      <w:r w:rsidRPr="00DE0AB2">
        <w:t xml:space="preserve">Les </w:t>
      </w:r>
      <w:r w:rsidR="007C4780">
        <w:t>L</w:t>
      </w:r>
      <w:r w:rsidRPr="00DE0AB2">
        <w:t>ampes du Musée Saint Louis de</w:t>
      </w:r>
      <w:r>
        <w:t xml:space="preserve"> </w:t>
      </w:r>
      <w:r w:rsidRPr="00DE0AB2">
        <w:t>Carthage</w:t>
      </w:r>
      <w:r>
        <w:t>.”</w:t>
      </w:r>
      <w:r w:rsidRPr="00DE0AB2">
        <w:t xml:space="preserve"> </w:t>
      </w:r>
      <w:r w:rsidRPr="00DE0AB2">
        <w:rPr>
          <w:i/>
        </w:rPr>
        <w:t>Revue de l’Art Chrétien</w:t>
      </w:r>
      <w:r w:rsidR="00611A42">
        <w:rPr>
          <w:i/>
        </w:rPr>
        <w:t>,</w:t>
      </w:r>
      <w:r w:rsidRPr="00DE0AB2">
        <w:t xml:space="preserve"> </w:t>
      </w:r>
      <w:r w:rsidR="00611A42">
        <w:t>series 5</w:t>
      </w:r>
      <w:r w:rsidR="007C4780">
        <w:t>:</w:t>
      </w:r>
      <w:r w:rsidRPr="00DE0AB2">
        <w:t>147</w:t>
      </w:r>
      <w:r>
        <w:t>–</w:t>
      </w:r>
      <w:r w:rsidRPr="00DE0AB2">
        <w:t>61.</w:t>
      </w:r>
    </w:p>
    <w:p w14:paraId="13A0BBD4" w14:textId="77777777" w:rsidR="00DB5E88" w:rsidRDefault="00DB5E88" w:rsidP="006B6B9C">
      <w:pPr>
        <w:pStyle w:val="SL-Bibliography"/>
      </w:pPr>
      <w:r w:rsidRPr="00DE0AB2">
        <w:t>De Luca, G.</w:t>
      </w:r>
      <w:r w:rsidR="00BD54B5">
        <w:t xml:space="preserve"> 1984.</w:t>
      </w:r>
      <w:r w:rsidRPr="00DE0AB2">
        <w:t xml:space="preserve"> </w:t>
      </w:r>
      <w:r>
        <w:t>“</w:t>
      </w:r>
      <w:r w:rsidRPr="00DE0AB2">
        <w:t>The Lamps</w:t>
      </w:r>
      <w:r>
        <w:t>.”</w:t>
      </w:r>
      <w:r w:rsidRPr="00DE0AB2">
        <w:t xml:space="preserve"> </w:t>
      </w:r>
      <w:r w:rsidR="00BD54B5">
        <w:t xml:space="preserve">In </w:t>
      </w:r>
      <w:r w:rsidR="007C4780">
        <w:t xml:space="preserve">G. De Luca, </w:t>
      </w:r>
      <w:r w:rsidRPr="00DE0AB2">
        <w:rPr>
          <w:i/>
        </w:rPr>
        <w:t>Das Asklepieion</w:t>
      </w:r>
      <w:r w:rsidR="007C4780" w:rsidRPr="00D831B8">
        <w:t>,</w:t>
      </w:r>
      <w:r w:rsidR="007C4780" w:rsidRPr="00DE0AB2">
        <w:t xml:space="preserve"> pp. 45</w:t>
      </w:r>
      <w:r w:rsidR="007C4780">
        <w:t>–</w:t>
      </w:r>
      <w:r w:rsidR="007C4780" w:rsidRPr="00DE0AB2">
        <w:t>54</w:t>
      </w:r>
      <w:r w:rsidR="00583C70">
        <w:t xml:space="preserve">. Vol. 11.4 of </w:t>
      </w:r>
      <w:r w:rsidR="00583C70" w:rsidRPr="00DE0AB2">
        <w:rPr>
          <w:i/>
        </w:rPr>
        <w:t>Altertümer von Pergamon</w:t>
      </w:r>
      <w:r w:rsidR="00BD54B5" w:rsidRPr="00DE0AB2">
        <w:t>.</w:t>
      </w:r>
      <w:r w:rsidR="00BD54B5">
        <w:t xml:space="preserve"> </w:t>
      </w:r>
      <w:r w:rsidRPr="00DE0AB2">
        <w:t>Berlin</w:t>
      </w:r>
      <w:r w:rsidR="00BD54B5">
        <w:t>.</w:t>
      </w:r>
      <w:r w:rsidRPr="00DE0AB2">
        <w:t xml:space="preserve"> </w:t>
      </w:r>
    </w:p>
    <w:p w14:paraId="185269E4" w14:textId="77777777" w:rsidR="003800B4" w:rsidRPr="00CA01CC" w:rsidRDefault="003800B4" w:rsidP="006B6B9C">
      <w:pPr>
        <w:pStyle w:val="SL-Bibliography"/>
      </w:pPr>
      <w:r>
        <w:t xml:space="preserve">Demirel </w:t>
      </w:r>
      <w:r w:rsidRPr="00CA01CC">
        <w:t xml:space="preserve">Gökalp, Z. 2005. </w:t>
      </w:r>
      <w:r>
        <w:t xml:space="preserve">“Some Examples of Byzantine Bronze Lamps in Turkish Museums.” In </w:t>
      </w:r>
      <w:r>
        <w:rPr>
          <w:i/>
        </w:rPr>
        <w:t xml:space="preserve">Lychnological Acts </w:t>
      </w:r>
      <w:r>
        <w:t>1.</w:t>
      </w:r>
      <w:r>
        <w:rPr>
          <w:i/>
        </w:rPr>
        <w:t xml:space="preserve"> Actes du 1</w:t>
      </w:r>
      <w:r>
        <w:rPr>
          <w:i/>
          <w:vertAlign w:val="superscript"/>
        </w:rPr>
        <w:t>er</w:t>
      </w:r>
      <w:r>
        <w:t xml:space="preserve"> </w:t>
      </w:r>
      <w:r>
        <w:rPr>
          <w:i/>
        </w:rPr>
        <w:t>Congrès international d’études sur le luminaire antique (</w:t>
      </w:r>
      <w:r>
        <w:t>Nyon–Geneva, 29 September–4 October, 2003)</w:t>
      </w:r>
      <w:r>
        <w:rPr>
          <w:i/>
        </w:rPr>
        <w:t>,</w:t>
      </w:r>
      <w:r>
        <w:t xml:space="preserve"> ed</w:t>
      </w:r>
      <w:r w:rsidR="00776FB5">
        <w:t>. L. Chrzanov</w:t>
      </w:r>
      <w:r>
        <w:t>ski, pp. 69–71. Montagnac.</w:t>
      </w:r>
    </w:p>
    <w:p w14:paraId="2CB51A4F" w14:textId="77777777" w:rsidR="00DB5E88" w:rsidRDefault="00DB5E88" w:rsidP="006B6B9C">
      <w:pPr>
        <w:pStyle w:val="SL-Bibliography"/>
      </w:pPr>
      <w:r w:rsidRPr="00DE0AB2">
        <w:t>Deneauve, J.</w:t>
      </w:r>
      <w:r w:rsidR="00BD54B5">
        <w:t xml:space="preserve"> 1969.</w:t>
      </w:r>
      <w:r w:rsidRPr="00DE0AB2">
        <w:t xml:space="preserve"> </w:t>
      </w:r>
      <w:r w:rsidRPr="00DE0AB2">
        <w:rPr>
          <w:i/>
        </w:rPr>
        <w:t>Lampes de Carthage</w:t>
      </w:r>
      <w:r w:rsidRPr="00CB458D">
        <w:rPr>
          <w:i/>
        </w:rPr>
        <w:t>.</w:t>
      </w:r>
      <w:r w:rsidRPr="00DE0AB2">
        <w:t xml:space="preserve"> Paris.</w:t>
      </w:r>
    </w:p>
    <w:p w14:paraId="3ABF114E" w14:textId="77777777" w:rsidR="00DB5E88" w:rsidRDefault="00BD54B5" w:rsidP="006B6B9C">
      <w:pPr>
        <w:pStyle w:val="SL-Bibliography"/>
        <w:rPr>
          <w:i/>
        </w:rPr>
      </w:pPr>
      <w:r>
        <w:lastRenderedPageBreak/>
        <w:t>———.</w:t>
      </w:r>
      <w:r w:rsidRPr="00DE0AB2">
        <w:t xml:space="preserve"> </w:t>
      </w:r>
      <w:r w:rsidR="00DB5E88" w:rsidRPr="00DE0AB2">
        <w:t>1986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Note sur quelques lampes africaines du</w:t>
      </w:r>
      <w:r w:rsidR="00DB5E88">
        <w:rPr>
          <w:i/>
        </w:rPr>
        <w:t xml:space="preserve"> </w:t>
      </w:r>
      <w:r w:rsidR="005675C5" w:rsidRPr="000D5F54">
        <w:rPr>
          <w:caps/>
        </w:rPr>
        <w:t>iii</w:t>
      </w:r>
      <w:r w:rsidR="005675C5">
        <w:rPr>
          <w:vertAlign w:val="superscript"/>
        </w:rPr>
        <w:t>e</w:t>
      </w:r>
      <w:r w:rsidR="005675C5" w:rsidRPr="00DE0AB2">
        <w:t xml:space="preserve"> </w:t>
      </w:r>
      <w:r w:rsidR="00DB5E88" w:rsidRPr="00DE0AB2">
        <w:t>siècle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 xml:space="preserve">Antiquités africaines </w:t>
      </w:r>
      <w:r w:rsidR="00DB5E88" w:rsidRPr="00DE0AB2">
        <w:t>22</w:t>
      </w:r>
      <w:r w:rsidR="007C4780">
        <w:t>:</w:t>
      </w:r>
      <w:r w:rsidR="00DB5E88" w:rsidRPr="00DE0AB2">
        <w:t>141</w:t>
      </w:r>
      <w:r w:rsidR="00DB5E88">
        <w:t>–</w:t>
      </w:r>
      <w:r w:rsidR="00DB5E88" w:rsidRPr="00DE0AB2">
        <w:t>61.</w:t>
      </w:r>
    </w:p>
    <w:p w14:paraId="4F07B78D" w14:textId="77777777" w:rsidR="008727BC" w:rsidRDefault="00BD54B5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1987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Figurines et lampes africaines</w:t>
      </w:r>
      <w:r w:rsidR="00DB5E88">
        <w:t xml:space="preserve">.” </w:t>
      </w:r>
      <w:r w:rsidR="00DB5E88" w:rsidRPr="00DE0AB2">
        <w:rPr>
          <w:i/>
        </w:rPr>
        <w:t>Antiquités africaines</w:t>
      </w:r>
      <w:r w:rsidR="00DB5E88" w:rsidRPr="00DE0AB2">
        <w:t xml:space="preserve"> 23</w:t>
      </w:r>
      <w:r w:rsidR="007C4780">
        <w:t>:</w:t>
      </w:r>
      <w:r w:rsidR="00DB5E88" w:rsidRPr="00DE0AB2">
        <w:t>197</w:t>
      </w:r>
      <w:r w:rsidR="00DB5E88">
        <w:t>–</w:t>
      </w:r>
      <w:r w:rsidR="00DB5E88" w:rsidRPr="00DE0AB2">
        <w:t>251.</w:t>
      </w:r>
    </w:p>
    <w:p w14:paraId="76196A5F" w14:textId="77777777" w:rsidR="00174BDC" w:rsidRPr="00174BDC" w:rsidRDefault="00174BDC" w:rsidP="006B6B9C">
      <w:pPr>
        <w:pStyle w:val="SL-Bibliography"/>
      </w:pPr>
      <w:r>
        <w:t xml:space="preserve">Deringer, H. 1965. </w:t>
      </w:r>
      <w:r>
        <w:rPr>
          <w:i/>
        </w:rPr>
        <w:t>Römische Lampen aus Lauriacum. Forschungen in Lauriacum</w:t>
      </w:r>
      <w:r>
        <w:t xml:space="preserve"> 9. Linz.</w:t>
      </w:r>
    </w:p>
    <w:p w14:paraId="4812A9A9" w14:textId="77777777" w:rsidR="00E438E1" w:rsidRDefault="00E438E1" w:rsidP="006B6B9C">
      <w:pPr>
        <w:pStyle w:val="SL-Bibliography"/>
      </w:pPr>
      <w:r>
        <w:t xml:space="preserve">Derksen, J. J. V. M. 1975. “Bemerkungen zu einigen nordafrikanischen Lampen.” </w:t>
      </w:r>
      <w:r>
        <w:rPr>
          <w:i/>
        </w:rPr>
        <w:t>Bulletin antieke beschaving</w:t>
      </w:r>
      <w:r>
        <w:t xml:space="preserve"> 50.1</w:t>
      </w:r>
      <w:r w:rsidR="007C4780">
        <w:t>:</w:t>
      </w:r>
      <w:r>
        <w:t>41–43.</w:t>
      </w:r>
    </w:p>
    <w:p w14:paraId="0F0388A5" w14:textId="77777777" w:rsidR="00174BDC" w:rsidRPr="005675C5" w:rsidRDefault="00174BDC" w:rsidP="006B6B9C">
      <w:pPr>
        <w:pStyle w:val="SL-Bibliography"/>
      </w:pPr>
      <w:r>
        <w:t>Di Filippo Balestrazzi, E.</w:t>
      </w:r>
      <w:r w:rsidR="001A3BE5">
        <w:t xml:space="preserve"> </w:t>
      </w:r>
      <w:r w:rsidR="000F1C37">
        <w:t>1</w:t>
      </w:r>
      <w:r>
        <w:t xml:space="preserve">988. </w:t>
      </w:r>
      <w:r>
        <w:rPr>
          <w:i/>
        </w:rPr>
        <w:t>Lucerne romane di età repubblicana ed imperiale.</w:t>
      </w:r>
      <w:r>
        <w:t xml:space="preserve"> Vol. 2.1–2 of </w:t>
      </w:r>
      <w:r>
        <w:rPr>
          <w:i/>
        </w:rPr>
        <w:t>Lucerne del Museo di Aquileia.</w:t>
      </w:r>
      <w:r>
        <w:t xml:space="preserve"> Aquileia.</w:t>
      </w:r>
    </w:p>
    <w:p w14:paraId="159DEA06" w14:textId="77777777" w:rsidR="00DB5E88" w:rsidRDefault="00DB5E88" w:rsidP="006B6B9C">
      <w:pPr>
        <w:pStyle w:val="SL-Bibliography"/>
        <w:rPr>
          <w:b/>
        </w:rPr>
      </w:pPr>
      <w:r w:rsidRPr="00DE0AB2">
        <w:t>Djuric, S.</w:t>
      </w:r>
      <w:r w:rsidR="00BD54B5">
        <w:t xml:space="preserve"> 1995.</w:t>
      </w:r>
      <w:r w:rsidRPr="00DE0AB2">
        <w:t xml:space="preserve"> </w:t>
      </w:r>
      <w:r w:rsidRPr="00DE0AB2">
        <w:rPr>
          <w:i/>
        </w:rPr>
        <w:t xml:space="preserve">Ancient </w:t>
      </w:r>
      <w:r w:rsidR="00BD54B5">
        <w:rPr>
          <w:i/>
        </w:rPr>
        <w:t>L</w:t>
      </w:r>
      <w:r w:rsidRPr="00DE0AB2">
        <w:rPr>
          <w:i/>
        </w:rPr>
        <w:t>amps from the Mediterranean</w:t>
      </w:r>
      <w:r w:rsidR="005675C5">
        <w:rPr>
          <w:i/>
        </w:rPr>
        <w:t>:</w:t>
      </w:r>
      <w:r w:rsidRPr="00DE0AB2">
        <w:t xml:space="preserve"> </w:t>
      </w:r>
      <w:r w:rsidRPr="00DE0AB2">
        <w:rPr>
          <w:i/>
        </w:rPr>
        <w:t>The</w:t>
      </w:r>
      <w:r>
        <w:rPr>
          <w:b/>
        </w:rPr>
        <w:t xml:space="preserve"> </w:t>
      </w:r>
      <w:r w:rsidRPr="00DE0AB2">
        <w:rPr>
          <w:i/>
        </w:rPr>
        <w:t xml:space="preserve">Anawati </w:t>
      </w:r>
      <w:r w:rsidR="00BD54B5">
        <w:rPr>
          <w:i/>
        </w:rPr>
        <w:t>C</w:t>
      </w:r>
      <w:r w:rsidRPr="00DE0AB2">
        <w:rPr>
          <w:i/>
        </w:rPr>
        <w:t>ollection.</w:t>
      </w:r>
      <w:r w:rsidRPr="00DE0AB2">
        <w:t xml:space="preserve"> Toronto.</w:t>
      </w:r>
    </w:p>
    <w:p w14:paraId="6627B7FA" w14:textId="77777777" w:rsidR="00DB5E88" w:rsidRDefault="00DB5E88" w:rsidP="006B6B9C">
      <w:pPr>
        <w:pStyle w:val="SL-Bibliography"/>
        <w:rPr>
          <w:b/>
        </w:rPr>
      </w:pPr>
      <w:r w:rsidRPr="00DE0AB2">
        <w:t>Domergue, C.</w:t>
      </w:r>
      <w:r w:rsidR="00BD54B5">
        <w:t xml:space="preserve"> 1966.</w:t>
      </w:r>
      <w:r w:rsidRPr="00DE0AB2">
        <w:t xml:space="preserve"> </w:t>
      </w:r>
      <w:r>
        <w:t>“</w:t>
      </w:r>
      <w:r w:rsidRPr="00DE0AB2">
        <w:t xml:space="preserve">Un </w:t>
      </w:r>
      <w:r w:rsidR="007C4780">
        <w:t>E</w:t>
      </w:r>
      <w:r w:rsidRPr="00DE0AB2">
        <w:t xml:space="preserve">nvoi de lampes du potier </w:t>
      </w:r>
      <w:r w:rsidR="00D831B8" w:rsidRPr="000D5F54">
        <w:rPr>
          <w:caps/>
        </w:rPr>
        <w:t>caivs</w:t>
      </w:r>
      <w:r w:rsidR="00D831B8" w:rsidRPr="000D5F54">
        <w:rPr>
          <w:b/>
          <w:caps/>
        </w:rPr>
        <w:t xml:space="preserve"> </w:t>
      </w:r>
      <w:r w:rsidR="00D831B8" w:rsidRPr="000D5F54">
        <w:rPr>
          <w:caps/>
        </w:rPr>
        <w:t>clodivs</w:t>
      </w:r>
      <w:r w:rsidR="00BD54B5" w:rsidRPr="000D5F54">
        <w:rPr>
          <w:caps/>
        </w:rPr>
        <w:t>.</w:t>
      </w:r>
      <w:r w:rsidR="00D831B8" w:rsidRPr="000D5F54">
        <w:rPr>
          <w:caps/>
        </w:rPr>
        <w:t>”</w:t>
      </w:r>
      <w:r w:rsidRPr="00DE0AB2">
        <w:t xml:space="preserve"> </w:t>
      </w:r>
      <w:r w:rsidRPr="00DE0AB2">
        <w:rPr>
          <w:i/>
        </w:rPr>
        <w:t xml:space="preserve">Mélanges </w:t>
      </w:r>
      <w:r w:rsidR="00BD54B5">
        <w:rPr>
          <w:i/>
        </w:rPr>
        <w:t>d</w:t>
      </w:r>
      <w:r w:rsidRPr="00DE0AB2">
        <w:rPr>
          <w:i/>
        </w:rPr>
        <w:t>e la Casa de Vel</w:t>
      </w:r>
      <w:r w:rsidR="00BD54B5">
        <w:rPr>
          <w:i/>
        </w:rPr>
        <w:t>á</w:t>
      </w:r>
      <w:r w:rsidRPr="00DE0AB2">
        <w:rPr>
          <w:i/>
        </w:rPr>
        <w:t>zquez</w:t>
      </w:r>
      <w:r w:rsidRPr="00DE0AB2">
        <w:t xml:space="preserve"> </w:t>
      </w:r>
      <w:r w:rsidR="00BD54B5">
        <w:t>2</w:t>
      </w:r>
      <w:r w:rsidR="007C4780">
        <w:t>:</w:t>
      </w:r>
      <w:r w:rsidRPr="00DE0AB2">
        <w:t>5</w:t>
      </w:r>
      <w:r w:rsidR="00BD54B5">
        <w:rPr>
          <w:b/>
        </w:rPr>
        <w:t>–</w:t>
      </w:r>
      <w:r w:rsidRPr="00DE0AB2">
        <w:t>50.</w:t>
      </w:r>
      <w:r w:rsidR="00BD54B5">
        <w:t xml:space="preserve"> Madrid.</w:t>
      </w:r>
    </w:p>
    <w:p w14:paraId="1CC9DCD2" w14:textId="77777777" w:rsidR="00DB5E88" w:rsidRDefault="00DB5E88" w:rsidP="006B6B9C">
      <w:pPr>
        <w:pStyle w:val="SL-Bibliography"/>
      </w:pPr>
      <w:r w:rsidRPr="00DE0AB2">
        <w:t>Dressel, H.,</w:t>
      </w:r>
      <w:r w:rsidR="00BD54B5">
        <w:t xml:space="preserve"> </w:t>
      </w:r>
      <w:r w:rsidR="00A92A64">
        <w:t>1899.</w:t>
      </w:r>
      <w:r w:rsidRPr="00DE0AB2">
        <w:t xml:space="preserve"> </w:t>
      </w:r>
      <w:r>
        <w:t>“</w:t>
      </w:r>
      <w:r w:rsidRPr="00DE0AB2">
        <w:t>Lucernae formae</w:t>
      </w:r>
      <w:r>
        <w:t>.”</w:t>
      </w:r>
      <w:r w:rsidRPr="00DE0AB2">
        <w:t xml:space="preserve"> </w:t>
      </w:r>
      <w:r w:rsidRPr="00DE0AB2">
        <w:rPr>
          <w:i/>
        </w:rPr>
        <w:t>CIL</w:t>
      </w:r>
      <w:r w:rsidRPr="00DE0AB2">
        <w:t xml:space="preserve"> </w:t>
      </w:r>
      <w:r w:rsidR="00A92A64">
        <w:t>15.2.1,</w:t>
      </w:r>
      <w:r w:rsidRPr="00DE0AB2">
        <w:t xml:space="preserve"> pp. 782</w:t>
      </w:r>
      <w:r>
        <w:t>–</w:t>
      </w:r>
      <w:r w:rsidRPr="00DE0AB2">
        <w:t>870.</w:t>
      </w:r>
      <w:r w:rsidR="00A92A64">
        <w:t xml:space="preserve"> Berlin.</w:t>
      </w:r>
    </w:p>
    <w:p w14:paraId="07292674" w14:textId="77777777" w:rsidR="00DB5E88" w:rsidRDefault="00DB5E88" w:rsidP="006B6B9C">
      <w:pPr>
        <w:pStyle w:val="SL-Bibliography"/>
      </w:pPr>
      <w:r w:rsidRPr="00DE0AB2">
        <w:t>Drougou, S.</w:t>
      </w:r>
      <w:r w:rsidR="00A92A64">
        <w:t xml:space="preserve"> 1992.</w:t>
      </w:r>
      <w:r w:rsidRPr="00DE0AB2">
        <w:t xml:space="preserve"> </w:t>
      </w:r>
      <w:r w:rsidRPr="00FC1776">
        <w:rPr>
          <w:i/>
        </w:rPr>
        <w:t>Anaskaph</w:t>
      </w:r>
      <w:r w:rsidR="00E0057A" w:rsidRPr="00FC1776">
        <w:rPr>
          <w:i/>
        </w:rPr>
        <w:fldChar w:fldCharType="begin"/>
      </w:r>
      <w:r w:rsidR="00FC1776" w:rsidRPr="00FC1776">
        <w:rPr>
          <w:i/>
        </w:rPr>
        <w:instrText xml:space="preserve"> EQ \O(e,¯</w:instrText>
      </w:r>
      <w:r w:rsidR="00E0057A" w:rsidRPr="00FC1776">
        <w:rPr>
          <w:i/>
        </w:rPr>
        <w:fldChar w:fldCharType="begin"/>
      </w:r>
      <w:r w:rsidR="00E0057A" w:rsidRPr="00FC1776">
        <w:rPr>
          <w:i/>
        </w:rPr>
        <w:fldChar w:fldCharType="end"/>
      </w:r>
      <w:r w:rsidR="00FC1776" w:rsidRPr="00FC1776">
        <w:rPr>
          <w:i/>
        </w:rPr>
        <w:instrText>)</w:instrText>
      </w:r>
      <w:r w:rsidR="00E0057A" w:rsidRPr="00FC1776">
        <w:rPr>
          <w:i/>
        </w:rPr>
        <w:fldChar w:fldCharType="end"/>
      </w:r>
      <w:r w:rsidRPr="00FC1776">
        <w:rPr>
          <w:i/>
        </w:rPr>
        <w:t xml:space="preserve"> Pellas 1957–1964</w:t>
      </w:r>
      <w:r w:rsidR="00FC1776" w:rsidRPr="00FC1776">
        <w:rPr>
          <w:i/>
        </w:rPr>
        <w:t>: hoi p</w:t>
      </w:r>
      <w:r w:rsidR="00E0057A" w:rsidRPr="00FC1776">
        <w:rPr>
          <w:i/>
        </w:rPr>
        <w:fldChar w:fldCharType="begin"/>
      </w:r>
      <w:r w:rsidR="00FC1776" w:rsidRPr="00FC1776">
        <w:rPr>
          <w:i/>
        </w:rPr>
        <w:instrText xml:space="preserve"> EQ \O(e,¯</w:instrText>
      </w:r>
      <w:r w:rsidR="00E0057A" w:rsidRPr="00FC1776">
        <w:rPr>
          <w:i/>
        </w:rPr>
        <w:fldChar w:fldCharType="begin"/>
      </w:r>
      <w:r w:rsidR="00E0057A" w:rsidRPr="00FC1776">
        <w:rPr>
          <w:i/>
        </w:rPr>
        <w:fldChar w:fldCharType="end"/>
      </w:r>
      <w:r w:rsidR="00FC1776" w:rsidRPr="00FC1776">
        <w:rPr>
          <w:i/>
        </w:rPr>
        <w:instrText>)</w:instrText>
      </w:r>
      <w:r w:rsidR="00E0057A" w:rsidRPr="00FC1776">
        <w:rPr>
          <w:i/>
        </w:rPr>
        <w:fldChar w:fldCharType="end"/>
      </w:r>
      <w:r w:rsidRPr="00FC1776">
        <w:rPr>
          <w:i/>
        </w:rPr>
        <w:t xml:space="preserve">linoi </w:t>
      </w:r>
      <w:r w:rsidRPr="00DE0AB2">
        <w:rPr>
          <w:i/>
        </w:rPr>
        <w:t>lychnoi.</w:t>
      </w:r>
      <w:r w:rsidRPr="00DE0AB2">
        <w:t xml:space="preserve"> </w:t>
      </w:r>
      <w:r w:rsidR="00FC5FF2">
        <w:t>[</w:t>
      </w:r>
      <w:r w:rsidR="008D67F6">
        <w:t>Excavations</w:t>
      </w:r>
      <w:r w:rsidRPr="00DE0AB2">
        <w:t xml:space="preserve"> in Pella 1957</w:t>
      </w:r>
      <w:r>
        <w:t>–</w:t>
      </w:r>
      <w:r w:rsidR="008D67F6">
        <w:t>19</w:t>
      </w:r>
      <w:r w:rsidRPr="00DE0AB2">
        <w:t>64</w:t>
      </w:r>
      <w:r w:rsidR="00A92A64">
        <w:t>:</w:t>
      </w:r>
      <w:r w:rsidRPr="00DE0AB2">
        <w:t xml:space="preserve"> </w:t>
      </w:r>
      <w:r w:rsidR="008D67F6">
        <w:t>The Clay Lamps</w:t>
      </w:r>
      <w:r w:rsidRPr="00DE0AB2">
        <w:t>.</w:t>
      </w:r>
      <w:r w:rsidR="00FC5FF2">
        <w:t>]</w:t>
      </w:r>
      <w:r w:rsidRPr="00DE0AB2">
        <w:t xml:space="preserve"> Athens.</w:t>
      </w:r>
    </w:p>
    <w:p w14:paraId="50B4F287" w14:textId="77777777" w:rsidR="00DB5E88" w:rsidRDefault="00DB5E88" w:rsidP="006B6B9C">
      <w:pPr>
        <w:pStyle w:val="SL-Bibliography"/>
      </w:pPr>
      <w:r w:rsidRPr="00DE0AB2">
        <w:t>Du Mesnil du Buisson, R.</w:t>
      </w:r>
      <w:r w:rsidR="00A92A64">
        <w:t xml:space="preserve"> 1966.</w:t>
      </w:r>
      <w:r w:rsidRPr="00DE0AB2">
        <w:t xml:space="preserve"> </w:t>
      </w:r>
      <w:r>
        <w:t>“</w:t>
      </w:r>
      <w:r w:rsidRPr="00DE0AB2">
        <w:t xml:space="preserve">Les </w:t>
      </w:r>
      <w:r w:rsidR="00A92A64">
        <w:t>L</w:t>
      </w:r>
      <w:r w:rsidRPr="00DE0AB2">
        <w:t>ampes</w:t>
      </w:r>
      <w:r>
        <w:t xml:space="preserve"> </w:t>
      </w:r>
      <w:r w:rsidRPr="00DE0AB2">
        <w:t>funéraires des époques romaines et chrétiennes de la région de</w:t>
      </w:r>
      <w:r>
        <w:t xml:space="preserve"> </w:t>
      </w:r>
      <w:r w:rsidRPr="00DE0AB2">
        <w:t>Homs</w:t>
      </w:r>
      <w:r>
        <w:t>.”</w:t>
      </w:r>
      <w:r w:rsidRPr="00DE0AB2">
        <w:t xml:space="preserve"> </w:t>
      </w:r>
      <w:r w:rsidRPr="00DE0AB2">
        <w:rPr>
          <w:i/>
        </w:rPr>
        <w:t xml:space="preserve">Bulletin de la Société </w:t>
      </w:r>
      <w:r w:rsidR="00315D0D">
        <w:rPr>
          <w:i/>
        </w:rPr>
        <w:t xml:space="preserve">nationale </w:t>
      </w:r>
      <w:r w:rsidRPr="00DE0AB2">
        <w:rPr>
          <w:i/>
        </w:rPr>
        <w:t>des Antiquaires de France</w:t>
      </w:r>
      <w:r w:rsidRPr="00CB458D">
        <w:rPr>
          <w:i/>
        </w:rPr>
        <w:t>,</w:t>
      </w:r>
      <w:r w:rsidRPr="00DE0AB2">
        <w:t xml:space="preserve"> pp.</w:t>
      </w:r>
      <w:r>
        <w:t xml:space="preserve"> </w:t>
      </w:r>
      <w:r w:rsidRPr="00DE0AB2">
        <w:t>151</w:t>
      </w:r>
      <w:r>
        <w:t>–</w:t>
      </w:r>
      <w:r w:rsidRPr="00DE0AB2">
        <w:t>57.</w:t>
      </w:r>
    </w:p>
    <w:p w14:paraId="48C8FC56" w14:textId="77777777" w:rsidR="00DB5E88" w:rsidRDefault="00DB5E88" w:rsidP="006B6B9C">
      <w:pPr>
        <w:pStyle w:val="SL-Bibliography"/>
      </w:pPr>
      <w:r w:rsidRPr="00DE0AB2">
        <w:t>Dusenbery, E.</w:t>
      </w:r>
      <w:r w:rsidR="00A92A64">
        <w:t xml:space="preserve"> 1998.</w:t>
      </w:r>
      <w:r w:rsidRPr="00DE0AB2">
        <w:t xml:space="preserve"> </w:t>
      </w:r>
      <w:r w:rsidRPr="00DE0AB2">
        <w:rPr>
          <w:i/>
        </w:rPr>
        <w:t>The Nekropol</w:t>
      </w:r>
      <w:r w:rsidR="008727BC">
        <w:rPr>
          <w:i/>
        </w:rPr>
        <w:t>e</w:t>
      </w:r>
      <w:r w:rsidRPr="00DE0AB2">
        <w:rPr>
          <w:i/>
        </w:rPr>
        <w:t>is and</w:t>
      </w:r>
      <w:r>
        <w:t xml:space="preserve"> </w:t>
      </w:r>
      <w:r w:rsidR="00165539">
        <w:rPr>
          <w:i/>
        </w:rPr>
        <w:t>C</w:t>
      </w:r>
      <w:r w:rsidRPr="00DE0AB2">
        <w:rPr>
          <w:i/>
        </w:rPr>
        <w:t xml:space="preserve">atalogues of </w:t>
      </w:r>
      <w:r w:rsidR="00165539">
        <w:rPr>
          <w:i/>
        </w:rPr>
        <w:t>B</w:t>
      </w:r>
      <w:r w:rsidRPr="00DE0AB2">
        <w:rPr>
          <w:i/>
        </w:rPr>
        <w:t>urials.</w:t>
      </w:r>
      <w:r w:rsidRPr="00DE0AB2">
        <w:t xml:space="preserve"> </w:t>
      </w:r>
      <w:r w:rsidR="008727BC">
        <w:t xml:space="preserve">Vol. 11 of </w:t>
      </w:r>
      <w:r w:rsidR="008727BC" w:rsidRPr="00DE0AB2">
        <w:rPr>
          <w:i/>
        </w:rPr>
        <w:t>Samothrace</w:t>
      </w:r>
      <w:r w:rsidR="008727BC">
        <w:rPr>
          <w:i/>
        </w:rPr>
        <w:t>.</w:t>
      </w:r>
      <w:r w:rsidR="008727BC" w:rsidRPr="00DE0AB2">
        <w:rPr>
          <w:i/>
        </w:rPr>
        <w:t xml:space="preserve"> </w:t>
      </w:r>
      <w:r w:rsidRPr="00DE0AB2">
        <w:t>Princeton.</w:t>
      </w:r>
    </w:p>
    <w:p w14:paraId="61853A2B" w14:textId="77777777" w:rsidR="00DB5E88" w:rsidRDefault="00DB5E88" w:rsidP="006B6B9C">
      <w:pPr>
        <w:pStyle w:val="SL-Bibliography"/>
      </w:pPr>
      <w:r w:rsidRPr="00DE0AB2">
        <w:t>Elaigne, S.</w:t>
      </w:r>
      <w:r w:rsidR="00165539">
        <w:t xml:space="preserve"> 1993.</w:t>
      </w:r>
      <w:r w:rsidRPr="00DE0AB2">
        <w:t xml:space="preserve"> </w:t>
      </w:r>
      <w:r w:rsidR="00165539">
        <w:t>“</w:t>
      </w:r>
      <w:r w:rsidR="00D831B8" w:rsidRPr="00D831B8">
        <w:t xml:space="preserve">Les </w:t>
      </w:r>
      <w:r w:rsidR="00315D0D">
        <w:t>L</w:t>
      </w:r>
      <w:r w:rsidR="00D831B8" w:rsidRPr="00D831B8">
        <w:t>ampes à huile du Haut-Empire à Lyon:</w:t>
      </w:r>
      <w:r w:rsidR="00831962">
        <w:t xml:space="preserve"> Production et consommation</w:t>
      </w:r>
      <w:r w:rsidRPr="00DE0AB2">
        <w:rPr>
          <w:i/>
        </w:rPr>
        <w:t>.</w:t>
      </w:r>
      <w:r w:rsidR="00165539">
        <w:t>”</w:t>
      </w:r>
      <w:r w:rsidRPr="00DE0AB2">
        <w:t xml:space="preserve"> Mémoire de Maîtrise</w:t>
      </w:r>
      <w:r w:rsidR="00315D0D">
        <w:t>.</w:t>
      </w:r>
      <w:r w:rsidRPr="00DE0AB2">
        <w:t xml:space="preserve"> Univ.</w:t>
      </w:r>
      <w:r>
        <w:t xml:space="preserve"> </w:t>
      </w:r>
      <w:r w:rsidRPr="00DE0AB2">
        <w:t xml:space="preserve">Lumière, Lyon </w:t>
      </w:r>
      <w:r w:rsidR="00D831B8" w:rsidRPr="000D5F54">
        <w:rPr>
          <w:caps/>
        </w:rPr>
        <w:t>ii</w:t>
      </w:r>
      <w:r w:rsidR="00315D0D">
        <w:t xml:space="preserve"> </w:t>
      </w:r>
      <w:r w:rsidR="00315D0D" w:rsidRPr="00DE0AB2">
        <w:t>(unpublished</w:t>
      </w:r>
      <w:r w:rsidR="00315D0D">
        <w:t xml:space="preserve"> ms.</w:t>
      </w:r>
      <w:r w:rsidR="00315D0D" w:rsidRPr="00DE0AB2">
        <w:t>)</w:t>
      </w:r>
      <w:r w:rsidR="00315D0D">
        <w:t>.</w:t>
      </w:r>
    </w:p>
    <w:p w14:paraId="4F157609" w14:textId="77777777" w:rsidR="00DB5E88" w:rsidRDefault="00F15AAE" w:rsidP="006B6B9C">
      <w:pPr>
        <w:pStyle w:val="SL-Bibliography"/>
      </w:pPr>
      <w:r>
        <w:t>———.</w:t>
      </w:r>
      <w:r w:rsidR="00DB5E88" w:rsidRPr="00DE0AB2">
        <w:t xml:space="preserve"> </w:t>
      </w:r>
      <w:r w:rsidR="00165539">
        <w:t xml:space="preserve">1996. </w:t>
      </w:r>
      <w:r w:rsidR="00DB5E88">
        <w:t>“</w:t>
      </w:r>
      <w:r w:rsidR="00DB5E88" w:rsidRPr="00DE0AB2">
        <w:t>Eléments pour une nouvelle interprétation</w:t>
      </w:r>
      <w:r w:rsidR="00DB5E88">
        <w:t xml:space="preserve"> </w:t>
      </w:r>
      <w:r w:rsidR="00DB5E88" w:rsidRPr="00DE0AB2">
        <w:t xml:space="preserve">des </w:t>
      </w:r>
      <w:r w:rsidR="00165539">
        <w:t>‘</w:t>
      </w:r>
      <w:r w:rsidR="00DB5E88" w:rsidRPr="00DE0AB2">
        <w:t>lampes à suif</w:t>
      </w:r>
      <w:r w:rsidR="00165539">
        <w:t>’</w:t>
      </w:r>
      <w:r w:rsidR="00DB5E88" w:rsidRPr="00DE0AB2">
        <w:t xml:space="preserve"> </w:t>
      </w:r>
      <w:r w:rsidR="00DB5E88" w:rsidRPr="00DE0AB2">
        <w:lastRenderedPageBreak/>
        <w:t>(type Loeschcke 13)</w:t>
      </w:r>
      <w:r w:rsidR="00DB5E88">
        <w:t>.”</w:t>
      </w:r>
      <w:r w:rsidR="00DB5E88" w:rsidRPr="00DE0AB2">
        <w:t xml:space="preserve"> </w:t>
      </w:r>
      <w:r w:rsidR="00D07084">
        <w:t xml:space="preserve">In </w:t>
      </w:r>
      <w:r w:rsidR="00DB5E88" w:rsidRPr="00DE0AB2">
        <w:rPr>
          <w:i/>
        </w:rPr>
        <w:t>Actes du Congrès de Dijon</w:t>
      </w:r>
      <w:r w:rsidR="00FC1776">
        <w:rPr>
          <w:i/>
        </w:rPr>
        <w:t>, 16–19 May 1996</w:t>
      </w:r>
      <w:r w:rsidR="00FC1776" w:rsidRPr="00FC1776">
        <w:rPr>
          <w:i/>
        </w:rPr>
        <w:t xml:space="preserve">: </w:t>
      </w:r>
      <w:r w:rsidR="00D07084" w:rsidRPr="00FC1776">
        <w:rPr>
          <w:i/>
        </w:rPr>
        <w:t>Les productions céramiq</w:t>
      </w:r>
      <w:r w:rsidR="00FC1776">
        <w:rPr>
          <w:i/>
        </w:rPr>
        <w:t xml:space="preserve">ues gallo-romaines en Bourgogne: </w:t>
      </w:r>
      <w:r w:rsidR="00D07084" w:rsidRPr="00FC1776">
        <w:rPr>
          <w:i/>
        </w:rPr>
        <w:t>actualités des recherches céramique</w:t>
      </w:r>
      <w:r w:rsidR="00FC1776" w:rsidRPr="00FC1776">
        <w:rPr>
          <w:i/>
        </w:rPr>
        <w:t>s en Gaule</w:t>
      </w:r>
      <w:r w:rsidR="00D07084" w:rsidRPr="00FC1776">
        <w:rPr>
          <w:i/>
        </w:rPr>
        <w:t>,</w:t>
      </w:r>
      <w:r w:rsidR="00D07084">
        <w:t xml:space="preserve"> </w:t>
      </w:r>
      <w:r w:rsidR="00315D0D">
        <w:t>ed. L. Rivet,</w:t>
      </w:r>
      <w:r w:rsidR="00DB5E88" w:rsidRPr="00DE0AB2">
        <w:t xml:space="preserve"> pp. 461</w:t>
      </w:r>
      <w:r w:rsidR="00DB5E88">
        <w:t>–</w:t>
      </w:r>
      <w:r w:rsidR="00DB5E88" w:rsidRPr="00DE0AB2">
        <w:t>65.</w:t>
      </w:r>
      <w:r w:rsidR="00315D0D">
        <w:t xml:space="preserve"> Marseilles.</w:t>
      </w:r>
    </w:p>
    <w:p w14:paraId="055E1F20" w14:textId="77777777" w:rsidR="00DB5E88" w:rsidRDefault="00DB5E88" w:rsidP="006B6B9C">
      <w:pPr>
        <w:pStyle w:val="SL-Bibliography"/>
      </w:pPr>
      <w:r w:rsidRPr="00DE0AB2">
        <w:t>Empereur, J.</w:t>
      </w:r>
      <w:r w:rsidR="008727BC">
        <w:t>-</w:t>
      </w:r>
      <w:r w:rsidRPr="00DE0AB2">
        <w:t xml:space="preserve">Y., </w:t>
      </w:r>
      <w:r w:rsidR="008727BC">
        <w:t>and M.-</w:t>
      </w:r>
      <w:r w:rsidR="00165539">
        <w:t xml:space="preserve">D. </w:t>
      </w:r>
      <w:r w:rsidRPr="00DE0AB2">
        <w:t>Nenna</w:t>
      </w:r>
      <w:r w:rsidR="00165539">
        <w:t>. 2003.</w:t>
      </w:r>
      <w:r>
        <w:t xml:space="preserve"> </w:t>
      </w:r>
      <w:r w:rsidRPr="00DE0AB2">
        <w:rPr>
          <w:i/>
        </w:rPr>
        <w:t>Nécropolis</w:t>
      </w:r>
      <w:r w:rsidRPr="00DE0AB2">
        <w:t xml:space="preserve"> 2. </w:t>
      </w:r>
      <w:r w:rsidR="00632940">
        <w:t xml:space="preserve">Vol. 7 of </w:t>
      </w:r>
      <w:r w:rsidR="00D831B8" w:rsidRPr="00D831B8">
        <w:rPr>
          <w:i/>
        </w:rPr>
        <w:t>Études Alexandrines.</w:t>
      </w:r>
      <w:r w:rsidRPr="00DE0AB2">
        <w:t xml:space="preserve"> </w:t>
      </w:r>
      <w:r w:rsidR="008727BC">
        <w:t>Cairo.</w:t>
      </w:r>
    </w:p>
    <w:p w14:paraId="06DCB8AA" w14:textId="77777777" w:rsidR="008727BC" w:rsidRDefault="008727BC" w:rsidP="006B6B9C">
      <w:pPr>
        <w:pStyle w:val="SL-Bibliography"/>
      </w:pPr>
      <w:r w:rsidRPr="00DE0AB2">
        <w:t>Ennabli, A.</w:t>
      </w:r>
      <w:r>
        <w:t xml:space="preserve"> 1976.</w:t>
      </w:r>
      <w:r w:rsidRPr="00DE0AB2">
        <w:t xml:space="preserve"> </w:t>
      </w:r>
      <w:r w:rsidRPr="00DE0AB2">
        <w:rPr>
          <w:i/>
        </w:rPr>
        <w:t>Lampes chrétiennes de Tunisie. Musée du</w:t>
      </w:r>
      <w:r>
        <w:t xml:space="preserve"> </w:t>
      </w:r>
      <w:r w:rsidRPr="00DE0AB2">
        <w:rPr>
          <w:i/>
        </w:rPr>
        <w:t>Bardo et de Carthage.</w:t>
      </w:r>
      <w:r w:rsidRPr="00DE0AB2">
        <w:t xml:space="preserve"> Paris.</w:t>
      </w:r>
    </w:p>
    <w:p w14:paraId="5CA50169" w14:textId="77777777" w:rsidR="00DB5E88" w:rsidRDefault="008727BC" w:rsidP="006B6B9C">
      <w:pPr>
        <w:pStyle w:val="SL-Bibliography"/>
      </w:pPr>
      <w:r>
        <w:t>———,</w:t>
      </w:r>
      <w:r w:rsidR="00DB5E88" w:rsidRPr="00DE0AB2">
        <w:t xml:space="preserve"> </w:t>
      </w:r>
      <w:r w:rsidR="00165539">
        <w:t xml:space="preserve">J. W. </w:t>
      </w:r>
      <w:r w:rsidR="00DB5E88" w:rsidRPr="00DE0AB2">
        <w:t>Salomonson,</w:t>
      </w:r>
      <w:r w:rsidR="00DB5E88">
        <w:t xml:space="preserve"> </w:t>
      </w:r>
      <w:r w:rsidR="00165539">
        <w:t xml:space="preserve">and A. </w:t>
      </w:r>
      <w:r w:rsidR="00DB5E88" w:rsidRPr="00DE0AB2">
        <w:t>Mahjoubi</w:t>
      </w:r>
      <w:r w:rsidR="00165539">
        <w:t>. 1973.</w:t>
      </w:r>
      <w:r w:rsidR="00DB5E88" w:rsidRPr="00DE0AB2">
        <w:t xml:space="preserve"> </w:t>
      </w:r>
      <w:r w:rsidR="00DB5E88" w:rsidRPr="00DE0AB2">
        <w:rPr>
          <w:i/>
        </w:rPr>
        <w:t>La</w:t>
      </w:r>
      <w:r w:rsidR="00DB5E88" w:rsidRPr="00DE0AB2">
        <w:t xml:space="preserve"> </w:t>
      </w:r>
      <w:r w:rsidR="00315D0D">
        <w:rPr>
          <w:i/>
        </w:rPr>
        <w:t>N</w:t>
      </w:r>
      <w:r w:rsidR="00DB5E88" w:rsidRPr="00DE0AB2">
        <w:rPr>
          <w:i/>
        </w:rPr>
        <w:t>écropole romaine de Raqqada.</w:t>
      </w:r>
      <w:r w:rsidR="00DB5E88" w:rsidRPr="00DE0AB2">
        <w:t xml:space="preserve"> Institut</w:t>
      </w:r>
      <w:r w:rsidR="00DB5E88">
        <w:t xml:space="preserve"> </w:t>
      </w:r>
      <w:r w:rsidR="00DB5E88" w:rsidRPr="00DE0AB2">
        <w:t>national d’archéologie et d’arts.</w:t>
      </w:r>
      <w:r>
        <w:t xml:space="preserve"> Tunis.</w:t>
      </w:r>
    </w:p>
    <w:p w14:paraId="41340711" w14:textId="77777777" w:rsidR="00DB5E88" w:rsidRDefault="00DB5E88" w:rsidP="006B6B9C">
      <w:pPr>
        <w:pStyle w:val="SL-Bibliography"/>
      </w:pPr>
      <w:r w:rsidRPr="00DE0AB2">
        <w:t>Evelein, M.</w:t>
      </w:r>
      <w:r w:rsidR="00165539">
        <w:t xml:space="preserve"> </w:t>
      </w:r>
      <w:r w:rsidRPr="00DE0AB2">
        <w:t>A.</w:t>
      </w:r>
      <w:r w:rsidR="00165539">
        <w:t xml:space="preserve"> 1928.</w:t>
      </w:r>
      <w:r w:rsidRPr="00DE0AB2">
        <w:t xml:space="preserve"> </w:t>
      </w:r>
      <w:r w:rsidRPr="00DE0AB2">
        <w:rPr>
          <w:i/>
        </w:rPr>
        <w:t xml:space="preserve">Beschrijving van de </w:t>
      </w:r>
      <w:r w:rsidR="008727BC">
        <w:rPr>
          <w:i/>
        </w:rPr>
        <w:t>v</w:t>
      </w:r>
      <w:r w:rsidRPr="00DE0AB2">
        <w:rPr>
          <w:i/>
        </w:rPr>
        <w:t>erzameling van het</w:t>
      </w:r>
      <w:r>
        <w:t xml:space="preserve"> </w:t>
      </w:r>
      <w:r w:rsidRPr="00DE0AB2">
        <w:rPr>
          <w:i/>
        </w:rPr>
        <w:t>Museum G.</w:t>
      </w:r>
      <w:r w:rsidR="009E646D">
        <w:rPr>
          <w:i/>
        </w:rPr>
        <w:t xml:space="preserve"> </w:t>
      </w:r>
      <w:r w:rsidRPr="00DE0AB2">
        <w:rPr>
          <w:i/>
        </w:rPr>
        <w:t>M. Kam te Nijmegen</w:t>
      </w:r>
      <w:r w:rsidR="00165539">
        <w:rPr>
          <w:i/>
        </w:rPr>
        <w:t>:</w:t>
      </w:r>
      <w:r w:rsidRPr="00DE0AB2">
        <w:rPr>
          <w:i/>
        </w:rPr>
        <w:t xml:space="preserve"> De </w:t>
      </w:r>
      <w:r w:rsidR="008727BC">
        <w:rPr>
          <w:i/>
        </w:rPr>
        <w:t>r</w:t>
      </w:r>
      <w:r w:rsidRPr="00DE0AB2">
        <w:rPr>
          <w:i/>
        </w:rPr>
        <w:t xml:space="preserve">omeinsche </w:t>
      </w:r>
      <w:r w:rsidR="008727BC">
        <w:rPr>
          <w:i/>
        </w:rPr>
        <w:t>l</w:t>
      </w:r>
      <w:r w:rsidRPr="00DE0AB2">
        <w:rPr>
          <w:i/>
        </w:rPr>
        <w:t>ampen</w:t>
      </w:r>
      <w:r w:rsidRPr="00CB458D">
        <w:rPr>
          <w:i/>
        </w:rPr>
        <w:t>.</w:t>
      </w:r>
      <w:r w:rsidRPr="00DE0AB2">
        <w:t xml:space="preserve"> </w:t>
      </w:r>
      <w:r w:rsidR="005301A4">
        <w:t>The Hague</w:t>
      </w:r>
      <w:r w:rsidRPr="00DE0AB2">
        <w:t>.</w:t>
      </w:r>
    </w:p>
    <w:p w14:paraId="03FFDC90" w14:textId="77777777" w:rsidR="00174BDC" w:rsidRPr="00174BDC" w:rsidRDefault="00DB5E88" w:rsidP="006B6B9C">
      <w:pPr>
        <w:pStyle w:val="SL-Bibliography"/>
      </w:pPr>
      <w:r w:rsidRPr="00DE0AB2">
        <w:t>Fabbricotti, E.</w:t>
      </w:r>
      <w:r w:rsidR="00165539">
        <w:t xml:space="preserve"> </w:t>
      </w:r>
      <w:r w:rsidR="00174BDC">
        <w:t xml:space="preserve">1974. “Osservazioni sulle lucerne a perline.” </w:t>
      </w:r>
      <w:r w:rsidR="00174BDC">
        <w:rPr>
          <w:i/>
        </w:rPr>
        <w:t>Cenacolo</w:t>
      </w:r>
      <w:r w:rsidR="00174BDC">
        <w:t xml:space="preserve"> 4</w:t>
      </w:r>
      <w:r w:rsidR="00315D0D">
        <w:t>:</w:t>
      </w:r>
      <w:r w:rsidR="00174BDC">
        <w:t>23–30.</w:t>
      </w:r>
    </w:p>
    <w:p w14:paraId="09BD3B6F" w14:textId="77777777" w:rsidR="00DB5E88" w:rsidRDefault="00174BDC" w:rsidP="006B6B9C">
      <w:pPr>
        <w:pStyle w:val="SL-Bibliography"/>
      </w:pPr>
      <w:r>
        <w:t xml:space="preserve">———. </w:t>
      </w:r>
      <w:r w:rsidR="00165539">
        <w:t>1976.</w:t>
      </w:r>
      <w:r w:rsidR="00DB5E88" w:rsidRPr="00DE0AB2">
        <w:t xml:space="preserve"> </w:t>
      </w:r>
      <w:r w:rsidR="00DB5E88">
        <w:t>“</w:t>
      </w:r>
      <w:r w:rsidR="00DB5E88" w:rsidRPr="00DE0AB2">
        <w:t>Lucerne di provenienza campana</w:t>
      </w:r>
      <w:r w:rsidR="00DB5E88">
        <w:t xml:space="preserve"> </w:t>
      </w:r>
      <w:r w:rsidR="00DB5E88" w:rsidRPr="00DE0AB2">
        <w:t>in una collezione privata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Archeologia Classica</w:t>
      </w:r>
      <w:r w:rsidR="00DB5E88" w:rsidRPr="00DE0AB2">
        <w:t xml:space="preserve"> 28</w:t>
      </w:r>
      <w:r w:rsidR="00315D0D">
        <w:t>:</w:t>
      </w:r>
      <w:r w:rsidR="00DB5E88" w:rsidRPr="00DE0AB2">
        <w:t>267</w:t>
      </w:r>
      <w:r w:rsidR="00DB5E88">
        <w:t>–</w:t>
      </w:r>
      <w:r w:rsidR="00DB5E88" w:rsidRPr="00DE0AB2">
        <w:t>72.</w:t>
      </w:r>
    </w:p>
    <w:p w14:paraId="3B9DD0DD" w14:textId="77777777" w:rsidR="00DB5E88" w:rsidRDefault="00F15AAE" w:rsidP="006B6B9C">
      <w:pPr>
        <w:pStyle w:val="SL-Bibliography"/>
      </w:pPr>
      <w:r>
        <w:t>———.</w:t>
      </w:r>
      <w:r w:rsidR="00165539">
        <w:t xml:space="preserve"> 1980.</w:t>
      </w:r>
      <w:r w:rsidR="00DB5E88" w:rsidRPr="00DE0AB2">
        <w:t xml:space="preserve"> </w:t>
      </w:r>
      <w:r w:rsidR="00DB5E88">
        <w:t>“</w:t>
      </w:r>
      <w:r w:rsidR="00DB5E88" w:rsidRPr="00DE0AB2">
        <w:t>Lucerne quadrate del Museo</w:t>
      </w:r>
      <w:r w:rsidR="00DB5E88">
        <w:t xml:space="preserve"> </w:t>
      </w:r>
      <w:r w:rsidR="00DB5E88" w:rsidRPr="00DE0AB2">
        <w:t>Nazionale Romane.</w:t>
      </w:r>
      <w:r w:rsidR="00DB5E88">
        <w:t>”</w:t>
      </w:r>
      <w:r w:rsidR="00DB5E88" w:rsidRPr="00DE0AB2">
        <w:t xml:space="preserve"> </w:t>
      </w:r>
      <w:r w:rsidR="00DB5E88" w:rsidRPr="00DE0AB2">
        <w:rPr>
          <w:i/>
        </w:rPr>
        <w:t>Revue d’</w:t>
      </w:r>
      <w:r w:rsidR="00851737">
        <w:rPr>
          <w:i/>
        </w:rPr>
        <w:t>Étude</w:t>
      </w:r>
      <w:r w:rsidR="00DB5E88" w:rsidRPr="00DE0AB2">
        <w:rPr>
          <w:i/>
        </w:rPr>
        <w:t>s Ligures</w:t>
      </w:r>
      <w:r w:rsidR="00DB5E88" w:rsidRPr="00DE0AB2">
        <w:t xml:space="preserve"> 46</w:t>
      </w:r>
      <w:r w:rsidR="005301A4">
        <w:t>.</w:t>
      </w:r>
      <w:r w:rsidR="00DB5E88" w:rsidRPr="00DE0AB2">
        <w:t>1</w:t>
      </w:r>
      <w:r w:rsidR="00DB5E88">
        <w:t>–</w:t>
      </w:r>
      <w:r w:rsidR="00DB5E88" w:rsidRPr="00DE0AB2">
        <w:t>4</w:t>
      </w:r>
      <w:r w:rsidR="00315D0D">
        <w:t>:</w:t>
      </w:r>
      <w:r w:rsidR="00DB5E88" w:rsidRPr="00DE0AB2">
        <w:t>227</w:t>
      </w:r>
      <w:r w:rsidR="00DB5E88">
        <w:t>–</w:t>
      </w:r>
      <w:r w:rsidR="00DB5E88" w:rsidRPr="00DE0AB2">
        <w:t>35.</w:t>
      </w:r>
    </w:p>
    <w:p w14:paraId="30628953" w14:textId="77777777" w:rsidR="00482E40" w:rsidRDefault="00482E40" w:rsidP="006B6B9C">
      <w:pPr>
        <w:pStyle w:val="SL-Bibliography"/>
      </w:pPr>
      <w:r>
        <w:t>———. 1992.</w:t>
      </w:r>
      <w:r w:rsidRPr="00DE0AB2">
        <w:t xml:space="preserve"> </w:t>
      </w:r>
      <w:r>
        <w:t>“</w:t>
      </w:r>
      <w:r w:rsidRPr="00DE0AB2">
        <w:t>Lucerne alessandrine nei musei</w:t>
      </w:r>
      <w:r>
        <w:t xml:space="preserve"> </w:t>
      </w:r>
      <w:r w:rsidRPr="00DE0AB2">
        <w:t>di Roma</w:t>
      </w:r>
      <w:r>
        <w:t>.”</w:t>
      </w:r>
      <w:r w:rsidRPr="00DE0AB2">
        <w:t xml:space="preserve"> </w:t>
      </w:r>
      <w:r>
        <w:t xml:space="preserve">In </w:t>
      </w:r>
      <w:r>
        <w:rPr>
          <w:i/>
        </w:rPr>
        <w:t>Alessandria</w:t>
      </w:r>
      <w:r w:rsidRPr="001E13AF">
        <w:rPr>
          <w:i/>
        </w:rPr>
        <w:t xml:space="preserve"> e il mondo ellenistico-roman</w:t>
      </w:r>
      <w:r>
        <w:rPr>
          <w:i/>
        </w:rPr>
        <w:t>o: Studi in onore di Achille Adriani,</w:t>
      </w:r>
      <w:r>
        <w:t xml:space="preserve"> ed. N. Boncasa and A. di Vita, vol. 2</w:t>
      </w:r>
      <w:r w:rsidRPr="003358B1">
        <w:rPr>
          <w:i/>
        </w:rPr>
        <w:t>,</w:t>
      </w:r>
      <w:r>
        <w:t xml:space="preserve"> pp. 277–82. Rome.</w:t>
      </w:r>
    </w:p>
    <w:p w14:paraId="4F3B033A" w14:textId="77777777" w:rsidR="00DB5E88" w:rsidRDefault="00DB5E88" w:rsidP="006B6B9C">
      <w:pPr>
        <w:pStyle w:val="SL-Bibliography"/>
      </w:pPr>
      <w:r w:rsidRPr="00DE0AB2">
        <w:t xml:space="preserve">Fallico, </w:t>
      </w:r>
      <w:r w:rsidR="00D831B8" w:rsidRPr="00D831B8">
        <w:rPr>
          <w:caps/>
        </w:rPr>
        <w:t>a.</w:t>
      </w:r>
      <w:r w:rsidR="00165539">
        <w:rPr>
          <w:caps/>
        </w:rPr>
        <w:t xml:space="preserve"> </w:t>
      </w:r>
      <w:r w:rsidR="00D831B8" w:rsidRPr="00D831B8">
        <w:rPr>
          <w:caps/>
        </w:rPr>
        <w:t>m.</w:t>
      </w:r>
      <w:r w:rsidR="00165539">
        <w:t xml:space="preserve"> 1970.</w:t>
      </w:r>
      <w:r w:rsidRPr="00DE0AB2">
        <w:t xml:space="preserve"> </w:t>
      </w:r>
      <w:r>
        <w:t>“</w:t>
      </w:r>
      <w:r w:rsidRPr="00DE0AB2">
        <w:t>Nuovi elementi iconografici in alcune</w:t>
      </w:r>
      <w:r>
        <w:t xml:space="preserve"> </w:t>
      </w:r>
      <w:r w:rsidRPr="00DE0AB2">
        <w:t xml:space="preserve">lucerne </w:t>
      </w:r>
      <w:r w:rsidR="00691E94">
        <w:t>‘</w:t>
      </w:r>
      <w:r w:rsidRPr="00DE0AB2">
        <w:t>africane</w:t>
      </w:r>
      <w:r w:rsidR="00691E94">
        <w:t>’</w:t>
      </w:r>
      <w:r w:rsidRPr="00DE0AB2">
        <w:t xml:space="preserve"> del Museo di Siracusa</w:t>
      </w:r>
      <w:r>
        <w:t>.”</w:t>
      </w:r>
      <w:r w:rsidRPr="00DE0AB2">
        <w:t xml:space="preserve"> </w:t>
      </w:r>
      <w:r w:rsidRPr="00DE0AB2">
        <w:rPr>
          <w:i/>
        </w:rPr>
        <w:t>Siculorum Gymnasium</w:t>
      </w:r>
      <w:r>
        <w:t xml:space="preserve"> </w:t>
      </w:r>
      <w:r w:rsidRPr="00DE0AB2">
        <w:t>1</w:t>
      </w:r>
      <w:r>
        <w:t>–</w:t>
      </w:r>
      <w:r w:rsidRPr="00DE0AB2">
        <w:t>2</w:t>
      </w:r>
      <w:r w:rsidR="00691E94">
        <w:t>:</w:t>
      </w:r>
      <w:r w:rsidRPr="00DE0AB2">
        <w:t>89</w:t>
      </w:r>
      <w:r>
        <w:t>–</w:t>
      </w:r>
      <w:r w:rsidRPr="00DE0AB2">
        <w:t>101.</w:t>
      </w:r>
      <w:r w:rsidR="00165539">
        <w:t xml:space="preserve"> </w:t>
      </w:r>
      <w:r w:rsidR="00165539" w:rsidRPr="00DE0AB2">
        <w:t>Catania</w:t>
      </w:r>
      <w:r w:rsidR="00165539">
        <w:t>.</w:t>
      </w:r>
    </w:p>
    <w:p w14:paraId="25F7AC40" w14:textId="77777777" w:rsidR="00DB5E88" w:rsidRDefault="00DB5E88" w:rsidP="006B6B9C">
      <w:pPr>
        <w:pStyle w:val="SL-Bibliography"/>
      </w:pPr>
      <w:r w:rsidRPr="00DE0AB2">
        <w:t>Farka, C.</w:t>
      </w:r>
      <w:r w:rsidR="00165539">
        <w:t xml:space="preserve"> 1977.</w:t>
      </w:r>
      <w:r w:rsidRPr="00DE0AB2">
        <w:t xml:space="preserve"> </w:t>
      </w:r>
      <w:r w:rsidRPr="00DE0AB2">
        <w:rPr>
          <w:i/>
        </w:rPr>
        <w:t>Die Römischen</w:t>
      </w:r>
      <w:r w:rsidRPr="00DE0AB2">
        <w:t xml:space="preserve"> </w:t>
      </w:r>
      <w:r w:rsidRPr="00DE0AB2">
        <w:rPr>
          <w:i/>
        </w:rPr>
        <w:t>Lampen vom Magdalensberg</w:t>
      </w:r>
      <w:r w:rsidRPr="00CB458D">
        <w:rPr>
          <w:i/>
        </w:rPr>
        <w:t>.</w:t>
      </w:r>
      <w:r>
        <w:t xml:space="preserve"> </w:t>
      </w:r>
      <w:r w:rsidR="005301A4">
        <w:t xml:space="preserve">Vol. 4 of </w:t>
      </w:r>
      <w:r w:rsidR="00D831B8" w:rsidRPr="00D831B8">
        <w:rPr>
          <w:i/>
        </w:rPr>
        <w:t>Archäologische Forschungen zu den Grabungen auf dem Magdalensberg</w:t>
      </w:r>
      <w:r w:rsidRPr="00DE0AB2">
        <w:t>. Klagenfurt.</w:t>
      </w:r>
    </w:p>
    <w:p w14:paraId="2997E779" w14:textId="77777777" w:rsidR="00DB5E88" w:rsidRDefault="00DB5E88" w:rsidP="006B6B9C">
      <w:pPr>
        <w:pStyle w:val="SL-Bibliography"/>
      </w:pPr>
      <w:r w:rsidRPr="00DE0AB2">
        <w:t xml:space="preserve">Fellman, R. </w:t>
      </w:r>
      <w:r w:rsidR="00EF01EE">
        <w:t xml:space="preserve">1975. </w:t>
      </w:r>
      <w:r>
        <w:t>“</w:t>
      </w:r>
      <w:r w:rsidRPr="00DE0AB2">
        <w:t xml:space="preserve">Les </w:t>
      </w:r>
      <w:r w:rsidR="00691E94">
        <w:t>L</w:t>
      </w:r>
      <w:r w:rsidRPr="00DE0AB2">
        <w:t>ampes</w:t>
      </w:r>
      <w:r>
        <w:t>.”</w:t>
      </w:r>
      <w:r w:rsidRPr="00DE0AB2">
        <w:t xml:space="preserve"> </w:t>
      </w:r>
      <w:r w:rsidR="00EF01EE">
        <w:t>In</w:t>
      </w:r>
      <w:r w:rsidR="005301A4" w:rsidRPr="005301A4">
        <w:rPr>
          <w:i/>
        </w:rPr>
        <w:t xml:space="preserve"> </w:t>
      </w:r>
      <w:r w:rsidR="005301A4" w:rsidRPr="00DE0AB2">
        <w:rPr>
          <w:i/>
        </w:rPr>
        <w:t>Kleinfunde</w:t>
      </w:r>
      <w:r w:rsidR="00A171AF">
        <w:t xml:space="preserve">, </w:t>
      </w:r>
      <w:r w:rsidR="00691E94">
        <w:t>P. Collart, J. Vicari. C. Dunant, and R. Fellmann,</w:t>
      </w:r>
      <w:r w:rsidR="00691E94" w:rsidRPr="00DE0AB2">
        <w:t xml:space="preserve"> </w:t>
      </w:r>
      <w:r w:rsidR="00EF01EE" w:rsidRPr="00DE0AB2">
        <w:t>pp. 13</w:t>
      </w:r>
      <w:r w:rsidR="00EF01EE">
        <w:t>–</w:t>
      </w:r>
      <w:r w:rsidR="00EF01EE" w:rsidRPr="00DE0AB2">
        <w:t>59</w:t>
      </w:r>
      <w:r w:rsidR="00EF01EE">
        <w:t xml:space="preserve">. </w:t>
      </w:r>
      <w:r w:rsidR="00A171AF">
        <w:t xml:space="preserve">Vol. 6 of </w:t>
      </w:r>
      <w:r w:rsidR="00A171AF" w:rsidRPr="00DE0AB2">
        <w:rPr>
          <w:i/>
        </w:rPr>
        <w:t xml:space="preserve">Le </w:t>
      </w:r>
      <w:r w:rsidR="00A171AF">
        <w:rPr>
          <w:i/>
        </w:rPr>
        <w:t>S</w:t>
      </w:r>
      <w:r w:rsidR="00A171AF" w:rsidRPr="00DE0AB2">
        <w:rPr>
          <w:i/>
        </w:rPr>
        <w:t>anctuaire de Baalshamin</w:t>
      </w:r>
      <w:r w:rsidR="00A171AF">
        <w:t xml:space="preserve"> </w:t>
      </w:r>
      <w:r w:rsidR="00A171AF" w:rsidRPr="00DE0AB2">
        <w:rPr>
          <w:i/>
        </w:rPr>
        <w:t>à Palmyre</w:t>
      </w:r>
      <w:r w:rsidR="00A171AF">
        <w:t>.</w:t>
      </w:r>
      <w:r w:rsidR="00A171AF" w:rsidRPr="00DE0AB2">
        <w:t xml:space="preserve"> </w:t>
      </w:r>
      <w:r w:rsidRPr="00DE0AB2">
        <w:lastRenderedPageBreak/>
        <w:t>Rome.</w:t>
      </w:r>
    </w:p>
    <w:p w14:paraId="4397C6BA" w14:textId="77777777" w:rsidR="00DB5E88" w:rsidRDefault="00DB5E88" w:rsidP="006B6B9C">
      <w:pPr>
        <w:pStyle w:val="SL-Bibliography"/>
      </w:pPr>
      <w:r w:rsidRPr="00DE0AB2">
        <w:t>Fern</w:t>
      </w:r>
      <w:r w:rsidR="005301A4">
        <w:t>á</w:t>
      </w:r>
      <w:r w:rsidRPr="00DE0AB2">
        <w:t>ndez</w:t>
      </w:r>
      <w:r w:rsidR="00076486">
        <w:t xml:space="preserve"> </w:t>
      </w:r>
      <w:r w:rsidRPr="00DE0AB2">
        <w:t>Chicarro, C.</w:t>
      </w:r>
      <w:r w:rsidR="00EF01EE">
        <w:t xml:space="preserve"> 1956.</w:t>
      </w:r>
      <w:r w:rsidRPr="00DE0AB2">
        <w:t xml:space="preserve"> </w:t>
      </w:r>
      <w:r>
        <w:t>“</w:t>
      </w:r>
      <w:r w:rsidRPr="00DE0AB2">
        <w:t>La colecci</w:t>
      </w:r>
      <w:r w:rsidR="00EF01EE">
        <w:t>ó</w:t>
      </w:r>
      <w:r w:rsidRPr="00DE0AB2">
        <w:t>n de</w:t>
      </w:r>
      <w:r>
        <w:t xml:space="preserve"> </w:t>
      </w:r>
      <w:r w:rsidRPr="00DE0AB2">
        <w:t xml:space="preserve">lucernas del Museo </w:t>
      </w:r>
      <w:r w:rsidR="00EF01EE">
        <w:t>A</w:t>
      </w:r>
      <w:r w:rsidRPr="00DE0AB2">
        <w:t>rqueol</w:t>
      </w:r>
      <w:r w:rsidR="00EF01EE">
        <w:t>ó</w:t>
      </w:r>
      <w:r w:rsidRPr="00DE0AB2">
        <w:t>gico de Sevilla.</w:t>
      </w:r>
      <w:r>
        <w:t>”</w:t>
      </w:r>
      <w:r w:rsidRPr="00DE0AB2">
        <w:t xml:space="preserve"> </w:t>
      </w:r>
      <w:r w:rsidRPr="00DE0AB2">
        <w:rPr>
          <w:i/>
        </w:rPr>
        <w:t>Memorias de los Museos</w:t>
      </w:r>
      <w:r>
        <w:t xml:space="preserve"> </w:t>
      </w:r>
      <w:r w:rsidR="00EF01EE" w:rsidRPr="00DE0AB2">
        <w:rPr>
          <w:i/>
        </w:rPr>
        <w:t>Arque</w:t>
      </w:r>
      <w:r w:rsidR="008D67F6">
        <w:rPr>
          <w:i/>
        </w:rPr>
        <w:t>oló</w:t>
      </w:r>
      <w:r w:rsidR="00EF01EE" w:rsidRPr="00DE0AB2">
        <w:rPr>
          <w:i/>
        </w:rPr>
        <w:t xml:space="preserve">gicos </w:t>
      </w:r>
      <w:r w:rsidRPr="00DE0AB2">
        <w:rPr>
          <w:i/>
        </w:rPr>
        <w:t>Provinciales</w:t>
      </w:r>
      <w:r w:rsidRPr="00DE0AB2">
        <w:t xml:space="preserve"> 13</w:t>
      </w:r>
      <w:r>
        <w:t>–</w:t>
      </w:r>
      <w:r w:rsidRPr="00DE0AB2">
        <w:t>14 (1952</w:t>
      </w:r>
      <w:r>
        <w:t>–</w:t>
      </w:r>
      <w:r w:rsidRPr="00DE0AB2">
        <w:t>53)</w:t>
      </w:r>
      <w:r w:rsidR="00A171AF">
        <w:t>:</w:t>
      </w:r>
      <w:r w:rsidRPr="00DE0AB2">
        <w:t>61</w:t>
      </w:r>
      <w:r>
        <w:t>–</w:t>
      </w:r>
      <w:r w:rsidRPr="00DE0AB2">
        <w:t>124.</w:t>
      </w:r>
    </w:p>
    <w:p w14:paraId="30AFA922" w14:textId="77777777" w:rsidR="00DB5E88" w:rsidRDefault="00DB5E88" w:rsidP="006B6B9C">
      <w:pPr>
        <w:pStyle w:val="SL-Bibliography"/>
      </w:pPr>
      <w:r w:rsidRPr="00DE0AB2">
        <w:t>Ferreira de Almeid</w:t>
      </w:r>
      <w:r w:rsidR="004E2BA5">
        <w:t>a</w:t>
      </w:r>
      <w:r w:rsidRPr="00DE0AB2">
        <w:t>, J.</w:t>
      </w:r>
      <w:r w:rsidR="009E646D">
        <w:t xml:space="preserve"> </w:t>
      </w:r>
      <w:r w:rsidRPr="00DE0AB2">
        <w:t>A.</w:t>
      </w:r>
      <w:r w:rsidR="00EF01EE">
        <w:t xml:space="preserve"> 1953.</w:t>
      </w:r>
      <w:r w:rsidRPr="00DE0AB2">
        <w:t xml:space="preserve"> </w:t>
      </w:r>
      <w:r>
        <w:t>“</w:t>
      </w:r>
      <w:r w:rsidR="004E2BA5">
        <w:t>Introduç</w:t>
      </w:r>
      <w:r w:rsidR="00EF01EE">
        <w:t>ã</w:t>
      </w:r>
      <w:r w:rsidR="00EF01EE" w:rsidRPr="00DE0AB2">
        <w:t xml:space="preserve">o </w:t>
      </w:r>
      <w:r w:rsidRPr="00DE0AB2">
        <w:t>ao</w:t>
      </w:r>
      <w:r>
        <w:t xml:space="preserve"> </w:t>
      </w:r>
      <w:r w:rsidRPr="00DE0AB2">
        <w:t>estudo das lucernas romanas e</w:t>
      </w:r>
      <w:r w:rsidR="004E2BA5">
        <w:t>m</w:t>
      </w:r>
      <w:r w:rsidRPr="00DE0AB2">
        <w:t xml:space="preserve"> Portugal</w:t>
      </w:r>
      <w:r>
        <w:t>.”</w:t>
      </w:r>
      <w:r w:rsidRPr="00DE0AB2">
        <w:t xml:space="preserve"> </w:t>
      </w:r>
      <w:r w:rsidRPr="00DE0AB2">
        <w:rPr>
          <w:i/>
        </w:rPr>
        <w:t>O Arque</w:t>
      </w:r>
      <w:r w:rsidR="006C4E13">
        <w:rPr>
          <w:i/>
        </w:rPr>
        <w:t>ó</w:t>
      </w:r>
      <w:r w:rsidRPr="00DE0AB2">
        <w:rPr>
          <w:i/>
        </w:rPr>
        <w:t xml:space="preserve">logo </w:t>
      </w:r>
      <w:r w:rsidR="00332CE7" w:rsidRPr="00DE0AB2">
        <w:rPr>
          <w:i/>
        </w:rPr>
        <w:t>Portugu</w:t>
      </w:r>
      <w:r w:rsidR="00332CE7">
        <w:rPr>
          <w:i/>
        </w:rPr>
        <w:t>ê</w:t>
      </w:r>
      <w:r w:rsidR="00332CE7" w:rsidRPr="00DE0AB2">
        <w:rPr>
          <w:i/>
        </w:rPr>
        <w:t>s</w:t>
      </w:r>
      <w:r w:rsidR="004E2BA5">
        <w:rPr>
          <w:i/>
        </w:rPr>
        <w:t>,</w:t>
      </w:r>
      <w:r w:rsidR="004E2BA5">
        <w:t xml:space="preserve"> new series,</w:t>
      </w:r>
      <w:r w:rsidRPr="00DE0AB2">
        <w:t xml:space="preserve"> </w:t>
      </w:r>
      <w:r w:rsidR="009E646D">
        <w:t>2</w:t>
      </w:r>
      <w:r w:rsidR="00A171AF">
        <w:t>:</w:t>
      </w:r>
      <w:r w:rsidR="00EF01EE" w:rsidRPr="00DE0AB2">
        <w:t>5</w:t>
      </w:r>
      <w:r w:rsidR="00EF01EE">
        <w:t>–</w:t>
      </w:r>
      <w:r w:rsidR="00EF01EE" w:rsidRPr="00DE0AB2">
        <w:t>208</w:t>
      </w:r>
      <w:r w:rsidR="00EF01EE">
        <w:t xml:space="preserve">. </w:t>
      </w:r>
      <w:r w:rsidRPr="00DE0AB2">
        <w:t>Lisbo</w:t>
      </w:r>
      <w:r w:rsidR="009E646D">
        <w:t>n</w:t>
      </w:r>
      <w:r w:rsidRPr="00DE0AB2">
        <w:t>.</w:t>
      </w:r>
      <w:r w:rsidR="006C4E13">
        <w:t xml:space="preserve"> </w:t>
      </w:r>
    </w:p>
    <w:p w14:paraId="5DF855D7" w14:textId="77777777" w:rsidR="00DB5E88" w:rsidRDefault="00282023" w:rsidP="006B6B9C">
      <w:pPr>
        <w:pStyle w:val="SL-Bibliography"/>
      </w:pPr>
      <w:r w:rsidRPr="00DE0AB2">
        <w:t xml:space="preserve">Fischer, S., </w:t>
      </w:r>
      <w:r>
        <w:t>and M. T. Welling. 1984. “</w:t>
      </w:r>
      <w:r w:rsidRPr="00DE0AB2">
        <w:t>Aus</w:t>
      </w:r>
      <w:r>
        <w:t xml:space="preserve"> Westfälischen Sammlungen:</w:t>
      </w:r>
      <w:r w:rsidRPr="00DE0AB2">
        <w:t xml:space="preserve"> Antiken </w:t>
      </w:r>
      <w:r w:rsidR="00DB5E88" w:rsidRPr="00DE0AB2">
        <w:t>der Sammlung W.</w:t>
      </w:r>
      <w:r w:rsidR="00EF01EE">
        <w:t xml:space="preserve"> </w:t>
      </w:r>
      <w:r w:rsidR="00DB5E88" w:rsidRPr="00DE0AB2">
        <w:t>W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 xml:space="preserve">Boreas </w:t>
      </w:r>
      <w:r w:rsidR="00DB5E88" w:rsidRPr="00DE0AB2">
        <w:t>7</w:t>
      </w:r>
      <w:r w:rsidR="00A171AF">
        <w:t>:</w:t>
      </w:r>
      <w:r w:rsidR="00EF01EE" w:rsidRPr="00DE0AB2">
        <w:t>373</w:t>
      </w:r>
      <w:r w:rsidR="00EF01EE">
        <w:t>–</w:t>
      </w:r>
      <w:r w:rsidR="00EF01EE" w:rsidRPr="00DE0AB2">
        <w:t>96</w:t>
      </w:r>
      <w:r w:rsidR="00DB5E88" w:rsidRPr="00DE0AB2">
        <w:t>.</w:t>
      </w:r>
      <w:r w:rsidR="00DB5E88">
        <w:t xml:space="preserve"> </w:t>
      </w:r>
      <w:r w:rsidR="00DB5E88" w:rsidRPr="00DE0AB2">
        <w:t>M</w:t>
      </w:r>
      <w:r w:rsidR="00EF01EE">
        <w:t>u</w:t>
      </w:r>
      <w:r w:rsidR="00DB5E88" w:rsidRPr="00DE0AB2">
        <w:t>nster.</w:t>
      </w:r>
    </w:p>
    <w:p w14:paraId="1B0206CE" w14:textId="77777777" w:rsidR="00DB5E88" w:rsidRDefault="00DB5E88" w:rsidP="006B6B9C">
      <w:pPr>
        <w:pStyle w:val="SL-Bibliography"/>
      </w:pPr>
      <w:r w:rsidRPr="00DE0AB2">
        <w:t xml:space="preserve">Fitch, C., </w:t>
      </w:r>
      <w:r w:rsidR="00EF01EE">
        <w:t xml:space="preserve">and N. </w:t>
      </w:r>
      <w:r w:rsidRPr="00DE0AB2">
        <w:t>Goldman.</w:t>
      </w:r>
      <w:r w:rsidR="00EF01EE">
        <w:t xml:space="preserve"> 1994.</w:t>
      </w:r>
      <w:r w:rsidRPr="00DE0AB2">
        <w:t xml:space="preserve"> </w:t>
      </w:r>
      <w:r w:rsidRPr="00DE0AB2">
        <w:rPr>
          <w:i/>
        </w:rPr>
        <w:t>Cosa</w:t>
      </w:r>
      <w:r w:rsidR="00EF01EE">
        <w:rPr>
          <w:i/>
        </w:rPr>
        <w:t>:</w:t>
      </w:r>
      <w:r w:rsidRPr="00DE0AB2">
        <w:rPr>
          <w:i/>
        </w:rPr>
        <w:t xml:space="preserve"> </w:t>
      </w:r>
      <w:r w:rsidR="00EF01EE">
        <w:rPr>
          <w:i/>
        </w:rPr>
        <w:t>T</w:t>
      </w:r>
      <w:r w:rsidRPr="00DE0AB2">
        <w:rPr>
          <w:i/>
        </w:rPr>
        <w:t>he Lamps.</w:t>
      </w:r>
      <w:r>
        <w:t xml:space="preserve"> </w:t>
      </w:r>
      <w:r w:rsidR="00D831B8" w:rsidRPr="00D831B8">
        <w:rPr>
          <w:i/>
        </w:rPr>
        <w:t xml:space="preserve">Memoirs of the American Academy in Rome </w:t>
      </w:r>
      <w:r w:rsidRPr="00DE0AB2">
        <w:t>39</w:t>
      </w:r>
      <w:r w:rsidR="00EF01EE">
        <w:t>.</w:t>
      </w:r>
      <w:r w:rsidRPr="00DE0AB2">
        <w:t xml:space="preserve"> Ann Arbor.</w:t>
      </w:r>
    </w:p>
    <w:p w14:paraId="37CBBD51" w14:textId="77777777" w:rsidR="00DB5E88" w:rsidRDefault="00DB5E88" w:rsidP="006B6B9C">
      <w:pPr>
        <w:pStyle w:val="SL-Bibliography"/>
      </w:pPr>
      <w:r w:rsidRPr="00DE0AB2">
        <w:t>Flügel, C.</w:t>
      </w:r>
      <w:r w:rsidR="00EF01EE">
        <w:t xml:space="preserve"> 1999.</w:t>
      </w:r>
      <w:r w:rsidRPr="00DE0AB2">
        <w:t xml:space="preserve"> </w:t>
      </w:r>
      <w:r w:rsidR="00181EB5" w:rsidRPr="00DE0AB2">
        <w:rPr>
          <w:i/>
        </w:rPr>
        <w:t>Die römische Keramik</w:t>
      </w:r>
      <w:r w:rsidR="00181EB5" w:rsidRPr="00CB458D">
        <w:rPr>
          <w:i/>
        </w:rPr>
        <w:t>.</w:t>
      </w:r>
      <w:r w:rsidR="00181EB5">
        <w:rPr>
          <w:b/>
        </w:rPr>
        <w:t xml:space="preserve"> </w:t>
      </w:r>
      <w:r w:rsidR="00D831B8" w:rsidRPr="00D831B8">
        <w:t>Vol. 3 of</w:t>
      </w:r>
      <w:r w:rsidR="00181EB5">
        <w:rPr>
          <w:b/>
        </w:rPr>
        <w:t xml:space="preserve"> </w:t>
      </w:r>
      <w:r w:rsidRPr="00DE0AB2">
        <w:rPr>
          <w:i/>
        </w:rPr>
        <w:t>Der Auerberg</w:t>
      </w:r>
      <w:r w:rsidR="00D831B8" w:rsidRPr="00D831B8">
        <w:t>.</w:t>
      </w:r>
      <w:r w:rsidRPr="00DE0AB2">
        <w:rPr>
          <w:i/>
        </w:rPr>
        <w:t xml:space="preserve"> </w:t>
      </w:r>
      <w:r w:rsidR="00EF01EE">
        <w:t>Munich</w:t>
      </w:r>
      <w:r w:rsidRPr="00DE0AB2">
        <w:t>.</w:t>
      </w:r>
    </w:p>
    <w:p w14:paraId="1E2A93E9" w14:textId="77777777" w:rsidR="00DB5E88" w:rsidRDefault="00DB5E88" w:rsidP="006B6B9C">
      <w:pPr>
        <w:pStyle w:val="SL-Bibliography"/>
      </w:pPr>
      <w:r w:rsidRPr="00DE0AB2">
        <w:t>Forbes, R.</w:t>
      </w:r>
      <w:r w:rsidR="009E646D">
        <w:t xml:space="preserve"> </w:t>
      </w:r>
      <w:r w:rsidRPr="00DE0AB2">
        <w:t>J.</w:t>
      </w:r>
      <w:r w:rsidR="00EF01EE">
        <w:t xml:space="preserve"> 1955.</w:t>
      </w:r>
      <w:r w:rsidRPr="00DE0AB2">
        <w:t xml:space="preserve"> </w:t>
      </w:r>
      <w:r w:rsidRPr="00DE0AB2">
        <w:rPr>
          <w:i/>
        </w:rPr>
        <w:t>Studies in Ancient Technology</w:t>
      </w:r>
      <w:r w:rsidR="00517261">
        <w:rPr>
          <w:i/>
        </w:rPr>
        <w:t>.</w:t>
      </w:r>
      <w:r w:rsidR="00517261">
        <w:t xml:space="preserve"> Vol.</w:t>
      </w:r>
      <w:r w:rsidRPr="00DE0AB2">
        <w:t xml:space="preserve"> </w:t>
      </w:r>
      <w:r w:rsidR="009E646D">
        <w:t>3</w:t>
      </w:r>
      <w:r w:rsidRPr="00DE0AB2">
        <w:t>. Leiden.</w:t>
      </w:r>
    </w:p>
    <w:p w14:paraId="6279100F" w14:textId="77777777" w:rsidR="00B929E2" w:rsidRDefault="00B929E2" w:rsidP="006B6B9C">
      <w:pPr>
        <w:pStyle w:val="SL-Bibliography"/>
      </w:pPr>
      <w:r>
        <w:t xml:space="preserve">———. 1958. </w:t>
      </w:r>
      <w:r w:rsidRPr="00DE0AB2">
        <w:rPr>
          <w:i/>
        </w:rPr>
        <w:t>Studies in Ancient Technology</w:t>
      </w:r>
      <w:r>
        <w:rPr>
          <w:i/>
        </w:rPr>
        <w:t>.</w:t>
      </w:r>
      <w:r>
        <w:t xml:space="preserve"> Vol.</w:t>
      </w:r>
      <w:r w:rsidRPr="00DE0AB2">
        <w:t xml:space="preserve"> </w:t>
      </w:r>
      <w:r>
        <w:t>6</w:t>
      </w:r>
      <w:r w:rsidRPr="00DE0AB2">
        <w:t>. Leiden.</w:t>
      </w:r>
    </w:p>
    <w:p w14:paraId="5969F50D" w14:textId="77777777" w:rsidR="00293D7D" w:rsidRPr="00293D7D" w:rsidRDefault="0041642C" w:rsidP="006B6B9C">
      <w:pPr>
        <w:pStyle w:val="SL-Bibliography"/>
      </w:pPr>
      <w:r>
        <w:t xml:space="preserve">———. 1966. </w:t>
      </w:r>
      <w:r>
        <w:rPr>
          <w:i/>
        </w:rPr>
        <w:t>Studies in Ancient Technology.</w:t>
      </w:r>
      <w:r>
        <w:t xml:space="preserve"> Vol. </w:t>
      </w:r>
      <w:r w:rsidR="00D831B8" w:rsidRPr="00D831B8">
        <w:t>7.</w:t>
      </w:r>
      <w:r>
        <w:t xml:space="preserve"> Leiden.</w:t>
      </w:r>
    </w:p>
    <w:p w14:paraId="50EAD940" w14:textId="77777777" w:rsidR="00DB5E88" w:rsidRPr="00DE0AB2" w:rsidRDefault="00DB5E88" w:rsidP="006B6B9C">
      <w:pPr>
        <w:pStyle w:val="SL-Bibliography"/>
      </w:pPr>
      <w:r w:rsidRPr="00DE0AB2">
        <w:t>Fraiegari, P.</w:t>
      </w:r>
      <w:r w:rsidR="00EF01EE">
        <w:t xml:space="preserve"> 2008.</w:t>
      </w:r>
      <w:r w:rsidRPr="00DE0AB2">
        <w:t xml:space="preserve"> </w:t>
      </w:r>
      <w:r w:rsidRPr="00DE0AB2">
        <w:rPr>
          <w:i/>
        </w:rPr>
        <w:t>Le lucerne tardoantiche e</w:t>
      </w:r>
      <w:r>
        <w:rPr>
          <w:i/>
        </w:rPr>
        <w:t xml:space="preserve"> </w:t>
      </w:r>
      <w:r w:rsidRPr="00DE0AB2">
        <w:rPr>
          <w:i/>
        </w:rPr>
        <w:t>altomedievali siciliane, egizie e del vicino oriente nel Museo</w:t>
      </w:r>
      <w:r>
        <w:t xml:space="preserve"> </w:t>
      </w:r>
      <w:r w:rsidRPr="00DE0AB2">
        <w:rPr>
          <w:i/>
        </w:rPr>
        <w:t>Nazionale Romano</w:t>
      </w:r>
      <w:r w:rsidRPr="00CB458D">
        <w:rPr>
          <w:i/>
        </w:rPr>
        <w:t>.</w:t>
      </w:r>
      <w:r>
        <w:t xml:space="preserve"> Rom</w:t>
      </w:r>
      <w:r w:rsidR="00EF01EE">
        <w:t>e</w:t>
      </w:r>
      <w:r>
        <w:t>.</w:t>
      </w:r>
    </w:p>
    <w:p w14:paraId="5C9D4ACF" w14:textId="77777777" w:rsidR="00DB5E88" w:rsidRDefault="00DB5E88" w:rsidP="006B6B9C">
      <w:pPr>
        <w:pStyle w:val="SL-Bibliography"/>
      </w:pPr>
      <w:r w:rsidRPr="00DE0AB2">
        <w:t>Fremersdorf, F.</w:t>
      </w:r>
      <w:r w:rsidR="00EF01EE">
        <w:t xml:space="preserve"> 1922.</w:t>
      </w:r>
      <w:r w:rsidRPr="00DE0AB2">
        <w:t xml:space="preserve"> </w:t>
      </w:r>
      <w:r w:rsidRPr="00DE0AB2">
        <w:rPr>
          <w:i/>
        </w:rPr>
        <w:t>Römische Bildlampen</w:t>
      </w:r>
      <w:r w:rsidR="002A2FDC">
        <w:rPr>
          <w:i/>
        </w:rPr>
        <w:t>:</w:t>
      </w:r>
      <w:r w:rsidRPr="00DE0AB2">
        <w:rPr>
          <w:i/>
        </w:rPr>
        <w:t xml:space="preserve"> </w:t>
      </w:r>
      <w:r w:rsidR="002A2FDC">
        <w:rPr>
          <w:i/>
        </w:rPr>
        <w:t>U</w:t>
      </w:r>
      <w:r w:rsidRPr="00DE0AB2">
        <w:rPr>
          <w:i/>
        </w:rPr>
        <w:t>nter</w:t>
      </w:r>
      <w:r>
        <w:rPr>
          <w:i/>
        </w:rPr>
        <w:t xml:space="preserve"> </w:t>
      </w:r>
      <w:r w:rsidRPr="00DE0AB2">
        <w:rPr>
          <w:i/>
        </w:rPr>
        <w:t>besonderer Berücksichtigung einer neuentdeckten Mainzer Manufaktur</w:t>
      </w:r>
      <w:r w:rsidR="002A2FDC">
        <w:rPr>
          <w:i/>
        </w:rPr>
        <w:t>: E</w:t>
      </w:r>
      <w:r w:rsidRPr="00DE0AB2">
        <w:rPr>
          <w:i/>
        </w:rPr>
        <w:t>in Beitr</w:t>
      </w:r>
      <w:r w:rsidR="002A2FDC">
        <w:rPr>
          <w:i/>
        </w:rPr>
        <w:t>a</w:t>
      </w:r>
      <w:r w:rsidRPr="00DE0AB2">
        <w:rPr>
          <w:i/>
        </w:rPr>
        <w:t>g zur Technik und Geschichte der frühkaiserzeitlichen</w:t>
      </w:r>
      <w:r>
        <w:t xml:space="preserve"> </w:t>
      </w:r>
      <w:r w:rsidRPr="00DE0AB2">
        <w:rPr>
          <w:i/>
        </w:rPr>
        <w:t>Keramik.</w:t>
      </w:r>
      <w:r w:rsidRPr="00DE0AB2">
        <w:t xml:space="preserve"> </w:t>
      </w:r>
      <w:r w:rsidR="002A2FDC">
        <w:t>Bonn</w:t>
      </w:r>
      <w:r w:rsidRPr="00DE0AB2">
        <w:t>.</w:t>
      </w:r>
    </w:p>
    <w:p w14:paraId="194BC9E2" w14:textId="77777777" w:rsidR="00174BDC" w:rsidRPr="00174BDC" w:rsidRDefault="00174BDC" w:rsidP="006B6B9C">
      <w:pPr>
        <w:pStyle w:val="SL-Bibliography"/>
      </w:pPr>
      <w:r>
        <w:t xml:space="preserve">———. 1942. “Ein Werkstattfund von Bildlampen der frühesten Kaiserzeit aus Köln.” </w:t>
      </w:r>
      <w:r>
        <w:rPr>
          <w:i/>
        </w:rPr>
        <w:t>Bonner Jahrbücher</w:t>
      </w:r>
      <w:r>
        <w:t xml:space="preserve"> 148</w:t>
      </w:r>
      <w:r w:rsidR="00A171AF">
        <w:t>:</w:t>
      </w:r>
      <w:r>
        <w:t>237–48.</w:t>
      </w:r>
    </w:p>
    <w:p w14:paraId="0B8C9F0C" w14:textId="77777777" w:rsidR="00DB5E88" w:rsidRDefault="00DB5E88" w:rsidP="006B6B9C">
      <w:pPr>
        <w:pStyle w:val="SL-Bibliography"/>
        <w:rPr>
          <w:rFonts w:cs="Tahoma"/>
          <w:lang w:val="fr-FR" w:eastAsia="fr-FR"/>
        </w:rPr>
      </w:pPr>
      <w:r w:rsidRPr="00DE0AB2">
        <w:rPr>
          <w:rFonts w:cs="Tahoma"/>
          <w:i/>
          <w:lang w:val="fr-FR" w:eastAsia="fr-FR"/>
        </w:rPr>
        <w:t xml:space="preserve">From the Parts to the </w:t>
      </w:r>
      <w:r w:rsidR="002A2FDC">
        <w:rPr>
          <w:rFonts w:cs="Tahoma"/>
          <w:i/>
          <w:lang w:val="fr-FR" w:eastAsia="fr-FR"/>
        </w:rPr>
        <w:t>W</w:t>
      </w:r>
      <w:r w:rsidRPr="00DE0AB2">
        <w:rPr>
          <w:rFonts w:cs="Tahoma"/>
          <w:i/>
          <w:lang w:val="fr-FR" w:eastAsia="fr-FR"/>
        </w:rPr>
        <w:t>hole</w:t>
      </w:r>
      <w:r w:rsidR="002A2FDC">
        <w:rPr>
          <w:rFonts w:cs="Tahoma"/>
          <w:i/>
          <w:lang w:val="fr-FR" w:eastAsia="fr-FR"/>
        </w:rPr>
        <w:t>.</w:t>
      </w:r>
      <w:r w:rsidRPr="00DE0AB2">
        <w:rPr>
          <w:rFonts w:cs="Tahoma"/>
          <w:i/>
          <w:lang w:val="fr-FR" w:eastAsia="fr-FR"/>
        </w:rPr>
        <w:t xml:space="preserve"> </w:t>
      </w:r>
      <w:r w:rsidR="002A2FDC">
        <w:rPr>
          <w:rFonts w:cs="Tahoma"/>
          <w:lang w:val="fr-FR" w:eastAsia="fr-FR"/>
        </w:rPr>
        <w:t xml:space="preserve">2000–2002. </w:t>
      </w:r>
      <w:r w:rsidRPr="00DE0AB2">
        <w:rPr>
          <w:rFonts w:cs="Tahoma"/>
          <w:i/>
          <w:lang w:val="fr-FR" w:eastAsia="fr-FR"/>
        </w:rPr>
        <w:t>Act</w:t>
      </w:r>
      <w:r w:rsidR="003462A4">
        <w:rPr>
          <w:rFonts w:cs="Tahoma"/>
          <w:i/>
          <w:lang w:val="fr-FR" w:eastAsia="fr-FR"/>
        </w:rPr>
        <w:t>a</w:t>
      </w:r>
      <w:r w:rsidRPr="00DE0AB2">
        <w:rPr>
          <w:rFonts w:cs="Tahoma"/>
          <w:i/>
          <w:lang w:val="fr-FR" w:eastAsia="fr-FR"/>
        </w:rPr>
        <w:t xml:space="preserve"> of the 13th International Bronze Congress, </w:t>
      </w:r>
      <w:r w:rsidR="00F4453A">
        <w:rPr>
          <w:rFonts w:cs="Tahoma"/>
          <w:i/>
          <w:lang w:val="fr-FR" w:eastAsia="fr-FR"/>
        </w:rPr>
        <w:t xml:space="preserve">Cambridge, MA, </w:t>
      </w:r>
      <w:r w:rsidR="00A171AF">
        <w:rPr>
          <w:rFonts w:cs="Tahoma"/>
          <w:i/>
          <w:lang w:val="fr-FR" w:eastAsia="fr-FR"/>
        </w:rPr>
        <w:t>2</w:t>
      </w:r>
      <w:r w:rsidR="003462A4">
        <w:rPr>
          <w:rFonts w:cs="Tahoma"/>
          <w:i/>
          <w:lang w:val="fr-FR" w:eastAsia="fr-FR"/>
        </w:rPr>
        <w:t>8</w:t>
      </w:r>
      <w:r w:rsidR="00A171AF">
        <w:rPr>
          <w:rFonts w:cs="Tahoma"/>
          <w:i/>
          <w:lang w:val="fr-FR" w:eastAsia="fr-FR"/>
        </w:rPr>
        <w:t xml:space="preserve"> </w:t>
      </w:r>
      <w:r w:rsidRPr="00DE0AB2">
        <w:rPr>
          <w:rFonts w:cs="Tahoma"/>
          <w:i/>
          <w:lang w:val="fr-FR" w:eastAsia="fr-FR"/>
        </w:rPr>
        <w:t>Ma</w:t>
      </w:r>
      <w:r w:rsidR="00A171AF">
        <w:rPr>
          <w:rFonts w:cs="Tahoma"/>
          <w:i/>
          <w:lang w:val="fr-FR" w:eastAsia="fr-FR"/>
        </w:rPr>
        <w:t>y</w:t>
      </w:r>
      <w:r>
        <w:rPr>
          <w:rFonts w:cs="Tahoma"/>
          <w:i/>
          <w:lang w:val="fr-FR" w:eastAsia="fr-FR"/>
        </w:rPr>
        <w:t>–</w:t>
      </w:r>
      <w:r w:rsidR="00A171AF">
        <w:rPr>
          <w:rFonts w:cs="Tahoma"/>
          <w:i/>
          <w:lang w:val="fr-FR" w:eastAsia="fr-FR"/>
        </w:rPr>
        <w:t xml:space="preserve">1 </w:t>
      </w:r>
      <w:r w:rsidRPr="00DE0AB2">
        <w:rPr>
          <w:rFonts w:cs="Tahoma"/>
          <w:i/>
          <w:lang w:val="fr-FR" w:eastAsia="fr-FR"/>
        </w:rPr>
        <w:t>June 1996</w:t>
      </w:r>
      <w:r w:rsidR="003462A4">
        <w:rPr>
          <w:rFonts w:cs="Tahoma"/>
          <w:i/>
          <w:lang w:val="fr-FR" w:eastAsia="fr-FR"/>
        </w:rPr>
        <w:t>,</w:t>
      </w:r>
      <w:r w:rsidR="002A2FDC">
        <w:rPr>
          <w:rFonts w:cs="Tahoma"/>
          <w:lang w:val="fr-FR" w:eastAsia="fr-FR"/>
        </w:rPr>
        <w:t xml:space="preserve"> </w:t>
      </w:r>
      <w:r w:rsidR="00F4453A">
        <w:rPr>
          <w:rFonts w:cs="Courier New"/>
        </w:rPr>
        <w:t>ed. C. C. Mattusch, A. Brauer, and S. E. Knudsen</w:t>
      </w:r>
      <w:r w:rsidR="003462A4">
        <w:rPr>
          <w:rFonts w:cs="Courier New"/>
        </w:rPr>
        <w:t>.</w:t>
      </w:r>
      <w:r w:rsidR="00F4453A" w:rsidRPr="00DE0AB2">
        <w:rPr>
          <w:rFonts w:cs="Tahoma"/>
          <w:lang w:val="fr-FR" w:eastAsia="fr-FR"/>
        </w:rPr>
        <w:t xml:space="preserve"> </w:t>
      </w:r>
      <w:r w:rsidR="003462A4">
        <w:rPr>
          <w:rFonts w:cs="Tahoma"/>
          <w:lang w:val="fr-FR" w:eastAsia="fr-FR"/>
        </w:rPr>
        <w:t>2 vols.</w:t>
      </w:r>
      <w:r w:rsidR="003462A4">
        <w:rPr>
          <w:rFonts w:cs="Courier New"/>
        </w:rPr>
        <w:t xml:space="preserve"> </w:t>
      </w:r>
      <w:r w:rsidR="003462A4">
        <w:rPr>
          <w:rFonts w:cs="Tahoma"/>
          <w:lang w:val="fr-FR" w:eastAsia="fr-FR"/>
        </w:rPr>
        <w:t>Portsmouth, R.I</w:t>
      </w:r>
      <w:r w:rsidRPr="00DE0AB2">
        <w:rPr>
          <w:rFonts w:cs="Tahoma"/>
          <w:lang w:val="fr-FR" w:eastAsia="fr-FR"/>
        </w:rPr>
        <w:t>.</w:t>
      </w:r>
    </w:p>
    <w:p w14:paraId="2CBE4ED3" w14:textId="77777777" w:rsidR="00DB5E88" w:rsidRDefault="00DB5E88" w:rsidP="006B6B9C">
      <w:pPr>
        <w:pStyle w:val="SL-Bibliography"/>
        <w:rPr>
          <w:i/>
        </w:rPr>
      </w:pPr>
      <w:r w:rsidRPr="00DE0AB2">
        <w:t>Fulford, M.</w:t>
      </w:r>
      <w:r w:rsidR="002A2FDC">
        <w:t xml:space="preserve"> </w:t>
      </w:r>
      <w:r w:rsidRPr="00DE0AB2">
        <w:t xml:space="preserve">G., </w:t>
      </w:r>
      <w:r w:rsidR="002A2FDC">
        <w:t xml:space="preserve">and D. P. S. </w:t>
      </w:r>
      <w:r w:rsidRPr="00DE0AB2">
        <w:t>Peacock.</w:t>
      </w:r>
      <w:r w:rsidR="002A2FDC">
        <w:t xml:space="preserve"> 1984.</w:t>
      </w:r>
      <w:r w:rsidR="00517261" w:rsidRPr="00517261">
        <w:rPr>
          <w:i/>
        </w:rPr>
        <w:t xml:space="preserve"> </w:t>
      </w:r>
      <w:r w:rsidR="00517261" w:rsidRPr="00DE0AB2">
        <w:rPr>
          <w:i/>
        </w:rPr>
        <w:t xml:space="preserve">The </w:t>
      </w:r>
      <w:r w:rsidR="00517261">
        <w:rPr>
          <w:i/>
        </w:rPr>
        <w:t>A</w:t>
      </w:r>
      <w:r w:rsidR="00517261" w:rsidRPr="00DE0AB2">
        <w:rPr>
          <w:i/>
        </w:rPr>
        <w:t>venue</w:t>
      </w:r>
      <w:r w:rsidR="00517261">
        <w:rPr>
          <w:i/>
        </w:rPr>
        <w:t xml:space="preserve"> </w:t>
      </w:r>
      <w:r w:rsidR="00517261" w:rsidRPr="00DE0AB2">
        <w:rPr>
          <w:i/>
        </w:rPr>
        <w:t>du président H.</w:t>
      </w:r>
      <w:r w:rsidR="00517261">
        <w:rPr>
          <w:i/>
        </w:rPr>
        <w:t xml:space="preserve"> </w:t>
      </w:r>
      <w:r w:rsidR="00517261" w:rsidRPr="00DE0AB2">
        <w:rPr>
          <w:i/>
        </w:rPr>
        <w:t xml:space="preserve">Bourguiba, </w:t>
      </w:r>
      <w:r w:rsidR="00517261" w:rsidRPr="00DE0AB2">
        <w:rPr>
          <w:i/>
        </w:rPr>
        <w:lastRenderedPageBreak/>
        <w:t>Salambo</w:t>
      </w:r>
      <w:r w:rsidR="00D4236B">
        <w:rPr>
          <w:i/>
        </w:rPr>
        <w:t>:</w:t>
      </w:r>
      <w:r w:rsidR="00517261" w:rsidRPr="00DE0AB2">
        <w:rPr>
          <w:i/>
        </w:rPr>
        <w:t xml:space="preserve"> </w:t>
      </w:r>
      <w:r w:rsidR="00517261">
        <w:rPr>
          <w:i/>
        </w:rPr>
        <w:t>T</w:t>
      </w:r>
      <w:r w:rsidR="00517261" w:rsidRPr="00DE0AB2">
        <w:rPr>
          <w:i/>
        </w:rPr>
        <w:t xml:space="preserve">he </w:t>
      </w:r>
      <w:r w:rsidR="00517261">
        <w:rPr>
          <w:i/>
        </w:rPr>
        <w:t>P</w:t>
      </w:r>
      <w:r w:rsidR="00517261" w:rsidRPr="00DE0AB2">
        <w:rPr>
          <w:i/>
        </w:rPr>
        <w:t xml:space="preserve">ottery and </w:t>
      </w:r>
      <w:r w:rsidR="00517261">
        <w:rPr>
          <w:i/>
        </w:rPr>
        <w:t>O</w:t>
      </w:r>
      <w:r w:rsidR="00517261" w:rsidRPr="00DE0AB2">
        <w:rPr>
          <w:i/>
        </w:rPr>
        <w:t xml:space="preserve">ther </w:t>
      </w:r>
      <w:r w:rsidR="00517261">
        <w:rPr>
          <w:i/>
        </w:rPr>
        <w:t>C</w:t>
      </w:r>
      <w:r w:rsidR="00517261" w:rsidRPr="00DE0AB2">
        <w:rPr>
          <w:i/>
        </w:rPr>
        <w:t>eramic</w:t>
      </w:r>
      <w:r w:rsidR="00517261">
        <w:rPr>
          <w:i/>
        </w:rPr>
        <w:t xml:space="preserve"> O</w:t>
      </w:r>
      <w:r w:rsidR="00517261" w:rsidRPr="00DE0AB2">
        <w:rPr>
          <w:i/>
        </w:rPr>
        <w:t xml:space="preserve">bjects from the </w:t>
      </w:r>
      <w:r w:rsidR="00517261">
        <w:rPr>
          <w:i/>
        </w:rPr>
        <w:t>S</w:t>
      </w:r>
      <w:r w:rsidR="00517261" w:rsidRPr="00DE0AB2">
        <w:rPr>
          <w:i/>
        </w:rPr>
        <w:t>ite.</w:t>
      </w:r>
      <w:r w:rsidR="00517261">
        <w:t xml:space="preserve"> Vol. 1.2 of</w:t>
      </w:r>
      <w:r>
        <w:rPr>
          <w:i/>
        </w:rPr>
        <w:t xml:space="preserve"> </w:t>
      </w:r>
      <w:r w:rsidRPr="00DE0AB2">
        <w:rPr>
          <w:i/>
        </w:rPr>
        <w:t>Excavations at Carthage</w:t>
      </w:r>
      <w:r w:rsidR="00517261">
        <w:rPr>
          <w:i/>
        </w:rPr>
        <w:t>: T</w:t>
      </w:r>
      <w:r w:rsidRPr="00DE0AB2">
        <w:rPr>
          <w:i/>
        </w:rPr>
        <w:t>he British Mission</w:t>
      </w:r>
      <w:r w:rsidRPr="00CB458D">
        <w:rPr>
          <w:i/>
        </w:rPr>
        <w:t>.</w:t>
      </w:r>
      <w:r w:rsidRPr="00DE0AB2">
        <w:t xml:space="preserve"> Sheffiel</w:t>
      </w:r>
      <w:r w:rsidR="002A2FDC">
        <w:t>d</w:t>
      </w:r>
      <w:r w:rsidRPr="00DE0AB2">
        <w:t>.</w:t>
      </w:r>
    </w:p>
    <w:p w14:paraId="1BE2C8B9" w14:textId="77777777" w:rsidR="00DB5E88" w:rsidRDefault="00DB5E88" w:rsidP="006B6B9C">
      <w:pPr>
        <w:pStyle w:val="SL-Bibliography"/>
      </w:pPr>
      <w:r w:rsidRPr="00DE0AB2">
        <w:t>Garc</w:t>
      </w:r>
      <w:r w:rsidR="006C4E13">
        <w:t>í</w:t>
      </w:r>
      <w:r w:rsidRPr="00DE0AB2">
        <w:t>a Pereira Maia, M.</w:t>
      </w:r>
      <w:r w:rsidR="002A2FDC">
        <w:t xml:space="preserve"> 1997.</w:t>
      </w:r>
      <w:r w:rsidRPr="00DE0AB2">
        <w:t xml:space="preserve"> </w:t>
      </w:r>
      <w:r w:rsidRPr="00DE0AB2">
        <w:rPr>
          <w:i/>
        </w:rPr>
        <w:t>Lucernas de Santa</w:t>
      </w:r>
      <w:r>
        <w:t xml:space="preserve"> </w:t>
      </w:r>
      <w:r w:rsidRPr="00DE0AB2">
        <w:rPr>
          <w:i/>
        </w:rPr>
        <w:t>B</w:t>
      </w:r>
      <w:r w:rsidR="00517261">
        <w:rPr>
          <w:i/>
        </w:rPr>
        <w:t>á</w:t>
      </w:r>
      <w:r w:rsidRPr="00DE0AB2">
        <w:rPr>
          <w:i/>
        </w:rPr>
        <w:t>rbara</w:t>
      </w:r>
      <w:r w:rsidRPr="00CB458D">
        <w:rPr>
          <w:i/>
        </w:rPr>
        <w:t>.</w:t>
      </w:r>
      <w:r w:rsidRPr="00DE0AB2">
        <w:t xml:space="preserve"> </w:t>
      </w:r>
      <w:r w:rsidR="008061C0">
        <w:t>Castro Verde, Portugal</w:t>
      </w:r>
      <w:r w:rsidRPr="00DE0AB2">
        <w:t>.</w:t>
      </w:r>
    </w:p>
    <w:p w14:paraId="663B3367" w14:textId="77777777" w:rsidR="00DB5E88" w:rsidRDefault="00DB5E88" w:rsidP="006B6B9C">
      <w:pPr>
        <w:pStyle w:val="SL-Bibliography"/>
        <w:rPr>
          <w:i/>
        </w:rPr>
      </w:pPr>
      <w:r w:rsidRPr="00DE0AB2">
        <w:t>Gechter, M.</w:t>
      </w:r>
      <w:r w:rsidR="002A2FDC">
        <w:t xml:space="preserve"> 1979.</w:t>
      </w:r>
      <w:r w:rsidRPr="00DE0AB2">
        <w:t xml:space="preserve"> </w:t>
      </w:r>
      <w:r>
        <w:t>“</w:t>
      </w:r>
      <w:r w:rsidRPr="00DE0AB2">
        <w:t>Tonlampen der augusteischen Zeit</w:t>
      </w:r>
      <w:r w:rsidR="002A2FDC">
        <w:t>:</w:t>
      </w:r>
      <w:r w:rsidRPr="00DE0AB2">
        <w:t xml:space="preserve"> Die</w:t>
      </w:r>
      <w:r>
        <w:t xml:space="preserve"> </w:t>
      </w:r>
      <w:r w:rsidRPr="00DE0AB2">
        <w:t>Anfänge des Niedergermanischen Limes</w:t>
      </w:r>
      <w:r>
        <w:t>.”</w:t>
      </w:r>
      <w:r w:rsidRPr="00DE0AB2">
        <w:t xml:space="preserve"> </w:t>
      </w:r>
      <w:r w:rsidRPr="00DE0AB2">
        <w:rPr>
          <w:i/>
        </w:rPr>
        <w:t>Bonner Jahrbücher</w:t>
      </w:r>
      <w:r w:rsidRPr="00DE0AB2">
        <w:t xml:space="preserve"> 179</w:t>
      </w:r>
      <w:r w:rsidR="00A171AF">
        <w:t>:</w:t>
      </w:r>
      <w:r w:rsidRPr="00DE0AB2">
        <w:t>39</w:t>
      </w:r>
      <w:r>
        <w:t>–</w:t>
      </w:r>
      <w:r w:rsidRPr="00DE0AB2">
        <w:t>59.</w:t>
      </w:r>
    </w:p>
    <w:p w14:paraId="082FDA3A" w14:textId="77777777" w:rsidR="00DB5E88" w:rsidRDefault="00DB5E88" w:rsidP="006B6B9C">
      <w:pPr>
        <w:pStyle w:val="SL-Bibliography"/>
      </w:pPr>
      <w:r w:rsidRPr="00DE0AB2">
        <w:t>Genin, M.</w:t>
      </w:r>
      <w:r w:rsidR="002A2FDC">
        <w:t xml:space="preserve"> 1994.</w:t>
      </w:r>
      <w:r w:rsidRPr="00DE0AB2">
        <w:t xml:space="preserve"> </w:t>
      </w:r>
      <w:r>
        <w:t>“</w:t>
      </w:r>
      <w:r w:rsidRPr="00DE0AB2">
        <w:t>Céramiques augustéennes précoces de Lyon</w:t>
      </w:r>
      <w:r w:rsidR="008061C0">
        <w:t xml:space="preserve">: </w:t>
      </w:r>
      <w:r w:rsidR="00851737">
        <w:t>Étude</w:t>
      </w:r>
      <w:r w:rsidRPr="00DE0AB2">
        <w:t xml:space="preserve"> du dépôt de la Montée de Loyasse (L3).</w:t>
      </w:r>
      <w:r>
        <w:t>”</w:t>
      </w:r>
      <w:r w:rsidRPr="00DE0AB2">
        <w:t xml:space="preserve"> </w:t>
      </w:r>
      <w:r w:rsidRPr="00DE0AB2">
        <w:rPr>
          <w:i/>
        </w:rPr>
        <w:t>Revue Archéologique de</w:t>
      </w:r>
      <w:r>
        <w:t xml:space="preserve"> </w:t>
      </w:r>
      <w:r w:rsidRPr="00DE0AB2">
        <w:rPr>
          <w:i/>
        </w:rPr>
        <w:t>l’Est et du Centre-Est</w:t>
      </w:r>
      <w:r w:rsidRPr="00DE0AB2">
        <w:t xml:space="preserve"> 45</w:t>
      </w:r>
      <w:r w:rsidR="002A2FDC">
        <w:t>.</w:t>
      </w:r>
      <w:r w:rsidRPr="00DE0AB2">
        <w:t>1</w:t>
      </w:r>
      <w:r>
        <w:t>–</w:t>
      </w:r>
      <w:r w:rsidRPr="00DE0AB2">
        <w:t>2</w:t>
      </w:r>
      <w:r w:rsidR="00A171AF">
        <w:t>:</w:t>
      </w:r>
      <w:r w:rsidRPr="00DE0AB2">
        <w:t>321</w:t>
      </w:r>
      <w:r>
        <w:t>–</w:t>
      </w:r>
      <w:r w:rsidRPr="00DE0AB2">
        <w:t>59.</w:t>
      </w:r>
    </w:p>
    <w:p w14:paraId="2ED39473" w14:textId="77777777" w:rsidR="008D1417" w:rsidRDefault="008D1417" w:rsidP="006B6B9C">
      <w:pPr>
        <w:pStyle w:val="SL-Bibliography"/>
      </w:pPr>
      <w:r>
        <w:t xml:space="preserve">Georges, C. 2001. “Les </w:t>
      </w:r>
      <w:r w:rsidR="00A171AF">
        <w:t>L</w:t>
      </w:r>
      <w:r>
        <w:t>ampes.”</w:t>
      </w:r>
      <w:r w:rsidR="00B02EDA">
        <w:t xml:space="preserve"> In</w:t>
      </w:r>
      <w:r>
        <w:t xml:space="preserve"> </w:t>
      </w:r>
      <w:r w:rsidR="00FC0AC8">
        <w:rPr>
          <w:i/>
        </w:rPr>
        <w:t>N</w:t>
      </w:r>
      <w:r w:rsidR="00B02EDA">
        <w:rPr>
          <w:i/>
        </w:rPr>
        <w:t>é</w:t>
      </w:r>
      <w:r w:rsidR="00D831B8" w:rsidRPr="00D831B8">
        <w:rPr>
          <w:i/>
        </w:rPr>
        <w:t>cropolis</w:t>
      </w:r>
      <w:r w:rsidR="00B02EDA">
        <w:t xml:space="preserve"> 1. Vol. 5 of </w:t>
      </w:r>
      <w:r w:rsidR="00B02EDA" w:rsidRPr="008D1417">
        <w:rPr>
          <w:i/>
        </w:rPr>
        <w:t>Études</w:t>
      </w:r>
      <w:r w:rsidR="00B02EDA">
        <w:rPr>
          <w:i/>
        </w:rPr>
        <w:t xml:space="preserve"> Alexandrines,</w:t>
      </w:r>
      <w:r w:rsidR="00B02EDA">
        <w:t xml:space="preserve"> ed. J.-Y. Empereur and M.-</w:t>
      </w:r>
      <w:r>
        <w:t>D. Nenna, pp. 423–504. Cairo.</w:t>
      </w:r>
    </w:p>
    <w:p w14:paraId="05F2CE28" w14:textId="77777777" w:rsidR="0052307B" w:rsidRDefault="00512726" w:rsidP="006B6B9C">
      <w:pPr>
        <w:pStyle w:val="SL-Bibliography"/>
      </w:pPr>
      <w:r>
        <w:t xml:space="preserve">———. 2003. “Les </w:t>
      </w:r>
      <w:r w:rsidR="00A171AF">
        <w:t>L</w:t>
      </w:r>
      <w:r>
        <w:t xml:space="preserve">ampes secteur 5 de la fouille du pont de Gabbari.” In </w:t>
      </w:r>
      <w:r w:rsidR="0022255C">
        <w:rPr>
          <w:i/>
        </w:rPr>
        <w:t>Né</w:t>
      </w:r>
      <w:r w:rsidR="0022255C" w:rsidRPr="00D831B8">
        <w:rPr>
          <w:i/>
        </w:rPr>
        <w:t>cropolis</w:t>
      </w:r>
      <w:r w:rsidR="0022255C">
        <w:t xml:space="preserve"> 2.2. Vol. 7 of </w:t>
      </w:r>
      <w:r w:rsidR="0022255C" w:rsidRPr="008D1417">
        <w:rPr>
          <w:i/>
        </w:rPr>
        <w:t>Études</w:t>
      </w:r>
      <w:r w:rsidR="0022255C">
        <w:rPr>
          <w:i/>
        </w:rPr>
        <w:t xml:space="preserve"> Alexandrines,</w:t>
      </w:r>
      <w:r w:rsidR="0022255C">
        <w:t xml:space="preserve"> ed. J.-Y. </w:t>
      </w:r>
      <w:r w:rsidR="00D831B8" w:rsidRPr="00D831B8">
        <w:t xml:space="preserve">Empereur </w:t>
      </w:r>
      <w:r>
        <w:t xml:space="preserve">and </w:t>
      </w:r>
      <w:r w:rsidR="0022255C">
        <w:t xml:space="preserve">M.-D. </w:t>
      </w:r>
      <w:r>
        <w:t>Nenna, pp. 491–509.</w:t>
      </w:r>
      <w:r w:rsidR="0022255C">
        <w:t xml:space="preserve"> Cairo.</w:t>
      </w:r>
    </w:p>
    <w:p w14:paraId="4EDB87DB" w14:textId="77777777" w:rsidR="00213B5A" w:rsidRPr="0081547B" w:rsidRDefault="00213B5A" w:rsidP="006B6B9C">
      <w:pPr>
        <w:pStyle w:val="SL-Bibliography"/>
      </w:pPr>
      <w:r w:rsidRPr="00DE0AB2">
        <w:t>Giuliani, A.</w:t>
      </w:r>
      <w:r>
        <w:t xml:space="preserve"> 2001.</w:t>
      </w:r>
      <w:r w:rsidR="00A171AF">
        <w:t xml:space="preserve"> “</w:t>
      </w:r>
      <w:r>
        <w:t>Untersuchungen zu Ephesos-Lampen an Beispielen aus der Werkstatt des Asklepiades</w:t>
      </w:r>
      <w:r w:rsidR="00A171AF">
        <w:t>.”</w:t>
      </w:r>
      <w:r>
        <w:t xml:space="preserve"> </w:t>
      </w:r>
      <w:r w:rsidR="00A171AF">
        <w:t>In</w:t>
      </w:r>
      <w:r>
        <w:t xml:space="preserve"> </w:t>
      </w:r>
      <w:r>
        <w:rPr>
          <w:i/>
        </w:rPr>
        <w:t>Studien zur hellenis</w:t>
      </w:r>
      <w:r w:rsidR="00CC0105">
        <w:rPr>
          <w:i/>
        </w:rPr>
        <w:t>tis</w:t>
      </w:r>
      <w:r>
        <w:rPr>
          <w:i/>
        </w:rPr>
        <w:t>chen Keramik in Ephesos</w:t>
      </w:r>
      <w:r w:rsidRPr="0081547B">
        <w:rPr>
          <w:i/>
        </w:rPr>
        <w:t xml:space="preserve"> </w:t>
      </w:r>
      <w:r w:rsidR="002D7B88" w:rsidRPr="0081547B">
        <w:t>2,</w:t>
      </w:r>
      <w:r w:rsidRPr="0081547B">
        <w:t xml:space="preserve"> </w:t>
      </w:r>
      <w:r w:rsidR="00A171AF">
        <w:t xml:space="preserve">ed. F. Krinzinger, </w:t>
      </w:r>
      <w:r w:rsidR="00CC0105">
        <w:t>pp. 43</w:t>
      </w:r>
      <w:r w:rsidR="00A171AF">
        <w:t>–</w:t>
      </w:r>
      <w:r w:rsidR="00CC0105">
        <w:t>50</w:t>
      </w:r>
      <w:r w:rsidR="00A171AF">
        <w:t xml:space="preserve">. </w:t>
      </w:r>
      <w:r w:rsidR="00176E2B" w:rsidRPr="00176E2B">
        <w:rPr>
          <w:rFonts w:cs="Helvetica"/>
          <w:i/>
          <w:lang w:val="fr-FR"/>
        </w:rPr>
        <w:t>Ergänzungshefte zu den Jahresheften des Österreichischen Archäologischen Institutes</w:t>
      </w:r>
      <w:r w:rsidRPr="0081547B">
        <w:t>.</w:t>
      </w:r>
    </w:p>
    <w:p w14:paraId="56F7C6A8" w14:textId="77777777" w:rsidR="00DB5E88" w:rsidRDefault="003E6727" w:rsidP="006B6B9C">
      <w:pPr>
        <w:pStyle w:val="SL-Bibliography"/>
        <w:rPr>
          <w:i/>
        </w:rPr>
      </w:pPr>
      <w:r>
        <w:t>———.</w:t>
      </w:r>
      <w:r w:rsidR="002A2FDC">
        <w:t xml:space="preserve"> 2004.</w:t>
      </w:r>
      <w:r w:rsidR="00DB5E88" w:rsidRPr="00DE0AB2">
        <w:t xml:space="preserve"> </w:t>
      </w:r>
      <w:r w:rsidR="00DB5E88">
        <w:t>“</w:t>
      </w:r>
      <w:r w:rsidR="00DB5E88" w:rsidRPr="00DE0AB2">
        <w:t>Namenssignaturen hellenistischer</w:t>
      </w:r>
      <w:r w:rsidR="00DB5E88">
        <w:rPr>
          <w:i/>
        </w:rPr>
        <w:t xml:space="preserve"> </w:t>
      </w:r>
      <w:r w:rsidR="00DB5E88" w:rsidRPr="00DE0AB2">
        <w:t>Lampenwerkstätten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Jahreshefte des Österreichischen Archäologischen</w:t>
      </w:r>
      <w:r w:rsidR="00DB5E88">
        <w:rPr>
          <w:i/>
        </w:rPr>
        <w:t xml:space="preserve"> </w:t>
      </w:r>
      <w:r w:rsidR="00DB5E88" w:rsidRPr="00DE0AB2">
        <w:rPr>
          <w:i/>
        </w:rPr>
        <w:t>Instituts</w:t>
      </w:r>
      <w:r w:rsidR="00DB5E88">
        <w:rPr>
          <w:i/>
        </w:rPr>
        <w:t xml:space="preserve"> </w:t>
      </w:r>
      <w:r w:rsidR="00DB5E88" w:rsidRPr="00DE0AB2">
        <w:t>73</w:t>
      </w:r>
      <w:r w:rsidR="00A171AF">
        <w:t>:</w:t>
      </w:r>
      <w:r w:rsidR="00DB5E88" w:rsidRPr="00DE0AB2">
        <w:t>137</w:t>
      </w:r>
      <w:r w:rsidR="00DB5E88">
        <w:t>–</w:t>
      </w:r>
      <w:r w:rsidR="00DB5E88" w:rsidRPr="00DE0AB2">
        <w:t>57.</w:t>
      </w:r>
    </w:p>
    <w:p w14:paraId="7A8CFCA9" w14:textId="77777777" w:rsidR="002E3406" w:rsidRDefault="002E3406" w:rsidP="006B6B9C">
      <w:pPr>
        <w:pStyle w:val="SL-Bibliography"/>
      </w:pPr>
      <w:r>
        <w:t>———.</w:t>
      </w:r>
      <w:r w:rsidRPr="00DE0AB2">
        <w:t xml:space="preserve"> 2005</w:t>
      </w:r>
      <w:r>
        <w:t>a.</w:t>
      </w:r>
      <w:r w:rsidRPr="00DE0AB2">
        <w:t xml:space="preserve"> </w:t>
      </w:r>
      <w:r>
        <w:t>“</w:t>
      </w:r>
      <w:r w:rsidRPr="00DE0AB2">
        <w:t>Hellenistische Matrizenlampen aus</w:t>
      </w:r>
      <w:r>
        <w:t xml:space="preserve"> </w:t>
      </w:r>
      <w:r w:rsidRPr="00DE0AB2">
        <w:t>Ephesos</w:t>
      </w:r>
      <w:r>
        <w:t>.”</w:t>
      </w:r>
      <w:r w:rsidRPr="00DE0AB2">
        <w:t xml:space="preserve"> </w:t>
      </w:r>
      <w:r w:rsidRPr="00DE0AB2">
        <w:rPr>
          <w:i/>
        </w:rPr>
        <w:t xml:space="preserve">Lychnological Acts </w:t>
      </w:r>
      <w:r w:rsidRPr="00826715">
        <w:t>1</w:t>
      </w:r>
      <w:r>
        <w:rPr>
          <w:i/>
        </w:rPr>
        <w:t>.</w:t>
      </w:r>
      <w:r w:rsidRPr="00DE0AB2">
        <w:rPr>
          <w:i/>
        </w:rPr>
        <w:t xml:space="preserve"> Actes du 1</w:t>
      </w:r>
      <w:r w:rsidRPr="00826715">
        <w:rPr>
          <w:i/>
          <w:vertAlign w:val="superscript"/>
        </w:rPr>
        <w:t>er</w:t>
      </w:r>
      <w:r w:rsidRPr="00DE0AB2">
        <w:rPr>
          <w:i/>
        </w:rPr>
        <w:t xml:space="preserve"> Congr</w:t>
      </w:r>
      <w:r>
        <w:rPr>
          <w:i/>
        </w:rPr>
        <w:t>ès i</w:t>
      </w:r>
      <w:r w:rsidRPr="00DE0AB2">
        <w:rPr>
          <w:i/>
        </w:rPr>
        <w:t>nternational</w:t>
      </w:r>
      <w:r>
        <w:t xml:space="preserve"> </w:t>
      </w:r>
      <w:r w:rsidRPr="00DE0AB2">
        <w:rPr>
          <w:i/>
        </w:rPr>
        <w:t>d’études sur le luminaire antique</w:t>
      </w:r>
      <w:r w:rsidRPr="00DE0AB2">
        <w:t xml:space="preserve"> (Nyon</w:t>
      </w:r>
      <w:r>
        <w:t>–Geneva</w:t>
      </w:r>
      <w:r w:rsidRPr="00DE0AB2">
        <w:t>, 29</w:t>
      </w:r>
      <w:r>
        <w:t xml:space="preserve"> September–</w:t>
      </w:r>
      <w:r w:rsidRPr="00DE0AB2">
        <w:t>4</w:t>
      </w:r>
      <w:r>
        <w:t xml:space="preserve"> October </w:t>
      </w:r>
      <w:r w:rsidRPr="00DE0AB2">
        <w:t xml:space="preserve">2003), </w:t>
      </w:r>
      <w:r>
        <w:t xml:space="preserve">ed. </w:t>
      </w:r>
      <w:r w:rsidR="00CC0105">
        <w:t>L. Chrzanov</w:t>
      </w:r>
      <w:r w:rsidRPr="001E13AF">
        <w:t xml:space="preserve">ski, </w:t>
      </w:r>
      <w:r w:rsidRPr="00DE0AB2">
        <w:t>pp. 139</w:t>
      </w:r>
      <w:r>
        <w:t>–</w:t>
      </w:r>
      <w:r w:rsidRPr="00DE0AB2">
        <w:t>42</w:t>
      </w:r>
      <w:r>
        <w:t xml:space="preserve">. </w:t>
      </w:r>
      <w:r w:rsidRPr="00DE0AB2">
        <w:t>Montagnac.</w:t>
      </w:r>
    </w:p>
    <w:p w14:paraId="0DC5D33D" w14:textId="77777777" w:rsidR="00DB5E88" w:rsidRDefault="002A2FDC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2005</w:t>
      </w:r>
      <w:r>
        <w:t>b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Lampenmatrizen hellenistischer Zeit</w:t>
      </w:r>
      <w:r w:rsidR="00DB5E88">
        <w:t xml:space="preserve"> </w:t>
      </w:r>
      <w:r w:rsidR="00DB5E88" w:rsidRPr="00DE0AB2">
        <w:t>aus ephesischer Produktion im Rijksmuseum van Oudheden, Leiden</w:t>
      </w:r>
      <w:r w:rsidR="00DB5E88">
        <w:t xml:space="preserve">.” </w:t>
      </w:r>
      <w:r w:rsidR="00DB5E88" w:rsidRPr="00DE0AB2">
        <w:rPr>
          <w:i/>
        </w:rPr>
        <w:t xml:space="preserve">Jahreshefte des Österreichischen </w:t>
      </w:r>
      <w:r w:rsidR="00DB5E88" w:rsidRPr="00DE0AB2">
        <w:rPr>
          <w:i/>
        </w:rPr>
        <w:lastRenderedPageBreak/>
        <w:t>Archäologischen Instituts</w:t>
      </w:r>
      <w:r w:rsidR="00DB5E88" w:rsidRPr="00DE0AB2">
        <w:t xml:space="preserve"> 74,</w:t>
      </w:r>
      <w:r w:rsidR="00DB5E88">
        <w:t xml:space="preserve"> </w:t>
      </w:r>
      <w:r w:rsidR="00DB5E88" w:rsidRPr="00DE0AB2">
        <w:t>pp. 73</w:t>
      </w:r>
      <w:r w:rsidR="00DB5E88">
        <w:t>–</w:t>
      </w:r>
      <w:r w:rsidR="00DB5E88" w:rsidRPr="00DE0AB2">
        <w:t>83.</w:t>
      </w:r>
    </w:p>
    <w:p w14:paraId="794577BD" w14:textId="77777777" w:rsidR="00CC0105" w:rsidRDefault="002A2FDC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2006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Attische Lampen und Matrizen im Benaki</w:t>
      </w:r>
      <w:r w:rsidR="00DB5E88">
        <w:t xml:space="preserve"> </w:t>
      </w:r>
      <w:r w:rsidR="00DB5E88" w:rsidRPr="00DE0AB2">
        <w:t>Museum</w:t>
      </w:r>
      <w:r>
        <w:t>.</w:t>
      </w:r>
      <w:r w:rsidR="00DB5E88">
        <w:t>”</w:t>
      </w:r>
      <w:r w:rsidR="00DB5E88" w:rsidRPr="00DE0AB2">
        <w:t xml:space="preserve"> </w:t>
      </w:r>
      <w:r w:rsidR="00D357C6" w:rsidRPr="00CC0105">
        <w:rPr>
          <w:i/>
        </w:rPr>
        <w:t>Mouseio</w:t>
      </w:r>
      <w:r w:rsidR="00D357C6">
        <w:t xml:space="preserve"> </w:t>
      </w:r>
      <w:r w:rsidR="00D357C6" w:rsidRPr="00CC0105">
        <w:rPr>
          <w:i/>
        </w:rPr>
        <w:t>Benak</w:t>
      </w:r>
      <w:r w:rsidR="00E0057A" w:rsidRPr="00CC0105">
        <w:rPr>
          <w:i/>
        </w:rPr>
        <w:fldChar w:fldCharType="begin"/>
      </w:r>
      <w:r w:rsidR="00CC0105" w:rsidRPr="00CC0105">
        <w:rPr>
          <w:i/>
        </w:rPr>
        <w:instrText xml:space="preserve"> EQ \O(e,¯</w:instrText>
      </w:r>
      <w:r w:rsidR="00E0057A" w:rsidRPr="00CC0105">
        <w:rPr>
          <w:i/>
        </w:rPr>
        <w:fldChar w:fldCharType="begin"/>
      </w:r>
      <w:r w:rsidR="00E0057A" w:rsidRPr="00CC0105">
        <w:rPr>
          <w:i/>
        </w:rPr>
        <w:fldChar w:fldCharType="end"/>
      </w:r>
      <w:r w:rsidR="00CC0105" w:rsidRPr="00CC0105">
        <w:rPr>
          <w:i/>
        </w:rPr>
        <w:instrText>)</w:instrText>
      </w:r>
      <w:r w:rsidR="00E0057A" w:rsidRPr="00CC0105">
        <w:rPr>
          <w:i/>
        </w:rPr>
        <w:fldChar w:fldCharType="end"/>
      </w:r>
      <w:r w:rsidR="00D357C6">
        <w:t xml:space="preserve"> </w:t>
      </w:r>
      <w:r w:rsidR="00DB5E88" w:rsidRPr="00DE0AB2">
        <w:t>5.</w:t>
      </w:r>
      <w:r w:rsidR="00CC0105">
        <w:t xml:space="preserve"> Athens.</w:t>
      </w:r>
    </w:p>
    <w:p w14:paraId="790F90C8" w14:textId="77777777" w:rsidR="00FA0A85" w:rsidRPr="00392647" w:rsidRDefault="00FA0A85" w:rsidP="006B6B9C">
      <w:pPr>
        <w:pStyle w:val="SL-Bibliography"/>
      </w:pPr>
      <w:r>
        <w:t>Giuliani, R</w:t>
      </w:r>
      <w:r w:rsidRPr="00DE0AB2">
        <w:t>.</w:t>
      </w:r>
      <w:r>
        <w:t xml:space="preserve"> 1994. “</w:t>
      </w:r>
      <w:r w:rsidRPr="00392647">
        <w:t>Una nuova lucerna con scena di pesca su sfondo di edifici dalla catacomba detta della ex vigna chiaraviglio sulla via Appia</w:t>
      </w:r>
      <w:r>
        <w:t>.”</w:t>
      </w:r>
      <w:r w:rsidRPr="00392647">
        <w:t xml:space="preserve"> </w:t>
      </w:r>
      <w:r w:rsidRPr="00392647">
        <w:rPr>
          <w:i/>
        </w:rPr>
        <w:t>Rendiconti</w:t>
      </w:r>
      <w:r w:rsidR="00176E2B" w:rsidRPr="00176E2B">
        <w:rPr>
          <w:rFonts w:ascii="Times New Roman" w:hAnsi="Times New Roman"/>
          <w:i/>
        </w:rPr>
        <w:t xml:space="preserve"> </w:t>
      </w:r>
      <w:r>
        <w:rPr>
          <w:i/>
        </w:rPr>
        <w:t>della Pontificia Accademia Romana d'Archeologia</w:t>
      </w:r>
      <w:r>
        <w:t xml:space="preserve"> 64 (1991–</w:t>
      </w:r>
      <w:r w:rsidRPr="00392647">
        <w:t>92</w:t>
      </w:r>
      <w:r>
        <w:t>):215–</w:t>
      </w:r>
      <w:r w:rsidRPr="00392647">
        <w:t>24</w:t>
      </w:r>
      <w:r>
        <w:t>.</w:t>
      </w:r>
    </w:p>
    <w:p w14:paraId="65324410" w14:textId="77777777" w:rsidR="00174BDC" w:rsidRPr="00174BDC" w:rsidRDefault="00DB5E88" w:rsidP="006B6B9C">
      <w:pPr>
        <w:pStyle w:val="SL-Bibliography"/>
      </w:pPr>
      <w:r w:rsidRPr="00DE0AB2">
        <w:t>Goethert, K.</w:t>
      </w:r>
      <w:r w:rsidR="002A2FDC">
        <w:t xml:space="preserve"> </w:t>
      </w:r>
      <w:r w:rsidR="00174BDC">
        <w:t xml:space="preserve">1989. “Die achtförmigen Lampen aus Ton im Rheinischen Landesmuseum Trier Loeschcke Typus </w:t>
      </w:r>
      <w:r w:rsidR="00D831B8" w:rsidRPr="000D5F54">
        <w:rPr>
          <w:caps/>
        </w:rPr>
        <w:t>xi</w:t>
      </w:r>
      <w:r w:rsidR="00174BDC">
        <w:t xml:space="preserve">.” </w:t>
      </w:r>
      <w:r w:rsidR="00174BDC">
        <w:rPr>
          <w:i/>
        </w:rPr>
        <w:t>Trie</w:t>
      </w:r>
      <w:r w:rsidR="00A171AF">
        <w:rPr>
          <w:i/>
        </w:rPr>
        <w:t>re</w:t>
      </w:r>
      <w:r w:rsidR="00174BDC">
        <w:rPr>
          <w:i/>
        </w:rPr>
        <w:t>r Zeitschrift</w:t>
      </w:r>
      <w:r w:rsidR="00174BDC">
        <w:t xml:space="preserve"> 52</w:t>
      </w:r>
      <w:r w:rsidR="00A171AF">
        <w:t>:</w:t>
      </w:r>
      <w:r w:rsidR="00174BDC">
        <w:t>29–132.</w:t>
      </w:r>
    </w:p>
    <w:p w14:paraId="5469F9F2" w14:textId="77777777" w:rsidR="00DB5E88" w:rsidRDefault="00174BDC" w:rsidP="006B6B9C">
      <w:pPr>
        <w:pStyle w:val="SL-Bibliography"/>
      </w:pPr>
      <w:r>
        <w:t xml:space="preserve">———. </w:t>
      </w:r>
      <w:r w:rsidR="002A2FDC">
        <w:t>1991.</w:t>
      </w:r>
      <w:r w:rsidR="00DB5E88" w:rsidRPr="00DE0AB2">
        <w:t xml:space="preserve"> </w:t>
      </w:r>
      <w:r w:rsidR="00DB5E88">
        <w:t>“</w:t>
      </w:r>
      <w:r w:rsidR="00DB5E88" w:rsidRPr="00DE0AB2">
        <w:t>Die fig</w:t>
      </w:r>
      <w:r w:rsidR="00682D23">
        <w:t>ü</w:t>
      </w:r>
      <w:r w:rsidR="00DB5E88" w:rsidRPr="00DE0AB2">
        <w:t>rlichen Lampen,</w:t>
      </w:r>
      <w:r w:rsidR="00DB5E88">
        <w:t xml:space="preserve"> </w:t>
      </w:r>
      <w:r w:rsidR="00DB5E88" w:rsidRPr="00DE0AB2">
        <w:t>Statuettenlampen und Lampenfüller aus Ton nebst Kerzenhaltern im</w:t>
      </w:r>
      <w:r w:rsidR="00DB5E88">
        <w:t xml:space="preserve"> </w:t>
      </w:r>
      <w:r w:rsidR="00DB5E88" w:rsidRPr="00DE0AB2">
        <w:t xml:space="preserve">Rheinischen </w:t>
      </w:r>
      <w:r w:rsidR="00682D23">
        <w:t>L</w:t>
      </w:r>
      <w:r w:rsidR="00DB5E88" w:rsidRPr="00DE0AB2">
        <w:t>andesmuseum Trier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Trierer Zeitschrift</w:t>
      </w:r>
      <w:r w:rsidR="00DB5E88" w:rsidRPr="00DE0AB2">
        <w:t xml:space="preserve"> </w:t>
      </w:r>
      <w:r w:rsidR="00B52B46">
        <w:t>54</w:t>
      </w:r>
      <w:r w:rsidR="00B35C6C">
        <w:t>:</w:t>
      </w:r>
      <w:r w:rsidR="00DB5E88" w:rsidRPr="00DE0AB2">
        <w:t>117</w:t>
      </w:r>
      <w:r w:rsidR="009E646D">
        <w:t>–</w:t>
      </w:r>
      <w:r w:rsidR="00DB5E88" w:rsidRPr="00DE0AB2">
        <w:t>215.</w:t>
      </w:r>
    </w:p>
    <w:p w14:paraId="00A6947B" w14:textId="77777777" w:rsidR="00DB5E88" w:rsidRDefault="002A2FDC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1994</w:t>
      </w:r>
      <w:r w:rsidR="00DB5E88">
        <w:t>.</w:t>
      </w:r>
      <w:r w:rsidR="00DB5E88" w:rsidRPr="00DE0AB2">
        <w:t xml:space="preserve"> </w:t>
      </w:r>
      <w:r w:rsidR="00D357C6">
        <w:t>“</w:t>
      </w:r>
      <w:r w:rsidR="00D831B8" w:rsidRPr="00D831B8">
        <w:t>Die römischen Lampen und Kerzenhalter</w:t>
      </w:r>
      <w:r w:rsidR="00DB5E88" w:rsidRPr="00D357C6">
        <w:t xml:space="preserve"> </w:t>
      </w:r>
      <w:r w:rsidR="00D831B8" w:rsidRPr="00D831B8">
        <w:t>aus Metall im Rheinischen Landesmuseum Trier</w:t>
      </w:r>
      <w:r w:rsidR="00DB5E88" w:rsidRPr="00CB458D">
        <w:rPr>
          <w:i/>
        </w:rPr>
        <w:t>.</w:t>
      </w:r>
      <w:r w:rsidR="00D357C6">
        <w:rPr>
          <w:i/>
        </w:rPr>
        <w:t>”</w:t>
      </w:r>
      <w:r w:rsidR="00DB5E88" w:rsidRPr="00DE0AB2">
        <w:t xml:space="preserve"> </w:t>
      </w:r>
      <w:r w:rsidR="00D831B8" w:rsidRPr="00D831B8">
        <w:rPr>
          <w:i/>
        </w:rPr>
        <w:t>Trierer Zeitschrift</w:t>
      </w:r>
      <w:r w:rsidR="00D357C6">
        <w:t xml:space="preserve"> 57</w:t>
      </w:r>
      <w:r w:rsidR="00B52B46">
        <w:t>:</w:t>
      </w:r>
      <w:r w:rsidR="00D357C6">
        <w:t>315–74.</w:t>
      </w:r>
    </w:p>
    <w:p w14:paraId="119AE4D0" w14:textId="77777777" w:rsidR="00DB5E88" w:rsidRDefault="002A2FDC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1997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Römische Lampen und Leuchter</w:t>
      </w:r>
      <w:r w:rsidR="00DB5E88" w:rsidRPr="00CB458D">
        <w:rPr>
          <w:i/>
        </w:rPr>
        <w:t>.</w:t>
      </w:r>
      <w:r w:rsidR="00DB5E88" w:rsidRPr="00DE0AB2">
        <w:t xml:space="preserve"> Trier.</w:t>
      </w:r>
    </w:p>
    <w:p w14:paraId="7E48C6E4" w14:textId="77777777" w:rsidR="00174BDC" w:rsidRDefault="00174BDC" w:rsidP="006B6B9C">
      <w:pPr>
        <w:pStyle w:val="SL-Bibliography"/>
      </w:pPr>
      <w:r w:rsidRPr="00DE0AB2">
        <w:t>Goethert-Polaschek, K.</w:t>
      </w:r>
      <w:r>
        <w:t xml:space="preserve"> 1985.</w:t>
      </w:r>
      <w:r w:rsidRPr="00DE0AB2">
        <w:t xml:space="preserve"> </w:t>
      </w:r>
      <w:r w:rsidRPr="00DE0AB2">
        <w:rPr>
          <w:i/>
        </w:rPr>
        <w:t>Katalog der</w:t>
      </w:r>
      <w:r>
        <w:rPr>
          <w:i/>
        </w:rPr>
        <w:t xml:space="preserve"> </w:t>
      </w:r>
      <w:r w:rsidRPr="00DE0AB2">
        <w:rPr>
          <w:i/>
        </w:rPr>
        <w:t>Lampen des Rheinischen Landesmuseums</w:t>
      </w:r>
      <w:r w:rsidRPr="00DE0AB2">
        <w:t xml:space="preserve"> </w:t>
      </w:r>
      <w:r w:rsidRPr="00DE0AB2">
        <w:rPr>
          <w:i/>
        </w:rPr>
        <w:t>Trier</w:t>
      </w:r>
      <w:r w:rsidRPr="00CB458D">
        <w:rPr>
          <w:i/>
        </w:rPr>
        <w:t>.</w:t>
      </w:r>
      <w:r w:rsidRPr="00DE0AB2">
        <w:t xml:space="preserve"> Mainz.</w:t>
      </w:r>
    </w:p>
    <w:p w14:paraId="49032189" w14:textId="77777777" w:rsidR="00174BDC" w:rsidRDefault="00174BDC" w:rsidP="006B6B9C">
      <w:pPr>
        <w:pStyle w:val="SL-Bibliography"/>
      </w:pPr>
      <w:r>
        <w:t xml:space="preserve">———. 1987. </w:t>
      </w:r>
      <w:r>
        <w:rPr>
          <w:i/>
        </w:rPr>
        <w:t>Fragmente römischer Bildlampen aus Trier und Umgebung: Nachtrag zum Trierer Bildlampenkatalog.</w:t>
      </w:r>
      <w:r>
        <w:t xml:space="preserve"> Trier.</w:t>
      </w:r>
    </w:p>
    <w:p w14:paraId="182A5B04" w14:textId="77777777" w:rsidR="00176E2B" w:rsidRDefault="00B71D50" w:rsidP="006B6B9C">
      <w:pPr>
        <w:tabs>
          <w:tab w:val="left" w:pos="7088"/>
        </w:tabs>
        <w:ind w:left="708" w:hanging="708"/>
      </w:pPr>
      <w:r>
        <w:t>———. 1988.</w:t>
      </w:r>
      <w:r w:rsidRPr="00D47CB8">
        <w:rPr>
          <w:rFonts w:ascii="Times New Roman" w:hAnsi="Times New Roman"/>
          <w:sz w:val="20"/>
        </w:rPr>
        <w:t xml:space="preserve"> </w:t>
      </w:r>
      <w:r>
        <w:t>“</w:t>
      </w:r>
      <w:r w:rsidRPr="00125A18">
        <w:t>Die römischen Tüll</w:t>
      </w:r>
      <w:r>
        <w:t xml:space="preserve">enlampen (Loeschcke typus </w:t>
      </w:r>
      <w:r w:rsidRPr="000D5F54">
        <w:rPr>
          <w:caps/>
        </w:rPr>
        <w:t>xiv</w:t>
      </w:r>
      <w:r>
        <w:t>) K</w:t>
      </w:r>
      <w:r w:rsidRPr="00125A18">
        <w:t>erzenhal</w:t>
      </w:r>
      <w:r>
        <w:t>ter und Kerzenständer aus Ton im</w:t>
      </w:r>
      <w:r w:rsidRPr="00125A18">
        <w:t xml:space="preserve"> Rheinischen Landesmuseum Trier.</w:t>
      </w:r>
      <w:r>
        <w:t>”</w:t>
      </w:r>
      <w:r w:rsidRPr="00D47CB8">
        <w:rPr>
          <w:rFonts w:ascii="Times New Roman" w:hAnsi="Times New Roman"/>
          <w:sz w:val="20"/>
        </w:rPr>
        <w:t xml:space="preserve"> </w:t>
      </w:r>
      <w:r w:rsidRPr="00125A18">
        <w:rPr>
          <w:i/>
        </w:rPr>
        <w:t>Triere</w:t>
      </w:r>
      <w:r>
        <w:rPr>
          <w:i/>
        </w:rPr>
        <w:t>r</w:t>
      </w:r>
      <w:r w:rsidRPr="00125A18">
        <w:rPr>
          <w:i/>
        </w:rPr>
        <w:t xml:space="preserve"> Zeitschrift</w:t>
      </w:r>
      <w:r w:rsidR="002600A7">
        <w:rPr>
          <w:i/>
        </w:rPr>
        <w:t xml:space="preserve"> </w:t>
      </w:r>
      <w:r w:rsidR="002600A7" w:rsidRPr="002600A7">
        <w:t>51:</w:t>
      </w:r>
      <w:r>
        <w:t>463–</w:t>
      </w:r>
      <w:r w:rsidRPr="00125A18">
        <w:t>510</w:t>
      </w:r>
      <w:r>
        <w:t>.</w:t>
      </w:r>
    </w:p>
    <w:p w14:paraId="2BF25E8E" w14:textId="77777777" w:rsidR="009F43F6" w:rsidRDefault="00EB6457" w:rsidP="006B6B9C">
      <w:pPr>
        <w:pStyle w:val="SL-Bibliography"/>
      </w:pPr>
      <w:r>
        <w:t>Goldman</w:t>
      </w:r>
      <w:r w:rsidR="00B52B46">
        <w:t>, H.,</w:t>
      </w:r>
      <w:r>
        <w:t xml:space="preserve"> et al.</w:t>
      </w:r>
      <w:r w:rsidR="002A2FDC">
        <w:t xml:space="preserve"> 1950.</w:t>
      </w:r>
      <w:r>
        <w:t xml:space="preserve"> </w:t>
      </w:r>
      <w:r w:rsidR="00482E40">
        <w:t xml:space="preserve">“The Lamps.” </w:t>
      </w:r>
      <w:r w:rsidR="00B52B46">
        <w:t xml:space="preserve">In </w:t>
      </w:r>
      <w:r w:rsidR="00DB5E88" w:rsidRPr="00DE0AB2">
        <w:rPr>
          <w:i/>
        </w:rPr>
        <w:t>Excavations at</w:t>
      </w:r>
      <w:r w:rsidR="00DB5E88">
        <w:t xml:space="preserve"> </w:t>
      </w:r>
      <w:r w:rsidR="00DB5E88" w:rsidRPr="00DE0AB2">
        <w:rPr>
          <w:i/>
        </w:rPr>
        <w:t>Göz</w:t>
      </w:r>
      <w:r w:rsidR="00682D23">
        <w:rPr>
          <w:i/>
        </w:rPr>
        <w:t>l</w:t>
      </w:r>
      <w:r w:rsidR="00DB5E88" w:rsidRPr="00DE0AB2">
        <w:rPr>
          <w:i/>
        </w:rPr>
        <w:t>ü Kule</w:t>
      </w:r>
      <w:r w:rsidR="00B52B46">
        <w:rPr>
          <w:i/>
        </w:rPr>
        <w:t>,</w:t>
      </w:r>
      <w:r w:rsidR="00B52B46">
        <w:t xml:space="preserve"> ed. H. Goldman, pp. 84–134</w:t>
      </w:r>
      <w:r w:rsidR="00A3002F">
        <w:rPr>
          <w:i/>
        </w:rPr>
        <w:t>.</w:t>
      </w:r>
      <w:r w:rsidR="00DB5E88" w:rsidRPr="00DE0AB2">
        <w:rPr>
          <w:i/>
        </w:rPr>
        <w:t xml:space="preserve"> </w:t>
      </w:r>
      <w:r w:rsidR="00682D23">
        <w:t xml:space="preserve">Vol. 1 of </w:t>
      </w:r>
      <w:r w:rsidR="00DB5E88" w:rsidRPr="00DE0AB2">
        <w:rPr>
          <w:i/>
        </w:rPr>
        <w:t>Tarsus</w:t>
      </w:r>
      <w:r w:rsidR="00682D23">
        <w:rPr>
          <w:i/>
        </w:rPr>
        <w:t>: The Hellenistic and Roman Periods</w:t>
      </w:r>
      <w:r w:rsidR="00A3002F" w:rsidRPr="00DE0AB2">
        <w:t>.</w:t>
      </w:r>
      <w:r w:rsidR="00DB5E88" w:rsidRPr="00DE0AB2">
        <w:t xml:space="preserve"> Princeton</w:t>
      </w:r>
      <w:r w:rsidR="00A3002F">
        <w:t>.</w:t>
      </w:r>
      <w:r w:rsidR="00DB5E88" w:rsidRPr="00DE0AB2">
        <w:t xml:space="preserve"> </w:t>
      </w:r>
    </w:p>
    <w:p w14:paraId="0C22269C" w14:textId="77777777" w:rsidR="00DB5E88" w:rsidRDefault="00DB5E88" w:rsidP="006B6B9C">
      <w:pPr>
        <w:pStyle w:val="SL-Bibliography"/>
      </w:pPr>
      <w:r w:rsidRPr="00DE0AB2">
        <w:lastRenderedPageBreak/>
        <w:t xml:space="preserve">Gorny </w:t>
      </w:r>
      <w:r w:rsidR="006C4E13">
        <w:t xml:space="preserve">and </w:t>
      </w:r>
      <w:r w:rsidRPr="00DE0AB2">
        <w:t>Mosch</w:t>
      </w:r>
      <w:r w:rsidR="0035656F">
        <w:t>.</w:t>
      </w:r>
      <w:r w:rsidRPr="00DE0AB2">
        <w:t xml:space="preserve"> </w:t>
      </w:r>
      <w:r w:rsidR="0035656F">
        <w:t>[</w:t>
      </w:r>
      <w:r w:rsidRPr="00DE0AB2">
        <w:t>2006</w:t>
      </w:r>
      <w:r w:rsidR="0035656F">
        <w:t>]</w:t>
      </w:r>
      <w:r>
        <w:t>.</w:t>
      </w:r>
      <w:r w:rsidRPr="00DE0AB2">
        <w:t xml:space="preserve"> </w:t>
      </w:r>
      <w:r w:rsidRPr="00DE0AB2">
        <w:rPr>
          <w:i/>
        </w:rPr>
        <w:t>Auction catalogue</w:t>
      </w:r>
      <w:r w:rsidRPr="00DE0AB2">
        <w:t xml:space="preserve"> no. 150, 11</w:t>
      </w:r>
      <w:r w:rsidR="00482E40">
        <w:t xml:space="preserve"> July </w:t>
      </w:r>
      <w:r w:rsidRPr="00DE0AB2">
        <w:t>2006.</w:t>
      </w:r>
      <w:r w:rsidR="0035656F">
        <w:t xml:space="preserve"> [Munich?]</w:t>
      </w:r>
    </w:p>
    <w:p w14:paraId="152FEAEB" w14:textId="77777777" w:rsidR="0035656F" w:rsidRDefault="00F15AAE" w:rsidP="006B6B9C">
      <w:pPr>
        <w:pStyle w:val="SL-Bibliography"/>
      </w:pPr>
      <w:r>
        <w:t>———.</w:t>
      </w:r>
      <w:r w:rsidR="00DB5E88" w:rsidRPr="00DE0AB2">
        <w:t xml:space="preserve"> 2007</w:t>
      </w:r>
      <w:r w:rsidR="0035656F">
        <w:t>a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Auction catalogue</w:t>
      </w:r>
      <w:r w:rsidR="00DB5E88" w:rsidRPr="00DE0AB2">
        <w:t xml:space="preserve"> no. 158, 22</w:t>
      </w:r>
      <w:r w:rsidR="00A3002F">
        <w:t xml:space="preserve"> June </w:t>
      </w:r>
      <w:r w:rsidR="00DB5E88" w:rsidRPr="00DE0AB2">
        <w:t>2007</w:t>
      </w:r>
      <w:r w:rsidR="0035656F">
        <w:t>.</w:t>
      </w:r>
      <w:r w:rsidR="00292D1C">
        <w:t xml:space="preserve"> [Munich?]</w:t>
      </w:r>
    </w:p>
    <w:p w14:paraId="6A53EE58" w14:textId="77777777" w:rsidR="00DB5E88" w:rsidRDefault="0035656F" w:rsidP="006B6B9C">
      <w:pPr>
        <w:pStyle w:val="SL-Bibliography"/>
      </w:pPr>
      <w:r>
        <w:t xml:space="preserve">———. 2007b. </w:t>
      </w:r>
      <w:r w:rsidRPr="00DE0AB2">
        <w:rPr>
          <w:i/>
        </w:rPr>
        <w:t>Auction catalogue</w:t>
      </w:r>
      <w:r w:rsidRPr="00DE0AB2">
        <w:t xml:space="preserve"> </w:t>
      </w:r>
      <w:r w:rsidR="00DB5E88" w:rsidRPr="00DE0AB2">
        <w:t>n</w:t>
      </w:r>
      <w:r w:rsidR="00A3002F">
        <w:t>o</w:t>
      </w:r>
      <w:r w:rsidR="00DB5E88" w:rsidRPr="00DE0AB2">
        <w:t>.</w:t>
      </w:r>
      <w:r w:rsidR="00A3002F">
        <w:t xml:space="preserve"> </w:t>
      </w:r>
      <w:r w:rsidR="00DB5E88" w:rsidRPr="00DE0AB2">
        <w:t>163,</w:t>
      </w:r>
      <w:r w:rsidR="00DB5E88">
        <w:t xml:space="preserve"> </w:t>
      </w:r>
      <w:r w:rsidR="00DB5E88" w:rsidRPr="00DE0AB2">
        <w:t>14</w:t>
      </w:r>
      <w:r w:rsidR="00A3002F">
        <w:t xml:space="preserve"> December </w:t>
      </w:r>
      <w:r w:rsidR="00DB5E88" w:rsidRPr="00DE0AB2">
        <w:t>2007.</w:t>
      </w:r>
      <w:r>
        <w:t xml:space="preserve"> Munich.</w:t>
      </w:r>
    </w:p>
    <w:p w14:paraId="30EB8FEB" w14:textId="77777777" w:rsidR="00D41B05" w:rsidRDefault="00D41B05" w:rsidP="006B6B9C">
      <w:pPr>
        <w:pStyle w:val="SL-Bibliography"/>
      </w:pPr>
      <w:r>
        <w:t xml:space="preserve">———. 2010. </w:t>
      </w:r>
      <w:r w:rsidRPr="00DE0AB2">
        <w:rPr>
          <w:i/>
        </w:rPr>
        <w:t>Auction catalogue</w:t>
      </w:r>
      <w:r w:rsidRPr="00DE0AB2">
        <w:t xml:space="preserve"> n</w:t>
      </w:r>
      <w:r>
        <w:t>o</w:t>
      </w:r>
      <w:r w:rsidRPr="00DE0AB2">
        <w:t>.</w:t>
      </w:r>
      <w:r>
        <w:t xml:space="preserve"> 189, 23 June 2010. Munich.</w:t>
      </w:r>
    </w:p>
    <w:p w14:paraId="57FCFE11" w14:textId="77777777" w:rsidR="008D1417" w:rsidRPr="008D1417" w:rsidRDefault="008D1417" w:rsidP="006B6B9C">
      <w:pPr>
        <w:pStyle w:val="SL-Bibliography"/>
        <w:rPr>
          <w:i/>
        </w:rPr>
      </w:pPr>
      <w:r>
        <w:t xml:space="preserve">———. 2011. </w:t>
      </w:r>
      <w:r>
        <w:rPr>
          <w:i/>
        </w:rPr>
        <w:t xml:space="preserve">Auction catalogue </w:t>
      </w:r>
      <w:r w:rsidR="00D831B8" w:rsidRPr="00D831B8">
        <w:t>no. 202,</w:t>
      </w:r>
      <w:r>
        <w:t xml:space="preserve"> 14 December 2011. Munich.</w:t>
      </w:r>
    </w:p>
    <w:p w14:paraId="1FABA7E5" w14:textId="77777777" w:rsidR="00DB5E88" w:rsidRDefault="00DB5E88" w:rsidP="006B6B9C">
      <w:pPr>
        <w:pStyle w:val="SL-Bibliography"/>
      </w:pPr>
      <w:r w:rsidRPr="00DE0AB2">
        <w:t>G</w:t>
      </w:r>
      <w:r w:rsidRPr="00DE0AB2">
        <w:rPr>
          <w:rFonts w:cs="Courier New"/>
        </w:rPr>
        <w:t>ö</w:t>
      </w:r>
      <w:r w:rsidRPr="00DE0AB2">
        <w:t>ttlicher, A.</w:t>
      </w:r>
      <w:r w:rsidR="00A3002F">
        <w:t xml:space="preserve"> 1978.</w:t>
      </w:r>
      <w:r w:rsidRPr="00DE0AB2">
        <w:t xml:space="preserve"> </w:t>
      </w:r>
      <w:r w:rsidRPr="00DE0AB2">
        <w:rPr>
          <w:i/>
        </w:rPr>
        <w:t>Materialen f</w:t>
      </w:r>
      <w:r w:rsidRPr="00DE0AB2">
        <w:rPr>
          <w:rFonts w:cs="Courier New"/>
          <w:i/>
        </w:rPr>
        <w:t>ü</w:t>
      </w:r>
      <w:r w:rsidRPr="00DE0AB2">
        <w:rPr>
          <w:i/>
        </w:rPr>
        <w:t>r ein Corpus der Schiffsmodelle im Altertum.</w:t>
      </w:r>
      <w:r w:rsidRPr="00DE0AB2">
        <w:t xml:space="preserve"> Mainz.</w:t>
      </w:r>
    </w:p>
    <w:p w14:paraId="1754CE3E" w14:textId="77777777" w:rsidR="00DB5E88" w:rsidRPr="009A4A8F" w:rsidRDefault="00DB5E88" w:rsidP="006B6B9C">
      <w:pPr>
        <w:pStyle w:val="SL-Bibliography"/>
      </w:pPr>
      <w:r w:rsidRPr="009A4A8F">
        <w:t>Grandjouan, C.</w:t>
      </w:r>
      <w:r w:rsidR="00A3002F">
        <w:t xml:space="preserve"> 1961.</w:t>
      </w:r>
      <w:r w:rsidRPr="009A4A8F">
        <w:t xml:space="preserve"> </w:t>
      </w:r>
      <w:r w:rsidR="00D831B8" w:rsidRPr="00D831B8">
        <w:rPr>
          <w:i/>
        </w:rPr>
        <w:t>Terracottas and Plastic Lamps of the Roman Period</w:t>
      </w:r>
      <w:r>
        <w:t>.</w:t>
      </w:r>
      <w:r w:rsidRPr="009A4A8F">
        <w:t xml:space="preserve"> </w:t>
      </w:r>
      <w:r w:rsidR="009F43F6">
        <w:t xml:space="preserve">Vol. 6 of </w:t>
      </w:r>
      <w:r w:rsidRPr="009A4A8F">
        <w:rPr>
          <w:i/>
        </w:rPr>
        <w:t>The Athenian Agora</w:t>
      </w:r>
      <w:r w:rsidR="00A3002F" w:rsidRPr="009A4A8F">
        <w:t>.</w:t>
      </w:r>
      <w:r w:rsidRPr="009A4A8F">
        <w:t xml:space="preserve"> Princeton</w:t>
      </w:r>
      <w:r w:rsidR="00A3002F">
        <w:t>.</w:t>
      </w:r>
      <w:r w:rsidRPr="009A4A8F">
        <w:t xml:space="preserve"> </w:t>
      </w:r>
    </w:p>
    <w:p w14:paraId="2B78D008" w14:textId="77777777" w:rsidR="00DB5E88" w:rsidRDefault="00DB5E88" w:rsidP="006B6B9C">
      <w:pPr>
        <w:pStyle w:val="SL-Bibliography"/>
      </w:pPr>
      <w:r w:rsidRPr="00DE0AB2">
        <w:t>Grassi, M.</w:t>
      </w:r>
      <w:r w:rsidR="00A3002F">
        <w:t xml:space="preserve"> </w:t>
      </w:r>
      <w:r w:rsidRPr="00DE0AB2">
        <w:t>T.</w:t>
      </w:r>
      <w:r w:rsidR="00A3002F">
        <w:t xml:space="preserve"> 1997.</w:t>
      </w:r>
      <w:r w:rsidRPr="00DE0AB2">
        <w:t xml:space="preserve"> </w:t>
      </w:r>
      <w:r>
        <w:t>“</w:t>
      </w:r>
      <w:r w:rsidRPr="00DE0AB2">
        <w:t>Lucerne di tipo biconico e cilindrico</w:t>
      </w:r>
      <w:r w:rsidR="00FC26C5">
        <w:t>:</w:t>
      </w:r>
      <w:r>
        <w:t xml:space="preserve"> </w:t>
      </w:r>
      <w:r w:rsidRPr="00DE0AB2">
        <w:t xml:space="preserve">Il caso di Calvatone nel quadro delle produzioni di </w:t>
      </w:r>
      <w:r w:rsidR="00FC26C5" w:rsidRPr="00DE0AB2">
        <w:t>et</w:t>
      </w:r>
      <w:r w:rsidR="00FC26C5">
        <w:t>à</w:t>
      </w:r>
      <w:r w:rsidR="00FC26C5" w:rsidRPr="00DE0AB2">
        <w:t xml:space="preserve"> </w:t>
      </w:r>
      <w:r w:rsidRPr="00DE0AB2">
        <w:t>tardo</w:t>
      </w:r>
      <w:r>
        <w:t xml:space="preserve"> </w:t>
      </w:r>
      <w:r w:rsidRPr="00DE0AB2">
        <w:t>repub</w:t>
      </w:r>
      <w:r w:rsidR="00E12B4C">
        <w:t>b</w:t>
      </w:r>
      <w:r w:rsidRPr="00DE0AB2">
        <w:t>licana</w:t>
      </w:r>
      <w:r>
        <w:t>.”</w:t>
      </w:r>
      <w:r w:rsidRPr="00DE0AB2">
        <w:t xml:space="preserve"> </w:t>
      </w:r>
      <w:r w:rsidRPr="00DE0AB2">
        <w:rPr>
          <w:i/>
        </w:rPr>
        <w:t>Acme</w:t>
      </w:r>
      <w:r w:rsidRPr="00DE0AB2">
        <w:t xml:space="preserve"> 50</w:t>
      </w:r>
      <w:r w:rsidR="00FC26C5">
        <w:t>.</w:t>
      </w:r>
      <w:r w:rsidRPr="00DE0AB2">
        <w:t>1</w:t>
      </w:r>
      <w:r w:rsidR="00E12B4C">
        <w:t>:</w:t>
      </w:r>
      <w:r w:rsidRPr="00DE0AB2">
        <w:t>213</w:t>
      </w:r>
      <w:r>
        <w:t>–</w:t>
      </w:r>
      <w:r w:rsidRPr="00DE0AB2">
        <w:t>34.</w:t>
      </w:r>
    </w:p>
    <w:p w14:paraId="54D17C86" w14:textId="77777777" w:rsidR="00DB5E88" w:rsidRDefault="00DB5E88" w:rsidP="006B6B9C">
      <w:pPr>
        <w:pStyle w:val="SL-Bibliography"/>
      </w:pPr>
      <w:r w:rsidRPr="00DE0AB2">
        <w:t>Grawehr, M.</w:t>
      </w:r>
      <w:r w:rsidR="00A3002F">
        <w:t xml:space="preserve"> 2006.</w:t>
      </w:r>
      <w:r w:rsidRPr="00DE0AB2">
        <w:t xml:space="preserve"> </w:t>
      </w:r>
      <w:r w:rsidR="00D831B8" w:rsidRPr="00D831B8">
        <w:rPr>
          <w:i/>
        </w:rPr>
        <w:t>Die Lampen der Grabungen auf Ez Zantur in Petra</w:t>
      </w:r>
      <w:r w:rsidR="00A3002F">
        <w:t>.</w:t>
      </w:r>
      <w:r w:rsidRPr="00DE0AB2">
        <w:t xml:space="preserve"> </w:t>
      </w:r>
      <w:r w:rsidR="00D947B4">
        <w:t xml:space="preserve">Vol. 3.2 of </w:t>
      </w:r>
      <w:r w:rsidRPr="00DE0AB2">
        <w:rPr>
          <w:i/>
        </w:rPr>
        <w:t>Petra</w:t>
      </w:r>
      <w:r w:rsidR="00FC26C5">
        <w:rPr>
          <w:i/>
        </w:rPr>
        <w:t>,</w:t>
      </w:r>
      <w:r w:rsidRPr="00DE0AB2">
        <w:rPr>
          <w:i/>
        </w:rPr>
        <w:t xml:space="preserve"> Ez Zantu</w:t>
      </w:r>
      <w:r w:rsidR="00D947B4">
        <w:rPr>
          <w:i/>
        </w:rPr>
        <w:t xml:space="preserve">r: </w:t>
      </w:r>
      <w:r w:rsidR="00D831B8" w:rsidRPr="00D831B8">
        <w:rPr>
          <w:i/>
        </w:rPr>
        <w:t>Ergebnisse der Schweizerisch-Liechtensteinischen Ausgrabungen</w:t>
      </w:r>
      <w:r w:rsidRPr="00DE0AB2">
        <w:rPr>
          <w:i/>
        </w:rPr>
        <w:t xml:space="preserve">. </w:t>
      </w:r>
      <w:r w:rsidRPr="00DE0AB2">
        <w:t>Mainz.</w:t>
      </w:r>
    </w:p>
    <w:p w14:paraId="03A314AC" w14:textId="77777777" w:rsidR="00DB5E88" w:rsidRDefault="00DB5E88" w:rsidP="006B6B9C">
      <w:pPr>
        <w:pStyle w:val="SL-Bibliography"/>
      </w:pPr>
      <w:r w:rsidRPr="00DE0AB2">
        <w:t>Graziani Abbiani, M.</w:t>
      </w:r>
      <w:r w:rsidR="00A3002F">
        <w:t xml:space="preserve"> 1969.</w:t>
      </w:r>
      <w:r w:rsidRPr="00DE0AB2">
        <w:t xml:space="preserve"> </w:t>
      </w:r>
      <w:r w:rsidRPr="00DE0AB2">
        <w:rPr>
          <w:i/>
        </w:rPr>
        <w:t>Lucerne fittili</w:t>
      </w:r>
      <w:r>
        <w:rPr>
          <w:i/>
        </w:rPr>
        <w:t xml:space="preserve"> </w:t>
      </w:r>
      <w:r w:rsidRPr="00DE0AB2">
        <w:rPr>
          <w:i/>
        </w:rPr>
        <w:t>paleocristiane nell’Italia settentrionale</w:t>
      </w:r>
      <w:r w:rsidRPr="00CB458D">
        <w:rPr>
          <w:i/>
        </w:rPr>
        <w:t>.</w:t>
      </w:r>
      <w:r w:rsidRPr="00DE0AB2">
        <w:t xml:space="preserve"> Bologna.</w:t>
      </w:r>
    </w:p>
    <w:p w14:paraId="225CC4DB" w14:textId="77777777" w:rsidR="00DB5E88" w:rsidRDefault="00DB5E88" w:rsidP="006B6B9C">
      <w:pPr>
        <w:pStyle w:val="SL-Bibliography"/>
      </w:pPr>
      <w:r w:rsidRPr="00DE0AB2">
        <w:t>Griepentro</w:t>
      </w:r>
      <w:r w:rsidR="00A006CB">
        <w:t>g</w:t>
      </w:r>
      <w:r w:rsidRPr="00DE0AB2">
        <w:t>, M.</w:t>
      </w:r>
      <w:r w:rsidR="00A3002F">
        <w:t xml:space="preserve"> 1986.</w:t>
      </w:r>
      <w:r w:rsidRPr="00DE0AB2">
        <w:t xml:space="preserve"> </w:t>
      </w:r>
      <w:r>
        <w:t>“</w:t>
      </w:r>
      <w:r w:rsidRPr="00DE0AB2">
        <w:t>Die antiken Lampen im Museum für</w:t>
      </w:r>
      <w:r>
        <w:t xml:space="preserve"> </w:t>
      </w:r>
      <w:r w:rsidRPr="00DE0AB2">
        <w:t>Kunst und Kulturgeschichte der Stadt Dortmund</w:t>
      </w:r>
      <w:r>
        <w:t>.”</w:t>
      </w:r>
      <w:r w:rsidRPr="00DE0AB2">
        <w:t xml:space="preserve"> </w:t>
      </w:r>
      <w:r w:rsidRPr="00DE0AB2">
        <w:rPr>
          <w:i/>
        </w:rPr>
        <w:t>Boreas</w:t>
      </w:r>
      <w:r w:rsidRPr="00DE0AB2">
        <w:t xml:space="preserve"> 9</w:t>
      </w:r>
      <w:r w:rsidR="00E12B4C">
        <w:t>:</w:t>
      </w:r>
      <w:r w:rsidRPr="00DE0AB2">
        <w:t>196</w:t>
      </w:r>
      <w:r>
        <w:t>–</w:t>
      </w:r>
      <w:r w:rsidRPr="00DE0AB2">
        <w:t>204.</w:t>
      </w:r>
    </w:p>
    <w:p w14:paraId="5BF8CC24" w14:textId="77777777" w:rsidR="00B31C1D" w:rsidRDefault="0041642C" w:rsidP="006B6B9C">
      <w:pPr>
        <w:pStyle w:val="SL-Bibliography"/>
      </w:pPr>
      <w:r>
        <w:t xml:space="preserve">Grimal, P. 1981. </w:t>
      </w:r>
      <w:r>
        <w:rPr>
          <w:i/>
        </w:rPr>
        <w:t xml:space="preserve">La </w:t>
      </w:r>
      <w:r w:rsidR="00E12B4C">
        <w:rPr>
          <w:i/>
        </w:rPr>
        <w:t>V</w:t>
      </w:r>
      <w:r>
        <w:rPr>
          <w:i/>
        </w:rPr>
        <w:t>ie à Rome dans l’antiquité.</w:t>
      </w:r>
      <w:r>
        <w:t xml:space="preserve"> </w:t>
      </w:r>
      <w:r w:rsidR="00E12B4C">
        <w:t>Paris</w:t>
      </w:r>
      <w:r>
        <w:t>.</w:t>
      </w:r>
    </w:p>
    <w:p w14:paraId="72BC5EF6" w14:textId="77777777" w:rsidR="004866B5" w:rsidRPr="004866B5" w:rsidRDefault="004866B5" w:rsidP="006B6B9C">
      <w:pPr>
        <w:pStyle w:val="SL-Bibliography"/>
        <w:rPr>
          <w:b/>
        </w:rPr>
      </w:pPr>
      <w:r>
        <w:t xml:space="preserve">Groothand, M. H. 1961. “A Lantern in the Allard Pierson Museum.” </w:t>
      </w:r>
      <w:r>
        <w:rPr>
          <w:i/>
        </w:rPr>
        <w:t>Bulletin antieke beschaving</w:t>
      </w:r>
      <w:r>
        <w:t xml:space="preserve"> 36</w:t>
      </w:r>
      <w:r w:rsidR="008603DB">
        <w:t>:</w:t>
      </w:r>
      <w:r>
        <w:t>71–80.</w:t>
      </w:r>
    </w:p>
    <w:p w14:paraId="3F93F40F" w14:textId="77777777" w:rsidR="00DB5E88" w:rsidRDefault="00DB5E88" w:rsidP="006B6B9C">
      <w:pPr>
        <w:pStyle w:val="SL-Bibliography"/>
      </w:pPr>
      <w:r w:rsidRPr="00DE0AB2">
        <w:t>Gualandi Genito, M.</w:t>
      </w:r>
      <w:r w:rsidR="00A3002F">
        <w:t xml:space="preserve"> </w:t>
      </w:r>
      <w:r w:rsidRPr="00DE0AB2">
        <w:t>C.</w:t>
      </w:r>
      <w:r w:rsidR="00A3002F">
        <w:t xml:space="preserve"> 1977.</w:t>
      </w:r>
      <w:r w:rsidRPr="00DE0AB2">
        <w:t xml:space="preserve"> </w:t>
      </w:r>
      <w:r w:rsidRPr="00DE0AB2">
        <w:rPr>
          <w:i/>
        </w:rPr>
        <w:t>Lucerne fittili delle</w:t>
      </w:r>
      <w:r>
        <w:t xml:space="preserve"> </w:t>
      </w:r>
      <w:r w:rsidR="00FC26C5">
        <w:rPr>
          <w:i/>
        </w:rPr>
        <w:t>c</w:t>
      </w:r>
      <w:r w:rsidRPr="00DE0AB2">
        <w:rPr>
          <w:i/>
        </w:rPr>
        <w:t xml:space="preserve">ollezioni del </w:t>
      </w:r>
      <w:r w:rsidR="00FC26C5">
        <w:rPr>
          <w:i/>
        </w:rPr>
        <w:t>M</w:t>
      </w:r>
      <w:r w:rsidRPr="00DE0AB2">
        <w:rPr>
          <w:i/>
        </w:rPr>
        <w:t>useo civico archeologico di Bologna</w:t>
      </w:r>
      <w:r w:rsidR="00A3002F">
        <w:rPr>
          <w:i/>
        </w:rPr>
        <w:t>.</w:t>
      </w:r>
      <w:r w:rsidRPr="00DE0AB2">
        <w:t xml:space="preserve"> Bologna.</w:t>
      </w:r>
    </w:p>
    <w:p w14:paraId="2A06C47C" w14:textId="77777777" w:rsidR="00DB5E88" w:rsidRDefault="00A3002F" w:rsidP="006B6B9C">
      <w:pPr>
        <w:pStyle w:val="SL-Bibliography"/>
      </w:pPr>
      <w:r>
        <w:t>———.</w:t>
      </w:r>
      <w:r w:rsidR="00DB5E88" w:rsidRPr="00DE0AB2">
        <w:t xml:space="preserve"> 1983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Le lucerne romane</w:t>
      </w:r>
      <w:r w:rsidR="00DB5E88">
        <w:t xml:space="preserve"> </w:t>
      </w:r>
      <w:r w:rsidR="00DB5E88" w:rsidRPr="00DE0AB2">
        <w:t>dal territorio trentino nella prima e media età imperiale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Beni</w:t>
      </w:r>
      <w:r w:rsidR="00DB5E88">
        <w:rPr>
          <w:i/>
        </w:rPr>
        <w:t xml:space="preserve"> </w:t>
      </w:r>
      <w:r w:rsidR="00DB5E88" w:rsidRPr="00DE0AB2">
        <w:rPr>
          <w:i/>
        </w:rPr>
        <w:t xml:space="preserve">culturali nel Trentino </w:t>
      </w:r>
      <w:r w:rsidR="00D831B8" w:rsidRPr="00D831B8">
        <w:t>4</w:t>
      </w:r>
      <w:r w:rsidR="008603DB">
        <w:t>:</w:t>
      </w:r>
      <w:r w:rsidRPr="00DE0AB2">
        <w:t>111</w:t>
      </w:r>
      <w:r>
        <w:t>–</w:t>
      </w:r>
      <w:r w:rsidRPr="00DE0AB2">
        <w:t>23.</w:t>
      </w:r>
      <w:r w:rsidR="001A3BE5">
        <w:rPr>
          <w:i/>
        </w:rPr>
        <w:t xml:space="preserve"> </w:t>
      </w:r>
    </w:p>
    <w:p w14:paraId="60AC8523" w14:textId="77777777" w:rsidR="00DB5E88" w:rsidRDefault="00A3002F" w:rsidP="006B6B9C">
      <w:pPr>
        <w:pStyle w:val="SL-Bibliography"/>
      </w:pPr>
      <w:r>
        <w:t>———.</w:t>
      </w:r>
      <w:r w:rsidR="00DB5E88" w:rsidRPr="00DE0AB2">
        <w:t xml:space="preserve"> 1986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Le lucerne antiche del</w:t>
      </w:r>
      <w:r w:rsidR="00DB5E88">
        <w:t xml:space="preserve"> </w:t>
      </w:r>
      <w:r w:rsidR="00DB5E88" w:rsidRPr="00DE0AB2">
        <w:rPr>
          <w:i/>
        </w:rPr>
        <w:t xml:space="preserve">Trentino. </w:t>
      </w:r>
      <w:r w:rsidR="00FC26C5">
        <w:t>Trent</w:t>
      </w:r>
      <w:r w:rsidR="00DB5E88" w:rsidRPr="00DE0AB2">
        <w:t>.</w:t>
      </w:r>
    </w:p>
    <w:p w14:paraId="557C837A" w14:textId="77777777" w:rsidR="00DB5E88" w:rsidRDefault="00DB5E88" w:rsidP="006B6B9C">
      <w:pPr>
        <w:pStyle w:val="SL-Bibliography"/>
      </w:pPr>
      <w:r w:rsidRPr="00DE0AB2">
        <w:lastRenderedPageBreak/>
        <w:t>Guarducci, M.</w:t>
      </w:r>
      <w:r w:rsidR="00A3002F">
        <w:t xml:space="preserve"> 1982.</w:t>
      </w:r>
      <w:r w:rsidRPr="00DE0AB2">
        <w:t xml:space="preserve"> </w:t>
      </w:r>
      <w:r>
        <w:t>“</w:t>
      </w:r>
      <w:r w:rsidRPr="00DE0AB2">
        <w:t>Una nuova officina di lucernette</w:t>
      </w:r>
      <w:r>
        <w:t xml:space="preserve"> </w:t>
      </w:r>
      <w:r w:rsidRPr="00DE0AB2">
        <w:t>romane</w:t>
      </w:r>
      <w:r w:rsidR="00A3002F">
        <w:t>:</w:t>
      </w:r>
      <w:r w:rsidRPr="00DE0AB2">
        <w:t xml:space="preserve"> </w:t>
      </w:r>
      <w:r w:rsidR="00A3002F">
        <w:t>G</w:t>
      </w:r>
      <w:r w:rsidRPr="00DE0AB2">
        <w:t>li Aeoli</w:t>
      </w:r>
      <w:r>
        <w:t>.”</w:t>
      </w:r>
      <w:r w:rsidRPr="00DE0AB2">
        <w:t xml:space="preserve"> </w:t>
      </w:r>
      <w:r w:rsidRPr="00DE0AB2">
        <w:rPr>
          <w:i/>
        </w:rPr>
        <w:t>Mitteilungen des Deutsche</w:t>
      </w:r>
      <w:r w:rsidR="00A3002F">
        <w:rPr>
          <w:i/>
        </w:rPr>
        <w:t>n</w:t>
      </w:r>
      <w:r w:rsidRPr="00DE0AB2">
        <w:rPr>
          <w:i/>
        </w:rPr>
        <w:t xml:space="preserve"> Archäologische</w:t>
      </w:r>
      <w:r w:rsidR="00A3002F">
        <w:rPr>
          <w:i/>
        </w:rPr>
        <w:t>n</w:t>
      </w:r>
      <w:r>
        <w:t xml:space="preserve"> </w:t>
      </w:r>
      <w:r w:rsidRPr="00DE0AB2">
        <w:rPr>
          <w:i/>
        </w:rPr>
        <w:t xml:space="preserve">Instituts, </w:t>
      </w:r>
      <w:r w:rsidR="008603DB">
        <w:rPr>
          <w:i/>
        </w:rPr>
        <w:t>R</w:t>
      </w:r>
      <w:r w:rsidRPr="00DE0AB2">
        <w:rPr>
          <w:i/>
        </w:rPr>
        <w:t>ömische Abteilung</w:t>
      </w:r>
      <w:r w:rsidRPr="00DE0AB2">
        <w:t xml:space="preserve"> 89</w:t>
      </w:r>
      <w:r w:rsidR="008603DB">
        <w:t>:</w:t>
      </w:r>
      <w:r w:rsidRPr="00DE0AB2">
        <w:t>103</w:t>
      </w:r>
      <w:r>
        <w:t>–</w:t>
      </w:r>
      <w:r w:rsidRPr="00DE0AB2">
        <w:t>31.</w:t>
      </w:r>
    </w:p>
    <w:p w14:paraId="24CCD183" w14:textId="77777777" w:rsidR="00606D6E" w:rsidRDefault="00A3002F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1986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Nueve osservazioni sulle lucernette</w:t>
      </w:r>
      <w:r w:rsidR="00DB5E88">
        <w:t xml:space="preserve"> </w:t>
      </w:r>
      <w:r w:rsidR="00DB5E88" w:rsidRPr="00DE0AB2">
        <w:t>degli Aeoli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Mitteilungen des Deutsche</w:t>
      </w:r>
      <w:r>
        <w:rPr>
          <w:i/>
        </w:rPr>
        <w:t>n</w:t>
      </w:r>
      <w:r w:rsidR="00DB5E88" w:rsidRPr="00DE0AB2">
        <w:rPr>
          <w:i/>
        </w:rPr>
        <w:t xml:space="preserve"> Archäologische</w:t>
      </w:r>
      <w:r>
        <w:rPr>
          <w:i/>
        </w:rPr>
        <w:t>n</w:t>
      </w:r>
      <w:r w:rsidR="00DB5E88" w:rsidRPr="00DE0AB2">
        <w:rPr>
          <w:i/>
        </w:rPr>
        <w:t xml:space="preserve"> Instituts,</w:t>
      </w:r>
      <w:r w:rsidR="00DB5E88">
        <w:t xml:space="preserve"> </w:t>
      </w:r>
      <w:r w:rsidR="006D04CF">
        <w:rPr>
          <w:i/>
        </w:rPr>
        <w:t>R</w:t>
      </w:r>
      <w:r w:rsidR="00DB5E88" w:rsidRPr="00DE0AB2">
        <w:rPr>
          <w:i/>
        </w:rPr>
        <w:t>ömische Abteilung</w:t>
      </w:r>
      <w:r w:rsidR="00DB5E88" w:rsidRPr="00DE0AB2">
        <w:t xml:space="preserve"> 93</w:t>
      </w:r>
      <w:r w:rsidR="006D04CF">
        <w:t>:</w:t>
      </w:r>
      <w:r w:rsidR="00DB5E88" w:rsidRPr="00DE0AB2">
        <w:t>301</w:t>
      </w:r>
      <w:r w:rsidR="00DB5E88">
        <w:t>–</w:t>
      </w:r>
      <w:r w:rsidR="00DB5E88" w:rsidRPr="00DE0AB2">
        <w:t>3.</w:t>
      </w:r>
    </w:p>
    <w:p w14:paraId="608E6189" w14:textId="77777777" w:rsidR="00606D6E" w:rsidRPr="00606D6E" w:rsidRDefault="00606D6E" w:rsidP="006B6B9C">
      <w:pPr>
        <w:pStyle w:val="SL-Bibliography"/>
      </w:pPr>
      <w:r w:rsidRPr="00DE0AB2">
        <w:t>Guéry, R.</w:t>
      </w:r>
      <w:r>
        <w:t xml:space="preserve"> 1970. </w:t>
      </w:r>
      <w:r w:rsidR="006D04CF">
        <w:t>“</w:t>
      </w:r>
      <w:r>
        <w:t xml:space="preserve">Une </w:t>
      </w:r>
      <w:r w:rsidR="006D04CF">
        <w:t>R</w:t>
      </w:r>
      <w:r>
        <w:t xml:space="preserve">eproduction monétaire de Théodose </w:t>
      </w:r>
      <w:r w:rsidR="006D04CF" w:rsidRPr="000D5F54">
        <w:rPr>
          <w:caps/>
        </w:rPr>
        <w:t>ii</w:t>
      </w:r>
      <w:r>
        <w:t xml:space="preserve"> sur des lampes tardives</w:t>
      </w:r>
      <w:r w:rsidR="006D04CF">
        <w:t>.”</w:t>
      </w:r>
      <w:r>
        <w:t xml:space="preserve"> </w:t>
      </w:r>
      <w:r>
        <w:rPr>
          <w:i/>
        </w:rPr>
        <w:t>Bulletin d'Archéologie Algérienne</w:t>
      </w:r>
      <w:r w:rsidR="006D04CF">
        <w:t xml:space="preserve"> 4:</w:t>
      </w:r>
      <w:r>
        <w:t>271</w:t>
      </w:r>
      <w:r w:rsidR="00F30D20">
        <w:t>–</w:t>
      </w:r>
      <w:r>
        <w:t>77.</w:t>
      </w:r>
    </w:p>
    <w:p w14:paraId="5140A188" w14:textId="77777777" w:rsidR="00DB5E88" w:rsidRDefault="003E6727" w:rsidP="006B6B9C">
      <w:pPr>
        <w:pStyle w:val="SL-Bibliography"/>
      </w:pPr>
      <w:r>
        <w:t>———</w:t>
      </w:r>
      <w:r w:rsidR="00606D6E">
        <w:t xml:space="preserve">. </w:t>
      </w:r>
      <w:r w:rsidR="00A3002F">
        <w:t>1985.</w:t>
      </w:r>
      <w:r w:rsidR="00DB5E88" w:rsidRPr="00DE0AB2">
        <w:t xml:space="preserve"> </w:t>
      </w:r>
      <w:r w:rsidR="00DB5E88" w:rsidRPr="00DE0AB2">
        <w:rPr>
          <w:i/>
        </w:rPr>
        <w:t xml:space="preserve">La </w:t>
      </w:r>
      <w:r w:rsidR="006D04CF">
        <w:rPr>
          <w:i/>
        </w:rPr>
        <w:t>N</w:t>
      </w:r>
      <w:r w:rsidR="00DB5E88" w:rsidRPr="00DE0AB2">
        <w:rPr>
          <w:i/>
        </w:rPr>
        <w:t>écropole Orientale de Sitifis</w:t>
      </w:r>
      <w:r w:rsidR="00A3002F">
        <w:rPr>
          <w:i/>
        </w:rPr>
        <w:t>:</w:t>
      </w:r>
      <w:r w:rsidR="00DB5E88" w:rsidRPr="00DE0AB2">
        <w:rPr>
          <w:i/>
        </w:rPr>
        <w:t xml:space="preserve"> Fouilles</w:t>
      </w:r>
      <w:r w:rsidR="00DB5E88">
        <w:t xml:space="preserve"> </w:t>
      </w:r>
      <w:r w:rsidR="00DB5E88" w:rsidRPr="00DE0AB2">
        <w:rPr>
          <w:i/>
        </w:rPr>
        <w:t>de</w:t>
      </w:r>
      <w:r w:rsidR="00DB5E88" w:rsidRPr="00DE0AB2">
        <w:t xml:space="preserve"> </w:t>
      </w:r>
      <w:r w:rsidR="00DB5E88" w:rsidRPr="00DE0AB2">
        <w:rPr>
          <w:i/>
        </w:rPr>
        <w:t>1966</w:t>
      </w:r>
      <w:r w:rsidR="00DB5E88">
        <w:rPr>
          <w:i/>
        </w:rPr>
        <w:t>–</w:t>
      </w:r>
      <w:r w:rsidR="00DB5E88" w:rsidRPr="00DE0AB2">
        <w:rPr>
          <w:i/>
        </w:rPr>
        <w:t>1967</w:t>
      </w:r>
      <w:r w:rsidR="00F24A99">
        <w:rPr>
          <w:i/>
        </w:rPr>
        <w:t>.</w:t>
      </w:r>
      <w:r w:rsidR="00DB5E88" w:rsidRPr="00DE0AB2">
        <w:t xml:space="preserve"> Paris.</w:t>
      </w:r>
    </w:p>
    <w:p w14:paraId="3781B34D" w14:textId="77777777" w:rsidR="00DB5E88" w:rsidRDefault="00DB5E88" w:rsidP="006B6B9C">
      <w:pPr>
        <w:pStyle w:val="SL-Bibliography"/>
      </w:pPr>
      <w:r w:rsidRPr="00DE0AB2">
        <w:t>Guggisberg, M. A.</w:t>
      </w:r>
      <w:r w:rsidR="00A3002F">
        <w:t>,</w:t>
      </w:r>
      <w:r w:rsidRPr="00DE0AB2">
        <w:t xml:space="preserve"> ed.</w:t>
      </w:r>
      <w:r w:rsidR="00A3002F">
        <w:t xml:space="preserve"> 2003.</w:t>
      </w:r>
      <w:r w:rsidRPr="00DE0AB2">
        <w:t xml:space="preserve"> </w:t>
      </w:r>
      <w:r w:rsidRPr="00DE0AB2">
        <w:rPr>
          <w:i/>
        </w:rPr>
        <w:t>Der Spätrömische</w:t>
      </w:r>
      <w:r>
        <w:t xml:space="preserve"> </w:t>
      </w:r>
      <w:r w:rsidRPr="00DE0AB2">
        <w:rPr>
          <w:i/>
        </w:rPr>
        <w:t>Silberschatz von Kaiseraugst</w:t>
      </w:r>
      <w:r w:rsidR="00A3002F">
        <w:rPr>
          <w:i/>
        </w:rPr>
        <w:t>:</w:t>
      </w:r>
      <w:r w:rsidRPr="00DE0AB2">
        <w:rPr>
          <w:i/>
        </w:rPr>
        <w:t xml:space="preserve"> Die neuere Funde</w:t>
      </w:r>
      <w:r w:rsidRPr="00CB458D">
        <w:rPr>
          <w:i/>
        </w:rPr>
        <w:t>.</w:t>
      </w:r>
      <w:r w:rsidRPr="00DE0AB2">
        <w:t xml:space="preserve"> Augst.</w:t>
      </w:r>
    </w:p>
    <w:p w14:paraId="05C86319" w14:textId="77777777" w:rsidR="00DB5E88" w:rsidRDefault="00DB5E88" w:rsidP="006B6B9C">
      <w:pPr>
        <w:pStyle w:val="SL-Bibliography"/>
      </w:pPr>
      <w:r w:rsidRPr="00DE0AB2">
        <w:t>Gürler, B.</w:t>
      </w:r>
      <w:r w:rsidR="00A3002F">
        <w:t xml:space="preserve"> 2002. </w:t>
      </w:r>
      <w:r w:rsidR="006D04CF">
        <w:t>“</w:t>
      </w:r>
      <w:r w:rsidRPr="00DE0AB2">
        <w:t>Ephesos-Lampen aus Metropolis/Ionien</w:t>
      </w:r>
      <w:r>
        <w:t xml:space="preserve">.” </w:t>
      </w:r>
      <w:r w:rsidRPr="00DE0AB2">
        <w:rPr>
          <w:i/>
        </w:rPr>
        <w:t>Jahreshefte des Österreichischen Archäologischen Instituts</w:t>
      </w:r>
      <w:r w:rsidRPr="00DE0AB2">
        <w:t xml:space="preserve"> 71</w:t>
      </w:r>
      <w:r w:rsidR="006D04CF">
        <w:t>:</w:t>
      </w:r>
      <w:r w:rsidRPr="00DE0AB2">
        <w:t>133</w:t>
      </w:r>
      <w:r>
        <w:t>–</w:t>
      </w:r>
      <w:r w:rsidRPr="00DE0AB2">
        <w:t>47.</w:t>
      </w:r>
    </w:p>
    <w:p w14:paraId="738E6C8D" w14:textId="77777777" w:rsidR="00DB5E88" w:rsidRDefault="00A3002F" w:rsidP="006B6B9C">
      <w:pPr>
        <w:pStyle w:val="SL-Bibliography"/>
        <w:rPr>
          <w:i/>
        </w:rPr>
      </w:pPr>
      <w:r>
        <w:t>———.</w:t>
      </w:r>
      <w:r w:rsidRPr="00DE0AB2">
        <w:t xml:space="preserve"> </w:t>
      </w:r>
      <w:r w:rsidR="00DB5E88" w:rsidRPr="00DE0AB2">
        <w:t>2003</w:t>
      </w:r>
      <w:r w:rsidR="00DB5E88">
        <w:t>.</w:t>
      </w:r>
      <w:r w:rsidR="000A5A86">
        <w:t xml:space="preserve"> </w:t>
      </w:r>
      <w:r w:rsidR="006D04CF">
        <w:t>“</w:t>
      </w:r>
      <w:r w:rsidR="00DB5E88" w:rsidRPr="00DE0AB2">
        <w:t>Ephesos-Lampen im Museum von Tire</w:t>
      </w:r>
      <w:r w:rsidR="00DB5E88">
        <w:t>.”</w:t>
      </w:r>
      <w:r w:rsidR="00DB5E88">
        <w:rPr>
          <w:i/>
        </w:rPr>
        <w:t xml:space="preserve"> </w:t>
      </w:r>
      <w:r w:rsidR="00DB5E88" w:rsidRPr="00DE0AB2">
        <w:rPr>
          <w:i/>
        </w:rPr>
        <w:t xml:space="preserve">Jahreshefte des Österreichischen </w:t>
      </w:r>
      <w:r w:rsidR="00D831B8" w:rsidRPr="00D831B8">
        <w:rPr>
          <w:i/>
        </w:rPr>
        <w:t>Archäologischen Instituts</w:t>
      </w:r>
      <w:r w:rsidR="00DB5E88" w:rsidRPr="00DE0AB2">
        <w:t xml:space="preserve"> 72</w:t>
      </w:r>
      <w:r w:rsidR="006D04CF">
        <w:t>:</w:t>
      </w:r>
      <w:r w:rsidR="00DB5E88" w:rsidRPr="00DE0AB2">
        <w:t>123</w:t>
      </w:r>
      <w:r w:rsidR="00DB5E88">
        <w:t>–</w:t>
      </w:r>
      <w:r w:rsidR="00DB5E88" w:rsidRPr="00DE0AB2">
        <w:t>31.</w:t>
      </w:r>
    </w:p>
    <w:p w14:paraId="39E75F73" w14:textId="77777777" w:rsidR="00DB5E88" w:rsidRDefault="00A3002F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2005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Tire Müzesi’nden M.S. 5</w:t>
      </w:r>
      <w:r w:rsidR="00DB5E88">
        <w:t>–</w:t>
      </w:r>
      <w:r w:rsidR="00DB5E88" w:rsidRPr="00DE0AB2">
        <w:t>7, yüzyillara</w:t>
      </w:r>
      <w:r w:rsidR="00DB5E88">
        <w:rPr>
          <w:i/>
        </w:rPr>
        <w:t xml:space="preserve"> </w:t>
      </w:r>
      <w:r w:rsidR="00DB5E88" w:rsidRPr="00DE0AB2">
        <w:t>aitkandiller</w:t>
      </w:r>
      <w:r w:rsidR="00DB5E88">
        <w:t>.”</w:t>
      </w:r>
      <w:r w:rsidR="00DB5E88" w:rsidRPr="00DE0AB2">
        <w:rPr>
          <w:i/>
        </w:rPr>
        <w:t xml:space="preserve"> Belleten dört ayda bir çikar </w:t>
      </w:r>
      <w:r w:rsidR="00DB5E88" w:rsidRPr="00DE0AB2">
        <w:t>68</w:t>
      </w:r>
      <w:r w:rsidR="006D04CF">
        <w:t>:</w:t>
      </w:r>
      <w:r w:rsidR="00DB5E88" w:rsidRPr="00DE0AB2">
        <w:t>613</w:t>
      </w:r>
      <w:r w:rsidR="00DB5E88">
        <w:t>–</w:t>
      </w:r>
      <w:r w:rsidR="00DB5E88" w:rsidRPr="00DE0AB2">
        <w:t>20.</w:t>
      </w:r>
    </w:p>
    <w:p w14:paraId="7C458CED" w14:textId="77777777" w:rsidR="004C51F5" w:rsidRPr="005D5C3C" w:rsidRDefault="00AC3166" w:rsidP="006B6B9C">
      <w:pPr>
        <w:pStyle w:val="SL-Bibliography"/>
        <w:rPr>
          <w:i/>
          <w:color w:val="FF0000"/>
        </w:rPr>
      </w:pPr>
      <w:r>
        <w:t xml:space="preserve">Hadad, S. 2002. </w:t>
      </w:r>
      <w:r>
        <w:rPr>
          <w:i/>
        </w:rPr>
        <w:t>The Oil Lamps from the Hebrew University Excavations at Bet Shean.</w:t>
      </w:r>
      <w:r>
        <w:t xml:space="preserve"> </w:t>
      </w:r>
      <w:r>
        <w:rPr>
          <w:i/>
        </w:rPr>
        <w:t xml:space="preserve">Qedem Reports </w:t>
      </w:r>
      <w:r>
        <w:t>4. Jerusalem.</w:t>
      </w:r>
      <w:r w:rsidR="005D5C3C">
        <w:t xml:space="preserve"> </w:t>
      </w:r>
    </w:p>
    <w:p w14:paraId="133C4B40" w14:textId="77777777" w:rsidR="00DB5E88" w:rsidRDefault="00DB5E88" w:rsidP="006B6B9C">
      <w:pPr>
        <w:pStyle w:val="SL-Bibliography"/>
      </w:pPr>
      <w:r w:rsidRPr="00DE0AB2">
        <w:t>Haken, R.</w:t>
      </w:r>
      <w:r w:rsidR="00A3002F">
        <w:t xml:space="preserve"> 1958.</w:t>
      </w:r>
      <w:r w:rsidRPr="00DE0AB2">
        <w:t xml:space="preserve"> </w:t>
      </w:r>
      <w:r>
        <w:t>“</w:t>
      </w:r>
      <w:r w:rsidRPr="00DE0AB2">
        <w:t xml:space="preserve">Roman </w:t>
      </w:r>
      <w:r w:rsidR="00A3002F">
        <w:t>L</w:t>
      </w:r>
      <w:r w:rsidRPr="00DE0AB2">
        <w:t xml:space="preserve">amps in the Prague </w:t>
      </w:r>
      <w:r w:rsidR="00A3002F">
        <w:t>N</w:t>
      </w:r>
      <w:r w:rsidRPr="00DE0AB2">
        <w:t>ational Museum</w:t>
      </w:r>
      <w:r>
        <w:t xml:space="preserve"> </w:t>
      </w:r>
      <w:r w:rsidRPr="00DE0AB2">
        <w:t xml:space="preserve">and in </w:t>
      </w:r>
      <w:r w:rsidR="001F6004">
        <w:t>O</w:t>
      </w:r>
      <w:r w:rsidRPr="00DE0AB2">
        <w:t>ther Czechoslovak Collections</w:t>
      </w:r>
      <w:r>
        <w:t>.”</w:t>
      </w:r>
      <w:r w:rsidRPr="00DE0AB2">
        <w:t xml:space="preserve"> </w:t>
      </w:r>
      <w:r w:rsidRPr="00DE0AB2">
        <w:rPr>
          <w:i/>
        </w:rPr>
        <w:t>Actae Musei Nationalis Pragae,</w:t>
      </w:r>
      <w:r w:rsidRPr="00DE0AB2">
        <w:t xml:space="preserve"> ser</w:t>
      </w:r>
      <w:r w:rsidR="00F24A99">
        <w:t>ies</w:t>
      </w:r>
      <w:r w:rsidRPr="00DE0AB2">
        <w:t xml:space="preserve"> A 12</w:t>
      </w:r>
      <w:r w:rsidR="00F24A99">
        <w:t>.</w:t>
      </w:r>
      <w:r w:rsidRPr="00DE0AB2">
        <w:t>1</w:t>
      </w:r>
      <w:r>
        <w:t>–</w:t>
      </w:r>
      <w:r w:rsidRPr="00DE0AB2">
        <w:t>2</w:t>
      </w:r>
      <w:r w:rsidR="006D04CF">
        <w:t>:</w:t>
      </w:r>
      <w:r w:rsidRPr="00DE0AB2">
        <w:t>10</w:t>
      </w:r>
      <w:r>
        <w:t>–</w:t>
      </w:r>
      <w:r w:rsidRPr="00DE0AB2">
        <w:t>115.</w:t>
      </w:r>
    </w:p>
    <w:p w14:paraId="0B1F8023" w14:textId="77777777" w:rsidR="002E3406" w:rsidRDefault="002E3406" w:rsidP="006B6B9C">
      <w:pPr>
        <w:pStyle w:val="SL-Bibliography"/>
      </w:pPr>
      <w:r w:rsidRPr="00DE0AB2">
        <w:t>Hanotte, A.</w:t>
      </w:r>
      <w:r>
        <w:t xml:space="preserve"> 2005.</w:t>
      </w:r>
      <w:r w:rsidRPr="00DE0AB2">
        <w:t xml:space="preserve"> </w:t>
      </w:r>
      <w:r>
        <w:t>“</w:t>
      </w:r>
      <w:r w:rsidRPr="00DE0AB2">
        <w:t>L’atelier de la Butte à Lyon</w:t>
      </w:r>
      <w:r>
        <w:t>: U</w:t>
      </w:r>
      <w:r w:rsidRPr="00DE0AB2">
        <w:t>n</w:t>
      </w:r>
      <w:r>
        <w:t xml:space="preserve"> </w:t>
      </w:r>
      <w:r w:rsidRPr="00DE0AB2">
        <w:t>fournisseur en luminaires du limes rhénan</w:t>
      </w:r>
      <w:r>
        <w:t>.”</w:t>
      </w:r>
      <w:r w:rsidRPr="00DE0AB2">
        <w:t xml:space="preserve"> </w:t>
      </w:r>
      <w:r>
        <w:t xml:space="preserve">In </w:t>
      </w:r>
      <w:r w:rsidRPr="00DE0AB2">
        <w:rPr>
          <w:i/>
        </w:rPr>
        <w:t xml:space="preserve">Lychnological Acts </w:t>
      </w:r>
      <w:r w:rsidRPr="00826715">
        <w:t>1</w:t>
      </w:r>
      <w:r w:rsidRPr="00DE0AB2">
        <w:rPr>
          <w:i/>
        </w:rPr>
        <w:t>. Actes du 1</w:t>
      </w:r>
      <w:r w:rsidRPr="00826715">
        <w:rPr>
          <w:i/>
          <w:vertAlign w:val="superscript"/>
        </w:rPr>
        <w:t>er</w:t>
      </w:r>
      <w:r w:rsidRPr="00DE0AB2">
        <w:rPr>
          <w:i/>
        </w:rPr>
        <w:t xml:space="preserve"> Congr</w:t>
      </w:r>
      <w:r>
        <w:rPr>
          <w:i/>
        </w:rPr>
        <w:t>ès i</w:t>
      </w:r>
      <w:r w:rsidRPr="00DE0AB2">
        <w:rPr>
          <w:i/>
        </w:rPr>
        <w:t>nternational</w:t>
      </w:r>
      <w:r>
        <w:t xml:space="preserve"> </w:t>
      </w:r>
      <w:r w:rsidRPr="00DE0AB2">
        <w:rPr>
          <w:i/>
        </w:rPr>
        <w:t>d’études sur le luminaire antique</w:t>
      </w:r>
      <w:r w:rsidRPr="00DE0AB2">
        <w:t xml:space="preserve"> (Nyon</w:t>
      </w:r>
      <w:r>
        <w:t>–Geneva</w:t>
      </w:r>
      <w:r w:rsidRPr="00DE0AB2">
        <w:t>, 29</w:t>
      </w:r>
      <w:r>
        <w:t xml:space="preserve"> September–</w:t>
      </w:r>
      <w:r w:rsidRPr="00DE0AB2">
        <w:t>4</w:t>
      </w:r>
      <w:r>
        <w:t xml:space="preserve"> October </w:t>
      </w:r>
      <w:r w:rsidRPr="00DE0AB2">
        <w:t xml:space="preserve">2003), </w:t>
      </w:r>
      <w:r w:rsidR="00A2200F">
        <w:t>ed. L. Chrzanov</w:t>
      </w:r>
      <w:r>
        <w:t>ski</w:t>
      </w:r>
      <w:r w:rsidRPr="00DE0AB2">
        <w:t>,</w:t>
      </w:r>
      <w:r>
        <w:t xml:space="preserve"> </w:t>
      </w:r>
      <w:r w:rsidRPr="00DE0AB2">
        <w:t>pp. 153</w:t>
      </w:r>
      <w:r>
        <w:t>–</w:t>
      </w:r>
      <w:r w:rsidRPr="00DE0AB2">
        <w:t>56</w:t>
      </w:r>
      <w:r>
        <w:rPr>
          <w:i/>
        </w:rPr>
        <w:t>.</w:t>
      </w:r>
      <w:r w:rsidRPr="00DE0AB2">
        <w:t xml:space="preserve"> Montagnac.</w:t>
      </w:r>
    </w:p>
    <w:p w14:paraId="528386CC" w14:textId="77777777" w:rsidR="00DB5E88" w:rsidRDefault="00DB5E88" w:rsidP="006B6B9C">
      <w:pPr>
        <w:pStyle w:val="SL-Bibliography"/>
      </w:pPr>
      <w:r w:rsidRPr="00DE0AB2">
        <w:lastRenderedPageBreak/>
        <w:t>Hayes, J.</w:t>
      </w:r>
      <w:r w:rsidR="001F6004">
        <w:t xml:space="preserve"> </w:t>
      </w:r>
      <w:r w:rsidRPr="00DE0AB2">
        <w:t>W.</w:t>
      </w:r>
      <w:r w:rsidR="001F6004">
        <w:t xml:space="preserve"> 1972.</w:t>
      </w:r>
      <w:r w:rsidRPr="00DE0AB2">
        <w:t xml:space="preserve"> </w:t>
      </w:r>
      <w:r w:rsidRPr="00DE0AB2">
        <w:rPr>
          <w:i/>
        </w:rPr>
        <w:t>Late Roman Pottery</w:t>
      </w:r>
      <w:r w:rsidR="001F6004">
        <w:rPr>
          <w:i/>
        </w:rPr>
        <w:t>:</w:t>
      </w:r>
      <w:r w:rsidRPr="00DE0AB2">
        <w:rPr>
          <w:i/>
        </w:rPr>
        <w:t xml:space="preserve"> A </w:t>
      </w:r>
      <w:r w:rsidR="001F6004">
        <w:rPr>
          <w:i/>
        </w:rPr>
        <w:t>C</w:t>
      </w:r>
      <w:r w:rsidRPr="00DE0AB2">
        <w:rPr>
          <w:i/>
        </w:rPr>
        <w:t>atalogue of Roman</w:t>
      </w:r>
      <w:r>
        <w:t xml:space="preserve"> </w:t>
      </w:r>
      <w:r w:rsidRPr="00DE0AB2">
        <w:rPr>
          <w:i/>
        </w:rPr>
        <w:t>Fine Wares</w:t>
      </w:r>
      <w:r w:rsidR="001F6004">
        <w:rPr>
          <w:i/>
        </w:rPr>
        <w:t>.</w:t>
      </w:r>
      <w:r w:rsidRPr="00DE0AB2">
        <w:t xml:space="preserve"> London.</w:t>
      </w:r>
    </w:p>
    <w:p w14:paraId="1AD70FE9" w14:textId="77777777" w:rsidR="00DB5E88" w:rsidRDefault="001F6004" w:rsidP="006B6B9C">
      <w:pPr>
        <w:pStyle w:val="SL-Bibliography"/>
        <w:rPr>
          <w:i/>
        </w:rPr>
      </w:pPr>
      <w:r>
        <w:t>———.</w:t>
      </w:r>
      <w:r w:rsidRPr="00DE0AB2">
        <w:t xml:space="preserve"> </w:t>
      </w:r>
      <w:r w:rsidR="00DB5E88" w:rsidRPr="00DE0AB2">
        <w:t>1976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Lamps and </w:t>
      </w:r>
      <w:r>
        <w:t>T</w:t>
      </w:r>
      <w:r w:rsidR="00DB5E88" w:rsidRPr="00DE0AB2">
        <w:t xml:space="preserve">erracotta </w:t>
      </w:r>
      <w:r>
        <w:t>F</w:t>
      </w:r>
      <w:r w:rsidR="00DB5E88" w:rsidRPr="00DE0AB2">
        <w:t>igurines</w:t>
      </w:r>
      <w:r w:rsidR="00DB5E88">
        <w:t>.”</w:t>
      </w:r>
      <w:r w:rsidR="00DB5E88" w:rsidRPr="00DE0AB2">
        <w:t xml:space="preserve"> </w:t>
      </w:r>
      <w:r w:rsidR="00BD4ACB">
        <w:t xml:space="preserve">In </w:t>
      </w:r>
      <w:r w:rsidR="00DB5E88" w:rsidRPr="00DE0AB2">
        <w:rPr>
          <w:i/>
        </w:rPr>
        <w:t>Excavations at Carthage</w:t>
      </w:r>
      <w:r w:rsidR="00BD4ACB">
        <w:rPr>
          <w:i/>
        </w:rPr>
        <w:t>,</w:t>
      </w:r>
      <w:r w:rsidR="00DB5E88" w:rsidRPr="00DE0AB2">
        <w:rPr>
          <w:i/>
        </w:rPr>
        <w:t xml:space="preserve"> 1975, </w:t>
      </w:r>
      <w:r w:rsidR="00BD4ACB">
        <w:rPr>
          <w:i/>
        </w:rPr>
        <w:t xml:space="preserve">Conducted by the University of Michigan </w:t>
      </w:r>
      <w:r>
        <w:t>1</w:t>
      </w:r>
      <w:r w:rsidR="00DB5E88" w:rsidRPr="00CB458D">
        <w:rPr>
          <w:i/>
        </w:rPr>
        <w:t>,</w:t>
      </w:r>
      <w:r w:rsidR="00DB5E88" w:rsidRPr="00DE0AB2">
        <w:t xml:space="preserve"> </w:t>
      </w:r>
      <w:r w:rsidR="00BD4ACB">
        <w:t xml:space="preserve">ed. J. H. Humphrey, </w:t>
      </w:r>
      <w:r w:rsidRPr="00DE0AB2">
        <w:t>pp. 120</w:t>
      </w:r>
      <w:r>
        <w:t>–</w:t>
      </w:r>
      <w:r w:rsidRPr="00DE0AB2">
        <w:t>23.</w:t>
      </w:r>
      <w:r>
        <w:t xml:space="preserve"> </w:t>
      </w:r>
      <w:r w:rsidR="00DB5E88" w:rsidRPr="00DE0AB2">
        <w:t>Tunis</w:t>
      </w:r>
      <w:r>
        <w:t>.</w:t>
      </w:r>
      <w:r w:rsidR="00DB5E88" w:rsidRPr="00DE0AB2">
        <w:t xml:space="preserve"> </w:t>
      </w:r>
    </w:p>
    <w:p w14:paraId="478A2247" w14:textId="77777777" w:rsidR="00DB5E88" w:rsidRDefault="001F6004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1980</w:t>
      </w:r>
      <w:r w:rsidR="00DB5E88">
        <w:t>.</w:t>
      </w:r>
      <w:r w:rsidR="00DB5E88" w:rsidRPr="00DE0AB2">
        <w:t xml:space="preserve"> </w:t>
      </w:r>
      <w:r w:rsidR="00BD4ACB" w:rsidRPr="00DE0AB2">
        <w:rPr>
          <w:i/>
        </w:rPr>
        <w:t xml:space="preserve">Greek and Roman </w:t>
      </w:r>
      <w:r w:rsidR="00BD4ACB">
        <w:rPr>
          <w:i/>
        </w:rPr>
        <w:t>C</w:t>
      </w:r>
      <w:r w:rsidR="00BD4ACB" w:rsidRPr="00DE0AB2">
        <w:rPr>
          <w:i/>
        </w:rPr>
        <w:t xml:space="preserve">lay </w:t>
      </w:r>
      <w:r w:rsidR="00BD4ACB">
        <w:rPr>
          <w:i/>
        </w:rPr>
        <w:t>L</w:t>
      </w:r>
      <w:r w:rsidR="00BD4ACB" w:rsidRPr="00DE0AB2">
        <w:rPr>
          <w:i/>
        </w:rPr>
        <w:t>amps</w:t>
      </w:r>
      <w:r w:rsidR="00BD4ACB">
        <w:rPr>
          <w:i/>
        </w:rPr>
        <w:t>: A</w:t>
      </w:r>
      <w:r w:rsidR="00BD4ACB" w:rsidRPr="00DE0AB2">
        <w:rPr>
          <w:i/>
        </w:rPr>
        <w:t xml:space="preserve"> </w:t>
      </w:r>
      <w:r w:rsidR="00BD4ACB">
        <w:rPr>
          <w:i/>
        </w:rPr>
        <w:t>C</w:t>
      </w:r>
      <w:r w:rsidR="00BD4ACB" w:rsidRPr="00DE0AB2">
        <w:rPr>
          <w:i/>
        </w:rPr>
        <w:t>atalogue</w:t>
      </w:r>
      <w:r w:rsidR="00BD4ACB" w:rsidRPr="00CB458D">
        <w:rPr>
          <w:i/>
        </w:rPr>
        <w:t>.</w:t>
      </w:r>
      <w:r w:rsidR="00BD4ACB" w:rsidRPr="00DE0AB2">
        <w:t xml:space="preserve"> </w:t>
      </w:r>
      <w:r w:rsidR="00BD4ACB">
        <w:t xml:space="preserve">Vol. 1 of </w:t>
      </w:r>
      <w:r w:rsidR="00DB5E88" w:rsidRPr="00DE0AB2">
        <w:rPr>
          <w:i/>
        </w:rPr>
        <w:t xml:space="preserve">Ancient </w:t>
      </w:r>
      <w:r>
        <w:rPr>
          <w:i/>
        </w:rPr>
        <w:t>L</w:t>
      </w:r>
      <w:r w:rsidR="00DB5E88" w:rsidRPr="00DE0AB2">
        <w:rPr>
          <w:i/>
        </w:rPr>
        <w:t>amps in the Royal Ontario Museum</w:t>
      </w:r>
      <w:r>
        <w:rPr>
          <w:i/>
        </w:rPr>
        <w:t>.</w:t>
      </w:r>
      <w:r>
        <w:t xml:space="preserve"> </w:t>
      </w:r>
      <w:r w:rsidR="00DB5E88" w:rsidRPr="00DE0AB2">
        <w:t>Toronto.</w:t>
      </w:r>
    </w:p>
    <w:p w14:paraId="1951E652" w14:textId="77777777" w:rsidR="00DB5E88" w:rsidRDefault="001F6004" w:rsidP="006B6B9C">
      <w:pPr>
        <w:pStyle w:val="SL-Bibliography"/>
        <w:rPr>
          <w:i/>
        </w:rPr>
      </w:pPr>
      <w:r>
        <w:t>———.</w:t>
      </w:r>
      <w:r w:rsidRPr="00DE0AB2">
        <w:t xml:space="preserve"> </w:t>
      </w:r>
      <w:r w:rsidR="00DB5E88" w:rsidRPr="00DE0AB2">
        <w:t>1984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 xml:space="preserve">Greek, Roman and Related Metalware in the Royal Ontario Museum. </w:t>
      </w:r>
      <w:r w:rsidR="00DB5E88" w:rsidRPr="00DE0AB2">
        <w:t>Toronto.</w:t>
      </w:r>
    </w:p>
    <w:p w14:paraId="75FD9A2C" w14:textId="77777777" w:rsidR="00DB5E88" w:rsidRDefault="00DB5E88" w:rsidP="006B6B9C">
      <w:pPr>
        <w:pStyle w:val="SL-Bibliography"/>
      </w:pPr>
      <w:r w:rsidRPr="00DE0AB2">
        <w:t>Heimerl, A.</w:t>
      </w:r>
      <w:r w:rsidR="001F6004">
        <w:t xml:space="preserve"> 1995.</w:t>
      </w:r>
      <w:r w:rsidRPr="00DE0AB2">
        <w:t xml:space="preserve"> </w:t>
      </w:r>
      <w:r>
        <w:t>“</w:t>
      </w:r>
      <w:r w:rsidRPr="00DE0AB2">
        <w:t>Eine Sammlung antiker Lampen im</w:t>
      </w:r>
      <w:r>
        <w:t xml:space="preserve"> </w:t>
      </w:r>
      <w:r w:rsidRPr="00DE0AB2">
        <w:t>Archäologischen Museum der Universität Münster</w:t>
      </w:r>
      <w:r>
        <w:t>.”</w:t>
      </w:r>
      <w:r w:rsidRPr="00DE0AB2">
        <w:t xml:space="preserve"> </w:t>
      </w:r>
      <w:r w:rsidRPr="00DE0AB2">
        <w:rPr>
          <w:i/>
        </w:rPr>
        <w:t>Boreas</w:t>
      </w:r>
      <w:r w:rsidRPr="00DE0AB2">
        <w:t xml:space="preserve"> 18</w:t>
      </w:r>
      <w:r w:rsidR="006D04CF">
        <w:t>:</w:t>
      </w:r>
      <w:r w:rsidRPr="00DE0AB2">
        <w:t>231</w:t>
      </w:r>
      <w:r>
        <w:t>–</w:t>
      </w:r>
      <w:r w:rsidRPr="00DE0AB2">
        <w:t>38.</w:t>
      </w:r>
    </w:p>
    <w:p w14:paraId="1D1087A4" w14:textId="77777777" w:rsidR="00DB5E88" w:rsidRDefault="001F6004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2001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Die römischen Lampen aus Pergamon</w:t>
      </w:r>
      <w:r>
        <w:rPr>
          <w:i/>
        </w:rPr>
        <w:t>:</w:t>
      </w:r>
      <w:r w:rsidR="00DB5E88" w:rsidRPr="00DE0AB2">
        <w:rPr>
          <w:i/>
        </w:rPr>
        <w:t xml:space="preserve"> Vom</w:t>
      </w:r>
      <w:r w:rsidR="00DB5E88">
        <w:t xml:space="preserve"> </w:t>
      </w:r>
      <w:r w:rsidR="00DB5E88" w:rsidRPr="00DE0AB2">
        <w:rPr>
          <w:i/>
        </w:rPr>
        <w:t>Beginn der Kaiserzeit bis zum Ende des 4. Jhs. n. Chr.</w:t>
      </w:r>
      <w:r w:rsidR="00DB5E88" w:rsidRPr="00DE0AB2">
        <w:t xml:space="preserve"> Berlin</w:t>
      </w:r>
      <w:r w:rsidR="00BD4ACB">
        <w:t>/</w:t>
      </w:r>
      <w:r w:rsidR="00DB5E88" w:rsidRPr="00DE0AB2">
        <w:t>New</w:t>
      </w:r>
      <w:r w:rsidR="00DB5E88">
        <w:t xml:space="preserve"> </w:t>
      </w:r>
      <w:r w:rsidR="00DB5E88" w:rsidRPr="00DE0AB2">
        <w:t>York.</w:t>
      </w:r>
    </w:p>
    <w:p w14:paraId="1E306995" w14:textId="77777777" w:rsidR="00DB5E88" w:rsidRDefault="00DB5E88" w:rsidP="006B6B9C">
      <w:pPr>
        <w:pStyle w:val="SL-Bibliography"/>
      </w:pPr>
      <w:r w:rsidRPr="00DE0AB2">
        <w:t>Hellmann, M.</w:t>
      </w:r>
      <w:r w:rsidR="009E646D">
        <w:t xml:space="preserve"> </w:t>
      </w:r>
      <w:r w:rsidRPr="00DE0AB2">
        <w:t>C.</w:t>
      </w:r>
      <w:r w:rsidR="001F6004">
        <w:t xml:space="preserve"> 1985.</w:t>
      </w:r>
      <w:r w:rsidRPr="00DE0AB2">
        <w:t xml:space="preserve"> </w:t>
      </w:r>
      <w:r w:rsidR="00BD4ACB" w:rsidRPr="00DE0AB2">
        <w:rPr>
          <w:i/>
        </w:rPr>
        <w:t>Collection Froehner</w:t>
      </w:r>
      <w:r w:rsidR="00BD4ACB" w:rsidRPr="00CB458D">
        <w:rPr>
          <w:i/>
        </w:rPr>
        <w:t>.</w:t>
      </w:r>
      <w:r w:rsidR="00BD4ACB" w:rsidRPr="00DE0AB2">
        <w:t xml:space="preserve"> </w:t>
      </w:r>
      <w:r w:rsidR="00BD4ACB">
        <w:t xml:space="preserve">Vol. 1 of </w:t>
      </w:r>
      <w:r w:rsidRPr="00DE0AB2">
        <w:rPr>
          <w:i/>
        </w:rPr>
        <w:t>Lampes antiques de la Bibliothèque</w:t>
      </w:r>
      <w:r>
        <w:t xml:space="preserve"> </w:t>
      </w:r>
      <w:r w:rsidRPr="00DE0AB2">
        <w:rPr>
          <w:i/>
        </w:rPr>
        <w:t>Nationale</w:t>
      </w:r>
      <w:r w:rsidR="001F6004">
        <w:rPr>
          <w:i/>
        </w:rPr>
        <w:t>.</w:t>
      </w:r>
      <w:r w:rsidR="001F6004">
        <w:t xml:space="preserve"> </w:t>
      </w:r>
      <w:r w:rsidRPr="00DE0AB2">
        <w:t>Paris.</w:t>
      </w:r>
    </w:p>
    <w:p w14:paraId="424F4C26" w14:textId="77777777" w:rsidR="00DB5E88" w:rsidRDefault="001F6004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1987</w:t>
      </w:r>
      <w:r w:rsidR="00DB5E88">
        <w:t>.</w:t>
      </w:r>
      <w:r w:rsidR="00DB5E88" w:rsidRPr="00DE0AB2">
        <w:t xml:space="preserve"> </w:t>
      </w:r>
      <w:r w:rsidR="00BD4ACB">
        <w:rPr>
          <w:i/>
        </w:rPr>
        <w:t>F</w:t>
      </w:r>
      <w:r w:rsidR="00BD4ACB" w:rsidRPr="00DE0AB2">
        <w:rPr>
          <w:i/>
        </w:rPr>
        <w:t>ond général</w:t>
      </w:r>
      <w:r w:rsidR="00BD4ACB">
        <w:rPr>
          <w:i/>
        </w:rPr>
        <w:t>:</w:t>
      </w:r>
      <w:r w:rsidR="00BD4ACB" w:rsidRPr="00DE0AB2">
        <w:rPr>
          <w:i/>
        </w:rPr>
        <w:t xml:space="preserve"> Lampes</w:t>
      </w:r>
      <w:r w:rsidR="00BD4ACB" w:rsidRPr="00DE0AB2">
        <w:t xml:space="preserve"> </w:t>
      </w:r>
      <w:r w:rsidR="00BD4ACB" w:rsidRPr="00DE0AB2">
        <w:rPr>
          <w:i/>
        </w:rPr>
        <w:t>pré-romaines et romaines</w:t>
      </w:r>
      <w:r w:rsidR="00BD4ACB" w:rsidRPr="00CB458D">
        <w:rPr>
          <w:i/>
        </w:rPr>
        <w:t>.</w:t>
      </w:r>
      <w:r w:rsidR="00BD4ACB">
        <w:t xml:space="preserve"> Vol. 2 of </w:t>
      </w:r>
      <w:r w:rsidR="00DB5E88" w:rsidRPr="00DE0AB2">
        <w:rPr>
          <w:i/>
        </w:rPr>
        <w:t>Lampes antiques de la Bibliothèque</w:t>
      </w:r>
      <w:r w:rsidR="00DB5E88">
        <w:t xml:space="preserve"> </w:t>
      </w:r>
      <w:r w:rsidR="00DB5E88" w:rsidRPr="00DE0AB2">
        <w:rPr>
          <w:i/>
        </w:rPr>
        <w:t>Nationale</w:t>
      </w:r>
      <w:r>
        <w:t xml:space="preserve">. </w:t>
      </w:r>
      <w:r w:rsidR="00DB5E88" w:rsidRPr="00DE0AB2">
        <w:t>Paris.</w:t>
      </w:r>
    </w:p>
    <w:p w14:paraId="77293188" w14:textId="77777777" w:rsidR="00DB5E88" w:rsidRDefault="00DB5E88" w:rsidP="006B6B9C">
      <w:pPr>
        <w:pStyle w:val="SL-Bibliography"/>
      </w:pPr>
      <w:r w:rsidRPr="00DE0AB2">
        <w:t>Hellström, P.</w:t>
      </w:r>
      <w:r w:rsidR="001F6004">
        <w:t xml:space="preserve"> 1965.</w:t>
      </w:r>
      <w:r w:rsidRPr="00DE0AB2">
        <w:t xml:space="preserve"> </w:t>
      </w:r>
      <w:r w:rsidR="002B74CA" w:rsidRPr="00AA4F6A">
        <w:rPr>
          <w:i/>
        </w:rPr>
        <w:t>Pottery of Classical and Later Date:</w:t>
      </w:r>
      <w:r w:rsidR="00176E2B" w:rsidRPr="00AA4F6A">
        <w:rPr>
          <w:i/>
        </w:rPr>
        <w:t xml:space="preserve"> </w:t>
      </w:r>
      <w:r w:rsidR="002B74CA" w:rsidRPr="00AA4F6A">
        <w:rPr>
          <w:i/>
        </w:rPr>
        <w:t>Terracotta Lamps and Glass.</w:t>
      </w:r>
      <w:r w:rsidR="00AA4F6A">
        <w:t xml:space="preserve"> Vol. 2.1 of</w:t>
      </w:r>
      <w:r w:rsidRPr="00DE0AB2">
        <w:t xml:space="preserve"> </w:t>
      </w:r>
      <w:r w:rsidR="00BD4ACB" w:rsidRPr="00DE0AB2">
        <w:rPr>
          <w:i/>
        </w:rPr>
        <w:t>Labraunda</w:t>
      </w:r>
      <w:r w:rsidR="00BD4ACB">
        <w:rPr>
          <w:i/>
        </w:rPr>
        <w:t xml:space="preserve">: </w:t>
      </w:r>
      <w:r w:rsidR="00BD4ACB" w:rsidRPr="00DE0AB2">
        <w:rPr>
          <w:i/>
        </w:rPr>
        <w:t>Swedish Excavations and Researches</w:t>
      </w:r>
      <w:r w:rsidR="00BD4ACB">
        <w:rPr>
          <w:i/>
        </w:rPr>
        <w:t>,</w:t>
      </w:r>
      <w:r w:rsidR="00AA4F6A">
        <w:t xml:space="preserve"> pp. </w:t>
      </w:r>
      <w:r w:rsidR="00BD4ACB" w:rsidRPr="00DE0AB2">
        <w:t>78</w:t>
      </w:r>
      <w:r w:rsidR="00BD4ACB">
        <w:t>–</w:t>
      </w:r>
      <w:r w:rsidR="00BD4ACB" w:rsidRPr="00DE0AB2">
        <w:t>84.</w:t>
      </w:r>
      <w:r w:rsidR="00BD4ACB">
        <w:t xml:space="preserve"> </w:t>
      </w:r>
      <w:r w:rsidRPr="00DE0AB2">
        <w:t>Lund</w:t>
      </w:r>
      <w:r w:rsidR="00BD4ACB">
        <w:t>.</w:t>
      </w:r>
      <w:r w:rsidRPr="00DE0AB2">
        <w:t xml:space="preserve"> </w:t>
      </w:r>
    </w:p>
    <w:p w14:paraId="025E258C" w14:textId="77777777" w:rsidR="00DB5E88" w:rsidRDefault="00DB5E88" w:rsidP="006B6B9C">
      <w:pPr>
        <w:pStyle w:val="SL-Bibliography"/>
      </w:pPr>
      <w:r w:rsidRPr="00DE0AB2">
        <w:t>Hemelrijk, J. M.</w:t>
      </w:r>
      <w:r w:rsidR="001F6004">
        <w:t xml:space="preserve"> 1971.</w:t>
      </w:r>
      <w:r w:rsidRPr="00DE0AB2">
        <w:t xml:space="preserve"> </w:t>
      </w:r>
      <w:r>
        <w:t>“</w:t>
      </w:r>
      <w:r w:rsidRPr="00DE0AB2">
        <w:t xml:space="preserve">Note on a </w:t>
      </w:r>
      <w:r w:rsidR="001F6004">
        <w:t>F</w:t>
      </w:r>
      <w:r w:rsidRPr="00DE0AB2">
        <w:t xml:space="preserve">aked Roman </w:t>
      </w:r>
      <w:r w:rsidR="001F6004">
        <w:t>L</w:t>
      </w:r>
      <w:r w:rsidRPr="00DE0AB2">
        <w:t>amp</w:t>
      </w:r>
      <w:r>
        <w:t xml:space="preserve">.” </w:t>
      </w:r>
      <w:r w:rsidR="009C73FB">
        <w:rPr>
          <w:i/>
        </w:rPr>
        <w:t>Bulletin antieke b</w:t>
      </w:r>
      <w:r w:rsidRPr="00DE0AB2">
        <w:rPr>
          <w:i/>
        </w:rPr>
        <w:t xml:space="preserve">eschaving </w:t>
      </w:r>
      <w:r w:rsidRPr="00DE0AB2">
        <w:t>46</w:t>
      </w:r>
      <w:r w:rsidR="006D04CF">
        <w:t>:</w:t>
      </w:r>
      <w:r w:rsidRPr="00DE0AB2">
        <w:t>208</w:t>
      </w:r>
      <w:r>
        <w:t>–</w:t>
      </w:r>
      <w:r w:rsidRPr="00DE0AB2">
        <w:t>9.</w:t>
      </w:r>
    </w:p>
    <w:p w14:paraId="70D31824" w14:textId="77777777" w:rsidR="00DB5E88" w:rsidRDefault="001F6004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1972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Another </w:t>
      </w:r>
      <w:r>
        <w:t>F</w:t>
      </w:r>
      <w:r w:rsidR="00DB5E88" w:rsidRPr="00DE0AB2">
        <w:t xml:space="preserve">aked </w:t>
      </w:r>
      <w:r>
        <w:t>L</w:t>
      </w:r>
      <w:r w:rsidR="00DB5E88" w:rsidRPr="00DE0AB2">
        <w:t>amp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Bulletin</w:t>
      </w:r>
      <w:r w:rsidR="00DB5E88">
        <w:t xml:space="preserve"> </w:t>
      </w:r>
      <w:r w:rsidR="009C73FB">
        <w:rPr>
          <w:i/>
        </w:rPr>
        <w:t>antieke b</w:t>
      </w:r>
      <w:r w:rsidR="00DB5E88" w:rsidRPr="00DE0AB2">
        <w:rPr>
          <w:i/>
        </w:rPr>
        <w:t xml:space="preserve">eschaving </w:t>
      </w:r>
      <w:r w:rsidR="00DB5E88" w:rsidRPr="00DE0AB2">
        <w:t>47</w:t>
      </w:r>
      <w:r w:rsidR="006D04CF">
        <w:t>:</w:t>
      </w:r>
      <w:r w:rsidR="00DB5E88" w:rsidRPr="00DE0AB2">
        <w:t>149</w:t>
      </w:r>
      <w:r w:rsidR="00DB5E88">
        <w:t>–</w:t>
      </w:r>
      <w:r w:rsidR="00DB5E88" w:rsidRPr="00DE0AB2">
        <w:t>50.</w:t>
      </w:r>
    </w:p>
    <w:p w14:paraId="6D520454" w14:textId="77777777" w:rsidR="00DB5E88" w:rsidRDefault="00DB5E88" w:rsidP="006B6B9C">
      <w:pPr>
        <w:pStyle w:val="SL-Bibliography"/>
        <w:rPr>
          <w:i/>
        </w:rPr>
      </w:pPr>
      <w:r w:rsidRPr="00DE0AB2">
        <w:t>Heres, G.</w:t>
      </w:r>
      <w:r w:rsidR="001F6004">
        <w:t xml:space="preserve"> 1967.</w:t>
      </w:r>
      <w:r w:rsidRPr="00DE0AB2">
        <w:t xml:space="preserve"> </w:t>
      </w:r>
      <w:r>
        <w:t>“</w:t>
      </w:r>
      <w:r w:rsidRPr="00DE0AB2">
        <w:t>Zu den Gefälschten Tonlampen mit</w:t>
      </w:r>
      <w:r>
        <w:rPr>
          <w:i/>
        </w:rPr>
        <w:t xml:space="preserve"> </w:t>
      </w:r>
      <w:r w:rsidRPr="00DE0AB2">
        <w:t>Kaiserporträts</w:t>
      </w:r>
      <w:r>
        <w:t>.”</w:t>
      </w:r>
      <w:r w:rsidRPr="00DE0AB2">
        <w:t xml:space="preserve"> </w:t>
      </w:r>
      <w:r w:rsidRPr="00DE0AB2">
        <w:rPr>
          <w:i/>
        </w:rPr>
        <w:t>Archäologischer Anzeiger</w:t>
      </w:r>
      <w:r w:rsidRPr="00DE0AB2">
        <w:t>, pp. 388</w:t>
      </w:r>
      <w:r>
        <w:t>–</w:t>
      </w:r>
      <w:r w:rsidRPr="00DE0AB2">
        <w:t>90.</w:t>
      </w:r>
    </w:p>
    <w:p w14:paraId="7E7D06F8" w14:textId="77777777" w:rsidR="00DB5E88" w:rsidRDefault="00F15AAE" w:rsidP="006B6B9C">
      <w:pPr>
        <w:pStyle w:val="SL-Bibliography"/>
        <w:rPr>
          <w:i/>
        </w:rPr>
      </w:pPr>
      <w:r>
        <w:t>———.</w:t>
      </w:r>
      <w:r w:rsidR="001F6004">
        <w:t xml:space="preserve"> 1968.</w:t>
      </w:r>
      <w:r w:rsidR="00DB5E88" w:rsidRPr="00DE0AB2">
        <w:t xml:space="preserve"> </w:t>
      </w:r>
      <w:r w:rsidR="00DB5E88">
        <w:t>“</w:t>
      </w:r>
      <w:r w:rsidR="00DB5E88" w:rsidRPr="00DE0AB2">
        <w:t>Die Werkstatt des Lampentöpfers Romanesis</w:t>
      </w:r>
      <w:r w:rsidR="00DB5E88">
        <w:t>.”</w:t>
      </w:r>
      <w:r w:rsidR="00DB5E88">
        <w:rPr>
          <w:i/>
        </w:rPr>
        <w:t xml:space="preserve"> </w:t>
      </w:r>
      <w:r w:rsidR="00DB5E88" w:rsidRPr="00DE0AB2">
        <w:rPr>
          <w:i/>
        </w:rPr>
        <w:t>Forschungen und Berichte</w:t>
      </w:r>
      <w:r w:rsidR="009E7D81">
        <w:t>/</w:t>
      </w:r>
      <w:r w:rsidR="00A732A1">
        <w:rPr>
          <w:i/>
        </w:rPr>
        <w:t>Staatliche Museen zu Berlin</w:t>
      </w:r>
      <w:r w:rsidR="00DB5E88">
        <w:rPr>
          <w:i/>
        </w:rPr>
        <w:t xml:space="preserve"> </w:t>
      </w:r>
      <w:r w:rsidR="00DB5E88" w:rsidRPr="00DE0AB2">
        <w:t>10</w:t>
      </w:r>
      <w:r w:rsidR="006D04CF">
        <w:t>:</w:t>
      </w:r>
      <w:r w:rsidR="00DB5E88" w:rsidRPr="00DE0AB2">
        <w:t>185</w:t>
      </w:r>
      <w:r w:rsidR="00DB5E88">
        <w:t>–</w:t>
      </w:r>
      <w:r w:rsidR="00DB5E88" w:rsidRPr="00DE0AB2">
        <w:t>211.</w:t>
      </w:r>
    </w:p>
    <w:p w14:paraId="1D814D0F" w14:textId="77777777" w:rsidR="00DB5E88" w:rsidRDefault="00B551CD" w:rsidP="006B6B9C">
      <w:pPr>
        <w:pStyle w:val="SL-Bibliography"/>
      </w:pPr>
      <w:r>
        <w:lastRenderedPageBreak/>
        <w:t>———.</w:t>
      </w:r>
      <w:r w:rsidRPr="00DE0AB2">
        <w:t xml:space="preserve"> </w:t>
      </w:r>
      <w:r w:rsidR="00DB5E88" w:rsidRPr="00DE0AB2">
        <w:t>1969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Die Punischen and Griechischen Tonlampen der</w:t>
      </w:r>
      <w:r w:rsidR="00DB5E88">
        <w:t xml:space="preserve"> </w:t>
      </w:r>
      <w:r>
        <w:rPr>
          <w:i/>
        </w:rPr>
        <w:t>S</w:t>
      </w:r>
      <w:r w:rsidR="00DB5E88" w:rsidRPr="00DE0AB2">
        <w:rPr>
          <w:i/>
        </w:rPr>
        <w:t>taatlichen Muse</w:t>
      </w:r>
      <w:r>
        <w:rPr>
          <w:i/>
        </w:rPr>
        <w:t>en</w:t>
      </w:r>
      <w:r w:rsidR="00DB5E88" w:rsidRPr="00DE0AB2">
        <w:rPr>
          <w:i/>
        </w:rPr>
        <w:t xml:space="preserve"> zu Berlin</w:t>
      </w:r>
      <w:r w:rsidR="00DB5E88" w:rsidRPr="00CB458D">
        <w:rPr>
          <w:i/>
        </w:rPr>
        <w:t>.</w:t>
      </w:r>
      <w:r w:rsidR="00DB5E88" w:rsidRPr="00DE0AB2">
        <w:t xml:space="preserve"> Berlin.</w:t>
      </w:r>
    </w:p>
    <w:p w14:paraId="047600C2" w14:textId="77777777" w:rsidR="00DB5E88" w:rsidRDefault="00B551CD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1972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Die römischen Bildlampen der Berliner Antiken</w:t>
      </w:r>
      <w:r w:rsidR="00DB5E88">
        <w:t xml:space="preserve"> </w:t>
      </w:r>
      <w:r w:rsidR="00DB5E88" w:rsidRPr="00DE0AB2">
        <w:rPr>
          <w:i/>
        </w:rPr>
        <w:t>Sammlung.</w:t>
      </w:r>
      <w:r w:rsidR="00DB5E88" w:rsidRPr="00DE0AB2">
        <w:t xml:space="preserve"> Berlin.</w:t>
      </w:r>
    </w:p>
    <w:p w14:paraId="3E07D0D1" w14:textId="77777777" w:rsidR="00DB5E88" w:rsidRDefault="00DB5E88" w:rsidP="006B6B9C">
      <w:pPr>
        <w:pStyle w:val="SL-Bibliography"/>
      </w:pPr>
      <w:r w:rsidRPr="00DE0AB2">
        <w:t>Hermanns, M.</w:t>
      </w:r>
      <w:r w:rsidR="009E646D">
        <w:t xml:space="preserve"> </w:t>
      </w:r>
      <w:r w:rsidRPr="00DE0AB2">
        <w:t>H.</w:t>
      </w:r>
      <w:r w:rsidR="00F204BB">
        <w:t xml:space="preserve"> 2004.</w:t>
      </w:r>
      <w:r w:rsidRPr="00DE0AB2">
        <w:t xml:space="preserve"> </w:t>
      </w:r>
      <w:r w:rsidRPr="00DE0AB2">
        <w:rPr>
          <w:i/>
        </w:rPr>
        <w:t>Licht und Lampen im westgriechischen</w:t>
      </w:r>
      <w:r>
        <w:t xml:space="preserve"> </w:t>
      </w:r>
      <w:r w:rsidRPr="00DE0AB2">
        <w:rPr>
          <w:i/>
        </w:rPr>
        <w:t>Alltag</w:t>
      </w:r>
      <w:r w:rsidR="00F204BB">
        <w:rPr>
          <w:i/>
        </w:rPr>
        <w:t>:</w:t>
      </w:r>
      <w:r w:rsidRPr="00DE0AB2">
        <w:rPr>
          <w:i/>
        </w:rPr>
        <w:t xml:space="preserve"> Beleuchtungsgerät des 6</w:t>
      </w:r>
      <w:r>
        <w:rPr>
          <w:i/>
        </w:rPr>
        <w:t>–</w:t>
      </w:r>
      <w:r w:rsidRPr="00DE0AB2">
        <w:rPr>
          <w:i/>
        </w:rPr>
        <w:t>3 Jhs.</w:t>
      </w:r>
      <w:r w:rsidR="00F204BB">
        <w:rPr>
          <w:i/>
        </w:rPr>
        <w:t xml:space="preserve"> v</w:t>
      </w:r>
      <w:r w:rsidRPr="00DE0AB2">
        <w:rPr>
          <w:i/>
        </w:rPr>
        <w:t>. Chr. in</w:t>
      </w:r>
      <w:r>
        <w:rPr>
          <w:i/>
        </w:rPr>
        <w:t xml:space="preserve"> </w:t>
      </w:r>
      <w:r w:rsidRPr="00DE0AB2">
        <w:rPr>
          <w:i/>
        </w:rPr>
        <w:t>Selinunt.</w:t>
      </w:r>
      <w:r>
        <w:t xml:space="preserve"> </w:t>
      </w:r>
      <w:r w:rsidRPr="00DE0AB2">
        <w:t>Rahden</w:t>
      </w:r>
      <w:r w:rsidR="00380B6F">
        <w:t xml:space="preserve">, </w:t>
      </w:r>
      <w:r w:rsidRPr="00DE0AB2">
        <w:t>Westf</w:t>
      </w:r>
      <w:r w:rsidR="00380B6F">
        <w:t>ahlen</w:t>
      </w:r>
      <w:r w:rsidRPr="00DE0AB2">
        <w:t>.</w:t>
      </w:r>
    </w:p>
    <w:p w14:paraId="4CE2C08F" w14:textId="77777777" w:rsidR="00DB5E88" w:rsidRDefault="00DB5E88" w:rsidP="006B6B9C">
      <w:pPr>
        <w:pStyle w:val="SL-Bibliography"/>
      </w:pPr>
      <w:r w:rsidRPr="00DE0AB2">
        <w:t>Herrmann, J.</w:t>
      </w:r>
      <w:r w:rsidR="009E646D">
        <w:t xml:space="preserve"> </w:t>
      </w:r>
      <w:r w:rsidRPr="00DE0AB2">
        <w:t xml:space="preserve">J., </w:t>
      </w:r>
      <w:r w:rsidR="00F204BB">
        <w:t xml:space="preserve">and A. </w:t>
      </w:r>
      <w:r w:rsidRPr="00DE0AB2">
        <w:t>Van den Hoek</w:t>
      </w:r>
      <w:r w:rsidR="00F204BB">
        <w:t>. 2003.</w:t>
      </w:r>
      <w:r>
        <w:t xml:space="preserve"> </w:t>
      </w:r>
      <w:r w:rsidRPr="00DE0AB2">
        <w:rPr>
          <w:i/>
        </w:rPr>
        <w:t xml:space="preserve">Light </w:t>
      </w:r>
      <w:r w:rsidR="00380B6F">
        <w:rPr>
          <w:i/>
        </w:rPr>
        <w:t>f</w:t>
      </w:r>
      <w:r w:rsidRPr="00DE0AB2">
        <w:rPr>
          <w:i/>
        </w:rPr>
        <w:t>rom the Age of Augustine</w:t>
      </w:r>
      <w:r w:rsidR="00F204BB">
        <w:rPr>
          <w:i/>
        </w:rPr>
        <w:t>:</w:t>
      </w:r>
      <w:r w:rsidRPr="00DE0AB2">
        <w:rPr>
          <w:i/>
        </w:rPr>
        <w:t xml:space="preserve"> Late Antique Ceramics </w:t>
      </w:r>
      <w:r w:rsidR="00F204BB">
        <w:rPr>
          <w:i/>
        </w:rPr>
        <w:t>f</w:t>
      </w:r>
      <w:r w:rsidRPr="00DE0AB2">
        <w:rPr>
          <w:i/>
        </w:rPr>
        <w:t>rom North</w:t>
      </w:r>
      <w:r>
        <w:t xml:space="preserve"> </w:t>
      </w:r>
      <w:r w:rsidRPr="00DE0AB2">
        <w:rPr>
          <w:i/>
        </w:rPr>
        <w:t xml:space="preserve">Africa </w:t>
      </w:r>
      <w:r w:rsidR="00D831B8" w:rsidRPr="00D831B8">
        <w:t>(</w:t>
      </w:r>
      <w:r w:rsidRPr="00DE0AB2">
        <w:rPr>
          <w:i/>
        </w:rPr>
        <w:t>Tunisia</w:t>
      </w:r>
      <w:r w:rsidR="00D831B8" w:rsidRPr="00D831B8">
        <w:t>)</w:t>
      </w:r>
      <w:r w:rsidRPr="00DE0AB2">
        <w:rPr>
          <w:i/>
        </w:rPr>
        <w:t xml:space="preserve">. </w:t>
      </w:r>
      <w:r w:rsidR="00D831B8" w:rsidRPr="00D831B8">
        <w:t>2nd edn.</w:t>
      </w:r>
      <w:r w:rsidR="00F204BB">
        <w:rPr>
          <w:i/>
        </w:rPr>
        <w:t xml:space="preserve"> </w:t>
      </w:r>
      <w:r w:rsidRPr="00DE0AB2">
        <w:t>Austin.</w:t>
      </w:r>
    </w:p>
    <w:p w14:paraId="32021799" w14:textId="77777777" w:rsidR="00DB5E88" w:rsidRDefault="00DB5E88" w:rsidP="006B6B9C">
      <w:pPr>
        <w:pStyle w:val="SL-Bibliography"/>
      </w:pPr>
      <w:r w:rsidRPr="00DE0AB2">
        <w:t xml:space="preserve">Hoff, V. </w:t>
      </w:r>
      <w:r w:rsidR="00F204BB">
        <w:t xml:space="preserve">1986. </w:t>
      </w:r>
      <w:r w:rsidRPr="00DE0AB2">
        <w:rPr>
          <w:i/>
        </w:rPr>
        <w:t>Catalogue des lampes en terre cuite grecques et</w:t>
      </w:r>
      <w:r>
        <w:t xml:space="preserve"> </w:t>
      </w:r>
      <w:r w:rsidRPr="00DE0AB2">
        <w:rPr>
          <w:i/>
        </w:rPr>
        <w:t>chrétiennes</w:t>
      </w:r>
      <w:r w:rsidR="006D04CF">
        <w:rPr>
          <w:i/>
        </w:rPr>
        <w:t>.</w:t>
      </w:r>
      <w:r w:rsidRPr="00DE0AB2">
        <w:rPr>
          <w:i/>
        </w:rPr>
        <w:t xml:space="preserve"> Musée du Louvre</w:t>
      </w:r>
      <w:r w:rsidRPr="00CB458D">
        <w:rPr>
          <w:i/>
        </w:rPr>
        <w:t>.</w:t>
      </w:r>
      <w:r w:rsidRPr="00DE0AB2">
        <w:t xml:space="preserve"> </w:t>
      </w:r>
      <w:r w:rsidR="00F204BB">
        <w:t xml:space="preserve">Ed. </w:t>
      </w:r>
      <w:r w:rsidRPr="00DE0AB2">
        <w:t>C. Metzger. Paris.</w:t>
      </w:r>
    </w:p>
    <w:p w14:paraId="155026C5" w14:textId="77777777" w:rsidR="00DB5E88" w:rsidRDefault="00DB5E88" w:rsidP="006B6B9C">
      <w:pPr>
        <w:pStyle w:val="SL-Bibliography"/>
      </w:pPr>
      <w:r w:rsidRPr="00DE0AB2">
        <w:t>Howland, R.</w:t>
      </w:r>
      <w:r w:rsidR="009E646D">
        <w:t xml:space="preserve"> </w:t>
      </w:r>
      <w:r w:rsidRPr="00DE0AB2">
        <w:t>H.</w:t>
      </w:r>
      <w:r w:rsidR="00F204BB">
        <w:t xml:space="preserve"> 1958.</w:t>
      </w:r>
      <w:r w:rsidRPr="00DE0AB2">
        <w:t xml:space="preserve"> </w:t>
      </w:r>
      <w:r w:rsidRPr="00DE0AB2">
        <w:rPr>
          <w:i/>
        </w:rPr>
        <w:t xml:space="preserve">Greek </w:t>
      </w:r>
      <w:r w:rsidR="00F204BB">
        <w:rPr>
          <w:i/>
        </w:rPr>
        <w:t>L</w:t>
      </w:r>
      <w:r w:rsidRPr="00DE0AB2">
        <w:rPr>
          <w:i/>
        </w:rPr>
        <w:t xml:space="preserve">amps and </w:t>
      </w:r>
      <w:r w:rsidR="00F204BB">
        <w:rPr>
          <w:i/>
        </w:rPr>
        <w:t>T</w:t>
      </w:r>
      <w:r w:rsidRPr="00DE0AB2">
        <w:rPr>
          <w:i/>
        </w:rPr>
        <w:t xml:space="preserve">heir </w:t>
      </w:r>
      <w:r w:rsidR="00F204BB">
        <w:rPr>
          <w:i/>
        </w:rPr>
        <w:t>S</w:t>
      </w:r>
      <w:r w:rsidRPr="00DE0AB2">
        <w:rPr>
          <w:i/>
        </w:rPr>
        <w:t>urvivals</w:t>
      </w:r>
      <w:r w:rsidR="00F204BB">
        <w:rPr>
          <w:i/>
        </w:rPr>
        <w:t>.</w:t>
      </w:r>
      <w:r w:rsidRPr="00DE0AB2">
        <w:rPr>
          <w:i/>
        </w:rPr>
        <w:t xml:space="preserve"> </w:t>
      </w:r>
      <w:r w:rsidR="00380B6F">
        <w:t>Vol. 4</w:t>
      </w:r>
      <w:r w:rsidR="005D2523">
        <w:t xml:space="preserve"> </w:t>
      </w:r>
      <w:r w:rsidR="00380B6F">
        <w:t xml:space="preserve">of </w:t>
      </w:r>
      <w:r w:rsidR="00F204BB">
        <w:rPr>
          <w:i/>
        </w:rPr>
        <w:t>T</w:t>
      </w:r>
      <w:r w:rsidRPr="00DE0AB2">
        <w:rPr>
          <w:i/>
        </w:rPr>
        <w:t>he</w:t>
      </w:r>
      <w:r>
        <w:t xml:space="preserve"> </w:t>
      </w:r>
      <w:r w:rsidRPr="00DE0AB2">
        <w:rPr>
          <w:i/>
        </w:rPr>
        <w:t>Athenian Agora.</w:t>
      </w:r>
      <w:r w:rsidRPr="00DE0AB2">
        <w:t xml:space="preserve"> Princeton.</w:t>
      </w:r>
    </w:p>
    <w:p w14:paraId="3EEC1368" w14:textId="77777777" w:rsidR="00DB5E88" w:rsidRDefault="00DB5E88" w:rsidP="006B6B9C">
      <w:pPr>
        <w:pStyle w:val="SL-Bibliography"/>
      </w:pPr>
      <w:r w:rsidRPr="00DE0AB2">
        <w:t>Hübinger, U.</w:t>
      </w:r>
      <w:r w:rsidR="00F204BB">
        <w:t xml:space="preserve"> 1993.</w:t>
      </w:r>
      <w:r w:rsidRPr="00DE0AB2">
        <w:t xml:space="preserve"> </w:t>
      </w:r>
      <w:r w:rsidRPr="00DE0AB2">
        <w:rPr>
          <w:i/>
        </w:rPr>
        <w:t xml:space="preserve">Die </w:t>
      </w:r>
      <w:r w:rsidR="00380B6F">
        <w:rPr>
          <w:i/>
        </w:rPr>
        <w:t>a</w:t>
      </w:r>
      <w:r w:rsidRPr="00DE0AB2">
        <w:rPr>
          <w:i/>
        </w:rPr>
        <w:t>ntiken Lampen des Akademischen</w:t>
      </w:r>
      <w:r>
        <w:t xml:space="preserve"> </w:t>
      </w:r>
      <w:r w:rsidRPr="00DE0AB2">
        <w:rPr>
          <w:i/>
        </w:rPr>
        <w:t>Kunstmuseums der Universität Bonn.</w:t>
      </w:r>
      <w:r w:rsidRPr="00DE0AB2">
        <w:t xml:space="preserve"> Berlin.</w:t>
      </w:r>
    </w:p>
    <w:p w14:paraId="01B14D55" w14:textId="77777777" w:rsidR="00B929E2" w:rsidRDefault="00B929E2" w:rsidP="006B6B9C">
      <w:pPr>
        <w:pStyle w:val="SL-Bibliography"/>
      </w:pPr>
      <w:r>
        <w:t xml:space="preserve">Hug, A. </w:t>
      </w:r>
      <w:r w:rsidR="00D07084">
        <w:t>1924. “Lanterna.”</w:t>
      </w:r>
      <w:r>
        <w:t xml:space="preserve"> In </w:t>
      </w:r>
      <w:r w:rsidR="006D04CF">
        <w:rPr>
          <w:i/>
        </w:rPr>
        <w:t xml:space="preserve">RE </w:t>
      </w:r>
      <w:r w:rsidRPr="00DE0AB2">
        <w:t>12.2</w:t>
      </w:r>
      <w:r>
        <w:t xml:space="preserve">, </w:t>
      </w:r>
      <w:r w:rsidR="00D07084">
        <w:t>cols</w:t>
      </w:r>
      <w:r>
        <w:t>. 693–94. Stuttgart.</w:t>
      </w:r>
    </w:p>
    <w:p w14:paraId="09F07379" w14:textId="77777777" w:rsidR="00DB5E88" w:rsidRDefault="00DB5E88" w:rsidP="006B6B9C">
      <w:pPr>
        <w:pStyle w:val="SL-Bibliography"/>
      </w:pPr>
      <w:r w:rsidRPr="00DE0AB2">
        <w:t>Iconomu, C.</w:t>
      </w:r>
      <w:r w:rsidR="00F204BB">
        <w:t xml:space="preserve"> 1967.</w:t>
      </w:r>
      <w:r w:rsidRPr="00DE0AB2">
        <w:t xml:space="preserve"> </w:t>
      </w:r>
      <w:r w:rsidR="00DA0411" w:rsidRPr="00DA0411">
        <w:rPr>
          <w:i/>
        </w:rPr>
        <w:t>Opai</w:t>
      </w:r>
      <w:r w:rsidR="00E0057A" w:rsidRPr="00DA0411">
        <w:rPr>
          <w:i/>
        </w:rPr>
        <w:fldChar w:fldCharType="begin"/>
      </w:r>
      <w:r w:rsidR="00DA0411" w:rsidRPr="00DA0411">
        <w:rPr>
          <w:i/>
        </w:rPr>
        <w:instrText>eq \o(t,¸)</w:instrText>
      </w:r>
      <w:r w:rsidR="00E0057A" w:rsidRPr="00DA0411">
        <w:rPr>
          <w:i/>
        </w:rPr>
        <w:fldChar w:fldCharType="end"/>
      </w:r>
      <w:r w:rsidRPr="00DA0411">
        <w:rPr>
          <w:i/>
        </w:rPr>
        <w:t>e</w:t>
      </w:r>
      <w:r w:rsidR="00DA0411">
        <w:rPr>
          <w:i/>
        </w:rPr>
        <w:t xml:space="preserve"> greco-romane</w:t>
      </w:r>
      <w:r w:rsidR="00380B6F">
        <w:rPr>
          <w:i/>
        </w:rPr>
        <w:t>.</w:t>
      </w:r>
      <w:r w:rsidRPr="00DE0AB2">
        <w:rPr>
          <w:i/>
        </w:rPr>
        <w:t xml:space="preserve"> </w:t>
      </w:r>
      <w:r w:rsidR="00D831B8" w:rsidRPr="00D831B8">
        <w:t>Muzeul regional de arheologie Dobrogea.</w:t>
      </w:r>
      <w:r w:rsidRPr="00DE0AB2">
        <w:t xml:space="preserve"> Bucarest.</w:t>
      </w:r>
    </w:p>
    <w:p w14:paraId="688AA846" w14:textId="77777777" w:rsidR="00482E40" w:rsidRDefault="00482E40" w:rsidP="006B6B9C">
      <w:pPr>
        <w:pStyle w:val="SL-Bibliography"/>
      </w:pPr>
      <w:r w:rsidRPr="00DE0AB2">
        <w:rPr>
          <w:i/>
        </w:rPr>
        <w:t xml:space="preserve">L’Instrumentum </w:t>
      </w:r>
      <w:r>
        <w:rPr>
          <w:i/>
        </w:rPr>
        <w:t>d</w:t>
      </w:r>
      <w:r w:rsidRPr="00DE0AB2">
        <w:rPr>
          <w:i/>
        </w:rPr>
        <w:t>omesticum di Ercolano e</w:t>
      </w:r>
      <w:r>
        <w:t xml:space="preserve"> </w:t>
      </w:r>
      <w:r w:rsidRPr="00DE0AB2">
        <w:rPr>
          <w:i/>
        </w:rPr>
        <w:t>Pompei nella</w:t>
      </w:r>
      <w:r>
        <w:rPr>
          <w:i/>
        </w:rPr>
        <w:t xml:space="preserve"> prima</w:t>
      </w:r>
      <w:r w:rsidRPr="00DE0AB2">
        <w:rPr>
          <w:i/>
        </w:rPr>
        <w:t xml:space="preserve"> età imperiale</w:t>
      </w:r>
      <w:r w:rsidRPr="00CB458D">
        <w:rPr>
          <w:i/>
        </w:rPr>
        <w:t>.</w:t>
      </w:r>
      <w:r w:rsidRPr="00DE0AB2">
        <w:t xml:space="preserve"> </w:t>
      </w:r>
      <w:r>
        <w:t xml:space="preserve">1977. </w:t>
      </w:r>
      <w:r w:rsidRPr="00D831B8">
        <w:rPr>
          <w:i/>
        </w:rPr>
        <w:t xml:space="preserve">Quaderni di </w:t>
      </w:r>
      <w:r>
        <w:rPr>
          <w:i/>
        </w:rPr>
        <w:t>c</w:t>
      </w:r>
      <w:r w:rsidRPr="00D831B8">
        <w:rPr>
          <w:i/>
        </w:rPr>
        <w:t>ultura materiale</w:t>
      </w:r>
      <w:r w:rsidRPr="00DE0AB2">
        <w:t xml:space="preserve"> 1</w:t>
      </w:r>
      <w:r>
        <w:t>.</w:t>
      </w:r>
      <w:r w:rsidRPr="00DE0AB2">
        <w:t xml:space="preserve"> Rome.</w:t>
      </w:r>
    </w:p>
    <w:p w14:paraId="2A66628F" w14:textId="77777777" w:rsidR="00DB5E88" w:rsidRDefault="00DB5E88" w:rsidP="006B6B9C">
      <w:pPr>
        <w:pStyle w:val="SL-Bibliography"/>
      </w:pPr>
      <w:r w:rsidRPr="00DE0AB2">
        <w:t xml:space="preserve">Isac, A., </w:t>
      </w:r>
      <w:r w:rsidR="00F204BB">
        <w:t xml:space="preserve">and C. A. </w:t>
      </w:r>
      <w:r w:rsidRPr="00DE0AB2">
        <w:t>Roman</w:t>
      </w:r>
      <w:r w:rsidR="00F204BB">
        <w:t xml:space="preserve">. 2006. </w:t>
      </w:r>
      <w:r w:rsidRPr="00DE0AB2">
        <w:rPr>
          <w:i/>
        </w:rPr>
        <w:t xml:space="preserve">Lychnus et </w:t>
      </w:r>
      <w:r w:rsidR="00380B6F">
        <w:rPr>
          <w:i/>
        </w:rPr>
        <w:t>l</w:t>
      </w:r>
      <w:r w:rsidRPr="00DE0AB2">
        <w:rPr>
          <w:i/>
        </w:rPr>
        <w:t>ampas</w:t>
      </w:r>
      <w:r w:rsidR="00F204BB">
        <w:rPr>
          <w:i/>
        </w:rPr>
        <w:t>.</w:t>
      </w:r>
      <w:r>
        <w:t xml:space="preserve"> </w:t>
      </w:r>
      <w:r w:rsidRPr="00DE0AB2">
        <w:t>Exh</w:t>
      </w:r>
      <w:r w:rsidR="00F204BB">
        <w:t>.</w:t>
      </w:r>
      <w:r w:rsidRPr="00DE0AB2">
        <w:t xml:space="preserve"> </w:t>
      </w:r>
      <w:r w:rsidR="00F204BB">
        <w:t>cat.</w:t>
      </w:r>
      <w:r w:rsidRPr="00DE0AB2">
        <w:t xml:space="preserve"> Cluj-Napoca.</w:t>
      </w:r>
    </w:p>
    <w:p w14:paraId="34DFCA09" w14:textId="77777777" w:rsidR="00DB5E88" w:rsidRDefault="00DB5E88" w:rsidP="006B6B9C">
      <w:pPr>
        <w:pStyle w:val="SL-Bibliography"/>
      </w:pPr>
      <w:r w:rsidRPr="00DE0AB2">
        <w:t xml:space="preserve">Israeli, Y., </w:t>
      </w:r>
      <w:r w:rsidR="00F204BB">
        <w:t xml:space="preserve">and U. </w:t>
      </w:r>
      <w:r w:rsidRPr="00DE0AB2">
        <w:t>Avida</w:t>
      </w:r>
      <w:r w:rsidR="00F204BB">
        <w:t xml:space="preserve">. 1988. </w:t>
      </w:r>
      <w:r w:rsidRPr="00DE0AB2">
        <w:rPr>
          <w:i/>
        </w:rPr>
        <w:t>Oil-Lamps from</w:t>
      </w:r>
      <w:r>
        <w:t xml:space="preserve"> </w:t>
      </w:r>
      <w:r w:rsidRPr="00DE0AB2">
        <w:rPr>
          <w:i/>
        </w:rPr>
        <w:t>Eretz Israel</w:t>
      </w:r>
      <w:r w:rsidR="00F204BB">
        <w:rPr>
          <w:i/>
        </w:rPr>
        <w:t>:</w:t>
      </w:r>
      <w:r w:rsidRPr="00DE0AB2">
        <w:rPr>
          <w:i/>
        </w:rPr>
        <w:t xml:space="preserve"> The Louis and Carmen Warschaw Collection at the Israel</w:t>
      </w:r>
      <w:r>
        <w:t xml:space="preserve"> </w:t>
      </w:r>
      <w:r w:rsidRPr="00DE0AB2">
        <w:rPr>
          <w:i/>
        </w:rPr>
        <w:t>Museum</w:t>
      </w:r>
      <w:r w:rsidRPr="00CB458D">
        <w:rPr>
          <w:i/>
        </w:rPr>
        <w:t>.</w:t>
      </w:r>
      <w:r w:rsidRPr="00DE0AB2">
        <w:t xml:space="preserve"> Jerusalem.</w:t>
      </w:r>
    </w:p>
    <w:p w14:paraId="08569D0E" w14:textId="77777777" w:rsidR="00DB5E88" w:rsidRDefault="00DB5E88" w:rsidP="006B6B9C">
      <w:pPr>
        <w:pStyle w:val="SL-Bibliography"/>
      </w:pPr>
      <w:r w:rsidRPr="00DE0AB2">
        <w:t>Iv</w:t>
      </w:r>
      <w:r w:rsidR="00380B6F">
        <w:t>á</w:t>
      </w:r>
      <w:r w:rsidRPr="00DE0AB2">
        <w:t>nyi, D.</w:t>
      </w:r>
      <w:r w:rsidR="00F204BB">
        <w:t xml:space="preserve"> 1935.</w:t>
      </w:r>
      <w:r w:rsidRPr="00DE0AB2">
        <w:t xml:space="preserve"> </w:t>
      </w:r>
      <w:r w:rsidRPr="00DE0AB2">
        <w:rPr>
          <w:i/>
        </w:rPr>
        <w:t>Die Pannonischen Lampen</w:t>
      </w:r>
      <w:r w:rsidR="00380B6F">
        <w:rPr>
          <w:i/>
        </w:rPr>
        <w:t>: E</w:t>
      </w:r>
      <w:r w:rsidRPr="00DE0AB2">
        <w:rPr>
          <w:i/>
        </w:rPr>
        <w:t>ine typologisch</w:t>
      </w:r>
      <w:r w:rsidR="00380B6F">
        <w:t>-</w:t>
      </w:r>
      <w:r w:rsidRPr="00DE0AB2">
        <w:rPr>
          <w:i/>
        </w:rPr>
        <w:t>chronologische Übersicht.</w:t>
      </w:r>
      <w:r w:rsidRPr="00DE0AB2">
        <w:t xml:space="preserve"> Dissertationes Pannonicae</w:t>
      </w:r>
      <w:r w:rsidR="00380B6F">
        <w:t>,</w:t>
      </w:r>
      <w:r w:rsidRPr="00DE0AB2">
        <w:t xml:space="preserve"> serie</w:t>
      </w:r>
      <w:r w:rsidR="00380B6F">
        <w:t>s</w:t>
      </w:r>
      <w:r w:rsidRPr="00DE0AB2">
        <w:t xml:space="preserve"> 2</w:t>
      </w:r>
      <w:r w:rsidR="00F204BB">
        <w:t>.</w:t>
      </w:r>
      <w:r w:rsidRPr="00DE0AB2">
        <w:t>2.</w:t>
      </w:r>
      <w:r>
        <w:t xml:space="preserve"> </w:t>
      </w:r>
      <w:r w:rsidRPr="00DE0AB2">
        <w:t>Budapest.</w:t>
      </w:r>
    </w:p>
    <w:p w14:paraId="7DD3D722" w14:textId="77777777" w:rsidR="00DB5E88" w:rsidRDefault="00DB5E88" w:rsidP="006B6B9C">
      <w:pPr>
        <w:pStyle w:val="SL-Bibliography"/>
      </w:pPr>
      <w:r w:rsidRPr="00DE0AB2">
        <w:t>Joffroy, R.</w:t>
      </w:r>
      <w:r w:rsidR="00F204BB">
        <w:t xml:space="preserve"> 1957.</w:t>
      </w:r>
      <w:r w:rsidRPr="00DE0AB2">
        <w:t xml:space="preserve"> </w:t>
      </w:r>
      <w:r>
        <w:t>“</w:t>
      </w:r>
      <w:r w:rsidRPr="00DE0AB2">
        <w:t>Catalogue des lampes recueillies à</w:t>
      </w:r>
      <w:r>
        <w:t xml:space="preserve"> </w:t>
      </w:r>
      <w:r w:rsidRPr="00DE0AB2">
        <w:t>Vertillum (commune de Vertault, Côte d’Or)</w:t>
      </w:r>
      <w:r>
        <w:t>.”</w:t>
      </w:r>
      <w:r w:rsidRPr="00DE0AB2">
        <w:t xml:space="preserve"> </w:t>
      </w:r>
      <w:r w:rsidRPr="00DE0AB2">
        <w:rPr>
          <w:i/>
        </w:rPr>
        <w:t>Bulletin de la Société</w:t>
      </w:r>
      <w:r>
        <w:t xml:space="preserve"> </w:t>
      </w:r>
      <w:r w:rsidRPr="00DE0AB2">
        <w:rPr>
          <w:i/>
        </w:rPr>
        <w:t xml:space="preserve">Archéologique et Historique du </w:t>
      </w:r>
      <w:r w:rsidRPr="00DE0AB2">
        <w:rPr>
          <w:i/>
        </w:rPr>
        <w:lastRenderedPageBreak/>
        <w:t>Châtillonnais</w:t>
      </w:r>
      <w:r w:rsidR="00380B6F">
        <w:rPr>
          <w:i/>
        </w:rPr>
        <w:t>,</w:t>
      </w:r>
      <w:r w:rsidR="00380B6F">
        <w:t xml:space="preserve"> series 3.8</w:t>
      </w:r>
      <w:r w:rsidR="006D04CF">
        <w:t>:</w:t>
      </w:r>
      <w:r w:rsidRPr="00DE0AB2">
        <w:t>205</w:t>
      </w:r>
      <w:r w:rsidR="00F204BB">
        <w:t>–</w:t>
      </w:r>
      <w:r w:rsidRPr="00DE0AB2">
        <w:t>9.</w:t>
      </w:r>
    </w:p>
    <w:p w14:paraId="42F12445" w14:textId="77777777" w:rsidR="00DB5E88" w:rsidRDefault="00DB5E88" w:rsidP="006B6B9C">
      <w:pPr>
        <w:pStyle w:val="SL-Bibliography"/>
      </w:pPr>
      <w:r w:rsidRPr="00DE0AB2">
        <w:t>Joly, E.</w:t>
      </w:r>
      <w:r w:rsidR="00F15AAE">
        <w:t xml:space="preserve"> 1968.</w:t>
      </w:r>
      <w:r w:rsidRPr="00DE0AB2">
        <w:t xml:space="preserve"> </w:t>
      </w:r>
      <w:r>
        <w:t>“</w:t>
      </w:r>
      <w:r w:rsidRPr="00DE0AB2">
        <w:t>Nueve lucerne con vedute di porto</w:t>
      </w:r>
      <w:r>
        <w:t xml:space="preserve"> </w:t>
      </w:r>
      <w:r w:rsidRPr="00DE0AB2">
        <w:t>nell’Antiquarium di Sabratha</w:t>
      </w:r>
      <w:r>
        <w:t>.”</w:t>
      </w:r>
      <w:r w:rsidRPr="00DE0AB2">
        <w:t xml:space="preserve"> </w:t>
      </w:r>
      <w:r w:rsidRPr="00DE0AB2">
        <w:rPr>
          <w:i/>
        </w:rPr>
        <w:t>Libya Antiqua</w:t>
      </w:r>
      <w:r w:rsidR="00F204BB">
        <w:rPr>
          <w:i/>
        </w:rPr>
        <w:t xml:space="preserve"> </w:t>
      </w:r>
      <w:r w:rsidR="00F204BB">
        <w:t>5</w:t>
      </w:r>
      <w:r w:rsidR="006D04CF">
        <w:t>:</w:t>
      </w:r>
      <w:r w:rsidRPr="00DE0AB2">
        <w:t>45</w:t>
      </w:r>
      <w:r>
        <w:t>–</w:t>
      </w:r>
      <w:r w:rsidRPr="00DE0AB2">
        <w:t>54.</w:t>
      </w:r>
    </w:p>
    <w:p w14:paraId="38093AB7" w14:textId="77777777" w:rsidR="00DB5E88" w:rsidRDefault="00F15AAE" w:rsidP="006B6B9C">
      <w:pPr>
        <w:pStyle w:val="SL-Bibliography"/>
      </w:pPr>
      <w:r>
        <w:t>———.</w:t>
      </w:r>
      <w:r w:rsidR="00F204BB">
        <w:t xml:space="preserve"> 1974.</w:t>
      </w:r>
      <w:r w:rsidR="00DB5E88" w:rsidRPr="00DE0AB2">
        <w:t xml:space="preserve"> </w:t>
      </w:r>
      <w:r w:rsidR="00DB5E88" w:rsidRPr="00DE0AB2">
        <w:rPr>
          <w:i/>
        </w:rPr>
        <w:t>Lucerne del Museo di Sabratha.</w:t>
      </w:r>
      <w:r w:rsidR="00DB5E88" w:rsidRPr="00DE0AB2">
        <w:t xml:space="preserve"> </w:t>
      </w:r>
      <w:r w:rsidR="00D831B8" w:rsidRPr="00D831B8">
        <w:rPr>
          <w:i/>
        </w:rPr>
        <w:t>Monografie di Archeologia Libica</w:t>
      </w:r>
      <w:r w:rsidR="00DB5E88" w:rsidRPr="00DE0AB2">
        <w:t xml:space="preserve"> 11. Rom</w:t>
      </w:r>
      <w:r w:rsidR="00F204BB">
        <w:t>e</w:t>
      </w:r>
      <w:r w:rsidR="00DB5E88" w:rsidRPr="00DE0AB2">
        <w:t>.</w:t>
      </w:r>
    </w:p>
    <w:p w14:paraId="551E5B8A" w14:textId="77777777" w:rsidR="00DB5E88" w:rsidRDefault="00F15AAE" w:rsidP="006B6B9C">
      <w:pPr>
        <w:pStyle w:val="SL-Bibliography"/>
      </w:pPr>
      <w:r>
        <w:t>———,</w:t>
      </w:r>
      <w:r w:rsidR="00DB5E88" w:rsidRPr="00DE0AB2">
        <w:t xml:space="preserve"> </w:t>
      </w:r>
      <w:r w:rsidR="00F204BB">
        <w:t xml:space="preserve">S. </w:t>
      </w:r>
      <w:r w:rsidR="00DB5E88" w:rsidRPr="00DE0AB2">
        <w:t xml:space="preserve">Garraffo, </w:t>
      </w:r>
      <w:r w:rsidR="00F204BB">
        <w:t>and A.</w:t>
      </w:r>
      <w:r w:rsidR="00DB5E88">
        <w:t xml:space="preserve"> </w:t>
      </w:r>
      <w:r w:rsidR="00DB5E88" w:rsidRPr="00DE0AB2">
        <w:t>Mandruzzato</w:t>
      </w:r>
      <w:r w:rsidR="00F204BB">
        <w:t>. 1992.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Le materiali </w:t>
      </w:r>
      <w:r w:rsidR="006D04CF">
        <w:t>m</w:t>
      </w:r>
      <w:r w:rsidR="00DB5E88" w:rsidRPr="00DE0AB2">
        <w:t>inori dall</w:t>
      </w:r>
      <w:r w:rsidR="006D04CF">
        <w:t>o</w:t>
      </w:r>
      <w:r w:rsidR="00DB5E88" w:rsidRPr="00DE0AB2">
        <w:t xml:space="preserve"> </w:t>
      </w:r>
      <w:r w:rsidR="006D04CF">
        <w:t>s</w:t>
      </w:r>
      <w:r w:rsidR="00DB5E88" w:rsidRPr="00DE0AB2">
        <w:t>cavo del Teatro di</w:t>
      </w:r>
      <w:r w:rsidR="00DB5E88">
        <w:t xml:space="preserve"> </w:t>
      </w:r>
      <w:r w:rsidR="00DB5E88" w:rsidRPr="00DE0AB2">
        <w:t>Leptis Magna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Quaderni di Archeologia della Libya</w:t>
      </w:r>
      <w:r w:rsidR="00DB5E88" w:rsidRPr="00DE0AB2">
        <w:t xml:space="preserve"> 15</w:t>
      </w:r>
      <w:r w:rsidR="006D04CF">
        <w:t>:</w:t>
      </w:r>
      <w:r w:rsidR="00DB5E88" w:rsidRPr="00DE0AB2">
        <w:t>137</w:t>
      </w:r>
      <w:r w:rsidR="00DB5E88">
        <w:t>–</w:t>
      </w:r>
      <w:r w:rsidR="00DB5E88" w:rsidRPr="00DE0AB2">
        <w:t>68.</w:t>
      </w:r>
    </w:p>
    <w:p w14:paraId="08AAADE7" w14:textId="77777777" w:rsidR="00DB5E88" w:rsidRDefault="00DB5E88" w:rsidP="006B6B9C">
      <w:pPr>
        <w:pStyle w:val="SL-Bibliography"/>
        <w:rPr>
          <w:b/>
        </w:rPr>
      </w:pPr>
      <w:r w:rsidRPr="00DE0AB2">
        <w:t>Junkelmann, M.</w:t>
      </w:r>
      <w:r w:rsidR="00F204BB">
        <w:t xml:space="preserve"> 2000.</w:t>
      </w:r>
      <w:r w:rsidRPr="00DE0AB2">
        <w:t xml:space="preserve"> </w:t>
      </w:r>
      <w:r w:rsidRPr="00DE0AB2">
        <w:rPr>
          <w:i/>
        </w:rPr>
        <w:t>Das Spiel mit dem Tod</w:t>
      </w:r>
      <w:r w:rsidR="00F204BB">
        <w:rPr>
          <w:i/>
        </w:rPr>
        <w:t>: S</w:t>
      </w:r>
      <w:r w:rsidRPr="00DE0AB2">
        <w:rPr>
          <w:i/>
        </w:rPr>
        <w:t>o Kämpften</w:t>
      </w:r>
      <w:r>
        <w:rPr>
          <w:b/>
        </w:rPr>
        <w:t xml:space="preserve"> </w:t>
      </w:r>
      <w:r w:rsidRPr="00DE0AB2">
        <w:rPr>
          <w:i/>
        </w:rPr>
        <w:t>Roms Gladiatoren</w:t>
      </w:r>
      <w:r w:rsidR="00F204BB">
        <w:rPr>
          <w:i/>
        </w:rPr>
        <w:t>.</w:t>
      </w:r>
      <w:r>
        <w:t xml:space="preserve"> </w:t>
      </w:r>
      <w:r w:rsidRPr="00DE0AB2">
        <w:t>Mainz.</w:t>
      </w:r>
    </w:p>
    <w:p w14:paraId="16DE388F" w14:textId="77777777" w:rsidR="00AA6E3B" w:rsidRDefault="00AA6E3B" w:rsidP="006B6B9C">
      <w:pPr>
        <w:pStyle w:val="SL-Bibliography"/>
      </w:pPr>
      <w:r w:rsidRPr="00DE0AB2">
        <w:rPr>
          <w:rFonts w:cs="Courier New"/>
        </w:rPr>
        <w:t>Kakarava</w:t>
      </w:r>
      <w:r>
        <w:rPr>
          <w:rFonts w:cs="Courier New"/>
        </w:rPr>
        <w:t>, D.,</w:t>
      </w:r>
      <w:r w:rsidRPr="00DE0AB2">
        <w:rPr>
          <w:rFonts w:cs="Courier New"/>
        </w:rPr>
        <w:t xml:space="preserve"> and G. Kvir</w:t>
      </w:r>
      <w:r>
        <w:rPr>
          <w:rFonts w:cs="Courier New"/>
        </w:rPr>
        <w:t>kvelia. 2008.</w:t>
      </w:r>
      <w:r w:rsidRPr="00DE0AB2">
        <w:rPr>
          <w:rFonts w:cs="Courier New"/>
        </w:rPr>
        <w:t xml:space="preserve"> </w:t>
      </w:r>
      <w:r w:rsidRPr="00DE0AB2">
        <w:rPr>
          <w:rFonts w:cs="Courier New"/>
          <w:i/>
        </w:rPr>
        <w:t>Wine, Worship and Sacrifice: The Golden Graves of Ancient Vani</w:t>
      </w:r>
      <w:r>
        <w:rPr>
          <w:rFonts w:cs="Courier New"/>
        </w:rPr>
        <w:t xml:space="preserve">. </w:t>
      </w:r>
      <w:r w:rsidRPr="00DE0AB2">
        <w:rPr>
          <w:rFonts w:cs="Courier New"/>
        </w:rPr>
        <w:t>Princeton</w:t>
      </w:r>
      <w:r>
        <w:rPr>
          <w:rFonts w:cs="Courier New"/>
        </w:rPr>
        <w:t>.</w:t>
      </w:r>
    </w:p>
    <w:p w14:paraId="662C7DEB" w14:textId="77777777" w:rsidR="00DB5E88" w:rsidRDefault="00DB5E88" w:rsidP="006B6B9C">
      <w:pPr>
        <w:pStyle w:val="SL-Bibliography"/>
        <w:rPr>
          <w:b/>
        </w:rPr>
      </w:pPr>
      <w:r w:rsidRPr="00DE0AB2">
        <w:t>Karivieri, A.</w:t>
      </w:r>
      <w:r w:rsidR="00F204BB">
        <w:t xml:space="preserve"> 1996.</w:t>
      </w:r>
      <w:r w:rsidRPr="00DE0AB2">
        <w:t xml:space="preserve"> </w:t>
      </w:r>
      <w:r w:rsidRPr="00DE0AB2">
        <w:rPr>
          <w:i/>
        </w:rPr>
        <w:t>The Athenian Lamp Industry in Late</w:t>
      </w:r>
      <w:r>
        <w:rPr>
          <w:b/>
        </w:rPr>
        <w:t xml:space="preserve"> </w:t>
      </w:r>
      <w:r w:rsidRPr="00DE0AB2">
        <w:rPr>
          <w:i/>
        </w:rPr>
        <w:t xml:space="preserve">Antiquity. </w:t>
      </w:r>
      <w:r w:rsidRPr="00DE0AB2">
        <w:t>Helsinki.</w:t>
      </w:r>
    </w:p>
    <w:p w14:paraId="53E79482" w14:textId="77777777" w:rsidR="00DB5E88" w:rsidRDefault="00DB5E88" w:rsidP="006B6B9C">
      <w:pPr>
        <w:pStyle w:val="SL-Bibliography"/>
        <w:rPr>
          <w:i/>
        </w:rPr>
      </w:pPr>
      <w:r w:rsidRPr="00DE0AB2">
        <w:t xml:space="preserve">Kassab Tezgör, D., </w:t>
      </w:r>
      <w:r w:rsidR="00F204BB">
        <w:t xml:space="preserve">and T. </w:t>
      </w:r>
      <w:r w:rsidRPr="00DE0AB2">
        <w:t>Sezer</w:t>
      </w:r>
      <w:r w:rsidR="00F204BB">
        <w:t>. 1995.</w:t>
      </w:r>
      <w:r>
        <w:rPr>
          <w:i/>
        </w:rPr>
        <w:t xml:space="preserve"> </w:t>
      </w:r>
      <w:r w:rsidR="005527AC" w:rsidRPr="000F1CDD">
        <w:rPr>
          <w:i/>
        </w:rPr>
        <w:t>Epoques protohistorique, archaïque, classique et hellénistique</w:t>
      </w:r>
      <w:r w:rsidR="005527AC">
        <w:rPr>
          <w:i/>
        </w:rPr>
        <w:t xml:space="preserve">. </w:t>
      </w:r>
      <w:r w:rsidR="005527AC">
        <w:t xml:space="preserve">Vol. 1 of </w:t>
      </w:r>
      <w:r w:rsidRPr="00DE0AB2">
        <w:rPr>
          <w:i/>
        </w:rPr>
        <w:t xml:space="preserve">Catalogue des lampes en terre cuite du </w:t>
      </w:r>
      <w:r w:rsidR="00CD58C1">
        <w:rPr>
          <w:i/>
        </w:rPr>
        <w:t>M</w:t>
      </w:r>
      <w:r w:rsidRPr="00DE0AB2">
        <w:rPr>
          <w:i/>
        </w:rPr>
        <w:t>usée d’Istanbul</w:t>
      </w:r>
      <w:r w:rsidR="00F204BB">
        <w:rPr>
          <w:i/>
        </w:rPr>
        <w:t>.</w:t>
      </w:r>
      <w:r w:rsidR="00CD58C1">
        <w:t xml:space="preserve"> </w:t>
      </w:r>
      <w:r w:rsidRPr="00DE0AB2">
        <w:t>Istanbul.</w:t>
      </w:r>
    </w:p>
    <w:p w14:paraId="76392DE5" w14:textId="77777777" w:rsidR="00DB5E88" w:rsidRDefault="00DB5E88" w:rsidP="006B6B9C">
      <w:pPr>
        <w:pStyle w:val="SL-Bibliography"/>
      </w:pPr>
      <w:r w:rsidRPr="00DE0AB2">
        <w:t>Kaufmann, K.</w:t>
      </w:r>
      <w:r w:rsidR="009E646D">
        <w:t xml:space="preserve"> </w:t>
      </w:r>
      <w:r w:rsidRPr="00DE0AB2">
        <w:t>M.</w:t>
      </w:r>
      <w:r w:rsidR="00F204BB">
        <w:t xml:space="preserve"> 1913.</w:t>
      </w:r>
      <w:r w:rsidRPr="00DE0AB2">
        <w:t xml:space="preserve"> </w:t>
      </w:r>
      <w:r w:rsidRPr="00DE0AB2">
        <w:rPr>
          <w:i/>
        </w:rPr>
        <w:t>Aegyptische Terrakotten</w:t>
      </w:r>
      <w:r w:rsidRPr="00CB458D">
        <w:rPr>
          <w:i/>
        </w:rPr>
        <w:t>.</w:t>
      </w:r>
      <w:r w:rsidRPr="00DE0AB2">
        <w:t xml:space="preserve"> Cairo.</w:t>
      </w:r>
    </w:p>
    <w:p w14:paraId="0AA28EE6" w14:textId="77777777" w:rsidR="00DB5E88" w:rsidRDefault="00DB5E88" w:rsidP="006B6B9C">
      <w:pPr>
        <w:pStyle w:val="SL-Bibliography"/>
      </w:pPr>
      <w:r w:rsidRPr="00DE0AB2">
        <w:t>Kennedy, C. A.</w:t>
      </w:r>
      <w:r w:rsidR="00F204BB">
        <w:t xml:space="preserve"> 1963.</w:t>
      </w:r>
      <w:r w:rsidRPr="00DE0AB2">
        <w:t xml:space="preserve"> </w:t>
      </w:r>
      <w:r>
        <w:t>“</w:t>
      </w:r>
      <w:r w:rsidRPr="00DE0AB2">
        <w:t xml:space="preserve">The </w:t>
      </w:r>
      <w:r w:rsidR="005527AC">
        <w:t>D</w:t>
      </w:r>
      <w:r w:rsidRPr="00DE0AB2">
        <w:t xml:space="preserve">evelopment of the </w:t>
      </w:r>
      <w:r w:rsidR="005527AC">
        <w:t>L</w:t>
      </w:r>
      <w:r w:rsidRPr="00DE0AB2">
        <w:t>amp in</w:t>
      </w:r>
      <w:r>
        <w:t xml:space="preserve"> </w:t>
      </w:r>
      <w:r w:rsidRPr="00DE0AB2">
        <w:t>Palestine</w:t>
      </w:r>
      <w:r>
        <w:t>.”</w:t>
      </w:r>
      <w:r w:rsidRPr="00DE0AB2">
        <w:t xml:space="preserve"> </w:t>
      </w:r>
      <w:r w:rsidRPr="00DE0AB2">
        <w:rPr>
          <w:i/>
        </w:rPr>
        <w:t xml:space="preserve">Berytus </w:t>
      </w:r>
      <w:r w:rsidRPr="00DE0AB2">
        <w:t>14</w:t>
      </w:r>
      <w:r w:rsidR="00F204BB">
        <w:t>.</w:t>
      </w:r>
      <w:r w:rsidRPr="00DE0AB2">
        <w:t>2</w:t>
      </w:r>
      <w:r w:rsidR="00CD58C1">
        <w:t>:</w:t>
      </w:r>
      <w:r w:rsidRPr="00DE0AB2">
        <w:t>67</w:t>
      </w:r>
      <w:r>
        <w:t>–</w:t>
      </w:r>
      <w:r w:rsidRPr="00DE0AB2">
        <w:t>115.</w:t>
      </w:r>
    </w:p>
    <w:p w14:paraId="1950C5D4" w14:textId="77777777" w:rsidR="00DB5E88" w:rsidRDefault="00DB5E88" w:rsidP="006B6B9C">
      <w:pPr>
        <w:pStyle w:val="SL-Bibliography"/>
      </w:pPr>
      <w:r w:rsidRPr="00DE0AB2">
        <w:t>Kirsch, A.</w:t>
      </w:r>
      <w:r w:rsidR="00F204BB">
        <w:t xml:space="preserve"> 2002. </w:t>
      </w:r>
      <w:r w:rsidRPr="00DE0AB2">
        <w:rPr>
          <w:i/>
        </w:rPr>
        <w:t>Antike Lampen im Landesmuseum</w:t>
      </w:r>
      <w:r w:rsidR="008C6DE2">
        <w:rPr>
          <w:i/>
        </w:rPr>
        <w:t xml:space="preserve"> Mainz</w:t>
      </w:r>
      <w:r w:rsidRPr="00CB458D">
        <w:rPr>
          <w:i/>
        </w:rPr>
        <w:t>.</w:t>
      </w:r>
      <w:r w:rsidRPr="00DE0AB2">
        <w:t xml:space="preserve"> Mainz.</w:t>
      </w:r>
    </w:p>
    <w:p w14:paraId="4AC2194D" w14:textId="77777777" w:rsidR="00DB5E88" w:rsidRDefault="00DB5E88" w:rsidP="006B6B9C">
      <w:pPr>
        <w:pStyle w:val="SL-Bibliography"/>
      </w:pPr>
      <w:r w:rsidRPr="00DE0AB2">
        <w:t>Kiss, Z.</w:t>
      </w:r>
      <w:r w:rsidR="00C83326">
        <w:t xml:space="preserve"> 1984</w:t>
      </w:r>
      <w:r w:rsidR="00F204BB">
        <w:t>.</w:t>
      </w:r>
      <w:r w:rsidRPr="00DE0AB2">
        <w:t xml:space="preserve"> </w:t>
      </w:r>
      <w:r>
        <w:t>“</w:t>
      </w:r>
      <w:r w:rsidRPr="00DE0AB2">
        <w:t xml:space="preserve">Une </w:t>
      </w:r>
      <w:r w:rsidR="00E672C7">
        <w:t>L</w:t>
      </w:r>
      <w:r w:rsidRPr="00DE0AB2">
        <w:t>ampe d’Alexandrie avec scène pastorale</w:t>
      </w:r>
      <w:r>
        <w:t xml:space="preserve">.” </w:t>
      </w:r>
      <w:r w:rsidR="00F204BB">
        <w:t xml:space="preserve">In </w:t>
      </w:r>
      <w:r w:rsidRPr="00DE0AB2">
        <w:rPr>
          <w:i/>
        </w:rPr>
        <w:t>Alessandria e il mondo ellenistico-romano</w:t>
      </w:r>
      <w:r w:rsidR="005527AC">
        <w:rPr>
          <w:i/>
        </w:rPr>
        <w:t xml:space="preserve">: </w:t>
      </w:r>
      <w:r w:rsidR="00E36C92">
        <w:rPr>
          <w:i/>
        </w:rPr>
        <w:t xml:space="preserve">Studi in onore di Achille Adriani </w:t>
      </w:r>
      <w:r w:rsidR="00E36C92">
        <w:t>2</w:t>
      </w:r>
      <w:r w:rsidR="00231B35" w:rsidRPr="00231B35">
        <w:rPr>
          <w:i/>
        </w:rPr>
        <w:t>,</w:t>
      </w:r>
      <w:r w:rsidR="00231B35">
        <w:rPr>
          <w:i/>
        </w:rPr>
        <w:t xml:space="preserve"> </w:t>
      </w:r>
      <w:r w:rsidR="00C83326">
        <w:t>ed. N. Bonacasa and A. d</w:t>
      </w:r>
      <w:r w:rsidR="005527AC">
        <w:t>i Vita</w:t>
      </w:r>
      <w:r w:rsidR="00F204BB">
        <w:rPr>
          <w:i/>
        </w:rPr>
        <w:t>,</w:t>
      </w:r>
      <w:r w:rsidRPr="00DE0AB2">
        <w:t xml:space="preserve"> pp. 296</w:t>
      </w:r>
      <w:r>
        <w:t>–</w:t>
      </w:r>
      <w:r w:rsidRPr="00DE0AB2">
        <w:t>99.</w:t>
      </w:r>
    </w:p>
    <w:p w14:paraId="13517D29" w14:textId="77777777" w:rsidR="00DB5E88" w:rsidRDefault="00DB5E88" w:rsidP="006B6B9C">
      <w:pPr>
        <w:pStyle w:val="SL-Bibliography"/>
      </w:pPr>
      <w:r w:rsidRPr="00DE0AB2">
        <w:t>Knowles, K.</w:t>
      </w:r>
      <w:r w:rsidR="00F204BB">
        <w:t xml:space="preserve"> 2006. </w:t>
      </w:r>
      <w:r>
        <w:t>”</w:t>
      </w:r>
      <w:r w:rsidRPr="00DE0AB2">
        <w:t xml:space="preserve">The Pottery </w:t>
      </w:r>
      <w:r w:rsidR="00F204BB">
        <w:t>L</w:t>
      </w:r>
      <w:r w:rsidRPr="00DE0AB2">
        <w:t>amps</w:t>
      </w:r>
      <w:r>
        <w:t>.”</w:t>
      </w:r>
      <w:r w:rsidRPr="00DE0AB2">
        <w:t xml:space="preserve"> In</w:t>
      </w:r>
      <w:r w:rsidR="00F204BB">
        <w:t xml:space="preserve"> </w:t>
      </w:r>
      <w:r w:rsidR="0099088A">
        <w:rPr>
          <w:i/>
        </w:rPr>
        <w:t xml:space="preserve">Ceramic Vessels and Related Objects. </w:t>
      </w:r>
      <w:r w:rsidR="0099088A">
        <w:t xml:space="preserve">Vol. 3 of </w:t>
      </w:r>
      <w:r w:rsidRPr="00DE0AB2">
        <w:rPr>
          <w:i/>
        </w:rPr>
        <w:t>Survey and Excavation</w:t>
      </w:r>
      <w:r w:rsidR="00F204BB">
        <w:rPr>
          <w:i/>
        </w:rPr>
        <w:t>:</w:t>
      </w:r>
      <w:r w:rsidRPr="00DE0AB2">
        <w:rPr>
          <w:i/>
        </w:rPr>
        <w:t xml:space="preserve"> Mons Claudianus</w:t>
      </w:r>
      <w:r>
        <w:t xml:space="preserve"> </w:t>
      </w:r>
      <w:r w:rsidRPr="00DE0AB2">
        <w:rPr>
          <w:i/>
        </w:rPr>
        <w:t>1987</w:t>
      </w:r>
      <w:r>
        <w:t>–</w:t>
      </w:r>
      <w:r w:rsidRPr="00DE0AB2">
        <w:rPr>
          <w:i/>
        </w:rPr>
        <w:t>199</w:t>
      </w:r>
      <w:r w:rsidR="0099088A">
        <w:rPr>
          <w:i/>
        </w:rPr>
        <w:t>3</w:t>
      </w:r>
      <w:r w:rsidRPr="00CB458D">
        <w:rPr>
          <w:i/>
        </w:rPr>
        <w:t>,</w:t>
      </w:r>
      <w:r w:rsidRPr="00DE0AB2">
        <w:t xml:space="preserve"> </w:t>
      </w:r>
      <w:r w:rsidR="00F204BB">
        <w:t>ed. V. A.</w:t>
      </w:r>
      <w:r w:rsidR="0099088A">
        <w:t xml:space="preserve"> Maxfield</w:t>
      </w:r>
      <w:r w:rsidR="00F204BB">
        <w:t xml:space="preserve"> </w:t>
      </w:r>
      <w:r w:rsidR="00F204BB" w:rsidRPr="00DE0AB2">
        <w:t>and D.</w:t>
      </w:r>
      <w:r w:rsidR="00F204BB">
        <w:t xml:space="preserve"> </w:t>
      </w:r>
      <w:r w:rsidR="00F204BB" w:rsidRPr="00DE0AB2">
        <w:t>P.</w:t>
      </w:r>
      <w:r w:rsidR="00F204BB">
        <w:t xml:space="preserve"> </w:t>
      </w:r>
      <w:r w:rsidR="00F204BB" w:rsidRPr="00DE0AB2">
        <w:t xml:space="preserve">S. Peacock, </w:t>
      </w:r>
      <w:r w:rsidRPr="00DE0AB2">
        <w:t>pp. 307</w:t>
      </w:r>
      <w:r>
        <w:t>–</w:t>
      </w:r>
      <w:r w:rsidRPr="00DE0AB2">
        <w:t>421</w:t>
      </w:r>
      <w:r w:rsidR="00F204BB">
        <w:t>.</w:t>
      </w:r>
      <w:r w:rsidRPr="00DE0AB2">
        <w:t xml:space="preserve"> Cairo.</w:t>
      </w:r>
    </w:p>
    <w:p w14:paraId="383B4DBC" w14:textId="77777777" w:rsidR="006D5D74" w:rsidRPr="006D5D74" w:rsidRDefault="006D5D74" w:rsidP="006B6B9C">
      <w:pPr>
        <w:pStyle w:val="SL-Bibliography"/>
      </w:pPr>
      <w:r>
        <w:t xml:space="preserve">Koutoussaki, L. 2008. </w:t>
      </w:r>
      <w:r>
        <w:rPr>
          <w:i/>
        </w:rPr>
        <w:t xml:space="preserve">Lampes d’Argos: Les lampes en terre cuite découvertes dans </w:t>
      </w:r>
      <w:r>
        <w:rPr>
          <w:i/>
        </w:rPr>
        <w:lastRenderedPageBreak/>
        <w:t>l’Agora et les Thermes. Campagnes de fouilles 1972–1991.</w:t>
      </w:r>
      <w:r>
        <w:t xml:space="preserve"> [Fribourg, Switzerland.]</w:t>
      </w:r>
    </w:p>
    <w:p w14:paraId="5621F5D8" w14:textId="77777777" w:rsidR="009A3AF8" w:rsidRDefault="009E41AE" w:rsidP="006B6B9C">
      <w:pPr>
        <w:pStyle w:val="Heading1"/>
        <w:spacing w:before="2" w:after="2" w:line="480" w:lineRule="auto"/>
        <w:ind w:left="720" w:right="0" w:hanging="720"/>
        <w:jc w:val="left"/>
      </w:pPr>
      <w:r>
        <w:rPr>
          <w:i w:val="0"/>
        </w:rPr>
        <w:t>Kricheldorf, H. H. 1962.</w:t>
      </w:r>
      <w:r w:rsidR="00DB5E88" w:rsidRPr="00DE0AB2">
        <w:t xml:space="preserve"> </w:t>
      </w:r>
      <w:r>
        <w:t>Tonlampen der Antike</w:t>
      </w:r>
      <w:r w:rsidR="00CD58C1">
        <w:rPr>
          <w:i w:val="0"/>
        </w:rPr>
        <w:t xml:space="preserve"> </w:t>
      </w:r>
      <w:r w:rsidR="00CD58C1">
        <w:t>aus Kleinasien, Griechenland, Italien, Nordafrika, griechisch und römischer Zeit, 5./4. Jahrhundert v. Chr. bis 3./4. Jahrhundert n. Chr</w:t>
      </w:r>
      <w:r>
        <w:rPr>
          <w:i w:val="0"/>
        </w:rPr>
        <w:t xml:space="preserve">. </w:t>
      </w:r>
      <w:r w:rsidR="009566C6">
        <w:rPr>
          <w:i w:val="0"/>
        </w:rPr>
        <w:t>Auktion</w:t>
      </w:r>
      <w:r w:rsidR="00E672C7">
        <w:rPr>
          <w:i w:val="0"/>
        </w:rPr>
        <w:t>,</w:t>
      </w:r>
      <w:r w:rsidR="009566C6">
        <w:rPr>
          <w:i w:val="0"/>
        </w:rPr>
        <w:t xml:space="preserve"> </w:t>
      </w:r>
      <w:r>
        <w:rPr>
          <w:i w:val="0"/>
        </w:rPr>
        <w:t>11 October 1962</w:t>
      </w:r>
      <w:r w:rsidR="009566C6">
        <w:rPr>
          <w:i w:val="0"/>
        </w:rPr>
        <w:t>. Stuttgart</w:t>
      </w:r>
      <w:r w:rsidR="00DB5E88" w:rsidRPr="00DE0AB2">
        <w:t>.</w:t>
      </w:r>
    </w:p>
    <w:p w14:paraId="6FE1436C" w14:textId="77777777" w:rsidR="002E14F8" w:rsidRDefault="002E14F8" w:rsidP="006B6B9C">
      <w:pPr>
        <w:pStyle w:val="SL-Bibliography"/>
      </w:pPr>
      <w:r>
        <w:rPr>
          <w:i/>
        </w:rPr>
        <w:t>Kunst der Antike.</w:t>
      </w:r>
      <w:r>
        <w:t xml:space="preserve"> </w:t>
      </w:r>
      <w:r w:rsidR="00E270C2">
        <w:t xml:space="preserve">Vols. 9–14. </w:t>
      </w:r>
      <w:r>
        <w:t xml:space="preserve">Galerie Günter Puhze sales catalogues. </w:t>
      </w:r>
      <w:r w:rsidRPr="002E14F8">
        <w:t>Freiburg</w:t>
      </w:r>
      <w:r w:rsidRPr="00DE0AB2">
        <w:t>.</w:t>
      </w:r>
    </w:p>
    <w:p w14:paraId="2FE46BEA" w14:textId="77777777" w:rsidR="00DB5E88" w:rsidRDefault="00DB5E88" w:rsidP="006B6B9C">
      <w:pPr>
        <w:pStyle w:val="SL-Bibliography"/>
      </w:pPr>
      <w:r w:rsidRPr="00DE0AB2">
        <w:t>Kunze, M.</w:t>
      </w:r>
      <w:r w:rsidR="00F204BB">
        <w:t xml:space="preserve"> 1972.</w:t>
      </w:r>
      <w:r w:rsidRPr="00DE0AB2">
        <w:t xml:space="preserve"> </w:t>
      </w:r>
      <w:r>
        <w:t>“</w:t>
      </w:r>
      <w:r w:rsidRPr="00DE0AB2">
        <w:t>Die Tonlampen im Ägyptischen Museum</w:t>
      </w:r>
      <w:r>
        <w:t xml:space="preserve">.” </w:t>
      </w:r>
      <w:r w:rsidRPr="00DE0AB2">
        <w:rPr>
          <w:i/>
        </w:rPr>
        <w:t xml:space="preserve">Forschungen und Berichte der Staatlichen Museen zu Berlin </w:t>
      </w:r>
      <w:r w:rsidRPr="00DE0AB2">
        <w:t>14</w:t>
      </w:r>
      <w:r w:rsidR="00CD58C1">
        <w:t>:</w:t>
      </w:r>
      <w:r w:rsidRPr="00DE0AB2">
        <w:t>91</w:t>
      </w:r>
      <w:r>
        <w:t>–</w:t>
      </w:r>
      <w:r w:rsidRPr="00DE0AB2">
        <w:t>103.</w:t>
      </w:r>
    </w:p>
    <w:p w14:paraId="690CB637" w14:textId="77777777" w:rsidR="00DB5E88" w:rsidRDefault="00DB5E88" w:rsidP="006B6B9C">
      <w:pPr>
        <w:pStyle w:val="SL-Bibliography"/>
      </w:pPr>
      <w:r w:rsidRPr="00DE0AB2">
        <w:t>Kuzmanov, G.</w:t>
      </w:r>
      <w:r w:rsidR="00F204BB">
        <w:t xml:space="preserve"> 1992.</w:t>
      </w:r>
      <w:r w:rsidRPr="00DE0AB2">
        <w:t xml:space="preserve"> </w:t>
      </w:r>
      <w:r w:rsidRPr="00DE0AB2">
        <w:rPr>
          <w:i/>
        </w:rPr>
        <w:t>Antic</w:t>
      </w:r>
      <w:r w:rsidR="0099088A">
        <w:rPr>
          <w:i/>
        </w:rPr>
        <w:t>h</w:t>
      </w:r>
      <w:r w:rsidRPr="00DE0AB2">
        <w:rPr>
          <w:i/>
        </w:rPr>
        <w:t>ni lamp</w:t>
      </w:r>
      <w:r w:rsidR="0099088A">
        <w:rPr>
          <w:i/>
        </w:rPr>
        <w:t>y</w:t>
      </w:r>
      <w:r w:rsidR="00F204BB">
        <w:rPr>
          <w:i/>
        </w:rPr>
        <w:t>:</w:t>
      </w:r>
      <w:r w:rsidR="00D62521">
        <w:rPr>
          <w:i/>
        </w:rPr>
        <w:t xml:space="preserve"> Kolektsii</w:t>
      </w:r>
      <w:r w:rsidRPr="00DE0AB2">
        <w:rPr>
          <w:i/>
        </w:rPr>
        <w:t>a na</w:t>
      </w:r>
      <w:r>
        <w:t xml:space="preserve"> </w:t>
      </w:r>
      <w:r w:rsidR="00D62521">
        <w:rPr>
          <w:i/>
        </w:rPr>
        <w:t>Natsionalnii</w:t>
      </w:r>
      <w:r w:rsidRPr="00DE0AB2">
        <w:rPr>
          <w:i/>
        </w:rPr>
        <w:t>a</w:t>
      </w:r>
      <w:r w:rsidRPr="00DE0AB2">
        <w:t xml:space="preserve"> </w:t>
      </w:r>
      <w:r w:rsidRPr="00DE0AB2">
        <w:rPr>
          <w:i/>
        </w:rPr>
        <w:t>ar</w:t>
      </w:r>
      <w:r w:rsidR="00D62521">
        <w:rPr>
          <w:i/>
        </w:rPr>
        <w:t>k</w:t>
      </w:r>
      <w:r w:rsidRPr="00DE0AB2">
        <w:rPr>
          <w:i/>
        </w:rPr>
        <w:t>heologic</w:t>
      </w:r>
      <w:r w:rsidR="00D62521">
        <w:rPr>
          <w:i/>
        </w:rPr>
        <w:t>h</w:t>
      </w:r>
      <w:r w:rsidRPr="00DE0AB2">
        <w:rPr>
          <w:i/>
        </w:rPr>
        <w:t>eski muze</w:t>
      </w:r>
      <w:r w:rsidR="00D62521">
        <w:rPr>
          <w:i/>
        </w:rPr>
        <w:t>i</w:t>
      </w:r>
      <w:r w:rsidRPr="00DE0AB2">
        <w:rPr>
          <w:i/>
        </w:rPr>
        <w:t>.</w:t>
      </w:r>
      <w:r w:rsidRPr="00DE0AB2">
        <w:t xml:space="preserve"> Sofia.</w:t>
      </w:r>
    </w:p>
    <w:p w14:paraId="27B73D64" w14:textId="77777777" w:rsidR="00DB5E88" w:rsidRDefault="00DB5E88" w:rsidP="006B6B9C">
      <w:pPr>
        <w:pStyle w:val="SL-Bibliography"/>
      </w:pPr>
      <w:r w:rsidRPr="00DE0AB2">
        <w:t>La Lomia, M.</w:t>
      </w:r>
      <w:r w:rsidR="00F204BB">
        <w:t xml:space="preserve"> </w:t>
      </w:r>
      <w:r w:rsidRPr="00DE0AB2">
        <w:t>R.</w:t>
      </w:r>
      <w:r w:rsidR="00F204BB">
        <w:t xml:space="preserve"> 1971.</w:t>
      </w:r>
      <w:r w:rsidRPr="00DE0AB2">
        <w:t xml:space="preserve"> </w:t>
      </w:r>
      <w:r>
        <w:t>“</w:t>
      </w:r>
      <w:r w:rsidRPr="00DE0AB2">
        <w:t>Lucerne fittili prov</w:t>
      </w:r>
      <w:r w:rsidR="00D62521">
        <w:t>en</w:t>
      </w:r>
      <w:r w:rsidRPr="00DE0AB2">
        <w:t>ienti da un</w:t>
      </w:r>
      <w:r>
        <w:t xml:space="preserve"> </w:t>
      </w:r>
      <w:r w:rsidR="00CE62C2">
        <w:t>h</w:t>
      </w:r>
      <w:r w:rsidRPr="00DE0AB2">
        <w:t>ipogeo cristiano di Sirte (Tripolitania)</w:t>
      </w:r>
      <w:r>
        <w:t>.”</w:t>
      </w:r>
      <w:r w:rsidRPr="00DE0AB2">
        <w:t xml:space="preserve"> </w:t>
      </w:r>
      <w:r w:rsidRPr="00DE0AB2">
        <w:rPr>
          <w:i/>
        </w:rPr>
        <w:t>Libya Antiqua</w:t>
      </w:r>
      <w:r w:rsidRPr="00DE0AB2">
        <w:t xml:space="preserve"> 8</w:t>
      </w:r>
      <w:r w:rsidR="00CD58C1">
        <w:t>:</w:t>
      </w:r>
      <w:r w:rsidRPr="00DE0AB2">
        <w:t>7</w:t>
      </w:r>
      <w:r>
        <w:t>–</w:t>
      </w:r>
      <w:r w:rsidRPr="00DE0AB2">
        <w:t>32.</w:t>
      </w:r>
    </w:p>
    <w:p w14:paraId="3BBADDE6" w14:textId="77777777" w:rsidR="00E30083" w:rsidRDefault="00E30083" w:rsidP="006B6B9C">
      <w:pPr>
        <w:pStyle w:val="SL-Bibliography"/>
      </w:pPr>
      <w:r w:rsidRPr="00DE0AB2">
        <w:t xml:space="preserve">Larese, </w:t>
      </w:r>
      <w:r w:rsidRPr="00D831B8">
        <w:rPr>
          <w:caps/>
        </w:rPr>
        <w:t>a.</w:t>
      </w:r>
      <w:r>
        <w:rPr>
          <w:caps/>
        </w:rPr>
        <w:t xml:space="preserve"> </w:t>
      </w:r>
      <w:r w:rsidRPr="00D831B8">
        <w:rPr>
          <w:caps/>
        </w:rPr>
        <w:t>m.</w:t>
      </w:r>
      <w:r w:rsidRPr="00DE0AB2">
        <w:t xml:space="preserve"> </w:t>
      </w:r>
      <w:r>
        <w:t>1983</w:t>
      </w:r>
      <w:r w:rsidRPr="003B210E">
        <w:t>.</w:t>
      </w:r>
      <w:r w:rsidR="00176E2B" w:rsidRPr="00176E2B">
        <w:t xml:space="preserve"> </w:t>
      </w:r>
      <w:r w:rsidRPr="003B210E">
        <w:rPr>
          <w:i/>
        </w:rPr>
        <w:t>Le lucerne fittili e bronz</w:t>
      </w:r>
      <w:r w:rsidR="005D0989">
        <w:rPr>
          <w:i/>
        </w:rPr>
        <w:t>e</w:t>
      </w:r>
      <w:r w:rsidRPr="003B210E">
        <w:rPr>
          <w:i/>
        </w:rPr>
        <w:t>e del Museo Concordiese di Portogruaro</w:t>
      </w:r>
      <w:r>
        <w:t>. Rome.</w:t>
      </w:r>
    </w:p>
    <w:p w14:paraId="0ADF9FB8" w14:textId="77777777" w:rsidR="00DB5E88" w:rsidRDefault="00E30083" w:rsidP="006B6B9C">
      <w:pPr>
        <w:pStyle w:val="SL-Bibliography"/>
        <w:rPr>
          <w:i/>
        </w:rPr>
      </w:pPr>
      <w:r>
        <w:rPr>
          <w:caps/>
        </w:rPr>
        <w:t>———</w:t>
      </w:r>
      <w:r w:rsidR="00D831B8" w:rsidRPr="00D831B8">
        <w:rPr>
          <w:caps/>
        </w:rPr>
        <w:t>,</w:t>
      </w:r>
      <w:r w:rsidR="00DB5E88" w:rsidRPr="00DE0AB2">
        <w:t xml:space="preserve"> </w:t>
      </w:r>
      <w:r w:rsidR="00F204BB">
        <w:t xml:space="preserve">and D. </w:t>
      </w:r>
      <w:r w:rsidR="00DB5E88" w:rsidRPr="00DE0AB2">
        <w:t>Sgreva</w:t>
      </w:r>
      <w:r w:rsidR="00F204BB">
        <w:t xml:space="preserve">. 1996. </w:t>
      </w:r>
      <w:r w:rsidR="00DB5E88" w:rsidRPr="00DE0AB2">
        <w:rPr>
          <w:i/>
        </w:rPr>
        <w:t>Le lucerne</w:t>
      </w:r>
      <w:r w:rsidR="00DB5E88">
        <w:rPr>
          <w:i/>
        </w:rPr>
        <w:t xml:space="preserve"> </w:t>
      </w:r>
      <w:r w:rsidR="00DB5E88" w:rsidRPr="00DE0AB2">
        <w:rPr>
          <w:i/>
        </w:rPr>
        <w:t>fittili del Museo Archeologico de Verona</w:t>
      </w:r>
      <w:r w:rsidR="00DB5E88" w:rsidRPr="00DE0AB2">
        <w:t xml:space="preserve"> </w:t>
      </w:r>
      <w:r w:rsidR="00F204BB">
        <w:t>1</w:t>
      </w:r>
      <w:r w:rsidR="00DB5E88" w:rsidRPr="00DE0AB2">
        <w:t>. Rome.</w:t>
      </w:r>
    </w:p>
    <w:p w14:paraId="3FFEFD2E" w14:textId="77777777" w:rsidR="00DB5E88" w:rsidRDefault="00A626B9" w:rsidP="006B6B9C">
      <w:pPr>
        <w:pStyle w:val="SL-Bibliography"/>
        <w:rPr>
          <w:i/>
        </w:rPr>
      </w:pPr>
      <w:r>
        <w:t xml:space="preserve">———. 1997. </w:t>
      </w:r>
      <w:r w:rsidR="00DB5E88" w:rsidRPr="00DE0AB2">
        <w:rPr>
          <w:i/>
        </w:rPr>
        <w:t>Le lucerne</w:t>
      </w:r>
      <w:r w:rsidR="00DB5E88">
        <w:rPr>
          <w:i/>
        </w:rPr>
        <w:t xml:space="preserve"> </w:t>
      </w:r>
      <w:r w:rsidR="00DB5E88" w:rsidRPr="00DE0AB2">
        <w:rPr>
          <w:i/>
        </w:rPr>
        <w:t>fittili del Museo Archeologico de Verona</w:t>
      </w:r>
      <w:r w:rsidR="00DB5E88" w:rsidRPr="00DE0AB2">
        <w:t xml:space="preserve"> </w:t>
      </w:r>
      <w:r>
        <w:t>2</w:t>
      </w:r>
      <w:r w:rsidR="00DB5E88" w:rsidRPr="00DE0AB2">
        <w:t>. Rome.</w:t>
      </w:r>
    </w:p>
    <w:p w14:paraId="3443B56A" w14:textId="77777777" w:rsidR="00DB5E88" w:rsidRDefault="00DB5E88" w:rsidP="006B6B9C">
      <w:pPr>
        <w:pStyle w:val="SL-Bibliography"/>
      </w:pPr>
      <w:r w:rsidRPr="00DE0AB2">
        <w:t>Leibundgut, A.</w:t>
      </w:r>
      <w:r w:rsidR="00A626B9">
        <w:t xml:space="preserve"> 1977.</w:t>
      </w:r>
      <w:r w:rsidRPr="00DE0AB2">
        <w:t xml:space="preserve"> </w:t>
      </w:r>
      <w:r w:rsidRPr="00DE0AB2">
        <w:rPr>
          <w:i/>
        </w:rPr>
        <w:t>Die Römischen Lampen in der</w:t>
      </w:r>
      <w:r>
        <w:t xml:space="preserve"> </w:t>
      </w:r>
      <w:r w:rsidRPr="00DE0AB2">
        <w:rPr>
          <w:i/>
        </w:rPr>
        <w:t>Schweiz</w:t>
      </w:r>
      <w:r w:rsidR="00A626B9">
        <w:rPr>
          <w:i/>
        </w:rPr>
        <w:t>:</w:t>
      </w:r>
      <w:r w:rsidRPr="00DE0AB2">
        <w:rPr>
          <w:i/>
        </w:rPr>
        <w:t xml:space="preserve"> </w:t>
      </w:r>
      <w:r w:rsidR="0099088A">
        <w:rPr>
          <w:i/>
        </w:rPr>
        <w:t>Eine kultur- und handelsgeschichtliche Studie</w:t>
      </w:r>
      <w:r w:rsidRPr="00DE0AB2">
        <w:rPr>
          <w:i/>
        </w:rPr>
        <w:t>.</w:t>
      </w:r>
      <w:r w:rsidRPr="00DE0AB2">
        <w:t xml:space="preserve"> Bern.</w:t>
      </w:r>
    </w:p>
    <w:p w14:paraId="249365F9" w14:textId="77777777" w:rsidR="00DB5E88" w:rsidRDefault="00DB5E88" w:rsidP="006B6B9C">
      <w:pPr>
        <w:pStyle w:val="SL-Bibliography"/>
      </w:pPr>
      <w:r w:rsidRPr="00DE0AB2">
        <w:t>Lerat, L.</w:t>
      </w:r>
      <w:r w:rsidR="00A626B9">
        <w:t xml:space="preserve"> 1954.</w:t>
      </w:r>
      <w:r w:rsidRPr="00DE0AB2">
        <w:t xml:space="preserve"> </w:t>
      </w:r>
      <w:r>
        <w:t>“</w:t>
      </w:r>
      <w:r w:rsidRPr="00DE0AB2">
        <w:t>Catalogue des Collections archéologiques de</w:t>
      </w:r>
      <w:r>
        <w:t xml:space="preserve"> </w:t>
      </w:r>
      <w:r w:rsidRPr="00DE0AB2">
        <w:t>Besançon</w:t>
      </w:r>
      <w:r w:rsidR="00A626B9">
        <w:t>.</w:t>
      </w:r>
      <w:r w:rsidRPr="00DE0AB2">
        <w:t xml:space="preserve"> </w:t>
      </w:r>
      <w:r w:rsidR="003A0740" w:rsidRPr="000D5F54">
        <w:rPr>
          <w:caps/>
        </w:rPr>
        <w:t>i.</w:t>
      </w:r>
      <w:r w:rsidRPr="00DE0AB2">
        <w:t xml:space="preserve"> </w:t>
      </w:r>
      <w:r w:rsidR="00A626B9">
        <w:t>L</w:t>
      </w:r>
      <w:r w:rsidRPr="00DE0AB2">
        <w:t>es lampes antiques</w:t>
      </w:r>
      <w:r>
        <w:t>.”</w:t>
      </w:r>
      <w:r w:rsidRPr="00DE0AB2">
        <w:rPr>
          <w:i/>
        </w:rPr>
        <w:t>Annales littéraires de</w:t>
      </w:r>
      <w:r>
        <w:t xml:space="preserve"> </w:t>
      </w:r>
      <w:r w:rsidRPr="00DE0AB2">
        <w:rPr>
          <w:i/>
        </w:rPr>
        <w:t>l’Université de Besançon,</w:t>
      </w:r>
      <w:r w:rsidRPr="00DE0AB2">
        <w:t xml:space="preserve"> </w:t>
      </w:r>
      <w:r w:rsidR="00A732A1">
        <w:t>2</w:t>
      </w:r>
      <w:r w:rsidR="003A0740">
        <w:t>nd</w:t>
      </w:r>
      <w:r w:rsidRPr="00DE0AB2">
        <w:t xml:space="preserve"> </w:t>
      </w:r>
      <w:r w:rsidR="003A0740">
        <w:t>series</w:t>
      </w:r>
      <w:r w:rsidR="00CD58C1">
        <w:t>:</w:t>
      </w:r>
      <w:r w:rsidR="00A626B9" w:rsidRPr="00DE0AB2">
        <w:t>1</w:t>
      </w:r>
      <w:r w:rsidR="00A626B9">
        <w:t>–</w:t>
      </w:r>
      <w:r w:rsidR="00A626B9" w:rsidRPr="00DE0AB2">
        <w:t>43</w:t>
      </w:r>
      <w:r w:rsidR="00A626B9">
        <w:t xml:space="preserve">. </w:t>
      </w:r>
      <w:r w:rsidRPr="00DE0AB2">
        <w:t>Paris.</w:t>
      </w:r>
    </w:p>
    <w:p w14:paraId="45BBB95B" w14:textId="77777777" w:rsidR="006D5D74" w:rsidRPr="006D5D74" w:rsidRDefault="006D5D74" w:rsidP="006B6B9C">
      <w:pPr>
        <w:pStyle w:val="SL-Bibliography"/>
      </w:pPr>
      <w:r>
        <w:t xml:space="preserve">Leschi, L. 1957. </w:t>
      </w:r>
      <w:r>
        <w:rPr>
          <w:i/>
        </w:rPr>
        <w:t>Études d’épigraphie, d’archéologie et d’histoire africaines.</w:t>
      </w:r>
      <w:r>
        <w:t xml:space="preserve"> Paris</w:t>
      </w:r>
      <w:r w:rsidR="00CD58C1">
        <w:t>.</w:t>
      </w:r>
    </w:p>
    <w:p w14:paraId="4DC29EDE" w14:textId="77777777" w:rsidR="00DB5E88" w:rsidRDefault="00DB5E88" w:rsidP="006B6B9C">
      <w:pPr>
        <w:pStyle w:val="SL-Bibliography"/>
      </w:pPr>
      <w:r w:rsidRPr="00DE0AB2">
        <w:t>Libertini, G.</w:t>
      </w:r>
      <w:r w:rsidR="00A626B9">
        <w:t xml:space="preserve"> 1930. </w:t>
      </w:r>
      <w:r>
        <w:t>“</w:t>
      </w:r>
      <w:r w:rsidRPr="00DE0AB2">
        <w:t>Lucerne fittili</w:t>
      </w:r>
      <w:r>
        <w:t>.”</w:t>
      </w:r>
      <w:r w:rsidRPr="00DE0AB2">
        <w:t xml:space="preserve"> </w:t>
      </w:r>
      <w:r w:rsidRPr="00DE0AB2">
        <w:rPr>
          <w:i/>
        </w:rPr>
        <w:t xml:space="preserve">Museo Biscari </w:t>
      </w:r>
      <w:r w:rsidR="00A626B9">
        <w:t>1.5</w:t>
      </w:r>
      <w:r w:rsidR="00CD58C1">
        <w:t>:</w:t>
      </w:r>
      <w:r w:rsidR="00A626B9" w:rsidRPr="00DE0AB2">
        <w:t>261</w:t>
      </w:r>
      <w:r w:rsidR="00A626B9">
        <w:t>–</w:t>
      </w:r>
      <w:r w:rsidR="00A626B9" w:rsidRPr="00DE0AB2">
        <w:t>96.</w:t>
      </w:r>
      <w:r w:rsidRPr="00DE0AB2">
        <w:t xml:space="preserve"> Milan</w:t>
      </w:r>
      <w:r w:rsidR="003A0740">
        <w:t>/</w:t>
      </w:r>
      <w:r w:rsidRPr="00DE0AB2">
        <w:t>Rom</w:t>
      </w:r>
      <w:r w:rsidR="00A626B9">
        <w:t>e.</w:t>
      </w:r>
      <w:r w:rsidRPr="00DE0AB2">
        <w:t xml:space="preserve"> </w:t>
      </w:r>
    </w:p>
    <w:p w14:paraId="3E557713" w14:textId="77777777" w:rsidR="00DB5E88" w:rsidRDefault="00DB5E88" w:rsidP="006B6B9C">
      <w:pPr>
        <w:pStyle w:val="SL-Bibliography"/>
      </w:pPr>
      <w:r w:rsidRPr="00DE0AB2">
        <w:t>Liessen, B.</w:t>
      </w:r>
      <w:r w:rsidR="00A626B9">
        <w:t xml:space="preserve"> 1994.</w:t>
      </w:r>
      <w:r w:rsidRPr="00DE0AB2">
        <w:t xml:space="preserve"> </w:t>
      </w:r>
      <w:r w:rsidRPr="00DE0AB2">
        <w:rPr>
          <w:i/>
        </w:rPr>
        <w:t>Lampen aus Asberg</w:t>
      </w:r>
      <w:r w:rsidRPr="00CB458D">
        <w:rPr>
          <w:i/>
        </w:rPr>
        <w:t>.</w:t>
      </w:r>
      <w:r w:rsidRPr="00DE0AB2">
        <w:t xml:space="preserve"> Duisburg.</w:t>
      </w:r>
    </w:p>
    <w:p w14:paraId="6FC5F83B" w14:textId="77777777" w:rsidR="00DB5E88" w:rsidRDefault="00DB5E88" w:rsidP="006B6B9C">
      <w:pPr>
        <w:pStyle w:val="SL-Bibliography"/>
        <w:rPr>
          <w:lang w:val="fr-FR" w:eastAsia="fr-FR"/>
        </w:rPr>
      </w:pPr>
      <w:r w:rsidRPr="00DE0AB2">
        <w:lastRenderedPageBreak/>
        <w:t>Lightfoot, C.</w:t>
      </w:r>
      <w:r w:rsidR="00A626B9">
        <w:t xml:space="preserve"> </w:t>
      </w:r>
      <w:r w:rsidRPr="00DE0AB2">
        <w:t>S.</w:t>
      </w:r>
      <w:r w:rsidR="00A626B9">
        <w:t xml:space="preserve"> 2003.</w:t>
      </w:r>
      <w:r w:rsidRPr="00DE0AB2">
        <w:t xml:space="preserve"> </w:t>
      </w:r>
      <w:r w:rsidRPr="00DE0AB2">
        <w:rPr>
          <w:i/>
          <w:lang w:val="fr-FR" w:eastAsia="fr-FR"/>
        </w:rPr>
        <w:t xml:space="preserve">Amorium Reports </w:t>
      </w:r>
      <w:r w:rsidR="00A626B9">
        <w:rPr>
          <w:lang w:val="fr-FR" w:eastAsia="fr-FR"/>
        </w:rPr>
        <w:t>2.</w:t>
      </w:r>
      <w:r w:rsidRPr="00DE0AB2">
        <w:rPr>
          <w:i/>
          <w:lang w:val="fr-FR" w:eastAsia="fr-FR"/>
        </w:rPr>
        <w:t xml:space="preserve"> Research Papers</w:t>
      </w:r>
      <w:r>
        <w:rPr>
          <w:lang w:val="fr-FR" w:eastAsia="fr-FR"/>
        </w:rPr>
        <w:t xml:space="preserve"> </w:t>
      </w:r>
      <w:r w:rsidRPr="00DE0AB2">
        <w:rPr>
          <w:i/>
          <w:lang w:val="fr-FR" w:eastAsia="fr-FR"/>
        </w:rPr>
        <w:t>and Technical Reports</w:t>
      </w:r>
      <w:r w:rsidR="00A626B9">
        <w:rPr>
          <w:i/>
          <w:lang w:val="fr-FR" w:eastAsia="fr-FR"/>
        </w:rPr>
        <w:t>.</w:t>
      </w:r>
      <w:r w:rsidRPr="00DE0AB2">
        <w:rPr>
          <w:lang w:val="fr-FR" w:eastAsia="fr-FR"/>
        </w:rPr>
        <w:t xml:space="preserve"> BAR</w:t>
      </w:r>
      <w:r>
        <w:rPr>
          <w:lang w:val="fr-FR" w:eastAsia="fr-FR"/>
        </w:rPr>
        <w:t xml:space="preserve"> </w:t>
      </w:r>
      <w:r w:rsidR="004C4F96">
        <w:rPr>
          <w:lang w:val="fr-FR" w:eastAsia="fr-FR"/>
        </w:rPr>
        <w:t>i</w:t>
      </w:r>
      <w:r w:rsidRPr="00DE0AB2">
        <w:rPr>
          <w:lang w:val="fr-FR" w:eastAsia="fr-FR"/>
        </w:rPr>
        <w:t>nter</w:t>
      </w:r>
      <w:r w:rsidR="00A626B9">
        <w:rPr>
          <w:lang w:val="fr-FR" w:eastAsia="fr-FR"/>
        </w:rPr>
        <w:t>national</w:t>
      </w:r>
      <w:r w:rsidRPr="00DE0AB2">
        <w:rPr>
          <w:lang w:val="fr-FR" w:eastAsia="fr-FR"/>
        </w:rPr>
        <w:t xml:space="preserve"> </w:t>
      </w:r>
      <w:r w:rsidR="004C4F96">
        <w:rPr>
          <w:lang w:val="fr-FR" w:eastAsia="fr-FR"/>
        </w:rPr>
        <w:t>s</w:t>
      </w:r>
      <w:r w:rsidRPr="00DE0AB2">
        <w:rPr>
          <w:lang w:val="fr-FR" w:eastAsia="fr-FR"/>
        </w:rPr>
        <w:t>er</w:t>
      </w:r>
      <w:r w:rsidR="00A626B9">
        <w:rPr>
          <w:lang w:val="fr-FR" w:eastAsia="fr-FR"/>
        </w:rPr>
        <w:t>ies</w:t>
      </w:r>
      <w:r w:rsidRPr="00DE0AB2">
        <w:rPr>
          <w:lang w:val="fr-FR" w:eastAsia="fr-FR"/>
        </w:rPr>
        <w:t xml:space="preserve"> 1170</w:t>
      </w:r>
      <w:r w:rsidR="004C4F96">
        <w:rPr>
          <w:lang w:val="fr-FR" w:eastAsia="fr-FR"/>
        </w:rPr>
        <w:t>.</w:t>
      </w:r>
      <w:r>
        <w:rPr>
          <w:i/>
          <w:lang w:val="fr-FR" w:eastAsia="fr-FR"/>
        </w:rPr>
        <w:t xml:space="preserve"> </w:t>
      </w:r>
      <w:r w:rsidRPr="00DE0AB2">
        <w:rPr>
          <w:lang w:val="fr-FR" w:eastAsia="fr-FR"/>
        </w:rPr>
        <w:t>Oxford.</w:t>
      </w:r>
    </w:p>
    <w:p w14:paraId="18D0D198" w14:textId="77777777" w:rsidR="00DB5E88" w:rsidRDefault="00DB5E88" w:rsidP="006B6B9C">
      <w:pPr>
        <w:pStyle w:val="SL-Bibliography"/>
      </w:pPr>
      <w:r w:rsidRPr="00DE0AB2">
        <w:t>Lilliu, G.</w:t>
      </w:r>
      <w:r w:rsidR="00A626B9">
        <w:t xml:space="preserve"> 1966.</w:t>
      </w:r>
      <w:r w:rsidRPr="00DE0AB2">
        <w:t xml:space="preserve"> </w:t>
      </w:r>
      <w:r w:rsidRPr="00DE0AB2">
        <w:rPr>
          <w:i/>
        </w:rPr>
        <w:t>Sculture della Sardegna nuragica</w:t>
      </w:r>
      <w:r w:rsidRPr="00CB458D">
        <w:rPr>
          <w:i/>
        </w:rPr>
        <w:t>.</w:t>
      </w:r>
      <w:r w:rsidRPr="00DE0AB2">
        <w:t xml:space="preserve"> Verona.</w:t>
      </w:r>
    </w:p>
    <w:p w14:paraId="1E0565E6" w14:textId="77777777" w:rsidR="00DB5E88" w:rsidRDefault="00A626B9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1971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Navicella di bronzo protosarda da Gravisca</w:t>
      </w:r>
      <w:r>
        <w:t>.</w:t>
      </w:r>
      <w:r w:rsidR="00DB5E88">
        <w:t>”</w:t>
      </w:r>
      <w:r w:rsidR="00DB5E88" w:rsidRPr="00DE0AB2">
        <w:t xml:space="preserve"> </w:t>
      </w:r>
      <w:r w:rsidR="00DB5E88" w:rsidRPr="00DE0AB2">
        <w:rPr>
          <w:i/>
        </w:rPr>
        <w:t xml:space="preserve">Notizie degli </w:t>
      </w:r>
      <w:r w:rsidR="009E41AE">
        <w:rPr>
          <w:i/>
        </w:rPr>
        <w:t>Scav</w:t>
      </w:r>
      <w:r w:rsidR="00176E2B" w:rsidRPr="00176E2B">
        <w:rPr>
          <w:i/>
        </w:rPr>
        <w:t>i,</w:t>
      </w:r>
      <w:r w:rsidR="00CD58C1">
        <w:t xml:space="preserve"> series 8</w:t>
      </w:r>
      <w:r w:rsidR="009E41AE">
        <w:t xml:space="preserve">, </w:t>
      </w:r>
      <w:r w:rsidR="00176E2B" w:rsidRPr="00176E2B">
        <w:t>25:</w:t>
      </w:r>
      <w:r w:rsidR="00DB5E88" w:rsidRPr="00DE0AB2">
        <w:t>289</w:t>
      </w:r>
      <w:r w:rsidR="00DB5E88">
        <w:t>–</w:t>
      </w:r>
      <w:r w:rsidR="00DB5E88" w:rsidRPr="00DE0AB2">
        <w:t>98.</w:t>
      </w:r>
    </w:p>
    <w:p w14:paraId="5022EC70" w14:textId="77777777" w:rsidR="00DB5E88" w:rsidRDefault="00D831B8" w:rsidP="006B6B9C">
      <w:pPr>
        <w:pStyle w:val="SL-Bibliography"/>
        <w:rPr>
          <w:color w:val="FF0000"/>
        </w:rPr>
      </w:pPr>
      <w:r w:rsidRPr="00D831B8">
        <w:t>Lindros Wohl, B. 1981. “A Deposit of Lamps from the</w:t>
      </w:r>
      <w:r w:rsidRPr="00D831B8">
        <w:rPr>
          <w:rFonts w:cs="TimesNewRomanPS-BoldMT"/>
          <w:bCs/>
          <w:lang w:val="fr-FR" w:eastAsia="fr-FR"/>
        </w:rPr>
        <w:t xml:space="preserve"> </w:t>
      </w:r>
      <w:r w:rsidRPr="00D831B8">
        <w:t xml:space="preserve">Roman Bath </w:t>
      </w:r>
      <w:r w:rsidR="005D0989">
        <w:t>at</w:t>
      </w:r>
      <w:r w:rsidRPr="00D831B8">
        <w:t xml:space="preserve"> Isthmia.” </w:t>
      </w:r>
      <w:r w:rsidR="0041642C">
        <w:rPr>
          <w:i/>
        </w:rPr>
        <w:t>Hesperia</w:t>
      </w:r>
      <w:r w:rsidRPr="00D831B8">
        <w:t xml:space="preserve"> 50</w:t>
      </w:r>
      <w:r w:rsidR="005D0989">
        <w:t>.2</w:t>
      </w:r>
      <w:r w:rsidR="00703A28">
        <w:t>:</w:t>
      </w:r>
      <w:r w:rsidRPr="00D831B8">
        <w:t>112–40.</w:t>
      </w:r>
      <w:r w:rsidR="007346AE">
        <w:rPr>
          <w:color w:val="FF0000"/>
        </w:rPr>
        <w:t xml:space="preserve"> </w:t>
      </w:r>
    </w:p>
    <w:p w14:paraId="66D57441" w14:textId="77777777" w:rsidR="00B66C30" w:rsidRPr="00413179" w:rsidRDefault="006078B9" w:rsidP="006B6B9C">
      <w:pPr>
        <w:pStyle w:val="SL-Bibliography"/>
        <w:rPr>
          <w:rFonts w:cs="TimesNewRomanPS-BoldMT"/>
          <w:bCs/>
          <w:lang w:val="fr-FR" w:eastAsia="fr-FR"/>
        </w:rPr>
      </w:pPr>
      <w:r>
        <w:t xml:space="preserve">———. Forthcoming. </w:t>
      </w:r>
      <w:r w:rsidR="00176E2B" w:rsidRPr="00176E2B">
        <w:rPr>
          <w:i/>
        </w:rPr>
        <w:t>Catalogue</w:t>
      </w:r>
      <w:r w:rsidR="009E41AE">
        <w:rPr>
          <w:i/>
        </w:rPr>
        <w:t xml:space="preserve"> of Isthmian L</w:t>
      </w:r>
      <w:r w:rsidR="00176E2B" w:rsidRPr="00176E2B">
        <w:rPr>
          <w:i/>
        </w:rPr>
        <w:t>amps</w:t>
      </w:r>
      <w:r>
        <w:t>.</w:t>
      </w:r>
      <w:r w:rsidR="00176E2B" w:rsidRPr="00176E2B">
        <w:t xml:space="preserve"> </w:t>
      </w:r>
      <w:r w:rsidR="0066536A" w:rsidRPr="0066536A">
        <w:rPr>
          <w:i/>
        </w:rPr>
        <w:t>Ist</w:t>
      </w:r>
      <w:r w:rsidR="003C0807">
        <w:rPr>
          <w:i/>
        </w:rPr>
        <w:t>h</w:t>
      </w:r>
      <w:r w:rsidR="0066536A" w:rsidRPr="0066536A">
        <w:rPr>
          <w:i/>
        </w:rPr>
        <w:t>mia</w:t>
      </w:r>
      <w:r w:rsidR="0066536A">
        <w:t xml:space="preserve"> 10.  </w:t>
      </w:r>
      <w:r w:rsidR="00176E2B" w:rsidRPr="0066536A">
        <w:t>American</w:t>
      </w:r>
      <w:r w:rsidR="00176E2B" w:rsidRPr="00176E2B">
        <w:t xml:space="preserve"> School of Classical Studies at Athens. Princeton.</w:t>
      </w:r>
    </w:p>
    <w:p w14:paraId="25D9CD36" w14:textId="77777777" w:rsidR="00B929E2" w:rsidRDefault="003A0740" w:rsidP="006B6B9C">
      <w:pPr>
        <w:pStyle w:val="SL-Bibliography"/>
      </w:pPr>
      <w:r w:rsidRPr="00DE0AB2">
        <w:t>Loeschcke, S.</w:t>
      </w:r>
      <w:r>
        <w:t xml:space="preserve"> </w:t>
      </w:r>
      <w:r w:rsidR="00B929E2">
        <w:t>1909. “</w:t>
      </w:r>
      <w:r w:rsidR="00B929E2" w:rsidRPr="00DE0AB2">
        <w:t>Antike Lanternen und Lichthäuschen</w:t>
      </w:r>
      <w:r w:rsidR="00B929E2">
        <w:t>.”</w:t>
      </w:r>
      <w:r w:rsidR="00B929E2" w:rsidRPr="00DE0AB2">
        <w:t xml:space="preserve"> </w:t>
      </w:r>
      <w:r w:rsidR="00B929E2" w:rsidRPr="00DE0AB2">
        <w:rPr>
          <w:i/>
        </w:rPr>
        <w:t>Bonner Jachrbücher</w:t>
      </w:r>
      <w:r w:rsidR="00B929E2">
        <w:t xml:space="preserve"> 118</w:t>
      </w:r>
      <w:r w:rsidR="00703A28">
        <w:t>:</w:t>
      </w:r>
      <w:r w:rsidR="00B929E2" w:rsidRPr="00DE0AB2">
        <w:t>370</w:t>
      </w:r>
      <w:r w:rsidR="00B929E2">
        <w:t>–430.</w:t>
      </w:r>
    </w:p>
    <w:p w14:paraId="2FA2642A" w14:textId="77777777" w:rsidR="003A0740" w:rsidRDefault="00B929E2" w:rsidP="006B6B9C">
      <w:pPr>
        <w:pStyle w:val="SL-Bibliography"/>
      </w:pPr>
      <w:r>
        <w:t xml:space="preserve">———. </w:t>
      </w:r>
      <w:r w:rsidR="003A0740">
        <w:t>1919.</w:t>
      </w:r>
      <w:r w:rsidR="003A0740" w:rsidRPr="00DE0AB2">
        <w:t xml:space="preserve"> </w:t>
      </w:r>
      <w:r w:rsidR="003A0740" w:rsidRPr="00DE0AB2">
        <w:rPr>
          <w:i/>
        </w:rPr>
        <w:t>Lampen aus Vindonissa</w:t>
      </w:r>
      <w:r w:rsidR="003A0740">
        <w:rPr>
          <w:i/>
        </w:rPr>
        <w:t>:</w:t>
      </w:r>
      <w:r w:rsidR="003A0740" w:rsidRPr="00DE0AB2">
        <w:rPr>
          <w:i/>
        </w:rPr>
        <w:t xml:space="preserve"> Ein Betrag zur</w:t>
      </w:r>
      <w:r w:rsidR="003A0740">
        <w:t xml:space="preserve"> </w:t>
      </w:r>
      <w:r w:rsidR="003A0740" w:rsidRPr="00DE0AB2">
        <w:rPr>
          <w:i/>
        </w:rPr>
        <w:t>Geschichte von Vindonissa und des antiken Beleuchtungswesens</w:t>
      </w:r>
      <w:r w:rsidR="003A0740" w:rsidRPr="00CB458D">
        <w:rPr>
          <w:i/>
        </w:rPr>
        <w:t>.</w:t>
      </w:r>
      <w:r w:rsidR="003A0740">
        <w:t xml:space="preserve"> </w:t>
      </w:r>
      <w:r w:rsidR="003A0740" w:rsidRPr="00DE0AB2">
        <w:t>Z</w:t>
      </w:r>
      <w:r w:rsidR="003A0740">
        <w:t>u</w:t>
      </w:r>
      <w:r w:rsidR="003A0740" w:rsidRPr="00DE0AB2">
        <w:t>rich.</w:t>
      </w:r>
    </w:p>
    <w:p w14:paraId="03E9670B" w14:textId="77777777" w:rsidR="00DB5E88" w:rsidRDefault="003A0740" w:rsidP="006B6B9C">
      <w:pPr>
        <w:pStyle w:val="SL-Bibliography"/>
        <w:rPr>
          <w:i/>
        </w:rPr>
      </w:pPr>
      <w:r>
        <w:t>———,</w:t>
      </w:r>
      <w:r w:rsidR="00DB5E88" w:rsidRPr="00DE0AB2">
        <w:t xml:space="preserve"> </w:t>
      </w:r>
      <w:r w:rsidR="00F15AAE">
        <w:t xml:space="preserve">H. </w:t>
      </w:r>
      <w:r w:rsidR="005D0989">
        <w:t>W</w:t>
      </w:r>
      <w:r w:rsidR="00DB5E88" w:rsidRPr="00DE0AB2">
        <w:t xml:space="preserve">illers, </w:t>
      </w:r>
      <w:r w:rsidR="00F15AAE">
        <w:t xml:space="preserve">and C. A. </w:t>
      </w:r>
      <w:r w:rsidR="00DB5E88" w:rsidRPr="00DE0AB2">
        <w:t>Niessen</w:t>
      </w:r>
      <w:r w:rsidR="00F15AAE">
        <w:t>. 1911.</w:t>
      </w:r>
      <w:r w:rsidR="00DB5E88" w:rsidRPr="00DE0AB2">
        <w:t xml:space="preserve"> </w:t>
      </w:r>
      <w:r w:rsidR="00DB5E88">
        <w:t>“</w:t>
      </w:r>
      <w:r w:rsidR="00DB5E88" w:rsidRPr="00DE0AB2">
        <w:t>Lampen und Gefässe mit Firnis-überzug</w:t>
      </w:r>
      <w:r w:rsidR="00DB5E88">
        <w:t>.”</w:t>
      </w:r>
      <w:r w:rsidR="00DB5E88">
        <w:rPr>
          <w:i/>
        </w:rPr>
        <w:t xml:space="preserve"> </w:t>
      </w:r>
      <w:r w:rsidR="005D0989">
        <w:t xml:space="preserve">In C. A. Niessen, S. Loeschke, and H. Willers, </w:t>
      </w:r>
      <w:r w:rsidR="00DB5E88" w:rsidRPr="00DE0AB2">
        <w:rPr>
          <w:i/>
        </w:rPr>
        <w:t>Beschreibung römischer Altertümer, gesammelt von Carl Anton Niessen</w:t>
      </w:r>
      <w:r w:rsidR="001D6E03">
        <w:rPr>
          <w:i/>
        </w:rPr>
        <w:t>,</w:t>
      </w:r>
      <w:r w:rsidR="005D0989">
        <w:t xml:space="preserve"> </w:t>
      </w:r>
      <w:r w:rsidR="00F15AAE" w:rsidRPr="00DE0AB2">
        <w:t>pp. 86</w:t>
      </w:r>
      <w:r w:rsidR="00F15AAE">
        <w:t>–</w:t>
      </w:r>
      <w:r w:rsidR="00F15AAE" w:rsidRPr="00DE0AB2">
        <w:t>126</w:t>
      </w:r>
      <w:r w:rsidR="00DB5E88" w:rsidRPr="00DE0AB2">
        <w:rPr>
          <w:i/>
        </w:rPr>
        <w:t>.</w:t>
      </w:r>
      <w:r w:rsidR="00DB5E88">
        <w:rPr>
          <w:i/>
        </w:rPr>
        <w:t xml:space="preserve"> </w:t>
      </w:r>
      <w:r w:rsidR="00DB5E88" w:rsidRPr="00DE0AB2">
        <w:t>Cologne.</w:t>
      </w:r>
    </w:p>
    <w:p w14:paraId="2C22C4EC" w14:textId="77777777" w:rsidR="00DB5E88" w:rsidRDefault="00DB5E88" w:rsidP="006B6B9C">
      <w:pPr>
        <w:pStyle w:val="SL-Bibliography"/>
      </w:pPr>
      <w:r w:rsidRPr="00DE0AB2">
        <w:t>Loffreda, S.</w:t>
      </w:r>
      <w:r w:rsidR="00F15AAE">
        <w:t xml:space="preserve"> </w:t>
      </w:r>
      <w:r w:rsidR="00F15AAE" w:rsidRPr="00DE0AB2">
        <w:t>1989</w:t>
      </w:r>
      <w:r w:rsidR="00F15AAE">
        <w:t>.</w:t>
      </w:r>
      <w:r w:rsidRPr="00DE0AB2">
        <w:t xml:space="preserve"> </w:t>
      </w:r>
      <w:r w:rsidRPr="00DE0AB2">
        <w:rPr>
          <w:i/>
        </w:rPr>
        <w:t>Lucerne bizantine in terra santa con</w:t>
      </w:r>
      <w:r>
        <w:t xml:space="preserve"> </w:t>
      </w:r>
      <w:r w:rsidRPr="00DE0AB2">
        <w:rPr>
          <w:i/>
        </w:rPr>
        <w:t>iscrizioni in greco.</w:t>
      </w:r>
      <w:r w:rsidRPr="00DE0AB2">
        <w:t xml:space="preserve"> Jerusalem.</w:t>
      </w:r>
    </w:p>
    <w:p w14:paraId="4CE966DA" w14:textId="77777777" w:rsidR="00DB5E88" w:rsidRDefault="00176E2B" w:rsidP="006B6B9C">
      <w:pPr>
        <w:pStyle w:val="SL-Bibliography"/>
      </w:pPr>
      <w:r w:rsidRPr="00176E2B">
        <w:t xml:space="preserve">———. 1990. “The Greek Inscriptions on the Byzantine Lamps from the Holy Land.” In </w:t>
      </w:r>
      <w:r w:rsidRPr="00176E2B">
        <w:rPr>
          <w:i/>
        </w:rPr>
        <w:t>Christian Archaeology in the</w:t>
      </w:r>
      <w:r w:rsidRPr="00176E2B">
        <w:t xml:space="preserve"> </w:t>
      </w:r>
      <w:r w:rsidRPr="00176E2B">
        <w:rPr>
          <w:i/>
        </w:rPr>
        <w:t>Holy Land: New Discoveries</w:t>
      </w:r>
      <w:r w:rsidR="00703A28">
        <w:rPr>
          <w:i/>
        </w:rPr>
        <w:t>,</w:t>
      </w:r>
      <w:r w:rsidR="00703A28">
        <w:t xml:space="preserve"> ed. V. C. Corbo et. al., pp. </w:t>
      </w:r>
      <w:r w:rsidR="00495F9C">
        <w:t>475–500.</w:t>
      </w:r>
      <w:r w:rsidR="00DB5E88" w:rsidRPr="00DE0AB2">
        <w:t xml:space="preserve"> Jerusalem.</w:t>
      </w:r>
    </w:p>
    <w:p w14:paraId="311BA039" w14:textId="77777777" w:rsidR="00AC7703" w:rsidRDefault="00AC7703" w:rsidP="006B6B9C">
      <w:pPr>
        <w:pStyle w:val="SL-Bibliography"/>
      </w:pPr>
      <w:r w:rsidRPr="00DE0AB2">
        <w:rPr>
          <w:rFonts w:cs="Courier New"/>
        </w:rPr>
        <w:t xml:space="preserve">Lother, </w:t>
      </w:r>
      <w:r>
        <w:rPr>
          <w:rFonts w:cs="Courier New"/>
        </w:rPr>
        <w:t xml:space="preserve">H. 1929. </w:t>
      </w:r>
      <w:r w:rsidRPr="00DE0AB2">
        <w:rPr>
          <w:rFonts w:cs="Courier New"/>
          <w:i/>
        </w:rPr>
        <w:t>Der Pfau in der altchristlichen Kunst</w:t>
      </w:r>
      <w:r>
        <w:rPr>
          <w:rFonts w:cs="Courier New"/>
        </w:rPr>
        <w:t xml:space="preserve">. </w:t>
      </w:r>
      <w:r w:rsidRPr="00DE0AB2">
        <w:rPr>
          <w:rFonts w:cs="Courier New"/>
        </w:rPr>
        <w:t>Leipzig</w:t>
      </w:r>
      <w:r>
        <w:rPr>
          <w:rFonts w:cs="Courier New"/>
        </w:rPr>
        <w:t>.</w:t>
      </w:r>
    </w:p>
    <w:p w14:paraId="0BDE7B2F" w14:textId="77777777" w:rsidR="00DB5E88" w:rsidRDefault="00DB5E88" w:rsidP="006B6B9C">
      <w:pPr>
        <w:pStyle w:val="SL-Bibliography"/>
      </w:pPr>
      <w:r w:rsidRPr="00DE0AB2">
        <w:t>Luik, M</w:t>
      </w:r>
      <w:r w:rsidR="00F15AAE">
        <w:t>. 2002.</w:t>
      </w:r>
      <w:r w:rsidRPr="00DE0AB2">
        <w:t xml:space="preserve"> </w:t>
      </w:r>
      <w:r w:rsidRPr="00DE0AB2">
        <w:rPr>
          <w:i/>
        </w:rPr>
        <w:t>Die Funde aus den römischen Lagern um Numantia</w:t>
      </w:r>
      <w:r>
        <w:t xml:space="preserve"> </w:t>
      </w:r>
      <w:r w:rsidRPr="00DE0AB2">
        <w:rPr>
          <w:i/>
        </w:rPr>
        <w:t>im Römisch-Germanischen Zentralmuseum</w:t>
      </w:r>
      <w:r w:rsidRPr="00CB458D">
        <w:rPr>
          <w:i/>
        </w:rPr>
        <w:t>.</w:t>
      </w:r>
      <w:r w:rsidRPr="00DE0AB2">
        <w:t xml:space="preserve"> Mainz.</w:t>
      </w:r>
    </w:p>
    <w:p w14:paraId="712870B2" w14:textId="77777777" w:rsidR="00DB5E88" w:rsidRDefault="00DB5E88" w:rsidP="006B6B9C">
      <w:pPr>
        <w:pStyle w:val="SL-Bibliography"/>
      </w:pPr>
      <w:r w:rsidRPr="00DE0AB2">
        <w:t>Lyon-Caen, C.</w:t>
      </w:r>
      <w:r w:rsidR="00FB7461">
        <w:t>, and V. Hoff.</w:t>
      </w:r>
      <w:r w:rsidR="00F15AAE">
        <w:t xml:space="preserve"> 1986.</w:t>
      </w:r>
      <w:r w:rsidRPr="00DE0AB2">
        <w:t xml:space="preserve"> </w:t>
      </w:r>
      <w:r w:rsidRPr="00DE0AB2">
        <w:rPr>
          <w:i/>
        </w:rPr>
        <w:t>Catalogue des lampes en terre cuite</w:t>
      </w:r>
      <w:r>
        <w:t xml:space="preserve"> </w:t>
      </w:r>
      <w:r w:rsidRPr="00DE0AB2">
        <w:rPr>
          <w:i/>
        </w:rPr>
        <w:t xml:space="preserve">grecques et </w:t>
      </w:r>
      <w:r w:rsidRPr="00DE0AB2">
        <w:rPr>
          <w:i/>
        </w:rPr>
        <w:lastRenderedPageBreak/>
        <w:t>chrétiennes, Musée du</w:t>
      </w:r>
      <w:r w:rsidRPr="00DE0AB2">
        <w:t xml:space="preserve"> </w:t>
      </w:r>
      <w:r w:rsidRPr="00DE0AB2">
        <w:rPr>
          <w:i/>
        </w:rPr>
        <w:t>Louvre</w:t>
      </w:r>
      <w:r w:rsidR="00E26003">
        <w:rPr>
          <w:i/>
        </w:rPr>
        <w:t>,</w:t>
      </w:r>
      <w:r w:rsidR="00F15AAE">
        <w:t xml:space="preserve"> ed.</w:t>
      </w:r>
      <w:r w:rsidRPr="00DE0AB2">
        <w:t xml:space="preserve"> C.</w:t>
      </w:r>
      <w:r w:rsidR="00F15AAE">
        <w:t xml:space="preserve"> </w:t>
      </w:r>
      <w:r w:rsidRPr="00DE0AB2">
        <w:t>Metzger. Paris.</w:t>
      </w:r>
    </w:p>
    <w:p w14:paraId="37784677" w14:textId="77777777" w:rsidR="00E26003" w:rsidRDefault="00DB5E88" w:rsidP="006B6B9C">
      <w:pPr>
        <w:pStyle w:val="SL-Bibliography"/>
      </w:pPr>
      <w:r w:rsidRPr="00DE0AB2">
        <w:t>Lyster, G.</w:t>
      </w:r>
      <w:r w:rsidR="00E26003">
        <w:t xml:space="preserve"> 1970.</w:t>
      </w:r>
      <w:r w:rsidRPr="00DE0AB2">
        <w:t xml:space="preserve"> </w:t>
      </w:r>
      <w:r>
        <w:t>“</w:t>
      </w:r>
      <w:r w:rsidRPr="00DE0AB2">
        <w:t>Lucernas romanas</w:t>
      </w:r>
      <w:r w:rsidR="00CC09E8">
        <w:t>:</w:t>
      </w:r>
      <w:r w:rsidRPr="00DE0AB2">
        <w:t xml:space="preserve"> Alguns elementos para o</w:t>
      </w:r>
      <w:r>
        <w:t xml:space="preserve"> </w:t>
      </w:r>
      <w:r w:rsidRPr="00DE0AB2">
        <w:t>estudo de um importante achado</w:t>
      </w:r>
      <w:r>
        <w:t>.”</w:t>
      </w:r>
      <w:r w:rsidRPr="00DE0AB2">
        <w:t xml:space="preserve"> </w:t>
      </w:r>
      <w:r w:rsidRPr="00DE0AB2">
        <w:rPr>
          <w:i/>
        </w:rPr>
        <w:t>Congre</w:t>
      </w:r>
      <w:r w:rsidR="0080530C">
        <w:rPr>
          <w:i/>
        </w:rPr>
        <w:t>sso nacional de a</w:t>
      </w:r>
      <w:r w:rsidRPr="00DE0AB2">
        <w:rPr>
          <w:i/>
        </w:rPr>
        <w:t xml:space="preserve">rqueologia </w:t>
      </w:r>
      <w:r w:rsidR="00E26003">
        <w:t>1</w:t>
      </w:r>
      <w:r w:rsidRPr="00E26003">
        <w:t xml:space="preserve"> </w:t>
      </w:r>
      <w:r w:rsidR="00D831B8" w:rsidRPr="00D831B8">
        <w:t>(</w:t>
      </w:r>
      <w:r w:rsidR="0041642C">
        <w:rPr>
          <w:i/>
        </w:rPr>
        <w:t>Homenagem</w:t>
      </w:r>
      <w:r w:rsidR="00D07084">
        <w:t xml:space="preserve"> </w:t>
      </w:r>
      <w:r w:rsidRPr="00DE0AB2">
        <w:rPr>
          <w:i/>
        </w:rPr>
        <w:t>Leite), Lisbo</w:t>
      </w:r>
      <w:r w:rsidR="00E26003">
        <w:rPr>
          <w:i/>
        </w:rPr>
        <w:t>n</w:t>
      </w:r>
      <w:r w:rsidR="00D07084">
        <w:rPr>
          <w:i/>
        </w:rPr>
        <w:t xml:space="preserve"> </w:t>
      </w:r>
      <w:r w:rsidR="00D07084">
        <w:t>(</w:t>
      </w:r>
      <w:r w:rsidR="0080530C">
        <w:t xml:space="preserve">15–20 December </w:t>
      </w:r>
      <w:r w:rsidR="00D07084">
        <w:t>1958),</w:t>
      </w:r>
      <w:r w:rsidR="00D07084">
        <w:rPr>
          <w:i/>
        </w:rPr>
        <w:t xml:space="preserve"> </w:t>
      </w:r>
      <w:r w:rsidR="00D07084">
        <w:t xml:space="preserve">vol. </w:t>
      </w:r>
      <w:r w:rsidR="00E26003">
        <w:t>2</w:t>
      </w:r>
      <w:r w:rsidRPr="00DE0AB2">
        <w:rPr>
          <w:i/>
        </w:rPr>
        <w:t>,</w:t>
      </w:r>
      <w:r>
        <w:t xml:space="preserve"> </w:t>
      </w:r>
      <w:r w:rsidRPr="00DE0AB2">
        <w:t>pp. 161</w:t>
      </w:r>
      <w:r>
        <w:t>–</w:t>
      </w:r>
      <w:r w:rsidRPr="00DE0AB2">
        <w:t>95.</w:t>
      </w:r>
      <w:r>
        <w:t xml:space="preserve"> </w:t>
      </w:r>
      <w:r w:rsidR="00E26003" w:rsidRPr="00DE0AB2">
        <w:t>Lisbo</w:t>
      </w:r>
      <w:r w:rsidR="00E26003">
        <w:t>n.</w:t>
      </w:r>
    </w:p>
    <w:p w14:paraId="1C3408FE" w14:textId="77777777" w:rsidR="00DB5E88" w:rsidRDefault="00DB5E88" w:rsidP="006B6B9C">
      <w:pPr>
        <w:pStyle w:val="SL-Bibliography"/>
      </w:pPr>
      <w:r w:rsidRPr="00DE0AB2">
        <w:t>Macalister, R.</w:t>
      </w:r>
      <w:r w:rsidR="00E26003">
        <w:t xml:space="preserve"> 1912.</w:t>
      </w:r>
      <w:r w:rsidRPr="00DE0AB2">
        <w:t xml:space="preserve"> </w:t>
      </w:r>
      <w:r w:rsidRPr="00DE0AB2">
        <w:rPr>
          <w:i/>
        </w:rPr>
        <w:t xml:space="preserve">The </w:t>
      </w:r>
      <w:r w:rsidR="00E26003">
        <w:rPr>
          <w:i/>
        </w:rPr>
        <w:t>E</w:t>
      </w:r>
      <w:r w:rsidRPr="00DE0AB2">
        <w:rPr>
          <w:i/>
        </w:rPr>
        <w:t>xcavations of Gezer 1902</w:t>
      </w:r>
      <w:r>
        <w:rPr>
          <w:i/>
        </w:rPr>
        <w:t>–</w:t>
      </w:r>
      <w:r w:rsidRPr="00DE0AB2">
        <w:rPr>
          <w:i/>
        </w:rPr>
        <w:t>1905,</w:t>
      </w:r>
      <w:r>
        <w:t xml:space="preserve"> </w:t>
      </w:r>
      <w:r w:rsidRPr="00DE0AB2">
        <w:rPr>
          <w:i/>
        </w:rPr>
        <w:t>1907, 1909</w:t>
      </w:r>
      <w:r w:rsidRPr="00CB458D">
        <w:rPr>
          <w:i/>
        </w:rPr>
        <w:t>.</w:t>
      </w:r>
      <w:r w:rsidRPr="00DE0AB2">
        <w:t xml:space="preserve"> London.</w:t>
      </w:r>
    </w:p>
    <w:p w14:paraId="1349AFE0" w14:textId="77777777" w:rsidR="006D5D74" w:rsidRPr="006D5D74" w:rsidRDefault="006D5D74" w:rsidP="006B6B9C">
      <w:pPr>
        <w:pStyle w:val="SL-Bibliography"/>
      </w:pPr>
      <w:r>
        <w:t xml:space="preserve">Maccario, L. 1980. </w:t>
      </w:r>
      <w:r w:rsidR="00D831B8" w:rsidRPr="00D831B8">
        <w:rPr>
          <w:i/>
        </w:rPr>
        <w:t>Lucerne del Museo di Alba.</w:t>
      </w:r>
      <w:r>
        <w:t xml:space="preserve"> Alba.</w:t>
      </w:r>
    </w:p>
    <w:p w14:paraId="0CECCF50" w14:textId="77777777" w:rsidR="00DB5E88" w:rsidRDefault="00DB5E88" w:rsidP="006B6B9C">
      <w:pPr>
        <w:pStyle w:val="SL-Bibliography"/>
        <w:rPr>
          <w:i/>
        </w:rPr>
      </w:pPr>
      <w:r w:rsidRPr="00DE0AB2">
        <w:t>Mackensen, M.</w:t>
      </w:r>
      <w:r w:rsidR="00E26003">
        <w:t xml:space="preserve"> 1980.</w:t>
      </w:r>
      <w:r w:rsidRPr="00DE0AB2">
        <w:t xml:space="preserve"> </w:t>
      </w:r>
      <w:r>
        <w:t>“</w:t>
      </w:r>
      <w:r w:rsidRPr="00DE0AB2">
        <w:t>Spätantike nordafrikanische</w:t>
      </w:r>
      <w:r>
        <w:rPr>
          <w:i/>
        </w:rPr>
        <w:t xml:space="preserve"> </w:t>
      </w:r>
      <w:r w:rsidR="0080530C">
        <w:t>Lampenmodel und Lampen: Z</w:t>
      </w:r>
      <w:r w:rsidRPr="00DE0AB2">
        <w:t>ur Herstellung der reliefverzierten Lampen</w:t>
      </w:r>
      <w:r>
        <w:rPr>
          <w:i/>
        </w:rPr>
        <w:t xml:space="preserve"> </w:t>
      </w:r>
      <w:r w:rsidRPr="00DE0AB2">
        <w:t xml:space="preserve">Typ Pohl 1a/Hayes </w:t>
      </w:r>
      <w:r w:rsidR="00E26003" w:rsidRPr="000D5F54">
        <w:rPr>
          <w:caps/>
        </w:rPr>
        <w:t>ii</w:t>
      </w:r>
      <w:r w:rsidR="00E26003" w:rsidRPr="00DE0AB2">
        <w:t>A</w:t>
      </w:r>
      <w:r>
        <w:t>.”</w:t>
      </w:r>
      <w:r w:rsidRPr="00DE0AB2">
        <w:t xml:space="preserve"> </w:t>
      </w:r>
      <w:r w:rsidRPr="00DE0AB2">
        <w:rPr>
          <w:i/>
        </w:rPr>
        <w:t>Bayerische Vorgeschichtsblätter</w:t>
      </w:r>
      <w:r w:rsidRPr="00DE0AB2">
        <w:t xml:space="preserve"> 45</w:t>
      </w:r>
      <w:r w:rsidR="00703A28">
        <w:t>:</w:t>
      </w:r>
      <w:r w:rsidRPr="00DE0AB2">
        <w:t>205</w:t>
      </w:r>
      <w:r>
        <w:t>–</w:t>
      </w:r>
      <w:r w:rsidRPr="00DE0AB2">
        <w:t>24.</w:t>
      </w:r>
    </w:p>
    <w:p w14:paraId="73D9E69C" w14:textId="77777777" w:rsidR="00DB5E88" w:rsidRDefault="00E26003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1993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 xml:space="preserve">Die </w:t>
      </w:r>
      <w:r>
        <w:rPr>
          <w:i/>
        </w:rPr>
        <w:t>s</w:t>
      </w:r>
      <w:r w:rsidR="00DB5E88" w:rsidRPr="00DE0AB2">
        <w:rPr>
          <w:i/>
        </w:rPr>
        <w:t>pätantiken Sigillata und</w:t>
      </w:r>
      <w:r w:rsidR="00DB5E88">
        <w:rPr>
          <w:i/>
        </w:rPr>
        <w:t xml:space="preserve"> </w:t>
      </w:r>
      <w:r w:rsidR="00DB5E88" w:rsidRPr="00DE0AB2">
        <w:rPr>
          <w:i/>
        </w:rPr>
        <w:t>Lampentopfereien von el Mahrine</w:t>
      </w:r>
      <w:r w:rsidR="00D831B8" w:rsidRPr="00D831B8">
        <w:t xml:space="preserve"> (</w:t>
      </w:r>
      <w:r w:rsidR="00DB5E88" w:rsidRPr="00DE0AB2">
        <w:rPr>
          <w:i/>
        </w:rPr>
        <w:t>Nord Tunisien</w:t>
      </w:r>
      <w:r w:rsidR="00D831B8" w:rsidRPr="00D831B8">
        <w:t>)</w:t>
      </w:r>
      <w:r w:rsidR="00DB5E88" w:rsidRPr="00DE0AB2">
        <w:rPr>
          <w:i/>
        </w:rPr>
        <w:t>. Studien zur</w:t>
      </w:r>
      <w:r w:rsidR="00DB5E88">
        <w:rPr>
          <w:i/>
        </w:rPr>
        <w:t xml:space="preserve"> </w:t>
      </w:r>
      <w:r w:rsidR="00DB5E88" w:rsidRPr="00DE0AB2">
        <w:rPr>
          <w:i/>
        </w:rPr>
        <w:t>nordafrikanischen Feinkeramik des 4 bis 7 Jahrhunderts</w:t>
      </w:r>
      <w:r>
        <w:rPr>
          <w:i/>
        </w:rPr>
        <w:t>.</w:t>
      </w:r>
      <w:r w:rsidR="00DB5E88" w:rsidRPr="00DE0AB2">
        <w:t xml:space="preserve"> Munich.</w:t>
      </w:r>
    </w:p>
    <w:p w14:paraId="0970D182" w14:textId="77777777" w:rsidR="00DB5E88" w:rsidRDefault="00E26003" w:rsidP="006B6B9C">
      <w:pPr>
        <w:pStyle w:val="SL-Bibliography"/>
        <w:rPr>
          <w:i/>
        </w:rPr>
      </w:pPr>
      <w:r>
        <w:t>———.</w:t>
      </w:r>
      <w:r w:rsidRPr="00DE0AB2">
        <w:t xml:space="preserve"> </w:t>
      </w:r>
      <w:r w:rsidR="00DB5E88" w:rsidRPr="00DE0AB2">
        <w:t>1998</w:t>
      </w:r>
      <w:r w:rsidR="00DB5E88">
        <w:t>. “</w:t>
      </w:r>
      <w:r w:rsidR="00DB5E88" w:rsidRPr="00DE0AB2">
        <w:t>Spätantike Nordafrikanische</w:t>
      </w:r>
      <w:r w:rsidR="00DB5E88">
        <w:rPr>
          <w:i/>
        </w:rPr>
        <w:t xml:space="preserve"> </w:t>
      </w:r>
      <w:r w:rsidR="00DB5E88" w:rsidRPr="00DE0AB2">
        <w:t>Feinkeramik und Lampen</w:t>
      </w:r>
      <w:r w:rsidR="00DB5E88">
        <w:t>.”</w:t>
      </w:r>
      <w:r w:rsidR="00DB5E88" w:rsidRPr="00DE0AB2">
        <w:t xml:space="preserve"> </w:t>
      </w:r>
      <w:r>
        <w:t xml:space="preserve">In </w:t>
      </w:r>
      <w:r w:rsidR="00DB5E88" w:rsidRPr="00DE0AB2">
        <w:rPr>
          <w:i/>
        </w:rPr>
        <w:t>Rom und Byzanz</w:t>
      </w:r>
      <w:r>
        <w:rPr>
          <w:i/>
        </w:rPr>
        <w:t>:</w:t>
      </w:r>
      <w:r w:rsidR="00DB5E88" w:rsidRPr="00DE0AB2">
        <w:rPr>
          <w:i/>
        </w:rPr>
        <w:t xml:space="preserve"> Archäologische</w:t>
      </w:r>
      <w:r w:rsidR="00DB5E88">
        <w:rPr>
          <w:i/>
        </w:rPr>
        <w:t xml:space="preserve"> </w:t>
      </w:r>
      <w:r w:rsidR="00DB5E88" w:rsidRPr="00DE0AB2">
        <w:rPr>
          <w:i/>
        </w:rPr>
        <w:t>Kostbarkeiten aus Bayern</w:t>
      </w:r>
      <w:r>
        <w:rPr>
          <w:i/>
        </w:rPr>
        <w:t>,</w:t>
      </w:r>
      <w:r>
        <w:t xml:space="preserve"> ed.</w:t>
      </w:r>
      <w:r w:rsidR="00DB5E88" w:rsidRPr="00DE0AB2">
        <w:t xml:space="preserve"> L. Wamser and G. Zahlhaas</w:t>
      </w:r>
      <w:r>
        <w:t xml:space="preserve">, </w:t>
      </w:r>
      <w:r w:rsidRPr="00DE0AB2">
        <w:t>pp. 120</w:t>
      </w:r>
      <w:r>
        <w:t>–</w:t>
      </w:r>
      <w:r w:rsidRPr="00DE0AB2">
        <w:t>39.</w:t>
      </w:r>
      <w:r w:rsidR="00DB5E88" w:rsidRPr="00DE0AB2">
        <w:t xml:space="preserve"> </w:t>
      </w:r>
      <w:r w:rsidR="00476357">
        <w:t xml:space="preserve">Exh. cat. </w:t>
      </w:r>
      <w:r>
        <w:t xml:space="preserve">Munich. </w:t>
      </w:r>
    </w:p>
    <w:p w14:paraId="48220BD1" w14:textId="77777777" w:rsidR="00DB5E88" w:rsidRDefault="00DB5E88" w:rsidP="006B6B9C">
      <w:pPr>
        <w:pStyle w:val="SL-Bibliography"/>
      </w:pPr>
      <w:r w:rsidRPr="00DE0AB2">
        <w:t>Maestripieri,</w:t>
      </w:r>
      <w:r w:rsidR="00E26003">
        <w:t xml:space="preserve"> </w:t>
      </w:r>
      <w:r w:rsidRPr="00DE0AB2">
        <w:t xml:space="preserve">D., </w:t>
      </w:r>
      <w:r w:rsidR="00E26003">
        <w:t xml:space="preserve">and M. </w:t>
      </w:r>
      <w:r w:rsidRPr="00DE0AB2">
        <w:t>Ceci</w:t>
      </w:r>
      <w:r w:rsidR="00E26003">
        <w:t xml:space="preserve">. 1990. </w:t>
      </w:r>
      <w:r>
        <w:t>“</w:t>
      </w:r>
      <w:r w:rsidRPr="00DE0AB2">
        <w:t>Gli</w:t>
      </w:r>
      <w:r>
        <w:t xml:space="preserve"> </w:t>
      </w:r>
      <w:r w:rsidRPr="00DE0AB2">
        <w:t>Oppi</w:t>
      </w:r>
      <w:r w:rsidR="00E26003">
        <w:t>: I</w:t>
      </w:r>
      <w:r w:rsidRPr="00DE0AB2">
        <w:t xml:space="preserve"> fabbricanti urbani di lucerne</w:t>
      </w:r>
      <w:r>
        <w:t>.”</w:t>
      </w:r>
      <w:r w:rsidRPr="00DE0AB2">
        <w:t xml:space="preserve"> </w:t>
      </w:r>
      <w:r w:rsidRPr="00DE0AB2">
        <w:rPr>
          <w:i/>
        </w:rPr>
        <w:t>Journal of Roman Archaeology</w:t>
      </w:r>
      <w:r>
        <w:t xml:space="preserve"> </w:t>
      </w:r>
      <w:r w:rsidRPr="00DE0AB2">
        <w:t>3</w:t>
      </w:r>
      <w:r w:rsidR="00476357">
        <w:t>:</w:t>
      </w:r>
      <w:r>
        <w:t>119–32.</w:t>
      </w:r>
    </w:p>
    <w:p w14:paraId="5D2C357A" w14:textId="77777777" w:rsidR="00DB5E88" w:rsidRDefault="00DB5E88" w:rsidP="006B6B9C">
      <w:pPr>
        <w:pStyle w:val="SL-Bibliography"/>
      </w:pPr>
      <w:r w:rsidRPr="00DE0AB2">
        <w:t>Manzoni, A.</w:t>
      </w:r>
      <w:r w:rsidR="00E26003">
        <w:t xml:space="preserve"> 1978/79.</w:t>
      </w:r>
      <w:r w:rsidRPr="00DE0AB2">
        <w:t xml:space="preserve"> </w:t>
      </w:r>
      <w:r>
        <w:t>“</w:t>
      </w:r>
      <w:r w:rsidRPr="00DE0AB2">
        <w:t>A Terracotta Thymiaterion in Malibu</w:t>
      </w:r>
      <w:r>
        <w:t xml:space="preserve">.” </w:t>
      </w:r>
      <w:r w:rsidRPr="00DE0AB2">
        <w:rPr>
          <w:i/>
        </w:rPr>
        <w:t>J.</w:t>
      </w:r>
      <w:r w:rsidR="00E26003">
        <w:rPr>
          <w:i/>
        </w:rPr>
        <w:t xml:space="preserve"> </w:t>
      </w:r>
      <w:r w:rsidRPr="00DE0AB2">
        <w:rPr>
          <w:i/>
        </w:rPr>
        <w:t>P</w:t>
      </w:r>
      <w:r w:rsidR="00A74CC4">
        <w:rPr>
          <w:i/>
        </w:rPr>
        <w:t>aul</w:t>
      </w:r>
      <w:r w:rsidRPr="00DE0AB2">
        <w:rPr>
          <w:i/>
        </w:rPr>
        <w:t xml:space="preserve"> Getty Museum Journal </w:t>
      </w:r>
      <w:r w:rsidR="00D831B8" w:rsidRPr="00D831B8">
        <w:t>6/7</w:t>
      </w:r>
      <w:r w:rsidR="00476357">
        <w:t>:</w:t>
      </w:r>
      <w:r w:rsidRPr="00DE0AB2">
        <w:t>209</w:t>
      </w:r>
      <w:r>
        <w:t>–</w:t>
      </w:r>
      <w:r w:rsidRPr="00DE0AB2">
        <w:t>11.</w:t>
      </w:r>
    </w:p>
    <w:p w14:paraId="040C8063" w14:textId="77777777" w:rsidR="00DB5E88" w:rsidRDefault="00DB5E88" w:rsidP="006B6B9C">
      <w:pPr>
        <w:pStyle w:val="SL-Bibliography"/>
      </w:pPr>
      <w:r w:rsidRPr="00DE0AB2">
        <w:t>Manzoni Macdonnell, A.</w:t>
      </w:r>
      <w:r w:rsidR="00E26003">
        <w:t xml:space="preserve"> 1984.</w:t>
      </w:r>
      <w:r w:rsidRPr="00DE0AB2">
        <w:t xml:space="preserve"> </w:t>
      </w:r>
      <w:r>
        <w:t>“</w:t>
      </w:r>
      <w:r w:rsidRPr="00DE0AB2">
        <w:t>An Egotistical</w:t>
      </w:r>
      <w:r>
        <w:t xml:space="preserve"> </w:t>
      </w:r>
      <w:r w:rsidRPr="00DE0AB2">
        <w:t>Lamp Maker from El Djem</w:t>
      </w:r>
      <w:r w:rsidR="00E26003">
        <w:t>.</w:t>
      </w:r>
      <w:r>
        <w:t>”</w:t>
      </w:r>
      <w:r w:rsidRPr="00DE0AB2">
        <w:t xml:space="preserve"> </w:t>
      </w:r>
      <w:r w:rsidRPr="00DE0AB2">
        <w:rPr>
          <w:i/>
        </w:rPr>
        <w:t>J.</w:t>
      </w:r>
      <w:r w:rsidR="00E26003">
        <w:rPr>
          <w:i/>
        </w:rPr>
        <w:t xml:space="preserve"> </w:t>
      </w:r>
      <w:r w:rsidRPr="00DE0AB2">
        <w:rPr>
          <w:i/>
        </w:rPr>
        <w:t>P</w:t>
      </w:r>
      <w:r w:rsidR="00A74CC4">
        <w:rPr>
          <w:i/>
        </w:rPr>
        <w:t>aul</w:t>
      </w:r>
      <w:r w:rsidRPr="00DE0AB2">
        <w:t xml:space="preserve"> </w:t>
      </w:r>
      <w:r w:rsidRPr="00DE0AB2">
        <w:rPr>
          <w:i/>
        </w:rPr>
        <w:t xml:space="preserve">Getty Museum Journal </w:t>
      </w:r>
      <w:r w:rsidR="00E26003">
        <w:t>12</w:t>
      </w:r>
      <w:r w:rsidR="00476357">
        <w:t>:</w:t>
      </w:r>
      <w:r w:rsidRPr="00DE0AB2">
        <w:t>141</w:t>
      </w:r>
      <w:r>
        <w:t>–</w:t>
      </w:r>
      <w:r w:rsidRPr="00DE0AB2">
        <w:t>44.</w:t>
      </w:r>
    </w:p>
    <w:p w14:paraId="6EA5FB20" w14:textId="77777777" w:rsidR="00DB5E88" w:rsidRDefault="00DB5E88" w:rsidP="006B6B9C">
      <w:pPr>
        <w:pStyle w:val="SL-Bibliography"/>
        <w:rPr>
          <w:i/>
        </w:rPr>
      </w:pPr>
      <w:r w:rsidRPr="00DE0AB2">
        <w:t>Marcadé, J.</w:t>
      </w:r>
      <w:r w:rsidR="0043221C">
        <w:t xml:space="preserve"> 1984.</w:t>
      </w:r>
      <w:r w:rsidRPr="00DE0AB2">
        <w:t xml:space="preserve"> </w:t>
      </w:r>
      <w:r>
        <w:t>“</w:t>
      </w:r>
      <w:r w:rsidRPr="00DE0AB2">
        <w:t xml:space="preserve">La </w:t>
      </w:r>
      <w:r w:rsidR="00476357">
        <w:t>L</w:t>
      </w:r>
      <w:r w:rsidRPr="00DE0AB2">
        <w:t>ampe au nègre de Bordeneuve-de</w:t>
      </w:r>
      <w:r>
        <w:rPr>
          <w:i/>
        </w:rPr>
        <w:t xml:space="preserve"> </w:t>
      </w:r>
      <w:r w:rsidRPr="00DE0AB2">
        <w:t>Bory</w:t>
      </w:r>
      <w:r>
        <w:t>.”</w:t>
      </w:r>
      <w:r w:rsidRPr="00DE0AB2">
        <w:rPr>
          <w:i/>
        </w:rPr>
        <w:t xml:space="preserve"> </w:t>
      </w:r>
      <w:r w:rsidR="0043221C">
        <w:t xml:space="preserve">In </w:t>
      </w:r>
      <w:r w:rsidRPr="00DE0AB2">
        <w:rPr>
          <w:i/>
        </w:rPr>
        <w:t>Alessandria e il mondo ellenistico-romano</w:t>
      </w:r>
      <w:r w:rsidR="0043221C">
        <w:rPr>
          <w:i/>
        </w:rPr>
        <w:t>: S</w:t>
      </w:r>
      <w:r w:rsidRPr="00DE0AB2">
        <w:rPr>
          <w:i/>
        </w:rPr>
        <w:t>tudi in onore di</w:t>
      </w:r>
      <w:r>
        <w:rPr>
          <w:i/>
        </w:rPr>
        <w:t xml:space="preserve"> </w:t>
      </w:r>
      <w:r w:rsidRPr="00DE0AB2">
        <w:rPr>
          <w:i/>
        </w:rPr>
        <w:t xml:space="preserve">Achille Adriani </w:t>
      </w:r>
      <w:r w:rsidR="00C83326">
        <w:t>3</w:t>
      </w:r>
      <w:r w:rsidR="0043221C">
        <w:t xml:space="preserve">, </w:t>
      </w:r>
      <w:r w:rsidR="00C83326">
        <w:t xml:space="preserve">ed. N. Bonacasa and A. di Vita, </w:t>
      </w:r>
      <w:r w:rsidR="0043221C" w:rsidRPr="00DE0AB2">
        <w:t>pp. 445</w:t>
      </w:r>
      <w:r w:rsidR="0043221C">
        <w:t>–</w:t>
      </w:r>
      <w:r w:rsidR="0043221C" w:rsidRPr="00DE0AB2">
        <w:t>48.</w:t>
      </w:r>
      <w:r w:rsidRPr="00DE0AB2">
        <w:t xml:space="preserve"> Rom</w:t>
      </w:r>
      <w:r w:rsidR="0043221C">
        <w:t>e.</w:t>
      </w:r>
      <w:r w:rsidRPr="00DE0AB2">
        <w:t xml:space="preserve"> </w:t>
      </w:r>
    </w:p>
    <w:p w14:paraId="709FFE6C" w14:textId="77777777" w:rsidR="00DB5E88" w:rsidRDefault="00C74D94" w:rsidP="006B6B9C">
      <w:pPr>
        <w:pStyle w:val="SL-Bibliography"/>
      </w:pPr>
      <w:r>
        <w:t xml:space="preserve">Marcattili, F. 2006. </w:t>
      </w:r>
      <w:r w:rsidR="00197DE6">
        <w:t>“</w:t>
      </w:r>
      <w:r w:rsidR="00176E2B" w:rsidRPr="00176E2B">
        <w:t>Ara Cons in Circo Maximo.</w:t>
      </w:r>
      <w:r w:rsidR="00197DE6">
        <w:t>”</w:t>
      </w:r>
      <w:r w:rsidR="00176E2B" w:rsidRPr="00176E2B">
        <w:t xml:space="preserve"> </w:t>
      </w:r>
      <w:r w:rsidR="00176E2B" w:rsidRPr="00176E2B">
        <w:rPr>
          <w:i/>
        </w:rPr>
        <w:t xml:space="preserve">Mélanges de l’École française de </w:t>
      </w:r>
      <w:r w:rsidR="00176E2B" w:rsidRPr="00176E2B">
        <w:rPr>
          <w:i/>
        </w:rPr>
        <w:lastRenderedPageBreak/>
        <w:t>Rome</w:t>
      </w:r>
      <w:r w:rsidR="00176E2B" w:rsidRPr="00176E2B">
        <w:t xml:space="preserve"> 118.2, pp. 621–51.</w:t>
      </w:r>
    </w:p>
    <w:p w14:paraId="44F0628E" w14:textId="77777777" w:rsidR="00DB5E88" w:rsidRDefault="00DB5E88" w:rsidP="006B6B9C">
      <w:pPr>
        <w:pStyle w:val="SL-Bibliography"/>
      </w:pPr>
      <w:r w:rsidRPr="00DE0AB2">
        <w:t>Marde</w:t>
      </w:r>
      <w:r w:rsidR="00E0057A">
        <w:fldChar w:fldCharType="begin" w:fldLock="1"/>
      </w:r>
      <w:r w:rsidR="00D01C93">
        <w:instrText>eq \o(s,</w:instrText>
      </w:r>
      <w:r w:rsidR="00D01C93">
        <w:rPr>
          <w:color w:val="000000"/>
        </w:rPr>
        <w:instrText>ˇ</w:instrText>
      </w:r>
      <w:r w:rsidR="00D01C93">
        <w:instrText>)</w:instrText>
      </w:r>
      <w:r w:rsidR="00E0057A">
        <w:fldChar w:fldCharType="end"/>
      </w:r>
      <w:r w:rsidRPr="00DE0AB2">
        <w:t>i</w:t>
      </w:r>
      <w:r w:rsidR="00E0057A">
        <w:fldChar w:fldCharType="begin"/>
      </w:r>
      <w:r w:rsidR="00D01C93">
        <w:instrText>eq \o(c,´)</w:instrText>
      </w:r>
      <w:r w:rsidR="00E0057A">
        <w:fldChar w:fldCharType="end"/>
      </w:r>
      <w:r w:rsidRPr="00DE0AB2">
        <w:t>, J.</w:t>
      </w:r>
      <w:r w:rsidR="0043221C">
        <w:t xml:space="preserve"> 1994.</w:t>
      </w:r>
      <w:r w:rsidRPr="00DE0AB2">
        <w:t xml:space="preserve"> </w:t>
      </w:r>
      <w:r>
        <w:t>“</w:t>
      </w:r>
      <w:r w:rsidRPr="00DE0AB2">
        <w:t xml:space="preserve">Glinene svjetiljke </w:t>
      </w:r>
      <w:r w:rsidR="00FA5866">
        <w:t>[</w:t>
      </w:r>
      <w:r w:rsidRPr="00DE0AB2">
        <w:t>Clay</w:t>
      </w:r>
      <w:r>
        <w:t xml:space="preserve"> </w:t>
      </w:r>
      <w:r w:rsidRPr="00DE0AB2">
        <w:t>Lamps</w:t>
      </w:r>
      <w:r w:rsidR="00FA5866">
        <w:t>]</w:t>
      </w:r>
      <w:r>
        <w:t>.”</w:t>
      </w:r>
      <w:r w:rsidR="00FA5866">
        <w:t xml:space="preserve"> In </w:t>
      </w:r>
      <w:r w:rsidRPr="00DE0AB2">
        <w:rPr>
          <w:i/>
        </w:rPr>
        <w:t>Salona Christiana</w:t>
      </w:r>
      <w:r w:rsidR="0043221C">
        <w:rPr>
          <w:i/>
        </w:rPr>
        <w:t>,</w:t>
      </w:r>
      <w:r w:rsidR="00FA5866">
        <w:t xml:space="preserve"> ed. E. Marin and Z. Buljevi</w:t>
      </w:r>
      <w:r w:rsidR="00E0057A">
        <w:fldChar w:fldCharType="begin"/>
      </w:r>
      <w:r w:rsidR="00FA5866">
        <w:instrText>eq \o(c,´)</w:instrText>
      </w:r>
      <w:r w:rsidR="00E0057A">
        <w:fldChar w:fldCharType="end"/>
      </w:r>
      <w:r w:rsidR="00FA5866">
        <w:t>,</w:t>
      </w:r>
      <w:r w:rsidR="0043221C">
        <w:rPr>
          <w:i/>
        </w:rPr>
        <w:t xml:space="preserve"> </w:t>
      </w:r>
      <w:r w:rsidR="0043221C" w:rsidRPr="00DE0AB2">
        <w:t>pp. 271</w:t>
      </w:r>
      <w:r w:rsidR="0043221C">
        <w:t>–</w:t>
      </w:r>
      <w:r w:rsidR="0043221C" w:rsidRPr="00DE0AB2">
        <w:t>78.</w:t>
      </w:r>
      <w:r w:rsidRPr="00DE0AB2">
        <w:t xml:space="preserve"> Split</w:t>
      </w:r>
      <w:r w:rsidR="0043221C">
        <w:t>.</w:t>
      </w:r>
      <w:r w:rsidRPr="00DE0AB2">
        <w:t xml:space="preserve"> </w:t>
      </w:r>
    </w:p>
    <w:p w14:paraId="5501BC06" w14:textId="77777777" w:rsidR="00DB5E88" w:rsidRDefault="00DB5E88" w:rsidP="006B6B9C">
      <w:pPr>
        <w:pStyle w:val="SL-Bibliography"/>
        <w:rPr>
          <w:i/>
        </w:rPr>
      </w:pPr>
      <w:r w:rsidRPr="00DE0AB2">
        <w:t>Masiello, L.</w:t>
      </w:r>
      <w:r w:rsidR="00F26705">
        <w:t xml:space="preserve"> </w:t>
      </w:r>
      <w:r w:rsidR="0043221C">
        <w:t>1992.</w:t>
      </w:r>
      <w:r w:rsidRPr="00DE0AB2">
        <w:t xml:space="preserve"> </w:t>
      </w:r>
      <w:r>
        <w:t>“</w:t>
      </w:r>
      <w:r w:rsidRPr="00DE0AB2">
        <w:t>Lucerne di et</w:t>
      </w:r>
      <w:r w:rsidRPr="00DE0AB2">
        <w:rPr>
          <w:rFonts w:cs="Courier New"/>
        </w:rPr>
        <w:t>à</w:t>
      </w:r>
      <w:r w:rsidRPr="00DE0AB2">
        <w:t xml:space="preserve"> ellenistica in Italia</w:t>
      </w:r>
      <w:r>
        <w:rPr>
          <w:i/>
        </w:rPr>
        <w:t xml:space="preserve"> </w:t>
      </w:r>
      <w:r w:rsidRPr="00DE0AB2">
        <w:t>meridionale</w:t>
      </w:r>
      <w:r>
        <w:t>.”</w:t>
      </w:r>
      <w:r w:rsidRPr="00DE0AB2">
        <w:t xml:space="preserve"> </w:t>
      </w:r>
      <w:r w:rsidRPr="00DE0AB2">
        <w:rPr>
          <w:i/>
        </w:rPr>
        <w:t>Taras</w:t>
      </w:r>
      <w:r w:rsidR="00A85A43">
        <w:rPr>
          <w:i/>
        </w:rPr>
        <w:t>:</w:t>
      </w:r>
      <w:r w:rsidRPr="00DE0AB2">
        <w:rPr>
          <w:i/>
        </w:rPr>
        <w:t xml:space="preserve"> Rivista di Archeologia</w:t>
      </w:r>
      <w:r w:rsidRPr="00DE0AB2">
        <w:t xml:space="preserve"> 12</w:t>
      </w:r>
      <w:r w:rsidR="00F26705">
        <w:t>.</w:t>
      </w:r>
      <w:r w:rsidRPr="00DE0AB2">
        <w:t>1</w:t>
      </w:r>
      <w:r w:rsidR="00476357">
        <w:t>:</w:t>
      </w:r>
      <w:r w:rsidRPr="00DE0AB2">
        <w:t>57</w:t>
      </w:r>
      <w:r>
        <w:t>–</w:t>
      </w:r>
      <w:r w:rsidRPr="00DE0AB2">
        <w:t>114.</w:t>
      </w:r>
    </w:p>
    <w:p w14:paraId="3E97153C" w14:textId="77777777" w:rsidR="00DB5E88" w:rsidRDefault="00DB5E88" w:rsidP="006B6B9C">
      <w:pPr>
        <w:pStyle w:val="SL-Bibliography"/>
      </w:pPr>
      <w:r w:rsidRPr="00DE0AB2">
        <w:t>Massa, S.</w:t>
      </w:r>
      <w:r w:rsidR="00F26705">
        <w:t xml:space="preserve"> 1997.</w:t>
      </w:r>
      <w:r w:rsidRPr="00DE0AB2">
        <w:t xml:space="preserve"> </w:t>
      </w:r>
      <w:r w:rsidRPr="00DE0AB2">
        <w:rPr>
          <w:i/>
        </w:rPr>
        <w:t>Aeterna Domus</w:t>
      </w:r>
      <w:r w:rsidR="00F26705">
        <w:rPr>
          <w:i/>
        </w:rPr>
        <w:t>:</w:t>
      </w:r>
      <w:r w:rsidRPr="00DE0AB2">
        <w:rPr>
          <w:i/>
        </w:rPr>
        <w:t xml:space="preserve"> Il complesso funerario di et</w:t>
      </w:r>
      <w:r w:rsidRPr="00DE0AB2">
        <w:rPr>
          <w:rFonts w:cs="Courier New"/>
          <w:i/>
        </w:rPr>
        <w:t>à</w:t>
      </w:r>
      <w:r>
        <w:t xml:space="preserve"> </w:t>
      </w:r>
      <w:r w:rsidRPr="00DE0AB2">
        <w:rPr>
          <w:i/>
        </w:rPr>
        <w:t>romana del Lugone-</w:t>
      </w:r>
      <w:r w:rsidR="00C95F32" w:rsidRPr="00DE0AB2">
        <w:rPr>
          <w:i/>
        </w:rPr>
        <w:t>Sal</w:t>
      </w:r>
      <w:r w:rsidR="00C95F32">
        <w:rPr>
          <w:i/>
        </w:rPr>
        <w:t>ò</w:t>
      </w:r>
      <w:r w:rsidRPr="00DE0AB2">
        <w:rPr>
          <w:i/>
        </w:rPr>
        <w:t>.</w:t>
      </w:r>
      <w:r w:rsidRPr="00DE0AB2">
        <w:t xml:space="preserve"> Sal</w:t>
      </w:r>
      <w:r w:rsidR="00A85A43">
        <w:t>ò</w:t>
      </w:r>
      <w:r w:rsidRPr="00DE0AB2">
        <w:t>.</w:t>
      </w:r>
    </w:p>
    <w:p w14:paraId="45167D95" w14:textId="77777777" w:rsidR="007213F2" w:rsidRDefault="007213F2" w:rsidP="006B6B9C">
      <w:pPr>
        <w:pStyle w:val="SL-Bibliography"/>
        <w:rPr>
          <w:i/>
        </w:rPr>
      </w:pPr>
      <w:r w:rsidRPr="00DE0AB2">
        <w:t>Matesanz Fern</w:t>
      </w:r>
      <w:r>
        <w:t>á</w:t>
      </w:r>
      <w:r w:rsidRPr="00DE0AB2">
        <w:t>ndez, M.</w:t>
      </w:r>
      <w:r>
        <w:t xml:space="preserve"> P. 1988.</w:t>
      </w:r>
      <w:r w:rsidRPr="00DE0AB2">
        <w:t xml:space="preserve"> </w:t>
      </w:r>
      <w:r>
        <w:t>“</w:t>
      </w:r>
      <w:r w:rsidRPr="00DE0AB2">
        <w:t>Un riton</w:t>
      </w:r>
      <w:r>
        <w:rPr>
          <w:i/>
        </w:rPr>
        <w:t xml:space="preserve"> </w:t>
      </w:r>
      <w:r w:rsidRPr="00DE0AB2">
        <w:t>frigio en el M.A.N</w:t>
      </w:r>
      <w:r>
        <w:t>.”</w:t>
      </w:r>
      <w:r w:rsidRPr="00DE0AB2">
        <w:t xml:space="preserve"> </w:t>
      </w:r>
      <w:r w:rsidRPr="00DE0AB2">
        <w:rPr>
          <w:i/>
        </w:rPr>
        <w:t>Bolet</w:t>
      </w:r>
      <w:r>
        <w:rPr>
          <w:i/>
        </w:rPr>
        <w:t>í</w:t>
      </w:r>
      <w:r w:rsidRPr="00DE0AB2">
        <w:rPr>
          <w:i/>
        </w:rPr>
        <w:t>n del Museo Arqueol</w:t>
      </w:r>
      <w:r>
        <w:rPr>
          <w:i/>
        </w:rPr>
        <w:t>ó</w:t>
      </w:r>
      <w:r w:rsidRPr="00DE0AB2">
        <w:rPr>
          <w:i/>
        </w:rPr>
        <w:t>gico Nacional</w:t>
      </w:r>
      <w:r w:rsidRPr="00DE0AB2">
        <w:t xml:space="preserve"> 6</w:t>
      </w:r>
      <w:r>
        <w:t>.</w:t>
      </w:r>
      <w:r w:rsidRPr="00DE0AB2">
        <w:t>1</w:t>
      </w:r>
      <w:r>
        <w:t>.</w:t>
      </w:r>
      <w:r w:rsidRPr="00DE0AB2">
        <w:t>2</w:t>
      </w:r>
      <w:r w:rsidR="00476357">
        <w:t>:</w:t>
      </w:r>
      <w:r w:rsidRPr="00DE0AB2">
        <w:t>21</w:t>
      </w:r>
      <w:r>
        <w:t>–</w:t>
      </w:r>
      <w:r w:rsidRPr="00DE0AB2">
        <w:t>24.</w:t>
      </w:r>
    </w:p>
    <w:p w14:paraId="0ADC8E5B" w14:textId="77777777" w:rsidR="00DB5E88" w:rsidRDefault="00DB5E88" w:rsidP="006B6B9C">
      <w:pPr>
        <w:pStyle w:val="SL-Bibliography"/>
      </w:pPr>
      <w:r w:rsidRPr="00DE0AB2">
        <w:t>Menzel, H.</w:t>
      </w:r>
      <w:r w:rsidR="00F26705">
        <w:t xml:space="preserve"> 1966.</w:t>
      </w:r>
      <w:r w:rsidRPr="00DE0AB2">
        <w:t xml:space="preserve"> </w:t>
      </w:r>
      <w:r w:rsidRPr="00DE0AB2">
        <w:rPr>
          <w:i/>
        </w:rPr>
        <w:t>Die r</w:t>
      </w:r>
      <w:r w:rsidRPr="00DE0AB2">
        <w:rPr>
          <w:rFonts w:cs="Courier New"/>
          <w:i/>
        </w:rPr>
        <w:t>ö</w:t>
      </w:r>
      <w:r w:rsidRPr="00DE0AB2">
        <w:rPr>
          <w:i/>
        </w:rPr>
        <w:t>mischen Bronzen aus Deutschland.</w:t>
      </w:r>
      <w:r w:rsidR="00F26705" w:rsidRPr="00F26705">
        <w:t xml:space="preserve"> Vol</w:t>
      </w:r>
      <w:r w:rsidR="00F26705">
        <w:t>.</w:t>
      </w:r>
      <w:r w:rsidRPr="00DE0AB2">
        <w:rPr>
          <w:i/>
        </w:rPr>
        <w:t xml:space="preserve"> </w:t>
      </w:r>
      <w:r w:rsidR="00F26705">
        <w:t xml:space="preserve">2. </w:t>
      </w:r>
      <w:r w:rsidRPr="00DE0AB2">
        <w:rPr>
          <w:i/>
        </w:rPr>
        <w:t>Trier</w:t>
      </w:r>
      <w:r w:rsidR="00F26705">
        <w:rPr>
          <w:i/>
        </w:rPr>
        <w:t>.</w:t>
      </w:r>
      <w:r w:rsidRPr="00DE0AB2">
        <w:t xml:space="preserve"> Mainz.</w:t>
      </w:r>
    </w:p>
    <w:p w14:paraId="4A4DE8A3" w14:textId="77777777" w:rsidR="00DB5E88" w:rsidRDefault="00F26705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1969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Antike Lampen im Römisch-Germanischen</w:t>
      </w:r>
      <w:r w:rsidR="00DB5E88">
        <w:t xml:space="preserve"> </w:t>
      </w:r>
      <w:r w:rsidR="00DB5E88" w:rsidRPr="00DE0AB2">
        <w:rPr>
          <w:i/>
        </w:rPr>
        <w:t>Zentralmuseum zu Mainz.</w:t>
      </w:r>
      <w:r w:rsidR="00DB5E88" w:rsidRPr="00DE0AB2">
        <w:t xml:space="preserve"> </w:t>
      </w:r>
      <w:r>
        <w:t xml:space="preserve">2nd edn. with suppl. </w:t>
      </w:r>
      <w:r w:rsidR="00DB5E88" w:rsidRPr="00DE0AB2">
        <w:t>Mainz</w:t>
      </w:r>
      <w:r>
        <w:t>.</w:t>
      </w:r>
    </w:p>
    <w:p w14:paraId="29E29C2B" w14:textId="77777777" w:rsidR="00DB5E88" w:rsidRDefault="00F26705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1986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Die r</w:t>
      </w:r>
      <w:r w:rsidR="00DB5E88" w:rsidRPr="00DE0AB2">
        <w:rPr>
          <w:rFonts w:cs="Courier New"/>
          <w:i/>
        </w:rPr>
        <w:t>ö</w:t>
      </w:r>
      <w:r w:rsidR="00DB5E88" w:rsidRPr="00DE0AB2">
        <w:rPr>
          <w:i/>
        </w:rPr>
        <w:t xml:space="preserve">mischen Bronzen aus Deutschland. </w:t>
      </w:r>
      <w:r w:rsidR="00D831B8" w:rsidRPr="00D831B8">
        <w:t>Vol</w:t>
      </w:r>
      <w:r w:rsidR="00C95F32">
        <w:t>s</w:t>
      </w:r>
      <w:r>
        <w:rPr>
          <w:i/>
        </w:rPr>
        <w:t xml:space="preserve">. </w:t>
      </w:r>
      <w:r>
        <w:t>3.</w:t>
      </w:r>
      <w:r w:rsidR="00C95F32">
        <w:t>1–2.</w:t>
      </w:r>
      <w:r w:rsidRPr="00DE0AB2">
        <w:rPr>
          <w:i/>
        </w:rPr>
        <w:t xml:space="preserve"> </w:t>
      </w:r>
      <w:r w:rsidR="00DB5E88" w:rsidRPr="00DE0AB2">
        <w:rPr>
          <w:i/>
        </w:rPr>
        <w:t xml:space="preserve">Bonn. </w:t>
      </w:r>
      <w:r w:rsidR="00DB5E88" w:rsidRPr="00DE0AB2">
        <w:t>Mainz.</w:t>
      </w:r>
    </w:p>
    <w:p w14:paraId="758DE71F" w14:textId="77777777" w:rsidR="00DB5E88" w:rsidRDefault="00DB5E88" w:rsidP="006B6B9C">
      <w:pPr>
        <w:pStyle w:val="SL-Bibliography"/>
      </w:pPr>
      <w:r w:rsidRPr="00DE0AB2">
        <w:t>Mercando, L.</w:t>
      </w:r>
      <w:r w:rsidR="00F26705">
        <w:t xml:space="preserve"> 1962.</w:t>
      </w:r>
      <w:r w:rsidRPr="00DE0AB2">
        <w:t xml:space="preserve"> </w:t>
      </w:r>
      <w:r w:rsidRPr="00DE0AB2">
        <w:rPr>
          <w:i/>
        </w:rPr>
        <w:t>Lucerne greche e romane dell</w:t>
      </w:r>
      <w:r w:rsidR="00F26705">
        <w:t>’</w:t>
      </w:r>
      <w:r w:rsidRPr="00DE0AB2">
        <w:rPr>
          <w:i/>
        </w:rPr>
        <w:t>Antiquarium Comunale.</w:t>
      </w:r>
      <w:r w:rsidRPr="00DE0AB2">
        <w:t xml:space="preserve"> Rom</w:t>
      </w:r>
      <w:r w:rsidR="00F26705">
        <w:t>e</w:t>
      </w:r>
      <w:r w:rsidRPr="00DE0AB2">
        <w:t>.</w:t>
      </w:r>
    </w:p>
    <w:p w14:paraId="5FE897BB" w14:textId="77777777" w:rsidR="00DB5E88" w:rsidRDefault="00F26705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1973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Lucerna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Enciclopedia dell’Arte</w:t>
      </w:r>
      <w:r w:rsidR="00DB5E88">
        <w:t xml:space="preserve"> </w:t>
      </w:r>
      <w:r w:rsidR="00DB5E88" w:rsidRPr="00DE0AB2">
        <w:rPr>
          <w:i/>
        </w:rPr>
        <w:t>Antica</w:t>
      </w:r>
      <w:r w:rsidR="00C95F32">
        <w:rPr>
          <w:i/>
        </w:rPr>
        <w:t>,</w:t>
      </w:r>
      <w:r w:rsidR="00DB5E88" w:rsidRPr="00DE0AB2">
        <w:rPr>
          <w:i/>
        </w:rPr>
        <w:t xml:space="preserve"> Classica e Orientale</w:t>
      </w:r>
      <w:r w:rsidR="00C95F32">
        <w:rPr>
          <w:i/>
        </w:rPr>
        <w:t>.</w:t>
      </w:r>
      <w:r w:rsidR="00DB5E88" w:rsidRPr="00DE0AB2">
        <w:rPr>
          <w:i/>
        </w:rPr>
        <w:t xml:space="preserve"> Supplemento</w:t>
      </w:r>
      <w:r w:rsidR="00DB5E88" w:rsidRPr="00CB458D">
        <w:rPr>
          <w:i/>
        </w:rPr>
        <w:t>,</w:t>
      </w:r>
      <w:r w:rsidR="00DB5E88" w:rsidRPr="00DE0AB2">
        <w:t xml:space="preserve"> </w:t>
      </w:r>
      <w:r w:rsidRPr="00DE0AB2">
        <w:t>pp. 419</w:t>
      </w:r>
      <w:r>
        <w:t>–</w:t>
      </w:r>
      <w:r w:rsidRPr="00DE0AB2">
        <w:t>39.</w:t>
      </w:r>
      <w:r>
        <w:t xml:space="preserve"> </w:t>
      </w:r>
      <w:r w:rsidR="00DB5E88" w:rsidRPr="00DE0AB2">
        <w:t>Rome</w:t>
      </w:r>
      <w:r>
        <w:t>.</w:t>
      </w:r>
      <w:r w:rsidR="00DB5E88" w:rsidRPr="00DE0AB2">
        <w:t xml:space="preserve"> </w:t>
      </w:r>
    </w:p>
    <w:p w14:paraId="7911CA5B" w14:textId="77777777" w:rsidR="00DB5E88" w:rsidRDefault="00DB5E88" w:rsidP="006B6B9C">
      <w:pPr>
        <w:pStyle w:val="SL-Bibliography"/>
      </w:pPr>
      <w:r w:rsidRPr="00DE0AB2">
        <w:t>Merkens, F.</w:t>
      </w:r>
      <w:r w:rsidR="00F70683">
        <w:t xml:space="preserve"> 1905.</w:t>
      </w:r>
      <w:r w:rsidRPr="00DE0AB2">
        <w:t xml:space="preserve"> </w:t>
      </w:r>
      <w:r w:rsidRPr="00DE0AB2">
        <w:rPr>
          <w:i/>
        </w:rPr>
        <w:t>Katalog de</w:t>
      </w:r>
      <w:r w:rsidR="00C95F32">
        <w:rPr>
          <w:i/>
        </w:rPr>
        <w:t>r</w:t>
      </w:r>
      <w:r w:rsidRPr="00DE0AB2">
        <w:rPr>
          <w:i/>
        </w:rPr>
        <w:t xml:space="preserve"> reichhaltigen nachgelassenen</w:t>
      </w:r>
      <w:r>
        <w:t xml:space="preserve"> </w:t>
      </w:r>
      <w:r w:rsidR="00C95F32">
        <w:rPr>
          <w:i/>
        </w:rPr>
        <w:t>a</w:t>
      </w:r>
      <w:r w:rsidRPr="00DE0AB2">
        <w:rPr>
          <w:i/>
        </w:rPr>
        <w:t xml:space="preserve">rchäologischen Kunstsammlung des Herrn Franz Merkens in </w:t>
      </w:r>
      <w:r w:rsidR="00C95F32">
        <w:rPr>
          <w:i/>
        </w:rPr>
        <w:t>Cöln</w:t>
      </w:r>
      <w:r w:rsidRPr="00CB458D">
        <w:rPr>
          <w:i/>
        </w:rPr>
        <w:t>.</w:t>
      </w:r>
      <w:r>
        <w:t xml:space="preserve"> </w:t>
      </w:r>
      <w:r w:rsidRPr="00DE0AB2">
        <w:t>Cologne.</w:t>
      </w:r>
    </w:p>
    <w:p w14:paraId="3A8CF4B4" w14:textId="77777777" w:rsidR="006D5D74" w:rsidRDefault="00DB5E88" w:rsidP="006B6B9C">
      <w:pPr>
        <w:pStyle w:val="SL-Bibliography"/>
      </w:pPr>
      <w:r w:rsidRPr="00DE0AB2">
        <w:t>Meylan, K.</w:t>
      </w:r>
      <w:r w:rsidR="00F70683">
        <w:t xml:space="preserve"> 2002.</w:t>
      </w:r>
      <w:r w:rsidRPr="00DE0AB2">
        <w:t xml:space="preserve"> </w:t>
      </w:r>
      <w:r w:rsidRPr="00DE0AB2">
        <w:rPr>
          <w:i/>
        </w:rPr>
        <w:t>Domus Tiberiana.</w:t>
      </w:r>
      <w:r w:rsidRPr="00DE0AB2">
        <w:t xml:space="preserve"> BAR </w:t>
      </w:r>
      <w:r w:rsidR="004C4F96">
        <w:t>i</w:t>
      </w:r>
      <w:r w:rsidRPr="00DE0AB2">
        <w:t>nter</w:t>
      </w:r>
      <w:r w:rsidR="00F70683">
        <w:t>national</w:t>
      </w:r>
      <w:r w:rsidRPr="00DE0AB2">
        <w:t xml:space="preserve"> </w:t>
      </w:r>
      <w:r w:rsidR="004C4F96">
        <w:t>s</w:t>
      </w:r>
      <w:r w:rsidRPr="00DE0AB2">
        <w:t>er</w:t>
      </w:r>
      <w:r w:rsidR="00F70683">
        <w:t>ies</w:t>
      </w:r>
      <w:r w:rsidRPr="00DE0AB2">
        <w:t xml:space="preserve"> 1058.</w:t>
      </w:r>
      <w:r>
        <w:t xml:space="preserve"> </w:t>
      </w:r>
      <w:r w:rsidRPr="00DE0AB2">
        <w:t>Oxford</w:t>
      </w:r>
      <w:r w:rsidR="00F70683">
        <w:t>.</w:t>
      </w:r>
    </w:p>
    <w:p w14:paraId="4C9469BE" w14:textId="77777777" w:rsidR="007938FC" w:rsidRDefault="006875DB" w:rsidP="006B6B9C">
      <w:pPr>
        <w:ind w:left="720" w:hanging="720"/>
      </w:pPr>
      <w:r>
        <w:t xml:space="preserve">Michalowski, K. </w:t>
      </w:r>
      <w:r w:rsidR="00FB15E2">
        <w:t xml:space="preserve">1977. </w:t>
      </w:r>
      <w:r w:rsidR="001D6E03">
        <w:rPr>
          <w:i/>
        </w:rPr>
        <w:t xml:space="preserve">Le </w:t>
      </w:r>
      <w:r w:rsidR="00476357">
        <w:rPr>
          <w:i/>
        </w:rPr>
        <w:t>T</w:t>
      </w:r>
      <w:r w:rsidR="001D6E03">
        <w:rPr>
          <w:i/>
        </w:rPr>
        <w:t xml:space="preserve">ombeau de la famille </w:t>
      </w:r>
      <w:r w:rsidR="001D6E03">
        <w:rPr>
          <w:rFonts w:ascii="Microsoft Sans Serif" w:hAnsi="Microsoft Sans Serif" w:cs="Microsoft Sans Serif"/>
          <w:i/>
        </w:rPr>
        <w:t>ʻ</w:t>
      </w:r>
      <w:r w:rsidR="001D6E03">
        <w:rPr>
          <w:i/>
        </w:rPr>
        <w:t>Alainê</w:t>
      </w:r>
      <w:r w:rsidR="006D5D74">
        <w:t xml:space="preserve">. </w:t>
      </w:r>
      <w:r>
        <w:t xml:space="preserve">Vol. 7 of </w:t>
      </w:r>
      <w:r>
        <w:rPr>
          <w:i/>
        </w:rPr>
        <w:t>Palmyre</w:t>
      </w:r>
      <w:r w:rsidR="00D831B8" w:rsidRPr="00D831B8">
        <w:t>. Warsaw.</w:t>
      </w:r>
    </w:p>
    <w:p w14:paraId="74A97B62" w14:textId="77777777" w:rsidR="00DB5E88" w:rsidRDefault="00DB5E88" w:rsidP="006B6B9C">
      <w:pPr>
        <w:pStyle w:val="SL-Bibliography"/>
      </w:pPr>
      <w:r w:rsidRPr="00DE0AB2">
        <w:t>Michelucci, M.</w:t>
      </w:r>
      <w:r w:rsidR="00F70683">
        <w:t xml:space="preserve"> 1975.</w:t>
      </w:r>
      <w:r w:rsidRPr="00DE0AB2">
        <w:t xml:space="preserve"> </w:t>
      </w:r>
      <w:r w:rsidRPr="00DE0AB2">
        <w:rPr>
          <w:i/>
        </w:rPr>
        <w:t>La collezione di lucerne del Museo</w:t>
      </w:r>
      <w:r>
        <w:t xml:space="preserve"> </w:t>
      </w:r>
      <w:r w:rsidRPr="00DE0AB2">
        <w:rPr>
          <w:i/>
        </w:rPr>
        <w:t>Egizio di Firenze</w:t>
      </w:r>
      <w:r w:rsidRPr="00CB458D">
        <w:rPr>
          <w:i/>
        </w:rPr>
        <w:t>.</w:t>
      </w:r>
      <w:r w:rsidRPr="00DE0AB2">
        <w:t xml:space="preserve"> F</w:t>
      </w:r>
      <w:r w:rsidR="00F70683">
        <w:t>lorence</w:t>
      </w:r>
      <w:r w:rsidRPr="00DE0AB2">
        <w:t>.</w:t>
      </w:r>
    </w:p>
    <w:p w14:paraId="24EF44E1" w14:textId="77777777" w:rsidR="00DB5E88" w:rsidRDefault="00F70683" w:rsidP="006B6B9C">
      <w:pPr>
        <w:pStyle w:val="SL-Bibliography"/>
        <w:rPr>
          <w:i/>
        </w:rPr>
      </w:pPr>
      <w:r>
        <w:t>———.</w:t>
      </w:r>
      <w:r w:rsidRPr="00DE0AB2">
        <w:t xml:space="preserve"> </w:t>
      </w:r>
      <w:r w:rsidR="00DB5E88" w:rsidRPr="00DE0AB2">
        <w:t>1998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Un nuovo deposito di lucerne dalla</w:t>
      </w:r>
      <w:r w:rsidR="00DB5E88">
        <w:rPr>
          <w:i/>
        </w:rPr>
        <w:t xml:space="preserve"> </w:t>
      </w:r>
      <w:r w:rsidR="00DB5E88" w:rsidRPr="00DE0AB2">
        <w:t xml:space="preserve">agora di </w:t>
      </w:r>
      <w:r w:rsidR="004A3DCA">
        <w:t>I</w:t>
      </w:r>
      <w:r w:rsidR="00DB5E88" w:rsidRPr="00DE0AB2">
        <w:t>asos</w:t>
      </w:r>
      <w:r w:rsidR="00DB5E88">
        <w:t>.”</w:t>
      </w:r>
      <w:r w:rsidR="00E46C58">
        <w:t xml:space="preserve"> In</w:t>
      </w:r>
      <w:r w:rsidR="00DB5E88" w:rsidRPr="00DE0AB2">
        <w:t xml:space="preserve"> </w:t>
      </w:r>
      <w:r w:rsidR="00DB5E88" w:rsidRPr="00DE0AB2">
        <w:rPr>
          <w:i/>
        </w:rPr>
        <w:t xml:space="preserve">In memoria di Enrico </w:t>
      </w:r>
      <w:r w:rsidR="00862532">
        <w:rPr>
          <w:i/>
        </w:rPr>
        <w:t>Paribeni</w:t>
      </w:r>
      <w:r w:rsidR="004A3DCA">
        <w:rPr>
          <w:i/>
        </w:rPr>
        <w:t xml:space="preserve"> </w:t>
      </w:r>
      <w:r w:rsidR="004A3DCA">
        <w:t>1,</w:t>
      </w:r>
      <w:r w:rsidRPr="00DE0AB2">
        <w:t xml:space="preserve"> </w:t>
      </w:r>
      <w:r w:rsidR="00E46C58">
        <w:t xml:space="preserve">ed. G. Capecchi et al., </w:t>
      </w:r>
      <w:r w:rsidRPr="00DE0AB2">
        <w:t>pp. 295</w:t>
      </w:r>
      <w:r>
        <w:rPr>
          <w:i/>
        </w:rPr>
        <w:t>–</w:t>
      </w:r>
      <w:r w:rsidRPr="00DE0AB2">
        <w:t>304.</w:t>
      </w:r>
      <w:r w:rsidR="00DB5E88" w:rsidRPr="00DE0AB2">
        <w:t xml:space="preserve"> Rom</w:t>
      </w:r>
      <w:r>
        <w:t xml:space="preserve">e. </w:t>
      </w:r>
    </w:p>
    <w:p w14:paraId="0A324355" w14:textId="77777777" w:rsidR="005F3170" w:rsidRPr="005F3170" w:rsidRDefault="00DB5E88" w:rsidP="006B6B9C">
      <w:pPr>
        <w:pStyle w:val="SL-Bibliography"/>
      </w:pPr>
      <w:r w:rsidRPr="00DE0AB2">
        <w:t xml:space="preserve">Miltner, F. </w:t>
      </w:r>
      <w:r w:rsidR="005F3170">
        <w:t xml:space="preserve">1930. “Die antiken Lampen in Klagenfurt Landesmuseum.” </w:t>
      </w:r>
      <w:r w:rsidR="005F3170">
        <w:rPr>
          <w:i/>
        </w:rPr>
        <w:t xml:space="preserve">Jahreshefte </w:t>
      </w:r>
      <w:r w:rsidR="005F3170">
        <w:rPr>
          <w:i/>
        </w:rPr>
        <w:lastRenderedPageBreak/>
        <w:t>des Österreichischen Archäologischen Institutes in Wien</w:t>
      </w:r>
      <w:r w:rsidR="005F3170">
        <w:t xml:space="preserve"> 26</w:t>
      </w:r>
      <w:r w:rsidR="00476357">
        <w:t>:</w:t>
      </w:r>
      <w:r w:rsidR="005F3170">
        <w:t xml:space="preserve">67–114. </w:t>
      </w:r>
    </w:p>
    <w:p w14:paraId="454DD451" w14:textId="77777777" w:rsidR="00DB5E88" w:rsidRDefault="005F3170" w:rsidP="006B6B9C">
      <w:pPr>
        <w:pStyle w:val="SL-Bibliography"/>
      </w:pPr>
      <w:r>
        <w:t xml:space="preserve">———. </w:t>
      </w:r>
      <w:r w:rsidR="00F70683">
        <w:t xml:space="preserve">1937. </w:t>
      </w:r>
      <w:r w:rsidR="00DB5E88">
        <w:t>“</w:t>
      </w:r>
      <w:r w:rsidR="00DB5E88" w:rsidRPr="00DE0AB2">
        <w:t xml:space="preserve">Das Cömeterium der </w:t>
      </w:r>
      <w:r w:rsidR="00C95F32">
        <w:t>s</w:t>
      </w:r>
      <w:r w:rsidR="00DB5E88" w:rsidRPr="00DE0AB2">
        <w:t>ieben Schläfer</w:t>
      </w:r>
      <w:r w:rsidR="00DB5E88">
        <w:t xml:space="preserve">.” </w:t>
      </w:r>
      <w:r w:rsidR="00C95F32">
        <w:t xml:space="preserve">In </w:t>
      </w:r>
      <w:r w:rsidR="00DB5E88" w:rsidRPr="00DE0AB2">
        <w:rPr>
          <w:i/>
        </w:rPr>
        <w:t>Forschungen in Ephesos</w:t>
      </w:r>
      <w:r w:rsidR="00DB5E88" w:rsidRPr="00DE0AB2">
        <w:t xml:space="preserve"> </w:t>
      </w:r>
      <w:r w:rsidR="00F70683">
        <w:t>4</w:t>
      </w:r>
      <w:r w:rsidR="00C95F32">
        <w:t>.</w:t>
      </w:r>
      <w:r w:rsidR="00DB5E88" w:rsidRPr="00DE0AB2">
        <w:t>2</w:t>
      </w:r>
      <w:r>
        <w:t>.3</w:t>
      </w:r>
      <w:r w:rsidR="00F70683">
        <w:t xml:space="preserve">, </w:t>
      </w:r>
      <w:r w:rsidR="00F70683" w:rsidRPr="00DE0AB2">
        <w:t>pp. 96</w:t>
      </w:r>
      <w:r w:rsidR="00F70683">
        <w:t>–</w:t>
      </w:r>
      <w:r w:rsidR="00F70683" w:rsidRPr="00DE0AB2">
        <w:t>200</w:t>
      </w:r>
      <w:r w:rsidR="00DB5E88" w:rsidRPr="00DE0AB2">
        <w:t xml:space="preserve">. </w:t>
      </w:r>
      <w:r w:rsidR="00F70683">
        <w:t>Vienna.</w:t>
      </w:r>
    </w:p>
    <w:p w14:paraId="55D7095B" w14:textId="77777777" w:rsidR="00DB5E88" w:rsidRDefault="00DB5E88" w:rsidP="006B6B9C">
      <w:pPr>
        <w:pStyle w:val="SL-Bibliography"/>
      </w:pPr>
      <w:r w:rsidRPr="00DE0AB2">
        <w:t>Mlasowsky, A.</w:t>
      </w:r>
      <w:r w:rsidR="00F70683">
        <w:t xml:space="preserve"> 1993.</w:t>
      </w:r>
      <w:r w:rsidRPr="00DE0AB2">
        <w:t xml:space="preserve"> </w:t>
      </w:r>
      <w:r w:rsidRPr="00DE0AB2">
        <w:rPr>
          <w:i/>
        </w:rPr>
        <w:t>Die antike</w:t>
      </w:r>
      <w:r w:rsidR="00CC6D9E">
        <w:rPr>
          <w:i/>
        </w:rPr>
        <w:t>n</w:t>
      </w:r>
      <w:r w:rsidRPr="00DE0AB2">
        <w:rPr>
          <w:i/>
        </w:rPr>
        <w:t xml:space="preserve"> Tonlampen im Kestner</w:t>
      </w:r>
      <w:r w:rsidR="000343A3">
        <w:rPr>
          <w:b/>
        </w:rPr>
        <w:t>-</w:t>
      </w:r>
      <w:r w:rsidRPr="00DE0AB2">
        <w:rPr>
          <w:i/>
        </w:rPr>
        <w:t>Museum Hannover</w:t>
      </w:r>
      <w:r w:rsidRPr="00CB458D">
        <w:rPr>
          <w:i/>
        </w:rPr>
        <w:t>.</w:t>
      </w:r>
      <w:r w:rsidRPr="00DE0AB2">
        <w:t xml:space="preserve"> Hannover.</w:t>
      </w:r>
    </w:p>
    <w:p w14:paraId="358ED169" w14:textId="77777777" w:rsidR="00DB5E88" w:rsidRDefault="00F70683" w:rsidP="006B6B9C">
      <w:pPr>
        <w:pStyle w:val="SL-Bibliography"/>
      </w:pPr>
      <w:r>
        <w:t>———.</w:t>
      </w:r>
      <w:r w:rsidRPr="009A4A8F">
        <w:t xml:space="preserve"> </w:t>
      </w:r>
      <w:r w:rsidR="00DB5E88" w:rsidRPr="009A4A8F">
        <w:t>2003</w:t>
      </w:r>
      <w:r w:rsidR="00DB5E88">
        <w:t>.</w:t>
      </w:r>
      <w:r w:rsidR="00DB5E88" w:rsidRPr="009A4A8F">
        <w:t xml:space="preserve"> “Eine Lampe mit dem Bildnis des Domitian in Hannover</w:t>
      </w:r>
      <w:r w:rsidR="00DB5E88">
        <w:t>.”</w:t>
      </w:r>
      <w:r w:rsidR="00DB5E88" w:rsidRPr="009A4A8F">
        <w:t xml:space="preserve"> </w:t>
      </w:r>
      <w:r w:rsidR="00DB5E88" w:rsidRPr="009A4A8F">
        <w:rPr>
          <w:i/>
        </w:rPr>
        <w:t>Nouveautés Lychnologique</w:t>
      </w:r>
      <w:r>
        <w:rPr>
          <w:i/>
        </w:rPr>
        <w:t>s</w:t>
      </w:r>
      <w:r w:rsidR="00D831B8" w:rsidRPr="00D831B8">
        <w:t>,</w:t>
      </w:r>
      <w:r>
        <w:t xml:space="preserve"> ed. </w:t>
      </w:r>
      <w:r w:rsidRPr="009A4A8F">
        <w:t>L. Chrzanovski</w:t>
      </w:r>
      <w:r>
        <w:t xml:space="preserve">, </w:t>
      </w:r>
      <w:r w:rsidRPr="009A4A8F">
        <w:t>pp. 181</w:t>
      </w:r>
      <w:r>
        <w:t>–88</w:t>
      </w:r>
      <w:r w:rsidR="00D831B8" w:rsidRPr="00D831B8">
        <w:t>.</w:t>
      </w:r>
      <w:r w:rsidR="00DB5E88" w:rsidRPr="009A4A8F">
        <w:t xml:space="preserve"> Hauterive, </w:t>
      </w:r>
      <w:r>
        <w:t>Switzerland.</w:t>
      </w:r>
      <w:r w:rsidR="00DB5E88" w:rsidRPr="009A4A8F">
        <w:t xml:space="preserve"> </w:t>
      </w:r>
    </w:p>
    <w:p w14:paraId="43046B75" w14:textId="77777777" w:rsidR="00DB5E88" w:rsidRDefault="00DB5E88" w:rsidP="006B6B9C">
      <w:pPr>
        <w:pStyle w:val="SL-Bibliography"/>
      </w:pPr>
      <w:r w:rsidRPr="00DE0AB2">
        <w:t>M</w:t>
      </w:r>
      <w:r w:rsidR="00E0057A">
        <w:fldChar w:fldCharType="begin" w:fldLock="1"/>
      </w:r>
      <w:r w:rsidR="00D94A77">
        <w:instrText>eq \o(l,</w:instrText>
      </w:r>
      <w:r w:rsidR="00D94A77">
        <w:rPr>
          <w:sz w:val="40"/>
          <w:vertAlign w:val="subscript"/>
        </w:rPr>
        <w:instrText>´</w:instrText>
      </w:r>
      <w:r w:rsidR="00D94A77">
        <w:instrText>)</w:instrText>
      </w:r>
      <w:r w:rsidR="00E0057A">
        <w:fldChar w:fldCharType="end"/>
      </w:r>
      <w:r w:rsidRPr="00DE0AB2">
        <w:t>ynarczyk, J.</w:t>
      </w:r>
      <w:r w:rsidR="00F70683">
        <w:t xml:space="preserve"> 1974.</w:t>
      </w:r>
      <w:r w:rsidRPr="00DE0AB2">
        <w:t xml:space="preserve"> </w:t>
      </w:r>
      <w:r>
        <w:t>“</w:t>
      </w:r>
      <w:r w:rsidRPr="00DE0AB2">
        <w:t xml:space="preserve">Terrakotowe lampki oliwne </w:t>
      </w:r>
      <w:r w:rsidR="00476357">
        <w:t>‘</w:t>
      </w:r>
      <w:r w:rsidRPr="00DE0AB2">
        <w:t>Tell</w:t>
      </w:r>
      <w:r>
        <w:t xml:space="preserve"> </w:t>
      </w:r>
      <w:r w:rsidRPr="00DE0AB2">
        <w:t>Atrib</w:t>
      </w:r>
      <w:r w:rsidR="00476357">
        <w:t>.’</w:t>
      </w:r>
      <w:r>
        <w:t>”</w:t>
      </w:r>
      <w:r w:rsidRPr="00DE0AB2">
        <w:t xml:space="preserve"> </w:t>
      </w:r>
      <w:r w:rsidRPr="00DE0AB2">
        <w:rPr>
          <w:i/>
        </w:rPr>
        <w:t>Roc</w:t>
      </w:r>
      <w:r w:rsidR="00D94A77">
        <w:rPr>
          <w:i/>
        </w:rPr>
        <w:t>z</w:t>
      </w:r>
      <w:r w:rsidRPr="00DE0AB2">
        <w:rPr>
          <w:i/>
        </w:rPr>
        <w:t>nik Muzeum Narodowego w Warszawie</w:t>
      </w:r>
      <w:r w:rsidRPr="00DE0AB2">
        <w:t xml:space="preserve"> 18</w:t>
      </w:r>
      <w:r w:rsidR="00476357">
        <w:t>:</w:t>
      </w:r>
      <w:r w:rsidRPr="00DE0AB2">
        <w:t>145</w:t>
      </w:r>
      <w:r>
        <w:t>–</w:t>
      </w:r>
      <w:r w:rsidRPr="00DE0AB2">
        <w:t>85.</w:t>
      </w:r>
    </w:p>
    <w:p w14:paraId="1B9B37D4" w14:textId="77777777" w:rsidR="00DB5E88" w:rsidRDefault="00F70683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1997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Alexandrian and Alexandria</w:t>
      </w:r>
      <w:r w:rsidR="00D94A77">
        <w:t>-</w:t>
      </w:r>
      <w:r>
        <w:rPr>
          <w:i/>
        </w:rPr>
        <w:t>I</w:t>
      </w:r>
      <w:r w:rsidR="00DB5E88" w:rsidRPr="00DE0AB2">
        <w:rPr>
          <w:i/>
        </w:rPr>
        <w:t xml:space="preserve">nfluenced </w:t>
      </w:r>
      <w:r>
        <w:rPr>
          <w:i/>
        </w:rPr>
        <w:t>M</w:t>
      </w:r>
      <w:r w:rsidR="00DB5E88" w:rsidRPr="00DE0AB2">
        <w:rPr>
          <w:i/>
        </w:rPr>
        <w:t>ould-</w:t>
      </w:r>
      <w:r>
        <w:rPr>
          <w:i/>
        </w:rPr>
        <w:t>M</w:t>
      </w:r>
      <w:r w:rsidR="00DB5E88" w:rsidRPr="00DE0AB2">
        <w:rPr>
          <w:i/>
        </w:rPr>
        <w:t xml:space="preserve">ade </w:t>
      </w:r>
      <w:r>
        <w:rPr>
          <w:i/>
        </w:rPr>
        <w:t>L</w:t>
      </w:r>
      <w:r w:rsidR="00DB5E88" w:rsidRPr="00DE0AB2">
        <w:rPr>
          <w:i/>
        </w:rPr>
        <w:t xml:space="preserve">amps of the Hellenistic </w:t>
      </w:r>
      <w:r>
        <w:rPr>
          <w:i/>
        </w:rPr>
        <w:t>P</w:t>
      </w:r>
      <w:r w:rsidR="00DB5E88" w:rsidRPr="00DE0AB2">
        <w:rPr>
          <w:i/>
        </w:rPr>
        <w:t>eriod</w:t>
      </w:r>
      <w:r w:rsidR="00DB5E88" w:rsidRPr="00CB458D">
        <w:rPr>
          <w:i/>
        </w:rPr>
        <w:t>.</w:t>
      </w:r>
      <w:r w:rsidR="00DB5E88" w:rsidRPr="00DE0AB2">
        <w:t xml:space="preserve"> BAR </w:t>
      </w:r>
      <w:r w:rsidR="004C4F96">
        <w:t>i</w:t>
      </w:r>
      <w:r w:rsidR="00DB5E88" w:rsidRPr="00DE0AB2">
        <w:t>nter</w:t>
      </w:r>
      <w:r>
        <w:t>national</w:t>
      </w:r>
      <w:r w:rsidR="00DB5E88">
        <w:t xml:space="preserve"> </w:t>
      </w:r>
      <w:r w:rsidR="004C4F96">
        <w:t>s</w:t>
      </w:r>
      <w:r w:rsidR="00DB5E88" w:rsidRPr="00DE0AB2">
        <w:t>er</w:t>
      </w:r>
      <w:r>
        <w:t>ies</w:t>
      </w:r>
      <w:r w:rsidR="00DB5E88" w:rsidRPr="00DE0AB2">
        <w:t xml:space="preserve"> 677. Oxford.</w:t>
      </w:r>
    </w:p>
    <w:p w14:paraId="2CB98F11" w14:textId="77777777" w:rsidR="00DB5E88" w:rsidRDefault="00DB5E88" w:rsidP="006B6B9C">
      <w:pPr>
        <w:pStyle w:val="SL-Bibliography"/>
      </w:pPr>
      <w:r w:rsidRPr="00DE0AB2">
        <w:t>Modrewska, I.</w:t>
      </w:r>
      <w:r w:rsidR="00067610">
        <w:t xml:space="preserve"> 1992.</w:t>
      </w:r>
      <w:r w:rsidRPr="00DE0AB2">
        <w:t xml:space="preserve"> </w:t>
      </w:r>
      <w:r>
        <w:t>“</w:t>
      </w:r>
      <w:r w:rsidRPr="00DE0AB2">
        <w:t xml:space="preserve">Une </w:t>
      </w:r>
      <w:r w:rsidR="00476357">
        <w:t>L</w:t>
      </w:r>
      <w:r w:rsidRPr="00DE0AB2">
        <w:t>ampe en terre cuite avec la</w:t>
      </w:r>
      <w:r>
        <w:t xml:space="preserve"> </w:t>
      </w:r>
      <w:r w:rsidRPr="00DE0AB2">
        <w:t>figuration d’un empereur du Musée historique de Sanok</w:t>
      </w:r>
      <w:r>
        <w:t>.”</w:t>
      </w:r>
      <w:r w:rsidRPr="00DE0AB2">
        <w:t xml:space="preserve"> </w:t>
      </w:r>
      <w:r w:rsidR="004A3DCA">
        <w:t xml:space="preserve">In </w:t>
      </w:r>
      <w:r w:rsidR="004A3DCA">
        <w:rPr>
          <w:i/>
        </w:rPr>
        <w:t xml:space="preserve">Studia Aegaea et Balcanica in honorem </w:t>
      </w:r>
      <w:r w:rsidR="0041642C">
        <w:rPr>
          <w:i/>
        </w:rPr>
        <w:t>Lodovicae</w:t>
      </w:r>
      <w:r w:rsidR="004A3DCA">
        <w:rPr>
          <w:i/>
        </w:rPr>
        <w:t xml:space="preserve"> Press</w:t>
      </w:r>
      <w:r w:rsidRPr="00DE0AB2">
        <w:t xml:space="preserve">, </w:t>
      </w:r>
      <w:r w:rsidR="004A3DCA">
        <w:t>ed. A. Lipska, E. Niezgoda, and M. Ząbecka,</w:t>
      </w:r>
      <w:r w:rsidR="004A3DCA" w:rsidRPr="00DE0AB2">
        <w:t xml:space="preserve"> </w:t>
      </w:r>
      <w:r w:rsidRPr="00DE0AB2">
        <w:t>pp. 173</w:t>
      </w:r>
      <w:r>
        <w:t>–</w:t>
      </w:r>
      <w:r w:rsidRPr="00DE0AB2">
        <w:t>77.</w:t>
      </w:r>
      <w:r w:rsidR="004A3DCA">
        <w:t xml:space="preserve"> Warsaw.</w:t>
      </w:r>
    </w:p>
    <w:p w14:paraId="65B24ADA" w14:textId="77777777" w:rsidR="004A3DCA" w:rsidRDefault="004A3DCA" w:rsidP="006B6B9C">
      <w:pPr>
        <w:pStyle w:val="SL-Bibliography"/>
      </w:pPr>
      <w:r w:rsidRPr="00DE0AB2">
        <w:t>Möhring, A.</w:t>
      </w:r>
      <w:r>
        <w:t xml:space="preserve"> 1989.</w:t>
      </w:r>
      <w:r w:rsidRPr="00DE0AB2">
        <w:t xml:space="preserve"> </w:t>
      </w:r>
      <w:r>
        <w:t>“</w:t>
      </w:r>
      <w:r w:rsidRPr="00DE0AB2">
        <w:t>Sonderformen römischer Lampen i</w:t>
      </w:r>
      <w:r>
        <w:t xml:space="preserve">m </w:t>
      </w:r>
      <w:r w:rsidRPr="00DE0AB2">
        <w:t xml:space="preserve">Römisch-Germanischen Museum </w:t>
      </w:r>
      <w:r>
        <w:t>Köln.”</w:t>
      </w:r>
      <w:r w:rsidRPr="00DE0AB2">
        <w:t xml:space="preserve"> </w:t>
      </w:r>
      <w:r>
        <w:rPr>
          <w:i/>
        </w:rPr>
        <w:t>Kölner Jahrbuch für Vor- und</w:t>
      </w:r>
      <w:r>
        <w:t xml:space="preserve"> </w:t>
      </w:r>
      <w:r>
        <w:rPr>
          <w:i/>
        </w:rPr>
        <w:t>Frühgeschichte</w:t>
      </w:r>
      <w:r>
        <w:t xml:space="preserve"> 222</w:t>
      </w:r>
      <w:r w:rsidR="00476357">
        <w:t>:</w:t>
      </w:r>
      <w:r w:rsidRPr="00DE0AB2">
        <w:t>803</w:t>
      </w:r>
      <w:r>
        <w:t>–</w:t>
      </w:r>
      <w:r w:rsidRPr="00DE0AB2">
        <w:t>73</w:t>
      </w:r>
      <w:r w:rsidRPr="00DE0AB2">
        <w:rPr>
          <w:i/>
        </w:rPr>
        <w:t>.</w:t>
      </w:r>
      <w:r w:rsidRPr="00DE0AB2">
        <w:t xml:space="preserve"> </w:t>
      </w:r>
    </w:p>
    <w:p w14:paraId="03EE7892" w14:textId="77777777" w:rsidR="007938FC" w:rsidRDefault="00DB5E88" w:rsidP="006B6B9C">
      <w:pPr>
        <w:pStyle w:val="SL-Bibliography"/>
      </w:pPr>
      <w:r w:rsidRPr="00DE0AB2">
        <w:t>Morillo</w:t>
      </w:r>
      <w:r w:rsidR="00B1209F">
        <w:t xml:space="preserve"> </w:t>
      </w:r>
      <w:r w:rsidRPr="00DE0AB2">
        <w:t>Cerd</w:t>
      </w:r>
      <w:r w:rsidR="00B1209F">
        <w:t>á</w:t>
      </w:r>
      <w:r w:rsidRPr="00DE0AB2">
        <w:t>n, A.</w:t>
      </w:r>
      <w:r w:rsidR="001E39A3">
        <w:t xml:space="preserve"> 1992.</w:t>
      </w:r>
      <w:r w:rsidRPr="00DE0AB2">
        <w:t xml:space="preserve"> </w:t>
      </w:r>
      <w:r w:rsidRPr="00DE0AB2">
        <w:rPr>
          <w:i/>
        </w:rPr>
        <w:t xml:space="preserve">Ceramica </w:t>
      </w:r>
      <w:r w:rsidR="00E54137">
        <w:rPr>
          <w:i/>
        </w:rPr>
        <w:t>r</w:t>
      </w:r>
      <w:r w:rsidRPr="00DE0AB2">
        <w:rPr>
          <w:i/>
        </w:rPr>
        <w:t>omana de Herrera</w:t>
      </w:r>
      <w:r>
        <w:t xml:space="preserve"> </w:t>
      </w:r>
      <w:r w:rsidRPr="00DE0AB2">
        <w:rPr>
          <w:i/>
        </w:rPr>
        <w:t xml:space="preserve">de Pisuerga </w:t>
      </w:r>
      <w:r w:rsidR="00D831B8" w:rsidRPr="00D831B8">
        <w:t>(</w:t>
      </w:r>
      <w:r w:rsidRPr="00DE0AB2">
        <w:rPr>
          <w:i/>
        </w:rPr>
        <w:t>Palencia</w:t>
      </w:r>
      <w:r w:rsidR="00E54137">
        <w:rPr>
          <w:i/>
        </w:rPr>
        <w:t xml:space="preserve">, </w:t>
      </w:r>
      <w:r w:rsidRPr="00DE0AB2">
        <w:rPr>
          <w:i/>
        </w:rPr>
        <w:t>Espana</w:t>
      </w:r>
      <w:r w:rsidR="001E39A3">
        <w:t>):</w:t>
      </w:r>
      <w:r w:rsidR="001E39A3" w:rsidRPr="00DE0AB2">
        <w:rPr>
          <w:i/>
        </w:rPr>
        <w:t xml:space="preserve"> </w:t>
      </w:r>
      <w:r w:rsidRPr="00DE0AB2">
        <w:rPr>
          <w:i/>
        </w:rPr>
        <w:t xml:space="preserve">Las </w:t>
      </w:r>
      <w:r w:rsidR="00E54137">
        <w:rPr>
          <w:i/>
        </w:rPr>
        <w:t>l</w:t>
      </w:r>
      <w:r w:rsidRPr="00DE0AB2">
        <w:rPr>
          <w:i/>
        </w:rPr>
        <w:t>ucernas</w:t>
      </w:r>
      <w:r w:rsidRPr="00CB458D">
        <w:rPr>
          <w:i/>
        </w:rPr>
        <w:t>.</w:t>
      </w:r>
      <w:r w:rsidRPr="00DE0AB2">
        <w:t xml:space="preserve"> Santiago de Chile.</w:t>
      </w:r>
    </w:p>
    <w:p w14:paraId="6E9437AD" w14:textId="77777777" w:rsidR="00DB5E88" w:rsidRDefault="00176E2B" w:rsidP="006B6B9C">
      <w:pPr>
        <w:pStyle w:val="SL-Bibliography"/>
      </w:pPr>
      <w:r w:rsidRPr="00176E2B">
        <w:t>———. 1996. “Las lucernas del tipo de ‘cabeza de ave’ (</w:t>
      </w:r>
      <w:r w:rsidRPr="00176E2B">
        <w:rPr>
          <w:i/>
        </w:rPr>
        <w:t>Vogelkopflampen</w:t>
      </w:r>
      <w:r w:rsidRPr="00176E2B">
        <w:t xml:space="preserve">) en la </w:t>
      </w:r>
      <w:r w:rsidR="00495F9C">
        <w:t>P</w:t>
      </w:r>
      <w:r w:rsidRPr="00176E2B">
        <w:t xml:space="preserve">enínsula Ibérica.” </w:t>
      </w:r>
      <w:r w:rsidRPr="00176E2B">
        <w:rPr>
          <w:i/>
        </w:rPr>
        <w:t>Mitteilungen</w:t>
      </w:r>
      <w:r w:rsidRPr="00176E2B">
        <w:t xml:space="preserve"> </w:t>
      </w:r>
      <w:r w:rsidRPr="00176E2B">
        <w:rPr>
          <w:i/>
        </w:rPr>
        <w:t>des</w:t>
      </w:r>
      <w:r w:rsidRPr="00176E2B">
        <w:t xml:space="preserve"> </w:t>
      </w:r>
      <w:r w:rsidRPr="00176E2B">
        <w:rPr>
          <w:i/>
        </w:rPr>
        <w:t>Deutschen</w:t>
      </w:r>
      <w:r w:rsidRPr="00176E2B">
        <w:t xml:space="preserve"> </w:t>
      </w:r>
      <w:r w:rsidRPr="00176E2B">
        <w:rPr>
          <w:i/>
        </w:rPr>
        <w:t xml:space="preserve">Archäologischen Instituts, Madrider Abteilung </w:t>
      </w:r>
      <w:r w:rsidRPr="00176E2B">
        <w:t>37</w:t>
      </w:r>
      <w:r w:rsidR="003D1A80">
        <w:t>, pp. 103–20.</w:t>
      </w:r>
    </w:p>
    <w:p w14:paraId="4728E25B" w14:textId="77777777" w:rsidR="00DB5E88" w:rsidRDefault="00C1279A" w:rsidP="006B6B9C">
      <w:pPr>
        <w:pStyle w:val="SL-Bibliography"/>
      </w:pPr>
      <w:r>
        <w:t>———.</w:t>
      </w:r>
      <w:r w:rsidR="00DB5E88" w:rsidRPr="00DE0AB2">
        <w:t xml:space="preserve"> 1999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Lucernas romanas en la</w:t>
      </w:r>
      <w:r w:rsidR="00DB5E88">
        <w:t xml:space="preserve"> </w:t>
      </w:r>
      <w:r w:rsidR="00DB5E88" w:rsidRPr="00DE0AB2">
        <w:rPr>
          <w:i/>
        </w:rPr>
        <w:t>regi</w:t>
      </w:r>
      <w:r>
        <w:rPr>
          <w:i/>
        </w:rPr>
        <w:t>ó</w:t>
      </w:r>
      <w:r w:rsidR="00DB5E88" w:rsidRPr="00DE0AB2">
        <w:rPr>
          <w:i/>
        </w:rPr>
        <w:t>n septentrional de la pen</w:t>
      </w:r>
      <w:r w:rsidR="00E54137">
        <w:rPr>
          <w:i/>
        </w:rPr>
        <w:t>í</w:t>
      </w:r>
      <w:r w:rsidR="00DB5E88" w:rsidRPr="00DE0AB2">
        <w:rPr>
          <w:i/>
        </w:rPr>
        <w:t>nsula ib</w:t>
      </w:r>
      <w:r w:rsidR="00E54137">
        <w:rPr>
          <w:i/>
        </w:rPr>
        <w:t>é</w:t>
      </w:r>
      <w:r w:rsidR="00DB5E88" w:rsidRPr="00DE0AB2">
        <w:rPr>
          <w:i/>
        </w:rPr>
        <w:t>rica</w:t>
      </w:r>
      <w:r>
        <w:rPr>
          <w:i/>
        </w:rPr>
        <w:t>:</w:t>
      </w:r>
      <w:r w:rsidR="00DB5E88" w:rsidRPr="00DE0AB2">
        <w:rPr>
          <w:i/>
        </w:rPr>
        <w:t xml:space="preserve"> </w:t>
      </w:r>
      <w:r w:rsidR="00DB5E88" w:rsidRPr="00DE0AB2">
        <w:rPr>
          <w:i/>
        </w:rPr>
        <w:lastRenderedPageBreak/>
        <w:t>Contribuci</w:t>
      </w:r>
      <w:r>
        <w:rPr>
          <w:i/>
        </w:rPr>
        <w:t>ó</w:t>
      </w:r>
      <w:r w:rsidR="00DB5E88" w:rsidRPr="00DE0AB2">
        <w:rPr>
          <w:i/>
        </w:rPr>
        <w:t>n al</w:t>
      </w:r>
      <w:r w:rsidR="00DB5E88">
        <w:t xml:space="preserve"> </w:t>
      </w:r>
      <w:r w:rsidR="00DB5E88" w:rsidRPr="00DE0AB2">
        <w:rPr>
          <w:i/>
        </w:rPr>
        <w:t>conocimiento de la implantaci</w:t>
      </w:r>
      <w:r>
        <w:rPr>
          <w:i/>
        </w:rPr>
        <w:t>ó</w:t>
      </w:r>
      <w:r w:rsidR="00DB5E88" w:rsidRPr="00DE0AB2">
        <w:rPr>
          <w:i/>
        </w:rPr>
        <w:t>n romana en Hispania</w:t>
      </w:r>
      <w:r w:rsidR="00DB5E88" w:rsidRPr="00CB458D">
        <w:rPr>
          <w:i/>
        </w:rPr>
        <w:t>.</w:t>
      </w:r>
      <w:r w:rsidR="00DB5E88" w:rsidRPr="00DE0AB2">
        <w:t xml:space="preserve"> </w:t>
      </w:r>
      <w:r w:rsidR="00E54137">
        <w:t>2 vols. Montagnac</w:t>
      </w:r>
      <w:r w:rsidR="00DB5E88" w:rsidRPr="00DE0AB2">
        <w:t>.</w:t>
      </w:r>
    </w:p>
    <w:p w14:paraId="0680964D" w14:textId="77777777" w:rsidR="00DB5E88" w:rsidRDefault="00C1279A" w:rsidP="006B6B9C">
      <w:pPr>
        <w:pStyle w:val="SL-Bibliography"/>
      </w:pPr>
      <w:r>
        <w:t>———.</w:t>
      </w:r>
      <w:r w:rsidR="00DB5E88" w:rsidRPr="00DE0AB2">
        <w:t xml:space="preserve"> 2003</w:t>
      </w:r>
      <w:r w:rsidR="00477798">
        <w:t>a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Lucernas</w:t>
      </w:r>
      <w:r w:rsidR="00DB5E88">
        <w:t>.”</w:t>
      </w:r>
      <w:r w:rsidR="00DB5E88" w:rsidRPr="00DE0AB2">
        <w:t xml:space="preserve"> </w:t>
      </w:r>
      <w:r>
        <w:t xml:space="preserve">In </w:t>
      </w:r>
      <w:r w:rsidR="00DB5E88" w:rsidRPr="00DE0AB2">
        <w:rPr>
          <w:i/>
        </w:rPr>
        <w:t xml:space="preserve">Lucernas y </w:t>
      </w:r>
      <w:r w:rsidR="00B1209F">
        <w:rPr>
          <w:i/>
        </w:rPr>
        <w:t>á</w:t>
      </w:r>
      <w:r w:rsidR="00DB5E88" w:rsidRPr="00DE0AB2">
        <w:rPr>
          <w:i/>
        </w:rPr>
        <w:t>nforas</w:t>
      </w:r>
      <w:r w:rsidR="00B1209F">
        <w:t xml:space="preserve">. Vol. 4 of </w:t>
      </w:r>
      <w:r w:rsidR="00B1209F">
        <w:rPr>
          <w:i/>
        </w:rPr>
        <w:t>Astorga</w:t>
      </w:r>
      <w:r w:rsidR="00DB5E88" w:rsidRPr="00DE0AB2">
        <w:rPr>
          <w:i/>
        </w:rPr>
        <w:t>,</w:t>
      </w:r>
      <w:r w:rsidR="00DB5E88" w:rsidRPr="00DE0AB2">
        <w:t xml:space="preserve"> </w:t>
      </w:r>
      <w:r w:rsidR="00B1209F">
        <w:t xml:space="preserve">ed. </w:t>
      </w:r>
      <w:r w:rsidR="00DB5E88" w:rsidRPr="00DE0AB2">
        <w:t>M.</w:t>
      </w:r>
      <w:r>
        <w:t xml:space="preserve"> </w:t>
      </w:r>
      <w:r w:rsidR="00DB5E88" w:rsidRPr="00DE0AB2">
        <w:t xml:space="preserve">T. </w:t>
      </w:r>
      <w:r w:rsidR="00B1209F" w:rsidRPr="00DE0AB2">
        <w:t>Amar</w:t>
      </w:r>
      <w:r w:rsidR="00B1209F">
        <w:t>é</w:t>
      </w:r>
      <w:r w:rsidR="00B1209F" w:rsidRPr="00DE0AB2">
        <w:t xml:space="preserve"> </w:t>
      </w:r>
      <w:r w:rsidR="00DB5E88" w:rsidRPr="00DE0AB2">
        <w:t>Tafalla</w:t>
      </w:r>
      <w:r>
        <w:t xml:space="preserve">, </w:t>
      </w:r>
      <w:r w:rsidRPr="00DE0AB2">
        <w:t>pp. 10</w:t>
      </w:r>
      <w:r>
        <w:t>–</w:t>
      </w:r>
      <w:r w:rsidRPr="00DE0AB2">
        <w:t>632</w:t>
      </w:r>
      <w:r w:rsidR="00DB5E88" w:rsidRPr="00DE0AB2">
        <w:t>. Le</w:t>
      </w:r>
      <w:r>
        <w:t>ó</w:t>
      </w:r>
      <w:r w:rsidR="00DB5E88" w:rsidRPr="00DE0AB2">
        <w:t>n.</w:t>
      </w:r>
    </w:p>
    <w:p w14:paraId="0E12C844" w14:textId="77777777" w:rsidR="00DB5E88" w:rsidRDefault="00C1279A" w:rsidP="006B6B9C">
      <w:pPr>
        <w:pStyle w:val="SL-Bibliography"/>
      </w:pPr>
      <w:r>
        <w:t>———.</w:t>
      </w:r>
      <w:r w:rsidR="00DB5E88" w:rsidRPr="00DE0AB2">
        <w:t xml:space="preserve"> 2003</w:t>
      </w:r>
      <w:r w:rsidR="00477798">
        <w:t>b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Las Lucernas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El</w:t>
      </w:r>
      <w:r w:rsidR="00DB5E88" w:rsidRPr="00DE0AB2">
        <w:t xml:space="preserve"> </w:t>
      </w:r>
      <w:r>
        <w:rPr>
          <w:i/>
        </w:rPr>
        <w:t>d</w:t>
      </w:r>
      <w:r w:rsidR="00DB5E88" w:rsidRPr="00DE0AB2">
        <w:rPr>
          <w:i/>
        </w:rPr>
        <w:t>ep</w:t>
      </w:r>
      <w:r w:rsidR="00B1209F">
        <w:rPr>
          <w:i/>
        </w:rPr>
        <w:t>ó</w:t>
      </w:r>
      <w:r w:rsidR="00DB5E88" w:rsidRPr="00DE0AB2">
        <w:rPr>
          <w:i/>
        </w:rPr>
        <w:t>sito</w:t>
      </w:r>
      <w:r w:rsidR="00DB5E88">
        <w:rPr>
          <w:i/>
        </w:rPr>
        <w:t xml:space="preserve"> </w:t>
      </w:r>
      <w:r w:rsidR="00A503C1">
        <w:rPr>
          <w:i/>
        </w:rPr>
        <w:t>a</w:t>
      </w:r>
      <w:r w:rsidR="00DB5E88" w:rsidRPr="00DE0AB2">
        <w:rPr>
          <w:i/>
        </w:rPr>
        <w:t>lto-</w:t>
      </w:r>
      <w:r w:rsidR="00A503C1">
        <w:rPr>
          <w:i/>
        </w:rPr>
        <w:t>i</w:t>
      </w:r>
      <w:r w:rsidR="00DB5E88" w:rsidRPr="00DE0AB2">
        <w:rPr>
          <w:i/>
        </w:rPr>
        <w:t>mperial del Castrej</w:t>
      </w:r>
      <w:r>
        <w:rPr>
          <w:i/>
        </w:rPr>
        <w:t>ó</w:t>
      </w:r>
      <w:r w:rsidR="00DB5E88" w:rsidRPr="00DE0AB2">
        <w:rPr>
          <w:i/>
        </w:rPr>
        <w:t xml:space="preserve">n de Capote </w:t>
      </w:r>
      <w:r w:rsidR="00D831B8" w:rsidRPr="00D831B8">
        <w:t>(</w:t>
      </w:r>
      <w:r w:rsidR="00DB5E88" w:rsidRPr="00DE0AB2">
        <w:rPr>
          <w:i/>
        </w:rPr>
        <w:t>Higuera la Real, Badajoz</w:t>
      </w:r>
      <w:r w:rsidR="00D831B8" w:rsidRPr="00D831B8">
        <w:t>), ed.</w:t>
      </w:r>
      <w:r>
        <w:rPr>
          <w:i/>
        </w:rPr>
        <w:t xml:space="preserve"> </w:t>
      </w:r>
      <w:r w:rsidR="00DB5E88" w:rsidRPr="00DE0AB2">
        <w:t>L. Berrocal</w:t>
      </w:r>
      <w:r w:rsidR="00A503C1">
        <w:t>-</w:t>
      </w:r>
      <w:r w:rsidR="00DB5E88" w:rsidRPr="00DE0AB2">
        <w:t>Rangel</w:t>
      </w:r>
      <w:r w:rsidR="00DB5E88">
        <w:t xml:space="preserve"> </w:t>
      </w:r>
      <w:r w:rsidR="00A503C1">
        <w:t>and C. Ruiz Triviñ</w:t>
      </w:r>
      <w:r w:rsidR="00DB5E88" w:rsidRPr="00DE0AB2">
        <w:t>o</w:t>
      </w:r>
      <w:r w:rsidRPr="00DE0AB2">
        <w:t>, pp. 69</w:t>
      </w:r>
      <w:r>
        <w:t>–</w:t>
      </w:r>
      <w:r w:rsidRPr="00DE0AB2">
        <w:t>100.</w:t>
      </w:r>
      <w:r w:rsidR="00DB5E88" w:rsidRPr="00DE0AB2">
        <w:t xml:space="preserve"> </w:t>
      </w:r>
      <w:r w:rsidR="00A503C1">
        <w:t>Merida, Spain</w:t>
      </w:r>
      <w:r>
        <w:t>.</w:t>
      </w:r>
      <w:r w:rsidR="00DB5E88">
        <w:rPr>
          <w:i/>
        </w:rPr>
        <w:t xml:space="preserve"> </w:t>
      </w:r>
    </w:p>
    <w:p w14:paraId="01998657" w14:textId="77777777" w:rsidR="00DB5E88" w:rsidRDefault="00DB5E88" w:rsidP="006B6B9C">
      <w:pPr>
        <w:pStyle w:val="SL-Bibliography"/>
      </w:pPr>
      <w:r w:rsidRPr="00DE0AB2">
        <w:t>Moscara, S.</w:t>
      </w:r>
      <w:r w:rsidR="00C1279A">
        <w:t xml:space="preserve"> 2003.</w:t>
      </w:r>
      <w:r w:rsidRPr="00DE0AB2">
        <w:t xml:space="preserve"> </w:t>
      </w:r>
      <w:r>
        <w:t>“</w:t>
      </w:r>
      <w:r w:rsidRPr="00DE0AB2">
        <w:t>Motivi iconografici sulle lucerne</w:t>
      </w:r>
      <w:r>
        <w:rPr>
          <w:i/>
        </w:rPr>
        <w:t xml:space="preserve"> </w:t>
      </w:r>
      <w:r w:rsidRPr="00DE0AB2">
        <w:t>prodotte a Scoppieto</w:t>
      </w:r>
      <w:r>
        <w:t>.”</w:t>
      </w:r>
      <w:r w:rsidRPr="00DE0AB2">
        <w:t xml:space="preserve"> </w:t>
      </w:r>
      <w:r w:rsidRPr="00DE0AB2">
        <w:rPr>
          <w:i/>
        </w:rPr>
        <w:t>Acta Rei Cretariae Romanae Fautores</w:t>
      </w:r>
      <w:r w:rsidRPr="00DE0AB2">
        <w:t xml:space="preserve"> 38</w:t>
      </w:r>
      <w:r w:rsidR="00476357">
        <w:t>:</w:t>
      </w:r>
      <w:r w:rsidRPr="00DE0AB2">
        <w:t>153</w:t>
      </w:r>
      <w:r>
        <w:t>–</w:t>
      </w:r>
      <w:r w:rsidRPr="00DE0AB2">
        <w:t>60.</w:t>
      </w:r>
    </w:p>
    <w:p w14:paraId="79C35C78" w14:textId="77777777" w:rsidR="00FF0EFF" w:rsidRPr="002715A9" w:rsidRDefault="00FF0EFF" w:rsidP="006B6B9C">
      <w:pPr>
        <w:pStyle w:val="SL-Bibliography"/>
        <w:rPr>
          <w:i/>
        </w:rPr>
      </w:pPr>
      <w:r>
        <w:t xml:space="preserve">Motsianos, I., et al. 2011. </w:t>
      </w:r>
      <w:r>
        <w:rPr>
          <w:i/>
        </w:rPr>
        <w:t xml:space="preserve">Light on Light: An Illuminating Story. </w:t>
      </w:r>
      <w:r w:rsidR="009B4217">
        <w:t>Exh.</w:t>
      </w:r>
      <w:r w:rsidR="00176E2B" w:rsidRPr="00176E2B">
        <w:t xml:space="preserve"> </w:t>
      </w:r>
      <w:r>
        <w:t>cat.</w:t>
      </w:r>
      <w:r>
        <w:rPr>
          <w:i/>
        </w:rPr>
        <w:t xml:space="preserve"> </w:t>
      </w:r>
      <w:r w:rsidRPr="002715A9">
        <w:t>Thessalonik</w:t>
      </w:r>
      <w:r>
        <w:t>i</w:t>
      </w:r>
      <w:r>
        <w:rPr>
          <w:i/>
        </w:rPr>
        <w:t>.</w:t>
      </w:r>
    </w:p>
    <w:p w14:paraId="56BF4F85" w14:textId="77777777" w:rsidR="00BE6E64" w:rsidRDefault="00BE6E64" w:rsidP="006B6B9C">
      <w:pPr>
        <w:pStyle w:val="SL-Bibliography"/>
      </w:pPr>
      <w:r>
        <w:t>Moutinho Alarcão, A., and S. Da Ponte.</w:t>
      </w:r>
      <w:r w:rsidRPr="00DE0AB2">
        <w:t xml:space="preserve"> </w:t>
      </w:r>
      <w:r>
        <w:t>1976. “</w:t>
      </w:r>
      <w:r w:rsidRPr="00DE0AB2">
        <w:t>Les</w:t>
      </w:r>
      <w:r>
        <w:t xml:space="preserve"> L</w:t>
      </w:r>
      <w:r w:rsidRPr="001E13AF">
        <w:t>ampes</w:t>
      </w:r>
      <w:r>
        <w:t>.”</w:t>
      </w:r>
      <w:r w:rsidRPr="001E13AF">
        <w:t xml:space="preserve"> </w:t>
      </w:r>
      <w:r>
        <w:t xml:space="preserve">In </w:t>
      </w:r>
      <w:r w:rsidR="00476357">
        <w:t xml:space="preserve">J. Alarcão, </w:t>
      </w:r>
      <w:r w:rsidRPr="001E13AF">
        <w:rPr>
          <w:i/>
        </w:rPr>
        <w:t>Céramiques diverses et</w:t>
      </w:r>
      <w:r>
        <w:t xml:space="preserve"> </w:t>
      </w:r>
      <w:r w:rsidRPr="001E13AF">
        <w:rPr>
          <w:i/>
        </w:rPr>
        <w:t>verres</w:t>
      </w:r>
      <w:r w:rsidR="00476357">
        <w:rPr>
          <w:i/>
        </w:rPr>
        <w:t xml:space="preserve">, </w:t>
      </w:r>
      <w:r w:rsidR="00476357">
        <w:t>pp. 93–114</w:t>
      </w:r>
      <w:r>
        <w:rPr>
          <w:i/>
        </w:rPr>
        <w:t>.</w:t>
      </w:r>
      <w:r>
        <w:t xml:space="preserve"> Vol. 6 of </w:t>
      </w:r>
      <w:r w:rsidRPr="001E13AF">
        <w:rPr>
          <w:i/>
        </w:rPr>
        <w:t>Fouilles de Conimbrig</w:t>
      </w:r>
      <w:r>
        <w:rPr>
          <w:i/>
        </w:rPr>
        <w:t>a</w:t>
      </w:r>
      <w:r w:rsidRPr="001E13AF">
        <w:rPr>
          <w:i/>
        </w:rPr>
        <w:t>.</w:t>
      </w:r>
      <w:r>
        <w:t xml:space="preserve"> Paris</w:t>
      </w:r>
      <w:r w:rsidRPr="001E13AF">
        <w:t>.</w:t>
      </w:r>
    </w:p>
    <w:p w14:paraId="045A844D" w14:textId="77777777" w:rsidR="00DB5E88" w:rsidRDefault="00DB5E88" w:rsidP="006B6B9C">
      <w:pPr>
        <w:pStyle w:val="SL-Bibliography"/>
      </w:pPr>
      <w:r w:rsidRPr="00DE0AB2">
        <w:t>Neuru, L.</w:t>
      </w:r>
      <w:r w:rsidR="00C1279A">
        <w:t xml:space="preserve"> 1980.</w:t>
      </w:r>
      <w:r w:rsidRPr="00DE0AB2">
        <w:t xml:space="preserve"> </w:t>
      </w:r>
      <w:r>
        <w:t>“</w:t>
      </w:r>
      <w:r w:rsidRPr="00DE0AB2">
        <w:t xml:space="preserve">Late Roman </w:t>
      </w:r>
      <w:r w:rsidR="00C1279A">
        <w:t>P</w:t>
      </w:r>
      <w:r w:rsidRPr="00DE0AB2">
        <w:t>ottery</w:t>
      </w:r>
      <w:r w:rsidR="00C1279A">
        <w:t>:</w:t>
      </w:r>
      <w:r w:rsidRPr="00DE0AB2">
        <w:t xml:space="preserve"> </w:t>
      </w:r>
      <w:r w:rsidR="00C1279A">
        <w:t>A</w:t>
      </w:r>
      <w:r w:rsidRPr="00DE0AB2">
        <w:t xml:space="preserve"> </w:t>
      </w:r>
      <w:r w:rsidR="00C1279A">
        <w:t>F</w:t>
      </w:r>
      <w:r w:rsidRPr="00DE0AB2">
        <w:t xml:space="preserve">ifth </w:t>
      </w:r>
      <w:r w:rsidR="00C1279A">
        <w:t>C</w:t>
      </w:r>
      <w:r w:rsidRPr="00DE0AB2">
        <w:t xml:space="preserve">entury </w:t>
      </w:r>
      <w:r w:rsidR="00C1279A">
        <w:t>D</w:t>
      </w:r>
      <w:r w:rsidRPr="00DE0AB2">
        <w:t>eposit</w:t>
      </w:r>
      <w:r>
        <w:rPr>
          <w:i/>
        </w:rPr>
        <w:t xml:space="preserve"> </w:t>
      </w:r>
      <w:r w:rsidRPr="00DE0AB2">
        <w:t>from Carthage</w:t>
      </w:r>
      <w:r>
        <w:t>.”</w:t>
      </w:r>
      <w:r w:rsidRPr="00DE0AB2">
        <w:t xml:space="preserve"> </w:t>
      </w:r>
      <w:r w:rsidRPr="00DE0AB2">
        <w:rPr>
          <w:i/>
        </w:rPr>
        <w:t>Antiquités africaines</w:t>
      </w:r>
      <w:r w:rsidRPr="00DE0AB2">
        <w:t xml:space="preserve"> 16</w:t>
      </w:r>
      <w:r w:rsidR="007C24FF">
        <w:t>:</w:t>
      </w:r>
      <w:r w:rsidRPr="00DE0AB2">
        <w:t>195</w:t>
      </w:r>
      <w:r>
        <w:t>–</w:t>
      </w:r>
      <w:r w:rsidRPr="00DE0AB2">
        <w:t>211.</w:t>
      </w:r>
    </w:p>
    <w:p w14:paraId="1F922F6D" w14:textId="77777777" w:rsidR="00FF6BE3" w:rsidRDefault="00FF6BE3" w:rsidP="006B6B9C">
      <w:pPr>
        <w:pStyle w:val="SL-Bibliography"/>
      </w:pPr>
      <w:r>
        <w:t xml:space="preserve">Newton, C. T. 1859. </w:t>
      </w:r>
      <w:r w:rsidR="001D6E03">
        <w:rPr>
          <w:i/>
        </w:rPr>
        <w:t>Further</w:t>
      </w:r>
      <w:r>
        <w:t xml:space="preserve"> </w:t>
      </w:r>
      <w:r>
        <w:rPr>
          <w:i/>
        </w:rPr>
        <w:t>Papers Respecting the Excavations at Budrum and Cnidus.</w:t>
      </w:r>
      <w:r>
        <w:t xml:space="preserve"> London.</w:t>
      </w:r>
    </w:p>
    <w:p w14:paraId="46323DF1" w14:textId="77777777" w:rsidR="00FF6BE3" w:rsidRDefault="00FF6BE3" w:rsidP="006B6B9C">
      <w:pPr>
        <w:pStyle w:val="SL-Bibliography"/>
      </w:pPr>
      <w:r>
        <w:t xml:space="preserve">———. 1862. </w:t>
      </w:r>
      <w:r w:rsidR="001D6E03">
        <w:rPr>
          <w:i/>
        </w:rPr>
        <w:t>A History of Discoveries at Halicarnassus, Cnidus and Branchidae.</w:t>
      </w:r>
      <w:r>
        <w:rPr>
          <w:i/>
        </w:rPr>
        <w:t xml:space="preserve"> </w:t>
      </w:r>
      <w:r w:rsidR="00D831B8" w:rsidRPr="00D831B8">
        <w:t>London</w:t>
      </w:r>
      <w:r>
        <w:rPr>
          <w:i/>
        </w:rPr>
        <w:t>.</w:t>
      </w:r>
    </w:p>
    <w:p w14:paraId="107F1C1F" w14:textId="77777777" w:rsidR="00FF6BE3" w:rsidRPr="00FF6BE3" w:rsidRDefault="00FF6BE3" w:rsidP="006B6B9C">
      <w:pPr>
        <w:pStyle w:val="SL-Bibliography"/>
      </w:pPr>
      <w:r>
        <w:t xml:space="preserve">———. 1958. </w:t>
      </w:r>
      <w:r>
        <w:rPr>
          <w:i/>
        </w:rPr>
        <w:t>Papers Respecting the Excavations at Budrum</w:t>
      </w:r>
      <w:r>
        <w:t>. London.</w:t>
      </w:r>
    </w:p>
    <w:p w14:paraId="7766955E" w14:textId="77777777" w:rsidR="00FF6BE3" w:rsidRPr="00FF6BE3" w:rsidRDefault="00FF6BE3" w:rsidP="006B6B9C">
      <w:pPr>
        <w:pStyle w:val="SL-Bibliography"/>
      </w:pPr>
      <w:r>
        <w:t xml:space="preserve">———. 1965. </w:t>
      </w:r>
      <w:r w:rsidR="001D6E03">
        <w:rPr>
          <w:i/>
        </w:rPr>
        <w:t>Travels and Discoveries in the Levant.</w:t>
      </w:r>
      <w:r>
        <w:t xml:space="preserve"> London.</w:t>
      </w:r>
    </w:p>
    <w:p w14:paraId="357D3B9F" w14:textId="77777777" w:rsidR="00DB5E88" w:rsidRDefault="00DB5E88" w:rsidP="006B6B9C">
      <w:pPr>
        <w:pStyle w:val="SL-Bibliography"/>
      </w:pPr>
      <w:r w:rsidRPr="00DE0AB2">
        <w:t xml:space="preserve">Olcina, M., </w:t>
      </w:r>
      <w:r w:rsidR="00C1279A">
        <w:t xml:space="preserve">H. </w:t>
      </w:r>
      <w:r w:rsidRPr="00DE0AB2">
        <w:t xml:space="preserve">Reginard, </w:t>
      </w:r>
      <w:r w:rsidR="00C1279A">
        <w:t>and M. J.</w:t>
      </w:r>
      <w:r w:rsidR="005D2523">
        <w:t xml:space="preserve"> </w:t>
      </w:r>
      <w:r w:rsidRPr="00DE0AB2">
        <w:t>S</w:t>
      </w:r>
      <w:r w:rsidR="00B1209F">
        <w:t>á</w:t>
      </w:r>
      <w:r w:rsidRPr="00DE0AB2">
        <w:t>nchez</w:t>
      </w:r>
      <w:r w:rsidR="00C1279A">
        <w:t>. 1990.</w:t>
      </w:r>
      <w:r w:rsidRPr="00DE0AB2">
        <w:t xml:space="preserve"> </w:t>
      </w:r>
      <w:r w:rsidRPr="00DE0AB2">
        <w:rPr>
          <w:i/>
        </w:rPr>
        <w:t xml:space="preserve">Tossal de Manises </w:t>
      </w:r>
      <w:r w:rsidR="00D831B8" w:rsidRPr="00D831B8">
        <w:t>(</w:t>
      </w:r>
      <w:r w:rsidRPr="00DE0AB2">
        <w:rPr>
          <w:i/>
        </w:rPr>
        <w:t>Albufuerta, Alicante</w:t>
      </w:r>
      <w:r w:rsidR="00C1279A">
        <w:t>):</w:t>
      </w:r>
      <w:r w:rsidRPr="00DE0AB2">
        <w:rPr>
          <w:i/>
        </w:rPr>
        <w:t xml:space="preserve"> Fondos</w:t>
      </w:r>
      <w:r>
        <w:rPr>
          <w:i/>
        </w:rPr>
        <w:t xml:space="preserve"> </w:t>
      </w:r>
      <w:r w:rsidRPr="00DE0AB2">
        <w:rPr>
          <w:i/>
        </w:rPr>
        <w:t>antiguos</w:t>
      </w:r>
      <w:r w:rsidR="00C1279A">
        <w:rPr>
          <w:i/>
        </w:rPr>
        <w:t>:</w:t>
      </w:r>
      <w:r w:rsidRPr="00DE0AB2">
        <w:rPr>
          <w:i/>
        </w:rPr>
        <w:t xml:space="preserve"> </w:t>
      </w:r>
      <w:r w:rsidR="00C1279A">
        <w:rPr>
          <w:i/>
        </w:rPr>
        <w:t>L</w:t>
      </w:r>
      <w:r w:rsidRPr="00DE0AB2">
        <w:rPr>
          <w:i/>
        </w:rPr>
        <w:t>ucernas y sigillatas</w:t>
      </w:r>
      <w:r w:rsidRPr="00CB458D">
        <w:rPr>
          <w:i/>
        </w:rPr>
        <w:t>.</w:t>
      </w:r>
      <w:r w:rsidRPr="00DE0AB2">
        <w:t xml:space="preserve"> Alicante.</w:t>
      </w:r>
    </w:p>
    <w:p w14:paraId="206521FF" w14:textId="77777777" w:rsidR="00DB5E88" w:rsidRDefault="00DB5E88" w:rsidP="006B6B9C">
      <w:pPr>
        <w:pStyle w:val="SL-Bibliography"/>
      </w:pPr>
      <w:r w:rsidRPr="00DE0AB2">
        <w:t xml:space="preserve">Orssaud, D., </w:t>
      </w:r>
      <w:r w:rsidR="00C1279A">
        <w:t xml:space="preserve">and J.-P. </w:t>
      </w:r>
      <w:r w:rsidRPr="00DE0AB2">
        <w:t>Sodini</w:t>
      </w:r>
      <w:r w:rsidR="00C1279A">
        <w:t xml:space="preserve">. 1997. </w:t>
      </w:r>
      <w:r>
        <w:t>“</w:t>
      </w:r>
      <w:r w:rsidRPr="00DE0AB2">
        <w:t xml:space="preserve">Les </w:t>
      </w:r>
      <w:r w:rsidR="007C24FF">
        <w:t>L</w:t>
      </w:r>
      <w:r w:rsidRPr="00DE0AB2">
        <w:t>ampes</w:t>
      </w:r>
      <w:r>
        <w:t xml:space="preserve"> </w:t>
      </w:r>
      <w:r w:rsidRPr="00DE0AB2">
        <w:t xml:space="preserve">tournées de Qal’at Sem’an et </w:t>
      </w:r>
      <w:r w:rsidRPr="00DE0AB2">
        <w:lastRenderedPageBreak/>
        <w:t>leurs parallèles dans le bassin</w:t>
      </w:r>
      <w:r>
        <w:t xml:space="preserve"> </w:t>
      </w:r>
      <w:r w:rsidRPr="00DE0AB2">
        <w:t>méditerranéen</w:t>
      </w:r>
      <w:r>
        <w:t>.”</w:t>
      </w:r>
      <w:r w:rsidRPr="00DE0AB2">
        <w:t xml:space="preserve"> </w:t>
      </w:r>
      <w:r w:rsidR="00C1279A">
        <w:t xml:space="preserve">In </w:t>
      </w:r>
      <w:r w:rsidRPr="00DE0AB2">
        <w:rPr>
          <w:i/>
        </w:rPr>
        <w:t xml:space="preserve">La </w:t>
      </w:r>
      <w:r w:rsidR="00B1209F">
        <w:rPr>
          <w:i/>
        </w:rPr>
        <w:t>c</w:t>
      </w:r>
      <w:r w:rsidRPr="00DE0AB2">
        <w:rPr>
          <w:i/>
        </w:rPr>
        <w:t xml:space="preserve">éramique médiévale en Méditerranée. Actes du </w:t>
      </w:r>
      <w:r w:rsidR="004938F2" w:rsidRPr="000D5F54">
        <w:rPr>
          <w:i/>
          <w:caps/>
        </w:rPr>
        <w:t>vi</w:t>
      </w:r>
      <w:r w:rsidR="004938F2">
        <w:rPr>
          <w:i/>
          <w:vertAlign w:val="superscript"/>
        </w:rPr>
        <w:t>e</w:t>
      </w:r>
      <w:r>
        <w:t xml:space="preserve"> </w:t>
      </w:r>
      <w:r w:rsidRPr="00DE0AB2">
        <w:rPr>
          <w:i/>
        </w:rPr>
        <w:t>Congrès de l’AI</w:t>
      </w:r>
      <w:r w:rsidR="00B1209F">
        <w:rPr>
          <w:i/>
        </w:rPr>
        <w:t>E</w:t>
      </w:r>
      <w:r w:rsidRPr="00DE0AB2">
        <w:rPr>
          <w:i/>
        </w:rPr>
        <w:t>CM2</w:t>
      </w:r>
      <w:r w:rsidR="00B1209F">
        <w:rPr>
          <w:i/>
        </w:rPr>
        <w:t xml:space="preserve">, </w:t>
      </w:r>
      <w:r w:rsidRPr="00DE0AB2">
        <w:rPr>
          <w:i/>
        </w:rPr>
        <w:t>Aix-en-Provence</w:t>
      </w:r>
      <w:r w:rsidR="00B1209F">
        <w:rPr>
          <w:i/>
        </w:rPr>
        <w:t xml:space="preserve"> </w:t>
      </w:r>
      <w:r w:rsidR="00B1209F">
        <w:t>(</w:t>
      </w:r>
      <w:r w:rsidRPr="00DE0AB2">
        <w:rPr>
          <w:i/>
        </w:rPr>
        <w:t>13</w:t>
      </w:r>
      <w:r>
        <w:rPr>
          <w:i/>
        </w:rPr>
        <w:t>–</w:t>
      </w:r>
      <w:r w:rsidRPr="00DE0AB2">
        <w:rPr>
          <w:i/>
        </w:rPr>
        <w:t>18 novembre 1995</w:t>
      </w:r>
      <w:r w:rsidR="00D831B8" w:rsidRPr="00D831B8">
        <w:t>)</w:t>
      </w:r>
      <w:r w:rsidR="00C1279A" w:rsidRPr="00DE0AB2">
        <w:t>, pp. 63</w:t>
      </w:r>
      <w:r w:rsidR="00C1279A">
        <w:t>–</w:t>
      </w:r>
      <w:r w:rsidR="00C1279A" w:rsidRPr="00DE0AB2">
        <w:t>72</w:t>
      </w:r>
      <w:r w:rsidRPr="00DE0AB2">
        <w:rPr>
          <w:i/>
        </w:rPr>
        <w:t>.</w:t>
      </w:r>
      <w:r w:rsidRPr="00DE0AB2">
        <w:t xml:space="preserve"> Aix-en-Provence.</w:t>
      </w:r>
    </w:p>
    <w:p w14:paraId="62D6084E" w14:textId="77777777" w:rsidR="00DB5E88" w:rsidRDefault="00DB5E88" w:rsidP="006B6B9C">
      <w:pPr>
        <w:pStyle w:val="SL-Bibliography"/>
      </w:pPr>
      <w:r w:rsidRPr="00DE0AB2">
        <w:t>Osborne, A.</w:t>
      </w:r>
      <w:r w:rsidR="00C1279A">
        <w:t xml:space="preserve"> 1924.</w:t>
      </w:r>
      <w:r w:rsidRPr="00DE0AB2">
        <w:t xml:space="preserve"> </w:t>
      </w:r>
      <w:r w:rsidRPr="00DE0AB2">
        <w:rPr>
          <w:i/>
        </w:rPr>
        <w:t>Lychnos et lucerna</w:t>
      </w:r>
      <w:r w:rsidR="00C1279A">
        <w:rPr>
          <w:i/>
        </w:rPr>
        <w:t>: C</w:t>
      </w:r>
      <w:r w:rsidRPr="00DE0AB2">
        <w:rPr>
          <w:i/>
        </w:rPr>
        <w:t>atalogue raisonné</w:t>
      </w:r>
      <w:r>
        <w:t xml:space="preserve"> </w:t>
      </w:r>
      <w:r w:rsidRPr="00DE0AB2">
        <w:rPr>
          <w:i/>
        </w:rPr>
        <w:t>d’une collection de lampes en terre cuite trouvées en Egypte.</w:t>
      </w:r>
      <w:r>
        <w:t xml:space="preserve"> </w:t>
      </w:r>
      <w:r w:rsidRPr="00DE0AB2">
        <w:t>Alexandria.</w:t>
      </w:r>
    </w:p>
    <w:p w14:paraId="48097BEA" w14:textId="77777777" w:rsidR="00DB5E88" w:rsidRPr="00BE6E64" w:rsidRDefault="00DB5E88" w:rsidP="006B6B9C">
      <w:pPr>
        <w:pStyle w:val="SL-Bibliography"/>
      </w:pPr>
      <w:r w:rsidRPr="00DE0AB2">
        <w:t>Oziol, Th</w:t>
      </w:r>
      <w:r w:rsidR="00BE6E64">
        <w:t xml:space="preserve">. </w:t>
      </w:r>
      <w:r w:rsidR="00C1279A">
        <w:t>1977.</w:t>
      </w:r>
      <w:r w:rsidRPr="00DE0AB2">
        <w:t xml:space="preserve"> </w:t>
      </w:r>
      <w:r w:rsidR="00B1209F">
        <w:rPr>
          <w:i/>
        </w:rPr>
        <w:t xml:space="preserve">Les </w:t>
      </w:r>
      <w:r w:rsidR="007C24FF">
        <w:rPr>
          <w:i/>
        </w:rPr>
        <w:t>L</w:t>
      </w:r>
      <w:r w:rsidR="00B1209F" w:rsidRPr="00DE0AB2">
        <w:rPr>
          <w:i/>
        </w:rPr>
        <w:t>ampes du musée</w:t>
      </w:r>
      <w:r w:rsidR="00B1209F">
        <w:rPr>
          <w:b/>
        </w:rPr>
        <w:t xml:space="preserve"> </w:t>
      </w:r>
      <w:r w:rsidR="00B1209F" w:rsidRPr="00DE0AB2">
        <w:rPr>
          <w:i/>
        </w:rPr>
        <w:t>de Chypre.</w:t>
      </w:r>
      <w:r w:rsidR="00B1209F" w:rsidRPr="00DE0AB2">
        <w:t xml:space="preserve"> </w:t>
      </w:r>
      <w:r w:rsidR="00B1209F">
        <w:t xml:space="preserve">Vol. 7 of </w:t>
      </w:r>
      <w:r w:rsidRPr="00DE0AB2">
        <w:rPr>
          <w:i/>
        </w:rPr>
        <w:t>Salamine de Chypre</w:t>
      </w:r>
      <w:r w:rsidR="00C1279A">
        <w:t xml:space="preserve">. </w:t>
      </w:r>
      <w:r w:rsidRPr="00DE0AB2">
        <w:t>Paris.</w:t>
      </w:r>
    </w:p>
    <w:p w14:paraId="2EE3A935" w14:textId="77777777" w:rsidR="00DB5E88" w:rsidRDefault="00C1279A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1980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Les </w:t>
      </w:r>
      <w:r w:rsidR="007C24FF">
        <w:t>L</w:t>
      </w:r>
      <w:r w:rsidR="00DB5E88" w:rsidRPr="00DE0AB2">
        <w:t>ampes de terre cuite</w:t>
      </w:r>
      <w:r w:rsidR="00DB5E88">
        <w:t>.”</w:t>
      </w:r>
      <w:r w:rsidR="00DB5E88" w:rsidRPr="00DE0AB2">
        <w:t xml:space="preserve"> In </w:t>
      </w:r>
      <w:r w:rsidR="001867E3">
        <w:rPr>
          <w:i/>
        </w:rPr>
        <w:t>Les fouilles d’Alé</w:t>
      </w:r>
      <w:r w:rsidR="001D6E03">
        <w:rPr>
          <w:i/>
        </w:rPr>
        <w:t>ria</w:t>
      </w:r>
      <w:r w:rsidR="00DB5E88" w:rsidRPr="00DE0AB2">
        <w:t xml:space="preserve"> 1, </w:t>
      </w:r>
      <w:r w:rsidR="00DB5E88" w:rsidRPr="00DE0AB2">
        <w:rPr>
          <w:i/>
        </w:rPr>
        <w:t>Archeologia Corsa</w:t>
      </w:r>
      <w:r w:rsidR="00DB5E88" w:rsidRPr="00DE0AB2">
        <w:t xml:space="preserve"> 5</w:t>
      </w:r>
      <w:r w:rsidR="007C24FF">
        <w:t>:</w:t>
      </w:r>
      <w:r w:rsidR="00DB5E88" w:rsidRPr="00DE0AB2">
        <w:t>11</w:t>
      </w:r>
      <w:r w:rsidR="00DB5E88">
        <w:t>–</w:t>
      </w:r>
      <w:r w:rsidR="00DB5E88" w:rsidRPr="00DE0AB2">
        <w:t>84.</w:t>
      </w:r>
    </w:p>
    <w:p w14:paraId="6EDF30FD" w14:textId="77777777" w:rsidR="00DB5E88" w:rsidRDefault="00C1279A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1993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 xml:space="preserve">Les </w:t>
      </w:r>
      <w:r w:rsidR="007C24FF">
        <w:rPr>
          <w:i/>
        </w:rPr>
        <w:t>L</w:t>
      </w:r>
      <w:r w:rsidR="00DB5E88" w:rsidRPr="00DE0AB2">
        <w:rPr>
          <w:i/>
        </w:rPr>
        <w:t>ampes au Musée de la Fondation</w:t>
      </w:r>
      <w:r w:rsidR="00DB5E88">
        <w:t xml:space="preserve"> </w:t>
      </w:r>
      <w:r w:rsidR="00DB5E88" w:rsidRPr="00DE0AB2">
        <w:rPr>
          <w:i/>
        </w:rPr>
        <w:t>Piéridès</w:t>
      </w:r>
      <w:r w:rsidR="00DB5E88" w:rsidRPr="00CB458D">
        <w:rPr>
          <w:i/>
        </w:rPr>
        <w:t>.</w:t>
      </w:r>
      <w:r w:rsidR="00DB5E88" w:rsidRPr="00DE0AB2">
        <w:t xml:space="preserve"> Larnaca (</w:t>
      </w:r>
      <w:r>
        <w:t>Cyprus</w:t>
      </w:r>
      <w:r w:rsidR="00DB5E88" w:rsidRPr="00DE0AB2">
        <w:t>).</w:t>
      </w:r>
    </w:p>
    <w:p w14:paraId="036758D8" w14:textId="77777777" w:rsidR="00DB5E88" w:rsidRDefault="00C1279A" w:rsidP="006B6B9C">
      <w:pPr>
        <w:pStyle w:val="SL-Bibliography"/>
      </w:pPr>
      <w:r>
        <w:t>———</w:t>
      </w:r>
      <w:r w:rsidR="007C24FF">
        <w:t>,</w:t>
      </w:r>
      <w:r>
        <w:t xml:space="preserve"> </w:t>
      </w:r>
      <w:r w:rsidR="00DB5E88" w:rsidRPr="00DE0AB2">
        <w:t xml:space="preserve">and </w:t>
      </w:r>
      <w:r>
        <w:t xml:space="preserve">J. </w:t>
      </w:r>
      <w:r w:rsidR="00DB5E88" w:rsidRPr="00DE0AB2">
        <w:t>Pouilloux</w:t>
      </w:r>
      <w:r>
        <w:t>.</w:t>
      </w:r>
      <w:r w:rsidR="00DB5E88" w:rsidRPr="00DE0AB2">
        <w:t xml:space="preserve"> 1969</w:t>
      </w:r>
      <w:r w:rsidR="00DB5E88">
        <w:t>.</w:t>
      </w:r>
      <w:r w:rsidR="00DB5E88" w:rsidRPr="00DE0AB2">
        <w:t xml:space="preserve"> </w:t>
      </w:r>
      <w:r w:rsidR="00B1209F" w:rsidRPr="00DE0AB2">
        <w:rPr>
          <w:i/>
        </w:rPr>
        <w:t xml:space="preserve">Les </w:t>
      </w:r>
      <w:r w:rsidR="00B1209F">
        <w:rPr>
          <w:i/>
        </w:rPr>
        <w:t>L</w:t>
      </w:r>
      <w:r w:rsidR="00B1209F" w:rsidRPr="00DE0AB2">
        <w:rPr>
          <w:i/>
        </w:rPr>
        <w:t>ampes</w:t>
      </w:r>
      <w:r w:rsidR="00B1209F" w:rsidRPr="00CB458D">
        <w:rPr>
          <w:i/>
        </w:rPr>
        <w:t>.</w:t>
      </w:r>
      <w:r w:rsidR="00B1209F" w:rsidRPr="00DE0AB2">
        <w:t xml:space="preserve"> </w:t>
      </w:r>
      <w:r w:rsidR="00B1209F">
        <w:t xml:space="preserve">Vol. 1 of </w:t>
      </w:r>
      <w:r w:rsidR="00DB5E88" w:rsidRPr="00DE0AB2">
        <w:rPr>
          <w:i/>
        </w:rPr>
        <w:t>Salamine de</w:t>
      </w:r>
      <w:r w:rsidR="00DB5E88">
        <w:rPr>
          <w:b/>
        </w:rPr>
        <w:t xml:space="preserve"> </w:t>
      </w:r>
      <w:r w:rsidR="00DB5E88" w:rsidRPr="00DE0AB2">
        <w:rPr>
          <w:i/>
        </w:rPr>
        <w:t>Chypre</w:t>
      </w:r>
      <w:r>
        <w:rPr>
          <w:i/>
        </w:rPr>
        <w:t>.</w:t>
      </w:r>
      <w:r>
        <w:t xml:space="preserve"> </w:t>
      </w:r>
      <w:r w:rsidR="00DB5E88" w:rsidRPr="00DE0AB2">
        <w:t>Paris.</w:t>
      </w:r>
    </w:p>
    <w:p w14:paraId="2EC7FE8F" w14:textId="77777777" w:rsidR="00DB5E88" w:rsidRDefault="00DB5E88" w:rsidP="006B6B9C">
      <w:pPr>
        <w:pStyle w:val="SL-Bibliography"/>
        <w:rPr>
          <w:i/>
          <w:lang w:val="fr-FR" w:eastAsia="fr-FR"/>
        </w:rPr>
      </w:pPr>
      <w:r w:rsidRPr="00DE0AB2">
        <w:t>Pace, G.</w:t>
      </w:r>
      <w:r w:rsidR="00DC433F">
        <w:t xml:space="preserve"> </w:t>
      </w:r>
      <w:r w:rsidR="00DC433F" w:rsidRPr="00DE0AB2">
        <w:t>2008</w:t>
      </w:r>
      <w:r w:rsidR="00DC433F">
        <w:t>.</w:t>
      </w:r>
      <w:r w:rsidRPr="00DE0AB2">
        <w:t xml:space="preserve"> </w:t>
      </w:r>
      <w:r>
        <w:t>“</w:t>
      </w:r>
      <w:r w:rsidRPr="00DE0AB2">
        <w:rPr>
          <w:lang w:val="fr-FR" w:eastAsia="fr-FR"/>
        </w:rPr>
        <w:t>Le lucerne del Cantiere delle Navi Antiche di</w:t>
      </w:r>
      <w:r>
        <w:rPr>
          <w:i/>
          <w:lang w:val="fr-FR" w:eastAsia="fr-FR"/>
        </w:rPr>
        <w:t xml:space="preserve"> </w:t>
      </w:r>
      <w:r w:rsidRPr="00DE0AB2">
        <w:rPr>
          <w:lang w:val="fr-FR" w:eastAsia="fr-FR"/>
        </w:rPr>
        <w:t>Pisa</w:t>
      </w:r>
      <w:r>
        <w:rPr>
          <w:lang w:val="fr-FR" w:eastAsia="fr-FR"/>
        </w:rPr>
        <w:t>.”</w:t>
      </w:r>
      <w:r w:rsidRPr="00DE0AB2">
        <w:rPr>
          <w:lang w:val="fr-FR" w:eastAsia="fr-FR"/>
        </w:rPr>
        <w:t xml:space="preserve"> </w:t>
      </w:r>
      <w:r w:rsidRPr="00DE0AB2">
        <w:rPr>
          <w:i/>
          <w:lang w:val="fr-FR" w:eastAsia="fr-FR"/>
        </w:rPr>
        <w:t>Gradus</w:t>
      </w:r>
      <w:r w:rsidR="00B1209F">
        <w:rPr>
          <w:i/>
          <w:lang w:val="fr-FR" w:eastAsia="fr-FR"/>
        </w:rPr>
        <w:t>: R</w:t>
      </w:r>
      <w:r w:rsidRPr="00DE0AB2">
        <w:rPr>
          <w:i/>
          <w:lang w:val="fr-FR" w:eastAsia="fr-FR"/>
        </w:rPr>
        <w:t>ivista di archeologia dell’acqua</w:t>
      </w:r>
      <w:r w:rsidR="00DC433F">
        <w:rPr>
          <w:i/>
          <w:lang w:val="fr-FR" w:eastAsia="fr-FR"/>
        </w:rPr>
        <w:t xml:space="preserve"> </w:t>
      </w:r>
      <w:r w:rsidR="00DC433F">
        <w:rPr>
          <w:lang w:val="fr-FR" w:eastAsia="fr-FR"/>
        </w:rPr>
        <w:t>3.1</w:t>
      </w:r>
      <w:r w:rsidR="007C24FF">
        <w:rPr>
          <w:lang w:val="fr-FR" w:eastAsia="fr-FR"/>
        </w:rPr>
        <w:t>:</w:t>
      </w:r>
      <w:r w:rsidRPr="00DE0AB2">
        <w:rPr>
          <w:lang w:val="fr-FR" w:eastAsia="fr-FR"/>
        </w:rPr>
        <w:t>3</w:t>
      </w:r>
      <w:r>
        <w:rPr>
          <w:lang w:val="fr-FR" w:eastAsia="fr-FR"/>
        </w:rPr>
        <w:t>–</w:t>
      </w:r>
      <w:r w:rsidRPr="00DE0AB2">
        <w:rPr>
          <w:lang w:val="fr-FR" w:eastAsia="fr-FR"/>
        </w:rPr>
        <w:t>22.</w:t>
      </w:r>
    </w:p>
    <w:p w14:paraId="497D6E3E" w14:textId="77777777" w:rsidR="00DB5E88" w:rsidRDefault="00DB5E88" w:rsidP="006B6B9C">
      <w:pPr>
        <w:pStyle w:val="SL-Bibliography"/>
      </w:pPr>
      <w:r w:rsidRPr="00DE0AB2">
        <w:t>Palanques, M.</w:t>
      </w:r>
      <w:r w:rsidR="00DC433F">
        <w:t xml:space="preserve"> </w:t>
      </w:r>
      <w:r w:rsidR="000242DE">
        <w:t xml:space="preserve">L. </w:t>
      </w:r>
      <w:r w:rsidR="00DC433F">
        <w:t>1992.</w:t>
      </w:r>
      <w:r w:rsidRPr="00DE0AB2">
        <w:t xml:space="preserve"> </w:t>
      </w:r>
      <w:r w:rsidRPr="00DE0AB2">
        <w:rPr>
          <w:i/>
        </w:rPr>
        <w:t>Las lucernas de Pollentia</w:t>
      </w:r>
      <w:r w:rsidR="00DC433F">
        <w:rPr>
          <w:i/>
        </w:rPr>
        <w:t>.</w:t>
      </w:r>
      <w:r w:rsidRPr="00DE0AB2">
        <w:rPr>
          <w:i/>
        </w:rPr>
        <w:t xml:space="preserve"> </w:t>
      </w:r>
      <w:r w:rsidRPr="00DE0AB2">
        <w:t>Palma de Mallorca.</w:t>
      </w:r>
    </w:p>
    <w:p w14:paraId="6BFB2680" w14:textId="77777777" w:rsidR="00DB5E88" w:rsidRDefault="00DB5E88" w:rsidP="006B6B9C">
      <w:pPr>
        <w:pStyle w:val="SL-Bibliography"/>
      </w:pPr>
      <w:r w:rsidRPr="00DE0AB2">
        <w:t>Paleani, M.</w:t>
      </w:r>
      <w:r w:rsidR="00621855">
        <w:t xml:space="preserve"> </w:t>
      </w:r>
      <w:r w:rsidRPr="00DE0AB2">
        <w:t>T.</w:t>
      </w:r>
      <w:r w:rsidR="00DC433F">
        <w:t xml:space="preserve"> 1993.</w:t>
      </w:r>
      <w:r w:rsidRPr="00DE0AB2">
        <w:t xml:space="preserve"> </w:t>
      </w:r>
      <w:r w:rsidRPr="00DE0AB2">
        <w:rPr>
          <w:i/>
        </w:rPr>
        <w:t>Le lucerne paleocristiane</w:t>
      </w:r>
      <w:r w:rsidR="00DC433F">
        <w:rPr>
          <w:i/>
        </w:rPr>
        <w:t>.</w:t>
      </w:r>
      <w:r w:rsidRPr="00DE0AB2">
        <w:t xml:space="preserve"> Rom</w:t>
      </w:r>
      <w:r w:rsidR="00DC433F">
        <w:t>e</w:t>
      </w:r>
      <w:r w:rsidRPr="00DE0AB2">
        <w:t>.</w:t>
      </w:r>
    </w:p>
    <w:p w14:paraId="1D00DE82" w14:textId="77777777" w:rsidR="00DB5E88" w:rsidRDefault="00DB5E88" w:rsidP="006B6B9C">
      <w:pPr>
        <w:pStyle w:val="SL-Bibliography"/>
      </w:pPr>
      <w:r w:rsidRPr="00DE0AB2">
        <w:t>Palol, P.</w:t>
      </w:r>
      <w:r w:rsidR="00DC433F">
        <w:t xml:space="preserve"> de. 1950.</w:t>
      </w:r>
      <w:r w:rsidRPr="00DE0AB2">
        <w:t xml:space="preserve"> </w:t>
      </w:r>
      <w:r>
        <w:t>“</w:t>
      </w:r>
      <w:r w:rsidRPr="00DE0AB2">
        <w:t>La colecci</w:t>
      </w:r>
      <w:r w:rsidR="00DC433F">
        <w:t>ó</w:t>
      </w:r>
      <w:r w:rsidRPr="00DE0AB2">
        <w:t>n de lucernas romanas de</w:t>
      </w:r>
      <w:r>
        <w:t xml:space="preserve"> </w:t>
      </w:r>
      <w:r w:rsidRPr="00DE0AB2">
        <w:t>cer</w:t>
      </w:r>
      <w:r w:rsidR="007213F2">
        <w:t>á</w:t>
      </w:r>
      <w:r w:rsidRPr="00DE0AB2">
        <w:t>mica procedente de Ampurias en el Museo Arqueol</w:t>
      </w:r>
      <w:r w:rsidR="00DC433F">
        <w:t>ó</w:t>
      </w:r>
      <w:r w:rsidRPr="00DE0AB2">
        <w:t>gico de Gerona</w:t>
      </w:r>
      <w:r>
        <w:t xml:space="preserve">.” </w:t>
      </w:r>
      <w:r w:rsidRPr="00DE0AB2">
        <w:rPr>
          <w:i/>
        </w:rPr>
        <w:t>Memorias de los Museos Arque</w:t>
      </w:r>
      <w:r w:rsidR="00DC433F">
        <w:rPr>
          <w:i/>
        </w:rPr>
        <w:t>ó</w:t>
      </w:r>
      <w:r w:rsidRPr="00DE0AB2">
        <w:rPr>
          <w:i/>
        </w:rPr>
        <w:t xml:space="preserve">logicos Provinciales </w:t>
      </w:r>
      <w:r w:rsidR="00D831B8" w:rsidRPr="00D831B8">
        <w:t>9–10</w:t>
      </w:r>
      <w:r w:rsidR="00DC433F">
        <w:t xml:space="preserve"> (1948–49)</w:t>
      </w:r>
      <w:r w:rsidR="007C24FF">
        <w:t>:</w:t>
      </w:r>
      <w:r w:rsidR="00DC433F">
        <w:t>233–65</w:t>
      </w:r>
      <w:r w:rsidR="00D831B8" w:rsidRPr="00D831B8">
        <w:t>.</w:t>
      </w:r>
      <w:r w:rsidRPr="00DE0AB2">
        <w:t xml:space="preserve"> Madrid</w:t>
      </w:r>
      <w:r w:rsidR="00DC433F">
        <w:t>.</w:t>
      </w:r>
      <w:r>
        <w:t xml:space="preserve"> </w:t>
      </w:r>
    </w:p>
    <w:p w14:paraId="4564EB2E" w14:textId="77777777" w:rsidR="00DB5E88" w:rsidRDefault="00DB5E88" w:rsidP="006B6B9C">
      <w:pPr>
        <w:pStyle w:val="SL-Bibliography"/>
        <w:rPr>
          <w:b/>
        </w:rPr>
      </w:pPr>
      <w:r w:rsidRPr="00DE0AB2">
        <w:t>Panazza, P.</w:t>
      </w:r>
      <w:r w:rsidR="00DC433F">
        <w:t xml:space="preserve"> 1984.</w:t>
      </w:r>
      <w:r w:rsidRPr="00DE0AB2">
        <w:t xml:space="preserve"> </w:t>
      </w:r>
      <w:r w:rsidRPr="00DE0AB2">
        <w:rPr>
          <w:i/>
        </w:rPr>
        <w:t>Le lucerne romane della Valcamonica</w:t>
      </w:r>
      <w:r w:rsidRPr="00DE0AB2">
        <w:t>.</w:t>
      </w:r>
      <w:r w:rsidR="007213F2">
        <w:t xml:space="preserve"> [Nadro, Ceto.]</w:t>
      </w:r>
    </w:p>
    <w:p w14:paraId="4B9F2844" w14:textId="77777777" w:rsidR="002E3406" w:rsidRDefault="002E3406" w:rsidP="006B6B9C">
      <w:pPr>
        <w:pStyle w:val="SL-Bibliography"/>
      </w:pPr>
      <w:r w:rsidRPr="00DE0AB2">
        <w:t>Papadopoulou, B.</w:t>
      </w:r>
      <w:r>
        <w:t xml:space="preserve"> 2005.</w:t>
      </w:r>
      <w:r w:rsidRPr="00DE0AB2">
        <w:t xml:space="preserve"> </w:t>
      </w:r>
      <w:r>
        <w:t>“</w:t>
      </w:r>
      <w:r w:rsidRPr="00DE0AB2">
        <w:t>Bronze Lamps and</w:t>
      </w:r>
      <w:r>
        <w:t xml:space="preserve"> </w:t>
      </w:r>
      <w:r w:rsidRPr="00DE0AB2">
        <w:t>Polycandela</w:t>
      </w:r>
      <w:r>
        <w:t>: T</w:t>
      </w:r>
      <w:r w:rsidRPr="00DE0AB2">
        <w:t>he Averof Collection in the Baron Tositsas Foundation Museum</w:t>
      </w:r>
      <w:r>
        <w:t>.”</w:t>
      </w:r>
      <w:r w:rsidRPr="00DE0AB2">
        <w:t xml:space="preserve"> </w:t>
      </w:r>
      <w:r>
        <w:rPr>
          <w:i/>
        </w:rPr>
        <w:t>Lychnological Acts</w:t>
      </w:r>
      <w:r>
        <w:t xml:space="preserve"> 1.</w:t>
      </w:r>
      <w:r w:rsidRPr="00DE0AB2">
        <w:t xml:space="preserve"> </w:t>
      </w:r>
      <w:r w:rsidRPr="00DE0AB2">
        <w:rPr>
          <w:i/>
        </w:rPr>
        <w:t>Actes du 1</w:t>
      </w:r>
      <w:r w:rsidRPr="00826715">
        <w:rPr>
          <w:i/>
          <w:vertAlign w:val="superscript"/>
        </w:rPr>
        <w:t>er</w:t>
      </w:r>
      <w:r w:rsidRPr="00DE0AB2">
        <w:rPr>
          <w:i/>
        </w:rPr>
        <w:t xml:space="preserve"> Congr</w:t>
      </w:r>
      <w:r>
        <w:rPr>
          <w:i/>
        </w:rPr>
        <w:t>ès i</w:t>
      </w:r>
      <w:r w:rsidRPr="00DE0AB2">
        <w:rPr>
          <w:i/>
        </w:rPr>
        <w:t>nternational</w:t>
      </w:r>
      <w:r>
        <w:t xml:space="preserve"> </w:t>
      </w:r>
      <w:r w:rsidRPr="00DE0AB2">
        <w:rPr>
          <w:i/>
        </w:rPr>
        <w:t>d’études sur le luminaire antique</w:t>
      </w:r>
      <w:r w:rsidRPr="00DE0AB2">
        <w:t xml:space="preserve"> (Nyon</w:t>
      </w:r>
      <w:r>
        <w:t>–Geneva</w:t>
      </w:r>
      <w:r w:rsidRPr="00DE0AB2">
        <w:t>, 29</w:t>
      </w:r>
      <w:r>
        <w:t xml:space="preserve"> September–</w:t>
      </w:r>
      <w:r w:rsidRPr="00DE0AB2">
        <w:t>4</w:t>
      </w:r>
      <w:r>
        <w:t xml:space="preserve"> October </w:t>
      </w:r>
      <w:r w:rsidRPr="00DE0AB2">
        <w:t xml:space="preserve">2003), </w:t>
      </w:r>
      <w:r>
        <w:t xml:space="preserve">ed. </w:t>
      </w:r>
      <w:r w:rsidR="00A2200F">
        <w:t>L. Chrzanov</w:t>
      </w:r>
      <w:r w:rsidRPr="001E13AF">
        <w:t xml:space="preserve">ski, </w:t>
      </w:r>
      <w:r w:rsidRPr="00DE0AB2">
        <w:t>pp. 257</w:t>
      </w:r>
      <w:r>
        <w:t>–</w:t>
      </w:r>
      <w:r w:rsidRPr="00DE0AB2">
        <w:t>62.</w:t>
      </w:r>
    </w:p>
    <w:p w14:paraId="33D88967" w14:textId="77777777" w:rsidR="00DB5E88" w:rsidRDefault="00DB5E88" w:rsidP="006B6B9C">
      <w:pPr>
        <w:pStyle w:val="SL-Bibliography"/>
      </w:pPr>
      <w:r w:rsidRPr="00DE0AB2">
        <w:t>Pasinli, A.,</w:t>
      </w:r>
      <w:r>
        <w:t xml:space="preserve"> </w:t>
      </w:r>
      <w:r w:rsidR="00DC433F">
        <w:t xml:space="preserve">T. </w:t>
      </w:r>
      <w:r w:rsidR="000B72A5">
        <w:t>Gökyı</w:t>
      </w:r>
      <w:r w:rsidRPr="00DE0AB2">
        <w:t>ld</w:t>
      </w:r>
      <w:r w:rsidR="000B72A5">
        <w:t>ırı</w:t>
      </w:r>
      <w:r w:rsidRPr="00DE0AB2">
        <w:t>m,</w:t>
      </w:r>
      <w:r>
        <w:t xml:space="preserve"> </w:t>
      </w:r>
      <w:r w:rsidR="00DC433F">
        <w:t>and F.</w:t>
      </w:r>
      <w:r w:rsidRPr="00DE0AB2">
        <w:t xml:space="preserve"> Düzgüner</w:t>
      </w:r>
      <w:r w:rsidR="00DC433F">
        <w:t xml:space="preserve">. 1997. </w:t>
      </w:r>
      <w:r>
        <w:t>”</w:t>
      </w:r>
      <w:r w:rsidR="00D65E98" w:rsidRPr="00D65E98">
        <w:t xml:space="preserve"> </w:t>
      </w:r>
      <w:r w:rsidR="00D65E98">
        <w:t>Ça</w:t>
      </w:r>
      <w:r w:rsidRPr="00DE0AB2">
        <w:t>talca-Inceiz Köyü Maltepe nekropolü 1995</w:t>
      </w:r>
      <w:r>
        <w:t xml:space="preserve"> </w:t>
      </w:r>
      <w:r w:rsidR="000B72A5">
        <w:t>yılı kurtarma kazısı</w:t>
      </w:r>
      <w:r>
        <w:t>.”</w:t>
      </w:r>
      <w:r w:rsidRPr="00DE0AB2">
        <w:t xml:space="preserve"> </w:t>
      </w:r>
      <w:r w:rsidR="000B72A5">
        <w:rPr>
          <w:i/>
        </w:rPr>
        <w:t>Müze kurtarma kazıları</w:t>
      </w:r>
      <w:r w:rsidRPr="00DE0AB2">
        <w:rPr>
          <w:i/>
        </w:rPr>
        <w:t xml:space="preserve"> semineri </w:t>
      </w:r>
      <w:r w:rsidR="00D831B8" w:rsidRPr="00D831B8">
        <w:t>7</w:t>
      </w:r>
      <w:r w:rsidR="007C24FF">
        <w:t>:</w:t>
      </w:r>
      <w:r w:rsidRPr="00DE0AB2">
        <w:t>77</w:t>
      </w:r>
      <w:r>
        <w:t>–</w:t>
      </w:r>
      <w:r w:rsidRPr="00DE0AB2">
        <w:t>88.</w:t>
      </w:r>
      <w:r w:rsidR="00DC433F">
        <w:t xml:space="preserve"> Ankara.</w:t>
      </w:r>
    </w:p>
    <w:p w14:paraId="151BFFF3" w14:textId="77777777" w:rsidR="00DB5E88" w:rsidRDefault="00DB5E88" w:rsidP="006B6B9C">
      <w:pPr>
        <w:pStyle w:val="SL-Bibliography"/>
      </w:pPr>
      <w:r w:rsidRPr="00DE0AB2">
        <w:lastRenderedPageBreak/>
        <w:t xml:space="preserve">Pastorino, </w:t>
      </w:r>
      <w:r w:rsidR="00D831B8" w:rsidRPr="00D831B8">
        <w:rPr>
          <w:caps/>
        </w:rPr>
        <w:t>a.</w:t>
      </w:r>
      <w:r w:rsidR="00DC433F">
        <w:rPr>
          <w:caps/>
        </w:rPr>
        <w:t xml:space="preserve"> </w:t>
      </w:r>
      <w:r w:rsidR="00D831B8" w:rsidRPr="00D831B8">
        <w:rPr>
          <w:caps/>
        </w:rPr>
        <w:t>m.</w:t>
      </w:r>
      <w:r w:rsidR="00DC433F">
        <w:t xml:space="preserve"> 1990.</w:t>
      </w:r>
      <w:r w:rsidRPr="00DE0AB2">
        <w:t xml:space="preserve"> </w:t>
      </w:r>
      <w:r>
        <w:t>“</w:t>
      </w:r>
      <w:r w:rsidRPr="00DE0AB2">
        <w:t>Le lucerne fittili della</w:t>
      </w:r>
      <w:r>
        <w:t xml:space="preserve"> </w:t>
      </w:r>
      <w:r w:rsidRPr="00DE0AB2">
        <w:t>collezione principe Oddone del Museo archeologico di Genova-Pegli</w:t>
      </w:r>
      <w:r>
        <w:t xml:space="preserve">.” </w:t>
      </w:r>
      <w:r w:rsidRPr="00DE0AB2">
        <w:rPr>
          <w:i/>
        </w:rPr>
        <w:t>Revue d’</w:t>
      </w:r>
      <w:r w:rsidR="006C4E13">
        <w:rPr>
          <w:i/>
        </w:rPr>
        <w:t>É</w:t>
      </w:r>
      <w:r w:rsidRPr="00DE0AB2">
        <w:rPr>
          <w:i/>
        </w:rPr>
        <w:t>tudes Ligures</w:t>
      </w:r>
      <w:r w:rsidRPr="00DE0AB2">
        <w:t xml:space="preserve"> A. 55</w:t>
      </w:r>
      <w:r w:rsidR="00DC433F">
        <w:t>.</w:t>
      </w:r>
      <w:r w:rsidRPr="00DE0AB2">
        <w:t>1</w:t>
      </w:r>
      <w:r>
        <w:t>–</w:t>
      </w:r>
      <w:r w:rsidRPr="00DE0AB2">
        <w:t>4</w:t>
      </w:r>
      <w:r w:rsidR="007213F2">
        <w:t xml:space="preserve"> </w:t>
      </w:r>
      <w:r w:rsidR="00DC433F">
        <w:t>(1989)</w:t>
      </w:r>
      <w:r w:rsidR="007C24FF">
        <w:t>:</w:t>
      </w:r>
      <w:r w:rsidRPr="00DE0AB2">
        <w:t>123</w:t>
      </w:r>
      <w:r w:rsidR="00621855">
        <w:t>–</w:t>
      </w:r>
      <w:r w:rsidRPr="00DE0AB2">
        <w:t>48.</w:t>
      </w:r>
    </w:p>
    <w:p w14:paraId="6E36C459" w14:textId="77777777" w:rsidR="00DB5E88" w:rsidRDefault="00DB5E88" w:rsidP="006B6B9C">
      <w:pPr>
        <w:pStyle w:val="SL-Bibliography"/>
      </w:pPr>
      <w:r w:rsidRPr="00DE0AB2">
        <w:t>Pastutmaz-Sevmen, D.</w:t>
      </w:r>
      <w:r w:rsidR="00DC433F">
        <w:t xml:space="preserve"> 2005.</w:t>
      </w:r>
      <w:r w:rsidRPr="00DE0AB2">
        <w:t xml:space="preserve"> </w:t>
      </w:r>
      <w:r>
        <w:t>“</w:t>
      </w:r>
      <w:r w:rsidRPr="00DE0AB2">
        <w:t>Knidos Dionysos Teras</w:t>
      </w:r>
      <w:r>
        <w:t xml:space="preserve"> </w:t>
      </w:r>
      <w:r w:rsidRPr="00DE0AB2">
        <w:t>Stoasinda Bulunan Bir Grup Kandil Isiginda Romanesis Atölyesi ve</w:t>
      </w:r>
      <w:r>
        <w:t xml:space="preserve"> </w:t>
      </w:r>
      <w:r w:rsidRPr="00DE0AB2">
        <w:t>Özellikleri</w:t>
      </w:r>
      <w:r>
        <w:t>.”</w:t>
      </w:r>
      <w:r w:rsidRPr="00DE0AB2">
        <w:t xml:space="preserve"> </w:t>
      </w:r>
      <w:r w:rsidRPr="00DE0AB2">
        <w:rPr>
          <w:i/>
        </w:rPr>
        <w:t>Ramazan Özgan’a Armagan</w:t>
      </w:r>
      <w:r w:rsidRPr="00CB458D">
        <w:rPr>
          <w:i/>
        </w:rPr>
        <w:t>,</w:t>
      </w:r>
      <w:r w:rsidRPr="00DE0AB2">
        <w:t xml:space="preserve"> </w:t>
      </w:r>
      <w:r w:rsidR="007C24FF">
        <w:t xml:space="preserve">ed. R. Özgan, M. </w:t>
      </w:r>
      <w:r w:rsidR="00E0057A">
        <w:fldChar w:fldCharType="begin"/>
      </w:r>
      <w:r w:rsidR="007C24FF">
        <w:instrText xml:space="preserve"> eq \o(S,¸)</w:instrText>
      </w:r>
      <w:r w:rsidR="00E0057A">
        <w:fldChar w:fldCharType="end"/>
      </w:r>
      <w:r w:rsidR="007C24FF">
        <w:t xml:space="preserve">ahin, and H. Mert, pp. </w:t>
      </w:r>
      <w:r w:rsidRPr="00DE0AB2">
        <w:t>283</w:t>
      </w:r>
      <w:r>
        <w:t>–</w:t>
      </w:r>
      <w:r w:rsidRPr="00DE0AB2">
        <w:t>89.</w:t>
      </w:r>
      <w:r w:rsidR="007C24FF">
        <w:t xml:space="preserve"> Istanbul.</w:t>
      </w:r>
    </w:p>
    <w:p w14:paraId="46177794" w14:textId="77777777" w:rsidR="00DB5E88" w:rsidRDefault="00DB5E88" w:rsidP="006B6B9C">
      <w:pPr>
        <w:pStyle w:val="SL-Bibliography"/>
      </w:pPr>
      <w:r w:rsidRPr="00DE0AB2">
        <w:t>Pavolini, C.</w:t>
      </w:r>
      <w:r w:rsidR="00DC433F">
        <w:t xml:space="preserve"> 1977.</w:t>
      </w:r>
      <w:r w:rsidRPr="00DE0AB2">
        <w:t xml:space="preserve"> </w:t>
      </w:r>
      <w:r w:rsidR="00DC433F">
        <w:t>“</w:t>
      </w:r>
      <w:r w:rsidRPr="00DE0AB2">
        <w:t>Le lucerne fittili romane del Museo</w:t>
      </w:r>
      <w:r>
        <w:t xml:space="preserve"> </w:t>
      </w:r>
      <w:r w:rsidRPr="00DE0AB2">
        <w:t>Nazionale di Napoli</w:t>
      </w:r>
      <w:r>
        <w:t>.”</w:t>
      </w:r>
      <w:r w:rsidRPr="00DE0AB2">
        <w:t xml:space="preserve"> </w:t>
      </w:r>
      <w:r w:rsidR="00DC433F">
        <w:t xml:space="preserve">In </w:t>
      </w:r>
      <w:r w:rsidRPr="00DE0AB2">
        <w:rPr>
          <w:i/>
        </w:rPr>
        <w:t xml:space="preserve">L’Instrumentum </w:t>
      </w:r>
      <w:r w:rsidR="007C24FF">
        <w:rPr>
          <w:i/>
        </w:rPr>
        <w:t>d</w:t>
      </w:r>
      <w:r w:rsidRPr="00DE0AB2">
        <w:rPr>
          <w:i/>
        </w:rPr>
        <w:t>omesticum di</w:t>
      </w:r>
      <w:r>
        <w:t xml:space="preserve"> </w:t>
      </w:r>
      <w:r w:rsidRPr="00DE0AB2">
        <w:rPr>
          <w:i/>
        </w:rPr>
        <w:t>Ercolano e Pompei</w:t>
      </w:r>
      <w:r w:rsidR="00DC433F">
        <w:rPr>
          <w:i/>
        </w:rPr>
        <w:t>,</w:t>
      </w:r>
      <w:r w:rsidR="00DC433F">
        <w:t xml:space="preserve"> </w:t>
      </w:r>
      <w:r w:rsidR="004C51F5">
        <w:t>pp. 33–51</w:t>
      </w:r>
      <w:r w:rsidRPr="00DE0AB2">
        <w:t>.</w:t>
      </w:r>
    </w:p>
    <w:p w14:paraId="0D533C50" w14:textId="77777777" w:rsidR="00DB5E88" w:rsidRDefault="00DC433F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1980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Una produzione italica di lucerne</w:t>
      </w:r>
      <w:r>
        <w:t>:</w:t>
      </w:r>
      <w:r w:rsidR="00DB5E88" w:rsidRPr="00DE0AB2">
        <w:t xml:space="preserve"> </w:t>
      </w:r>
      <w:r>
        <w:t>L</w:t>
      </w:r>
      <w:r w:rsidR="00DB5E88" w:rsidRPr="00DE0AB2">
        <w:t>e</w:t>
      </w:r>
      <w:r w:rsidR="00DB5E88">
        <w:rPr>
          <w:i/>
        </w:rPr>
        <w:t xml:space="preserve"> </w:t>
      </w:r>
      <w:r w:rsidR="001D6E03">
        <w:rPr>
          <w:i/>
        </w:rPr>
        <w:t>Vogelkopflampen</w:t>
      </w:r>
      <w:r w:rsidR="00DB5E88" w:rsidRPr="00DE0AB2">
        <w:t xml:space="preserve"> ad ansa trasversale</w:t>
      </w:r>
      <w:r w:rsidR="00DB5E88">
        <w:t>.”</w:t>
      </w:r>
      <w:r w:rsidR="00DB5E88" w:rsidRPr="00DE0AB2">
        <w:rPr>
          <w:i/>
        </w:rPr>
        <w:t xml:space="preserve"> Bullettino della commissione</w:t>
      </w:r>
      <w:r w:rsidR="00DB5E88">
        <w:rPr>
          <w:i/>
        </w:rPr>
        <w:t xml:space="preserve"> </w:t>
      </w:r>
      <w:r w:rsidR="00DB5E88" w:rsidRPr="00DE0AB2">
        <w:rPr>
          <w:i/>
        </w:rPr>
        <w:t xml:space="preserve">archeologica </w:t>
      </w:r>
      <w:r w:rsidR="00D831B8" w:rsidRPr="00D831B8">
        <w:t>85 (1976–77)</w:t>
      </w:r>
      <w:r w:rsidR="007C24FF">
        <w:t>:</w:t>
      </w:r>
      <w:r w:rsidR="00DB5E88" w:rsidRPr="00DE0AB2">
        <w:t>45</w:t>
      </w:r>
      <w:r w:rsidR="00DB5E88">
        <w:t>–</w:t>
      </w:r>
      <w:r w:rsidR="00DB5E88" w:rsidRPr="00DE0AB2">
        <w:t>134.</w:t>
      </w:r>
    </w:p>
    <w:p w14:paraId="4D3D90D8" w14:textId="77777777" w:rsidR="00DB5E88" w:rsidRDefault="00DC433F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1987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Le lucerne romane fra il </w:t>
      </w:r>
      <w:r w:rsidR="00D831B8" w:rsidRPr="000D5F54">
        <w:rPr>
          <w:caps/>
        </w:rPr>
        <w:t>iii</w:t>
      </w:r>
      <w:r w:rsidRPr="00DE0AB2">
        <w:t xml:space="preserve"> </w:t>
      </w:r>
      <w:r w:rsidR="00DB5E88" w:rsidRPr="00DE0AB2">
        <w:t>sec. A.C.</w:t>
      </w:r>
      <w:r w:rsidR="00DB5E88">
        <w:t xml:space="preserve"> </w:t>
      </w:r>
      <w:r w:rsidR="007C24FF">
        <w:t>a</w:t>
      </w:r>
      <w:r w:rsidR="00DB5E88" w:rsidRPr="00DE0AB2">
        <w:t xml:space="preserve"> il </w:t>
      </w:r>
      <w:r w:rsidR="00D831B8" w:rsidRPr="000D5F54">
        <w:rPr>
          <w:caps/>
        </w:rPr>
        <w:t>iii</w:t>
      </w:r>
      <w:r w:rsidRPr="00DE0AB2">
        <w:t xml:space="preserve"> </w:t>
      </w:r>
      <w:r w:rsidR="00DB5E88" w:rsidRPr="00DE0AB2">
        <w:t>sec. D.C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Céramiques hellénistiques et romaines</w:t>
      </w:r>
      <w:r w:rsidR="007213F2">
        <w:rPr>
          <w:i/>
        </w:rPr>
        <w:t xml:space="preserve"> </w:t>
      </w:r>
      <w:r>
        <w:t>2.</w:t>
      </w:r>
      <w:r w:rsidR="00DB5E88" w:rsidRPr="00DE0AB2">
        <w:rPr>
          <w:i/>
        </w:rPr>
        <w:t xml:space="preserve"> Annales littéraires de l’Université de Besançon </w:t>
      </w:r>
      <w:r w:rsidR="002D15F0">
        <w:t>331:</w:t>
      </w:r>
      <w:r w:rsidR="00DB5E88" w:rsidRPr="00DE0AB2">
        <w:t>139</w:t>
      </w:r>
      <w:r>
        <w:t>–</w:t>
      </w:r>
      <w:r w:rsidR="00DB5E88" w:rsidRPr="00DE0AB2">
        <w:t>65.</w:t>
      </w:r>
    </w:p>
    <w:p w14:paraId="4DEA88C2" w14:textId="77777777" w:rsidR="00DB5E88" w:rsidRPr="00294F05" w:rsidRDefault="00DC433F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1990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Les </w:t>
      </w:r>
      <w:r w:rsidR="007C24FF">
        <w:t>L</w:t>
      </w:r>
      <w:r w:rsidR="00DB5E88" w:rsidRPr="00DE0AB2">
        <w:t xml:space="preserve">ampes romaines en Gaule aux </w:t>
      </w:r>
      <w:r w:rsidR="00D831B8" w:rsidRPr="000D5F54">
        <w:rPr>
          <w:caps/>
        </w:rPr>
        <w:t>ii</w:t>
      </w:r>
      <w:r w:rsidR="00D831B8" w:rsidRPr="00D831B8">
        <w:rPr>
          <w:vertAlign w:val="superscript"/>
        </w:rPr>
        <w:t>e</w:t>
      </w:r>
      <w:r w:rsidR="00DB5E88">
        <w:t xml:space="preserve"> </w:t>
      </w:r>
      <w:r w:rsidR="00DB5E88" w:rsidRPr="00DE0AB2">
        <w:t xml:space="preserve">et </w:t>
      </w:r>
      <w:r w:rsidR="00D831B8" w:rsidRPr="000D5F54">
        <w:rPr>
          <w:caps/>
        </w:rPr>
        <w:t>i</w:t>
      </w:r>
      <w:r w:rsidR="00D831B8" w:rsidRPr="00D831B8">
        <w:rPr>
          <w:vertAlign w:val="superscript"/>
        </w:rPr>
        <w:t>er</w:t>
      </w:r>
      <w:r w:rsidR="00DB5E88" w:rsidRPr="00DE0AB2">
        <w:t xml:space="preserve"> siècles avant J.-C., Gaule interne et Gaule méditerranéenne</w:t>
      </w:r>
      <w:r w:rsidR="00DB5E88">
        <w:t xml:space="preserve"> </w:t>
      </w:r>
      <w:r w:rsidR="00DB5E88" w:rsidRPr="00DE0AB2">
        <w:t xml:space="preserve">aux </w:t>
      </w:r>
      <w:r w:rsidRPr="000D5F54">
        <w:rPr>
          <w:caps/>
        </w:rPr>
        <w:t>ii</w:t>
      </w:r>
      <w:r w:rsidRPr="00DC433F">
        <w:rPr>
          <w:vertAlign w:val="superscript"/>
        </w:rPr>
        <w:t>e</w:t>
      </w:r>
      <w:r w:rsidRPr="00DE0AB2" w:rsidDel="00DC433F">
        <w:t xml:space="preserve"> </w:t>
      </w:r>
      <w:r w:rsidR="00DB5E88" w:rsidRPr="00DE0AB2">
        <w:t xml:space="preserve">et </w:t>
      </w:r>
      <w:r w:rsidRPr="000D5F54">
        <w:rPr>
          <w:caps/>
        </w:rPr>
        <w:t>i</w:t>
      </w:r>
      <w:r w:rsidRPr="00DC433F">
        <w:rPr>
          <w:vertAlign w:val="superscript"/>
        </w:rPr>
        <w:t>er</w:t>
      </w:r>
      <w:r w:rsidR="00DB5E88" w:rsidRPr="00DE0AB2">
        <w:t xml:space="preserve"> siècles avant J.-C.</w:t>
      </w:r>
      <w:r>
        <w:t>:</w:t>
      </w:r>
      <w:r w:rsidR="00DB5E88" w:rsidRPr="00DE0AB2">
        <w:t xml:space="preserve"> </w:t>
      </w:r>
      <w:r>
        <w:t>C</w:t>
      </w:r>
      <w:r w:rsidR="00DB5E88" w:rsidRPr="00DE0AB2">
        <w:t>onfrontations chronologiques,</w:t>
      </w:r>
      <w:r w:rsidR="00DB5E88">
        <w:t xml:space="preserve"> </w:t>
      </w:r>
      <w:r w:rsidR="00DB5E88" w:rsidRPr="00DE0AB2">
        <w:t>sous la direction de A. Duval, J.</w:t>
      </w:r>
      <w:r>
        <w:t xml:space="preserve"> </w:t>
      </w:r>
      <w:r w:rsidR="00DB5E88" w:rsidRPr="00DE0AB2">
        <w:t xml:space="preserve">P. Morel </w:t>
      </w:r>
      <w:r w:rsidR="00176E2B" w:rsidRPr="00176E2B">
        <w:t xml:space="preserve">et Y. Roman.” </w:t>
      </w:r>
      <w:r w:rsidR="00176E2B" w:rsidRPr="00176E2B">
        <w:rPr>
          <w:i/>
        </w:rPr>
        <w:t>Revue</w:t>
      </w:r>
      <w:r w:rsidR="00176E2B" w:rsidRPr="00176E2B">
        <w:t xml:space="preserve"> </w:t>
      </w:r>
      <w:r w:rsidR="00176E2B" w:rsidRPr="00176E2B">
        <w:rPr>
          <w:i/>
        </w:rPr>
        <w:t>Archéologique</w:t>
      </w:r>
      <w:r w:rsidR="00176E2B" w:rsidRPr="00176E2B">
        <w:t xml:space="preserve"> </w:t>
      </w:r>
      <w:r w:rsidR="00176E2B" w:rsidRPr="00176E2B">
        <w:rPr>
          <w:i/>
        </w:rPr>
        <w:t>de Narbonnaise,</w:t>
      </w:r>
      <w:r w:rsidR="00176E2B" w:rsidRPr="00176E2B">
        <w:t xml:space="preserve"> suppl. 21:99–112.</w:t>
      </w:r>
    </w:p>
    <w:p w14:paraId="398D4F99" w14:textId="77777777" w:rsidR="00DB5E88" w:rsidRDefault="00176E2B" w:rsidP="006B6B9C">
      <w:pPr>
        <w:pStyle w:val="SL-Bibliography"/>
        <w:rPr>
          <w:i/>
        </w:rPr>
      </w:pPr>
      <w:r w:rsidRPr="00176E2B">
        <w:t xml:space="preserve">Peacock, D. P. S., F. Bejaoui, and N. Ben Lazreg. 1990. “Roman Pottery Production in Central Tunisia.” </w:t>
      </w:r>
      <w:r w:rsidRPr="00176E2B">
        <w:rPr>
          <w:i/>
        </w:rPr>
        <w:t>Journal of Roman Archaeology</w:t>
      </w:r>
      <w:r w:rsidRPr="00176E2B">
        <w:t xml:space="preserve"> 3:59–84.</w:t>
      </w:r>
    </w:p>
    <w:p w14:paraId="7D33613E" w14:textId="77777777" w:rsidR="00DB5E88" w:rsidRDefault="00DB5E88" w:rsidP="006B6B9C">
      <w:pPr>
        <w:pStyle w:val="SL-Bibliography"/>
      </w:pPr>
      <w:r w:rsidRPr="00DE0AB2">
        <w:t>Perlzweig, J.</w:t>
      </w:r>
      <w:r w:rsidR="00621855">
        <w:t xml:space="preserve"> 1961.</w:t>
      </w:r>
      <w:r w:rsidRPr="00DE0AB2">
        <w:t xml:space="preserve"> </w:t>
      </w:r>
      <w:r w:rsidRPr="00DE0AB2">
        <w:rPr>
          <w:i/>
        </w:rPr>
        <w:t xml:space="preserve">Lamps of the Roman </w:t>
      </w:r>
      <w:r w:rsidR="00621855">
        <w:rPr>
          <w:i/>
        </w:rPr>
        <w:t>P</w:t>
      </w:r>
      <w:r w:rsidRPr="00DE0AB2">
        <w:rPr>
          <w:i/>
        </w:rPr>
        <w:t>eriod</w:t>
      </w:r>
      <w:r w:rsidR="00621855">
        <w:rPr>
          <w:i/>
        </w:rPr>
        <w:t>.</w:t>
      </w:r>
      <w:r w:rsidRPr="00DE0AB2">
        <w:rPr>
          <w:i/>
        </w:rPr>
        <w:t xml:space="preserve"> </w:t>
      </w:r>
      <w:r w:rsidR="007213F2">
        <w:t xml:space="preserve">Vol. 7 of </w:t>
      </w:r>
      <w:r w:rsidRPr="00DE0AB2">
        <w:rPr>
          <w:i/>
        </w:rPr>
        <w:t>The</w:t>
      </w:r>
      <w:r>
        <w:t xml:space="preserve"> </w:t>
      </w:r>
      <w:r w:rsidRPr="00DE0AB2">
        <w:rPr>
          <w:i/>
        </w:rPr>
        <w:t>Athenian Agora.</w:t>
      </w:r>
      <w:r w:rsidRPr="00DE0AB2">
        <w:t xml:space="preserve"> Princeton.</w:t>
      </w:r>
    </w:p>
    <w:p w14:paraId="37267E5C" w14:textId="77777777" w:rsidR="00DB5E88" w:rsidRDefault="00DB5E88" w:rsidP="006B6B9C">
      <w:pPr>
        <w:pStyle w:val="SL-Bibliography"/>
      </w:pPr>
      <w:r w:rsidRPr="00DE0AB2">
        <w:t>Petrie, W.</w:t>
      </w:r>
      <w:r w:rsidR="003A482F">
        <w:t xml:space="preserve"> </w:t>
      </w:r>
      <w:r w:rsidRPr="00DE0AB2">
        <w:t>M.</w:t>
      </w:r>
      <w:r w:rsidR="003A482F">
        <w:t xml:space="preserve"> </w:t>
      </w:r>
      <w:r w:rsidRPr="00DE0AB2">
        <w:t>F.</w:t>
      </w:r>
      <w:r w:rsidR="003A482F">
        <w:t xml:space="preserve"> 1905.</w:t>
      </w:r>
      <w:r w:rsidRPr="00DE0AB2">
        <w:t xml:space="preserve"> </w:t>
      </w:r>
      <w:r w:rsidRPr="00DE0AB2">
        <w:rPr>
          <w:i/>
        </w:rPr>
        <w:t>Naukratis</w:t>
      </w:r>
      <w:r w:rsidR="00611A42">
        <w:t>.</w:t>
      </w:r>
      <w:r w:rsidR="00D831B8" w:rsidRPr="00D831B8">
        <w:t xml:space="preserve"> Part </w:t>
      </w:r>
      <w:r w:rsidR="00611A42">
        <w:t>1.</w:t>
      </w:r>
      <w:r w:rsidRPr="00DE0AB2">
        <w:t xml:space="preserve"> London</w:t>
      </w:r>
      <w:r w:rsidR="00E62E21">
        <w:t xml:space="preserve"> [</w:t>
      </w:r>
      <w:r w:rsidRPr="00DE0AB2">
        <w:t>1886</w:t>
      </w:r>
      <w:r w:rsidR="00E62E21">
        <w:t>]</w:t>
      </w:r>
      <w:r w:rsidRPr="00DE0AB2">
        <w:t>.</w:t>
      </w:r>
    </w:p>
    <w:p w14:paraId="5ACA6C8E" w14:textId="77777777" w:rsidR="00DB5E88" w:rsidRDefault="00DB5E88" w:rsidP="006B6B9C">
      <w:pPr>
        <w:pStyle w:val="SL-Bibliography"/>
      </w:pPr>
      <w:r w:rsidRPr="00DE0AB2">
        <w:t>Pettinau, B.</w:t>
      </w:r>
      <w:r w:rsidR="003A482F">
        <w:t xml:space="preserve"> 1990.</w:t>
      </w:r>
      <w:r w:rsidRPr="00DE0AB2">
        <w:t xml:space="preserve"> </w:t>
      </w:r>
      <w:r>
        <w:t>“</w:t>
      </w:r>
      <w:r w:rsidRPr="00DE0AB2">
        <w:t>L’illuminazione della domus</w:t>
      </w:r>
      <w:r w:rsidR="003A482F">
        <w:t>.</w:t>
      </w:r>
      <w:r>
        <w:t>”</w:t>
      </w:r>
      <w:r w:rsidRPr="00DE0AB2">
        <w:t xml:space="preserve"> </w:t>
      </w:r>
      <w:r w:rsidR="003A482F">
        <w:t>I</w:t>
      </w:r>
      <w:r w:rsidRPr="00DE0AB2">
        <w:t xml:space="preserve">n </w:t>
      </w:r>
      <w:r w:rsidRPr="00DE0AB2">
        <w:rPr>
          <w:i/>
        </w:rPr>
        <w:t>Il</w:t>
      </w:r>
      <w:r>
        <w:t xml:space="preserve"> </w:t>
      </w:r>
      <w:r w:rsidRPr="00DE0AB2">
        <w:rPr>
          <w:i/>
        </w:rPr>
        <w:t>bronzo dei romani</w:t>
      </w:r>
      <w:r w:rsidR="003A482F">
        <w:rPr>
          <w:i/>
        </w:rPr>
        <w:t>:</w:t>
      </w:r>
      <w:r w:rsidRPr="00DE0AB2">
        <w:rPr>
          <w:i/>
        </w:rPr>
        <w:t xml:space="preserve"> Arredo e suppellettil</w:t>
      </w:r>
      <w:r w:rsidR="003A482F">
        <w:rPr>
          <w:i/>
        </w:rPr>
        <w:t xml:space="preserve">e, </w:t>
      </w:r>
      <w:r w:rsidR="003A482F">
        <w:t>e</w:t>
      </w:r>
      <w:r w:rsidRPr="00DE0AB2">
        <w:t>d. L.</w:t>
      </w:r>
      <w:r w:rsidR="00621855">
        <w:t xml:space="preserve"> </w:t>
      </w:r>
      <w:r w:rsidRPr="00DE0AB2">
        <w:t>P.</w:t>
      </w:r>
      <w:r w:rsidR="00621855">
        <w:t xml:space="preserve"> </w:t>
      </w:r>
      <w:r w:rsidRPr="00DE0AB2">
        <w:t>B. Stefanelli,</w:t>
      </w:r>
      <w:r>
        <w:t xml:space="preserve"> </w:t>
      </w:r>
      <w:r w:rsidR="003A482F" w:rsidRPr="00DE0AB2">
        <w:t>pp. 81</w:t>
      </w:r>
      <w:r w:rsidR="003A482F">
        <w:t>–</w:t>
      </w:r>
      <w:r w:rsidR="003A482F" w:rsidRPr="00DE0AB2">
        <w:t>101.</w:t>
      </w:r>
      <w:r w:rsidR="003A482F">
        <w:t xml:space="preserve"> </w:t>
      </w:r>
      <w:r w:rsidRPr="00DE0AB2">
        <w:t>Rome</w:t>
      </w:r>
      <w:r w:rsidR="003A482F">
        <w:t>.</w:t>
      </w:r>
    </w:p>
    <w:p w14:paraId="22B37B53" w14:textId="77777777" w:rsidR="00DB5E88" w:rsidRDefault="00DB5E88" w:rsidP="006B6B9C">
      <w:pPr>
        <w:pStyle w:val="SL-Bibliography"/>
        <w:rPr>
          <w:i/>
        </w:rPr>
      </w:pPr>
      <w:r w:rsidRPr="00DE0AB2">
        <w:lastRenderedPageBreak/>
        <w:t>Pisani Sartorio, G.</w:t>
      </w:r>
      <w:r w:rsidR="0062784D">
        <w:t xml:space="preserve"> </w:t>
      </w:r>
      <w:r w:rsidR="0062784D" w:rsidRPr="00DE0AB2">
        <w:t>1969</w:t>
      </w:r>
      <w:r w:rsidR="0062784D">
        <w:t>–</w:t>
      </w:r>
      <w:r w:rsidR="0062784D" w:rsidRPr="00DE0AB2">
        <w:t>70</w:t>
      </w:r>
      <w:r w:rsidR="0062784D">
        <w:t>.</w:t>
      </w:r>
      <w:r w:rsidRPr="00DE0AB2">
        <w:t xml:space="preserve"> </w:t>
      </w:r>
      <w:r>
        <w:t>“</w:t>
      </w:r>
      <w:r w:rsidR="001D6E03">
        <w:rPr>
          <w:i/>
        </w:rPr>
        <w:t>Vogelkopflampen</w:t>
      </w:r>
      <w:r w:rsidRPr="00DE0AB2">
        <w:t xml:space="preserve"> e</w:t>
      </w:r>
      <w:r>
        <w:rPr>
          <w:i/>
        </w:rPr>
        <w:t xml:space="preserve"> </w:t>
      </w:r>
      <w:r w:rsidRPr="00DE0AB2">
        <w:t>lucerne da spedizione</w:t>
      </w:r>
      <w:r>
        <w:t>.”</w:t>
      </w:r>
      <w:r w:rsidRPr="00DE0AB2">
        <w:t xml:space="preserve"> </w:t>
      </w:r>
      <w:r w:rsidRPr="00DE0AB2">
        <w:rPr>
          <w:i/>
        </w:rPr>
        <w:t>Atti della Pontifica Accademia Romana di</w:t>
      </w:r>
      <w:r>
        <w:rPr>
          <w:i/>
        </w:rPr>
        <w:t xml:space="preserve"> </w:t>
      </w:r>
      <w:r w:rsidRPr="00DE0AB2">
        <w:rPr>
          <w:i/>
        </w:rPr>
        <w:t>Archeologia</w:t>
      </w:r>
      <w:r>
        <w:rPr>
          <w:i/>
        </w:rPr>
        <w:t>.</w:t>
      </w:r>
      <w:r w:rsidRPr="00DE0AB2">
        <w:rPr>
          <w:i/>
        </w:rPr>
        <w:t xml:space="preserve"> Rendiconti </w:t>
      </w:r>
      <w:r w:rsidR="00D831B8" w:rsidRPr="00D831B8">
        <w:t>42</w:t>
      </w:r>
      <w:r w:rsidR="009B2F43">
        <w:t>:</w:t>
      </w:r>
      <w:r w:rsidRPr="00DE0AB2">
        <w:t>81</w:t>
      </w:r>
      <w:r>
        <w:t>–</w:t>
      </w:r>
      <w:r w:rsidRPr="00DE0AB2">
        <w:t>93.</w:t>
      </w:r>
    </w:p>
    <w:p w14:paraId="5A8EDCAB" w14:textId="77777777" w:rsidR="00DB5E88" w:rsidRDefault="00DB5E88" w:rsidP="006B6B9C">
      <w:pPr>
        <w:pStyle w:val="SL-Bibliography"/>
      </w:pPr>
      <w:r w:rsidRPr="00DE0AB2">
        <w:t>Pollak, L.</w:t>
      </w:r>
      <w:r w:rsidR="0062784D">
        <w:t xml:space="preserve"> 1906.</w:t>
      </w:r>
      <w:r w:rsidRPr="00DE0AB2">
        <w:t xml:space="preserve"> </w:t>
      </w:r>
      <w:r w:rsidRPr="00DE0AB2">
        <w:rPr>
          <w:i/>
        </w:rPr>
        <w:t>Collezione Prospero Sarti</w:t>
      </w:r>
      <w:r w:rsidRPr="00CB458D">
        <w:rPr>
          <w:i/>
        </w:rPr>
        <w:t>.</w:t>
      </w:r>
      <w:r w:rsidRPr="00DE0AB2">
        <w:t xml:space="preserve"> Rom</w:t>
      </w:r>
      <w:r w:rsidR="0062784D">
        <w:t>e</w:t>
      </w:r>
      <w:r w:rsidRPr="00DE0AB2">
        <w:t>.</w:t>
      </w:r>
    </w:p>
    <w:p w14:paraId="35B46AD5" w14:textId="77777777" w:rsidR="00DB5E88" w:rsidRDefault="00DB5E88" w:rsidP="006B6B9C">
      <w:pPr>
        <w:pStyle w:val="SL-Bibliography"/>
      </w:pPr>
      <w:r w:rsidRPr="00DE0AB2">
        <w:t>Pollino, A.</w:t>
      </w:r>
      <w:r w:rsidR="0062784D">
        <w:t xml:space="preserve"> 1994.</w:t>
      </w:r>
      <w:r w:rsidRPr="00DE0AB2">
        <w:t xml:space="preserve"> </w:t>
      </w:r>
      <w:r>
        <w:t>“</w:t>
      </w:r>
      <w:r w:rsidRPr="00DE0AB2">
        <w:t xml:space="preserve">Les </w:t>
      </w:r>
      <w:r w:rsidR="009B2F43">
        <w:t>L</w:t>
      </w:r>
      <w:r w:rsidRPr="00DE0AB2">
        <w:t>ampes de Caius Clodius</w:t>
      </w:r>
      <w:r>
        <w:t>.”</w:t>
      </w:r>
      <w:r w:rsidRPr="00DE0AB2">
        <w:t xml:space="preserve"> </w:t>
      </w:r>
      <w:r w:rsidRPr="00DE0AB2">
        <w:rPr>
          <w:i/>
        </w:rPr>
        <w:t>Cahiers</w:t>
      </w:r>
      <w:r>
        <w:t xml:space="preserve"> </w:t>
      </w:r>
      <w:r w:rsidRPr="00DE0AB2">
        <w:rPr>
          <w:i/>
        </w:rPr>
        <w:t>d’Archéologie Subaquatique</w:t>
      </w:r>
      <w:r w:rsidRPr="00DE0AB2">
        <w:t xml:space="preserve"> 12</w:t>
      </w:r>
      <w:r w:rsidR="009B2F43">
        <w:t>:</w:t>
      </w:r>
      <w:r w:rsidRPr="00DE0AB2">
        <w:t>137</w:t>
      </w:r>
      <w:r>
        <w:t>–</w:t>
      </w:r>
      <w:r w:rsidRPr="00DE0AB2">
        <w:t>202.</w:t>
      </w:r>
    </w:p>
    <w:p w14:paraId="657337A2" w14:textId="77777777" w:rsidR="00DB5E88" w:rsidRDefault="00DB5E88" w:rsidP="006B6B9C">
      <w:pPr>
        <w:pStyle w:val="SL-Bibliography"/>
      </w:pPr>
      <w:r w:rsidRPr="00DE0AB2">
        <w:t>Ponsich, M.</w:t>
      </w:r>
      <w:r w:rsidR="0062784D">
        <w:t xml:space="preserve"> 1961.</w:t>
      </w:r>
      <w:r w:rsidRPr="00DE0AB2">
        <w:t xml:space="preserve"> </w:t>
      </w:r>
      <w:r w:rsidRPr="00DE0AB2">
        <w:rPr>
          <w:i/>
        </w:rPr>
        <w:t xml:space="preserve">Les </w:t>
      </w:r>
      <w:r w:rsidR="009B2F43">
        <w:rPr>
          <w:i/>
        </w:rPr>
        <w:t>L</w:t>
      </w:r>
      <w:r w:rsidRPr="00DE0AB2">
        <w:rPr>
          <w:i/>
        </w:rPr>
        <w:t>ampes romaines en terre cuite de</w:t>
      </w:r>
      <w:r>
        <w:t xml:space="preserve"> </w:t>
      </w:r>
      <w:r w:rsidRPr="00DE0AB2">
        <w:rPr>
          <w:i/>
        </w:rPr>
        <w:t>Maurétanie Tingitane.</w:t>
      </w:r>
      <w:r w:rsidRPr="00DE0AB2">
        <w:t xml:space="preserve"> Rabat.</w:t>
      </w:r>
    </w:p>
    <w:p w14:paraId="102A1BEB" w14:textId="77777777" w:rsidR="00DB5E88" w:rsidRDefault="0062784D" w:rsidP="006B6B9C">
      <w:pPr>
        <w:pStyle w:val="SL-Bibliography"/>
        <w:rPr>
          <w:i/>
        </w:rPr>
      </w:pPr>
      <w:r>
        <w:t>———.</w:t>
      </w:r>
      <w:r w:rsidRPr="00DE0AB2">
        <w:t xml:space="preserve"> </w:t>
      </w:r>
      <w:r w:rsidR="00DB5E88" w:rsidRPr="00DE0AB2">
        <w:t>1965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Les </w:t>
      </w:r>
      <w:r w:rsidR="009B2F43">
        <w:t>L</w:t>
      </w:r>
      <w:r w:rsidR="00DB5E88" w:rsidRPr="00DE0AB2">
        <w:t>ampes romaines en Tarn et Garonne</w:t>
      </w:r>
      <w:r w:rsidR="00DB5E88">
        <w:t>.”</w:t>
      </w:r>
      <w:r w:rsidR="00DB5E88">
        <w:rPr>
          <w:i/>
        </w:rPr>
        <w:t xml:space="preserve"> </w:t>
      </w:r>
      <w:r w:rsidR="00DB5E88" w:rsidRPr="00DE0AB2">
        <w:rPr>
          <w:i/>
        </w:rPr>
        <w:t>Mémoires de la Société Archéologique du Midi de la France</w:t>
      </w:r>
      <w:r w:rsidR="00DB5E88" w:rsidRPr="00DE0AB2">
        <w:t xml:space="preserve"> 31</w:t>
      </w:r>
      <w:r w:rsidR="009B2F43">
        <w:t>:</w:t>
      </w:r>
      <w:r w:rsidR="00DB5E88" w:rsidRPr="00DE0AB2">
        <w:t>19</w:t>
      </w:r>
      <w:r w:rsidR="00DB5E88">
        <w:t>–</w:t>
      </w:r>
      <w:r w:rsidR="00DB5E88" w:rsidRPr="00DE0AB2">
        <w:t>28.</w:t>
      </w:r>
    </w:p>
    <w:p w14:paraId="3A7DC696" w14:textId="77777777" w:rsidR="00DB5E88" w:rsidRDefault="00DB5E88" w:rsidP="006B6B9C">
      <w:pPr>
        <w:pStyle w:val="SL-Bibliography"/>
      </w:pPr>
      <w:r w:rsidRPr="00DE0AB2">
        <w:t>Pontiroli, G.</w:t>
      </w:r>
      <w:r w:rsidR="0062784D">
        <w:t xml:space="preserve"> 1980.</w:t>
      </w:r>
      <w:r w:rsidRPr="00DE0AB2">
        <w:t xml:space="preserve"> </w:t>
      </w:r>
      <w:r w:rsidRPr="00DE0AB2">
        <w:rPr>
          <w:i/>
        </w:rPr>
        <w:t>Lucerne antiche dei Musei di Cremona</w:t>
      </w:r>
      <w:r w:rsidRPr="00CB458D">
        <w:rPr>
          <w:i/>
        </w:rPr>
        <w:t>.</w:t>
      </w:r>
      <w:r>
        <w:t xml:space="preserve"> </w:t>
      </w:r>
      <w:r w:rsidRPr="00DE0AB2">
        <w:t>Milan.</w:t>
      </w:r>
    </w:p>
    <w:p w14:paraId="06383586" w14:textId="77777777" w:rsidR="00DB5E88" w:rsidRDefault="00DB5E88" w:rsidP="006B6B9C">
      <w:pPr>
        <w:pStyle w:val="SL-Bibliography"/>
        <w:rPr>
          <w:i/>
        </w:rPr>
      </w:pPr>
      <w:r w:rsidRPr="00DE0AB2">
        <w:t>Popescu, E.</w:t>
      </w:r>
      <w:r w:rsidR="0062784D">
        <w:t xml:space="preserve"> 1994. </w:t>
      </w:r>
      <w:r>
        <w:t>”</w:t>
      </w:r>
      <w:r w:rsidRPr="00DE0AB2">
        <w:t xml:space="preserve">Les </w:t>
      </w:r>
      <w:r w:rsidR="009B2F43">
        <w:t>A</w:t>
      </w:r>
      <w:r w:rsidRPr="00DE0AB2">
        <w:t>ntiquités paléochrétiennes</w:t>
      </w:r>
      <w:r>
        <w:rPr>
          <w:i/>
        </w:rPr>
        <w:t xml:space="preserve"> </w:t>
      </w:r>
      <w:r w:rsidRPr="00DE0AB2">
        <w:t>d’Histria</w:t>
      </w:r>
      <w:r w:rsidR="0062784D">
        <w:t>.</w:t>
      </w:r>
      <w:r>
        <w:t>”</w:t>
      </w:r>
      <w:r w:rsidRPr="00DE0AB2">
        <w:t xml:space="preserve"> In </w:t>
      </w:r>
      <w:r w:rsidR="00DD19A3">
        <w:t xml:space="preserve">E. </w:t>
      </w:r>
      <w:r w:rsidR="00D831B8" w:rsidRPr="00D831B8">
        <w:t>Popescu</w:t>
      </w:r>
      <w:r w:rsidRPr="00DE0AB2">
        <w:rPr>
          <w:i/>
        </w:rPr>
        <w:t>, Christianitas dac</w:t>
      </w:r>
      <w:r w:rsidR="00DD19A3">
        <w:rPr>
          <w:i/>
        </w:rPr>
        <w:t>o</w:t>
      </w:r>
      <w:r w:rsidRPr="00DE0AB2">
        <w:rPr>
          <w:i/>
        </w:rPr>
        <w:t>-romana</w:t>
      </w:r>
      <w:r w:rsidR="00DD19A3">
        <w:rPr>
          <w:i/>
        </w:rPr>
        <w:t>: Florigelium studiorum</w:t>
      </w:r>
      <w:r w:rsidRPr="00DE0AB2">
        <w:t>,</w:t>
      </w:r>
      <w:r>
        <w:t xml:space="preserve"> </w:t>
      </w:r>
      <w:r w:rsidRPr="00DE0AB2">
        <w:t>pp. 306</w:t>
      </w:r>
      <w:r w:rsidR="00621855">
        <w:t>–</w:t>
      </w:r>
      <w:r w:rsidRPr="00DE0AB2">
        <w:t>96.</w:t>
      </w:r>
      <w:r w:rsidR="00DD19A3">
        <w:t xml:space="preserve"> Bucharest.</w:t>
      </w:r>
    </w:p>
    <w:p w14:paraId="3569FEAB" w14:textId="77777777" w:rsidR="00DB5E88" w:rsidRDefault="00DB5E88" w:rsidP="006B6B9C">
      <w:pPr>
        <w:pStyle w:val="SL-Bibliography"/>
      </w:pPr>
      <w:r w:rsidRPr="00DE0AB2">
        <w:t>Portulano, B.</w:t>
      </w:r>
      <w:r w:rsidR="0062784D">
        <w:t xml:space="preserve"> 1996.</w:t>
      </w:r>
      <w:r w:rsidRPr="00DE0AB2">
        <w:t xml:space="preserve"> </w:t>
      </w:r>
      <w:r>
        <w:t>“</w:t>
      </w:r>
      <w:r w:rsidRPr="00DE0AB2">
        <w:t>La collezione di lucerne antiche del</w:t>
      </w:r>
      <w:r>
        <w:t xml:space="preserve"> </w:t>
      </w:r>
      <w:r w:rsidRPr="00DE0AB2">
        <w:t>Civico Museo Archeologico di Bergamo</w:t>
      </w:r>
      <w:r>
        <w:t>.”</w:t>
      </w:r>
      <w:r w:rsidRPr="00DE0AB2">
        <w:t xml:space="preserve"> </w:t>
      </w:r>
      <w:r w:rsidRPr="00DE0AB2">
        <w:rPr>
          <w:i/>
        </w:rPr>
        <w:t>Notizie Archeologische</w:t>
      </w:r>
      <w:r>
        <w:t xml:space="preserve"> </w:t>
      </w:r>
      <w:r w:rsidRPr="00DE0AB2">
        <w:rPr>
          <w:i/>
        </w:rPr>
        <w:t>Bergomensi</w:t>
      </w:r>
      <w:r w:rsidRPr="00DE0AB2">
        <w:t xml:space="preserve"> 4</w:t>
      </w:r>
      <w:r w:rsidR="009B2F43">
        <w:t>:</w:t>
      </w:r>
      <w:r w:rsidRPr="00DE0AB2">
        <w:t>45</w:t>
      </w:r>
      <w:r>
        <w:t>–</w:t>
      </w:r>
      <w:r w:rsidRPr="00DE0AB2">
        <w:t>99.</w:t>
      </w:r>
    </w:p>
    <w:p w14:paraId="3E5BA74F" w14:textId="77777777" w:rsidR="00DB5E88" w:rsidRPr="0062784D" w:rsidRDefault="001D6E03" w:rsidP="006B6B9C">
      <w:pPr>
        <w:pStyle w:val="SL-Bibliography"/>
      </w:pPr>
      <w:r>
        <w:rPr>
          <w:i/>
        </w:rPr>
        <w:t xml:space="preserve">Potentia: Quando poi scese il silenzio . . . : </w:t>
      </w:r>
      <w:r w:rsidR="007A4B4C">
        <w:rPr>
          <w:i/>
        </w:rPr>
        <w:t>R</w:t>
      </w:r>
      <w:r>
        <w:rPr>
          <w:i/>
        </w:rPr>
        <w:t>ito e società in una colonia roman</w:t>
      </w:r>
      <w:r w:rsidR="00EE500A">
        <w:rPr>
          <w:i/>
        </w:rPr>
        <w:t>a</w:t>
      </w:r>
      <w:r>
        <w:rPr>
          <w:i/>
        </w:rPr>
        <w:t xml:space="preserve"> del Piceno fra Repubblica e tardo </w:t>
      </w:r>
      <w:r w:rsidR="007A4B4C">
        <w:rPr>
          <w:i/>
        </w:rPr>
        <w:t>I</w:t>
      </w:r>
      <w:r>
        <w:rPr>
          <w:i/>
        </w:rPr>
        <w:t>mpero</w:t>
      </w:r>
      <w:r w:rsidR="00EE500A">
        <w:rPr>
          <w:i/>
        </w:rPr>
        <w:t>,</w:t>
      </w:r>
      <w:r w:rsidR="00EE500A">
        <w:t xml:space="preserve"> ed. E. Percossi Serenelli</w:t>
      </w:r>
      <w:r>
        <w:rPr>
          <w:i/>
        </w:rPr>
        <w:t>.</w:t>
      </w:r>
      <w:r w:rsidR="00EE500A">
        <w:t xml:space="preserve"> </w:t>
      </w:r>
      <w:r w:rsidR="00DB5E88" w:rsidRPr="00DE0AB2">
        <w:t>2001</w:t>
      </w:r>
      <w:r w:rsidR="00DB5E88">
        <w:t>.</w:t>
      </w:r>
      <w:r w:rsidR="00DB5E88" w:rsidRPr="00DE0AB2">
        <w:t xml:space="preserve"> </w:t>
      </w:r>
      <w:r w:rsidR="00EE500A">
        <w:t>Exh. cat. Milan.</w:t>
      </w:r>
    </w:p>
    <w:p w14:paraId="5D2E5C96" w14:textId="77777777" w:rsidR="00DB5E88" w:rsidRDefault="00DB5E88" w:rsidP="006B6B9C">
      <w:pPr>
        <w:pStyle w:val="SL-Bibliography"/>
        <w:rPr>
          <w:b/>
        </w:rPr>
      </w:pPr>
      <w:r w:rsidRPr="00DE0AB2">
        <w:t>Poulou-Papadimitriou, N.</w:t>
      </w:r>
      <w:r w:rsidR="0062784D">
        <w:t xml:space="preserve"> 1986.</w:t>
      </w:r>
      <w:r w:rsidRPr="00DE0AB2">
        <w:t xml:space="preserve"> </w:t>
      </w:r>
      <w:r>
        <w:t>“</w:t>
      </w:r>
      <w:r w:rsidRPr="00DE0AB2">
        <w:t>Lampes paléochrétiennes de Samos</w:t>
      </w:r>
      <w:r>
        <w:t>.”</w:t>
      </w:r>
      <w:r w:rsidRPr="00DE0AB2">
        <w:t xml:space="preserve"> </w:t>
      </w:r>
      <w:r w:rsidRPr="00DE0AB2">
        <w:rPr>
          <w:i/>
        </w:rPr>
        <w:t>Bulletin de Correspondence Hellénique</w:t>
      </w:r>
      <w:r w:rsidRPr="00DE0AB2">
        <w:t xml:space="preserve"> 110</w:t>
      </w:r>
      <w:r w:rsidR="009B2F43">
        <w:t>:</w:t>
      </w:r>
      <w:r w:rsidRPr="00DE0AB2">
        <w:t>583</w:t>
      </w:r>
      <w:r>
        <w:t>–</w:t>
      </w:r>
      <w:r w:rsidRPr="00DE0AB2">
        <w:t>610.</w:t>
      </w:r>
    </w:p>
    <w:p w14:paraId="56A2CCFE" w14:textId="77777777" w:rsidR="00DB5E88" w:rsidRPr="000242DE" w:rsidRDefault="007B4CA1" w:rsidP="006B6B9C">
      <w:pPr>
        <w:pStyle w:val="SL-Bibliography"/>
      </w:pPr>
      <w:r>
        <w:t xml:space="preserve">Puya García de Leániz, M. 1991. “Lucernas romanas del Museo Arqueológico de Sevilla.” </w:t>
      </w:r>
      <w:r>
        <w:rPr>
          <w:i/>
        </w:rPr>
        <w:t>Boletín del Seminario de</w:t>
      </w:r>
      <w:r>
        <w:t xml:space="preserve"> </w:t>
      </w:r>
      <w:r>
        <w:rPr>
          <w:i/>
        </w:rPr>
        <w:t xml:space="preserve">Estúdios de Arte y Arqueologia </w:t>
      </w:r>
      <w:r w:rsidR="00D831B8" w:rsidRPr="00D831B8">
        <w:t>57</w:t>
      </w:r>
      <w:r w:rsidR="009B2F43">
        <w:t>:</w:t>
      </w:r>
      <w:r>
        <w:t>215–44.</w:t>
      </w:r>
    </w:p>
    <w:p w14:paraId="3E9F18B2" w14:textId="77777777" w:rsidR="00DB5E88" w:rsidRDefault="00DB5E88" w:rsidP="006B6B9C">
      <w:pPr>
        <w:pStyle w:val="SL-Bibliography"/>
      </w:pPr>
      <w:r w:rsidRPr="00DE0AB2">
        <w:t>Ramos Fern</w:t>
      </w:r>
      <w:r w:rsidR="00771306">
        <w:t>á</w:t>
      </w:r>
      <w:r w:rsidRPr="00DE0AB2">
        <w:t>ndez</w:t>
      </w:r>
      <w:r w:rsidR="00F530EC">
        <w:t>,</w:t>
      </w:r>
      <w:r w:rsidRPr="00DE0AB2">
        <w:t xml:space="preserve"> R.</w:t>
      </w:r>
      <w:r w:rsidR="00771306">
        <w:t xml:space="preserve"> 1975.</w:t>
      </w:r>
      <w:r w:rsidRPr="00DE0AB2">
        <w:t xml:space="preserve"> </w:t>
      </w:r>
      <w:r>
        <w:t>“</w:t>
      </w:r>
      <w:r w:rsidRPr="00DE0AB2">
        <w:t>Lucernas</w:t>
      </w:r>
      <w:r>
        <w:t>.”</w:t>
      </w:r>
      <w:r w:rsidRPr="00DE0AB2">
        <w:t xml:space="preserve"> </w:t>
      </w:r>
      <w:r w:rsidR="00F530EC">
        <w:t>In “</w:t>
      </w:r>
      <w:r w:rsidR="00D831B8" w:rsidRPr="00D831B8">
        <w:t>La ciudad romana de Illici: Estudio arqueológico</w:t>
      </w:r>
      <w:r w:rsidRPr="00DE0AB2">
        <w:rPr>
          <w:i/>
        </w:rPr>
        <w:t>,</w:t>
      </w:r>
      <w:r w:rsidR="00F530EC">
        <w:t>”</w:t>
      </w:r>
      <w:r w:rsidRPr="00DE0AB2">
        <w:t xml:space="preserve"> </w:t>
      </w:r>
      <w:r w:rsidR="00771306" w:rsidRPr="00DE0AB2">
        <w:t>pp. 279</w:t>
      </w:r>
      <w:r w:rsidR="00771306">
        <w:t>–</w:t>
      </w:r>
      <w:r w:rsidR="00771306" w:rsidRPr="00DE0AB2">
        <w:t>87.</w:t>
      </w:r>
      <w:r w:rsidR="00771306">
        <w:t xml:space="preserve"> </w:t>
      </w:r>
      <w:r w:rsidR="00F530EC">
        <w:t xml:space="preserve">Ph.D. diss. </w:t>
      </w:r>
      <w:r w:rsidRPr="00DE0AB2">
        <w:t>Alicante</w:t>
      </w:r>
      <w:r w:rsidR="00771306">
        <w:t>.</w:t>
      </w:r>
      <w:r w:rsidRPr="00DE0AB2">
        <w:t xml:space="preserve"> </w:t>
      </w:r>
    </w:p>
    <w:p w14:paraId="78833822" w14:textId="77777777" w:rsidR="00DB5E88" w:rsidRDefault="00DB5E88" w:rsidP="006B6B9C">
      <w:pPr>
        <w:pStyle w:val="SL-Bibliography"/>
        <w:rPr>
          <w:i/>
        </w:rPr>
      </w:pPr>
      <w:r w:rsidRPr="00DE0AB2">
        <w:t>Raselli-Nydegger, L.</w:t>
      </w:r>
      <w:r w:rsidR="00834EC7">
        <w:t xml:space="preserve"> 1998.</w:t>
      </w:r>
      <w:r w:rsidRPr="00DE0AB2">
        <w:t xml:space="preserve"> </w:t>
      </w:r>
      <w:r>
        <w:t>“</w:t>
      </w:r>
      <w:r w:rsidRPr="00DE0AB2">
        <w:t>Terrakotten und</w:t>
      </w:r>
      <w:r>
        <w:rPr>
          <w:i/>
        </w:rPr>
        <w:t xml:space="preserve"> </w:t>
      </w:r>
      <w:r w:rsidRPr="00DE0AB2">
        <w:t>Lampen</w:t>
      </w:r>
      <w:r>
        <w:t>.”</w:t>
      </w:r>
      <w:r w:rsidRPr="00DE0AB2">
        <w:t xml:space="preserve"> </w:t>
      </w:r>
      <w:r w:rsidRPr="00DE0AB2">
        <w:rPr>
          <w:i/>
        </w:rPr>
        <w:t xml:space="preserve">Beiträge zum römischen Oberwinterthur </w:t>
      </w:r>
      <w:r w:rsidR="00D831B8" w:rsidRPr="00D831B8">
        <w:t>8</w:t>
      </w:r>
      <w:r w:rsidR="003377EB">
        <w:t>:</w:t>
      </w:r>
      <w:r w:rsidRPr="00DE0AB2">
        <w:t>83</w:t>
      </w:r>
      <w:r>
        <w:t>–</w:t>
      </w:r>
      <w:r w:rsidRPr="00DE0AB2">
        <w:t>115.</w:t>
      </w:r>
    </w:p>
    <w:p w14:paraId="5D0D5787" w14:textId="77777777" w:rsidR="00DB5E88" w:rsidRDefault="00834EC7" w:rsidP="006B6B9C">
      <w:pPr>
        <w:pStyle w:val="SL-Bibliography"/>
      </w:pPr>
      <w:r>
        <w:t>———.</w:t>
      </w:r>
      <w:r w:rsidR="00DB5E88" w:rsidRPr="00DE0AB2">
        <w:t xml:space="preserve"> 2005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Vom Bild zur Chiffre</w:t>
      </w:r>
      <w:r>
        <w:t>:</w:t>
      </w:r>
      <w:r w:rsidR="00DB5E88">
        <w:t xml:space="preserve"> </w:t>
      </w:r>
      <w:r w:rsidR="00DB5E88" w:rsidRPr="00DE0AB2">
        <w:t xml:space="preserve">Ein Betrag zur unterschiedlichen </w:t>
      </w:r>
      <w:r w:rsidR="00DB5E88" w:rsidRPr="00DE0AB2">
        <w:lastRenderedPageBreak/>
        <w:t>Bildersprache auf römischen Lampen</w:t>
      </w:r>
      <w:r w:rsidR="00DB5E88">
        <w:t xml:space="preserve"> </w:t>
      </w:r>
      <w:r w:rsidR="00DB5E88" w:rsidRPr="00DE0AB2">
        <w:t>und Gemmen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 xml:space="preserve">Bulletin </w:t>
      </w:r>
      <w:r w:rsidR="00F530EC">
        <w:rPr>
          <w:i/>
        </w:rPr>
        <w:t>de l’</w:t>
      </w:r>
      <w:r w:rsidR="00DB5E88" w:rsidRPr="00DE0AB2">
        <w:rPr>
          <w:i/>
        </w:rPr>
        <w:t>Association Pro Aventico</w:t>
      </w:r>
      <w:r w:rsidR="00DB5E88" w:rsidRPr="00DE0AB2">
        <w:t xml:space="preserve"> 47</w:t>
      </w:r>
      <w:r w:rsidR="003377EB">
        <w:t>:</w:t>
      </w:r>
      <w:r w:rsidR="00DB5E88" w:rsidRPr="00DE0AB2">
        <w:t>63</w:t>
      </w:r>
      <w:r w:rsidR="00DB5E88">
        <w:t>–</w:t>
      </w:r>
      <w:r w:rsidR="00DB5E88" w:rsidRPr="00DE0AB2">
        <w:t>74.</w:t>
      </w:r>
    </w:p>
    <w:p w14:paraId="63E3B487" w14:textId="77777777" w:rsidR="00DB5E88" w:rsidRDefault="00DB5E88" w:rsidP="006B6B9C">
      <w:pPr>
        <w:pStyle w:val="SL-Bibliography"/>
      </w:pPr>
      <w:r w:rsidRPr="00DE0AB2">
        <w:t>Rebuffat, R.</w:t>
      </w:r>
      <w:r w:rsidR="00834EC7">
        <w:t xml:space="preserve"> 1987.</w:t>
      </w:r>
      <w:r w:rsidRPr="00DE0AB2">
        <w:t xml:space="preserve"> </w:t>
      </w:r>
      <w:r>
        <w:t>“</w:t>
      </w:r>
      <w:r w:rsidRPr="00DE0AB2">
        <w:t>Lampes romaines à Gholaia (Bu Njem,</w:t>
      </w:r>
      <w:r>
        <w:t xml:space="preserve"> </w:t>
      </w:r>
      <w:r w:rsidRPr="00DE0AB2">
        <w:t>Libye)</w:t>
      </w:r>
      <w:r>
        <w:t>.”</w:t>
      </w:r>
      <w:r w:rsidRPr="00DE0AB2">
        <w:t xml:space="preserve"> </w:t>
      </w:r>
      <w:r w:rsidRPr="00DE0AB2">
        <w:rPr>
          <w:i/>
        </w:rPr>
        <w:t xml:space="preserve">Les </w:t>
      </w:r>
      <w:r w:rsidR="003377EB">
        <w:rPr>
          <w:i/>
        </w:rPr>
        <w:t>L</w:t>
      </w:r>
      <w:r w:rsidRPr="00DE0AB2">
        <w:rPr>
          <w:i/>
        </w:rPr>
        <w:t>ampes de terre cuite en Méditerranée</w:t>
      </w:r>
      <w:r w:rsidR="00421DB7">
        <w:rPr>
          <w:i/>
        </w:rPr>
        <w:t>: D</w:t>
      </w:r>
      <w:r w:rsidRPr="00DE0AB2">
        <w:rPr>
          <w:i/>
        </w:rPr>
        <w:t>es origines à</w:t>
      </w:r>
      <w:r>
        <w:t xml:space="preserve"> </w:t>
      </w:r>
      <w:r w:rsidRPr="00DE0AB2">
        <w:rPr>
          <w:i/>
        </w:rPr>
        <w:t>Justinien</w:t>
      </w:r>
      <w:r w:rsidRPr="00CB458D">
        <w:rPr>
          <w:i/>
        </w:rPr>
        <w:t>,</w:t>
      </w:r>
      <w:r w:rsidRPr="00DE0AB2">
        <w:t xml:space="preserve"> CNRS</w:t>
      </w:r>
      <w:r w:rsidR="00834EC7">
        <w:t xml:space="preserve"> round table</w:t>
      </w:r>
      <w:r w:rsidRPr="00DE0AB2">
        <w:t>, Lyon</w:t>
      </w:r>
      <w:r w:rsidR="00421DB7">
        <w:t>,</w:t>
      </w:r>
      <w:r w:rsidRPr="00DE0AB2">
        <w:t xml:space="preserve"> 7</w:t>
      </w:r>
      <w:r>
        <w:t>–</w:t>
      </w:r>
      <w:r w:rsidRPr="00DE0AB2">
        <w:t>11</w:t>
      </w:r>
      <w:r w:rsidR="00834EC7">
        <w:t xml:space="preserve"> December </w:t>
      </w:r>
      <w:r w:rsidRPr="00DE0AB2">
        <w:t>1981</w:t>
      </w:r>
      <w:r w:rsidR="00834EC7" w:rsidRPr="00DE0AB2">
        <w:t>, pp. 83</w:t>
      </w:r>
      <w:r w:rsidR="00834EC7">
        <w:t>–</w:t>
      </w:r>
      <w:r w:rsidR="00834EC7" w:rsidRPr="00DE0AB2">
        <w:t>90</w:t>
      </w:r>
      <w:r w:rsidRPr="00DE0AB2">
        <w:t xml:space="preserve">. </w:t>
      </w:r>
      <w:r w:rsidR="00421DB7">
        <w:t>Lyon</w:t>
      </w:r>
      <w:r w:rsidRPr="00DE0AB2">
        <w:t>.</w:t>
      </w:r>
    </w:p>
    <w:p w14:paraId="31917AC2" w14:textId="77777777" w:rsidR="006C4E13" w:rsidRDefault="006C4E13" w:rsidP="006B6B9C">
      <w:pPr>
        <w:pStyle w:val="SL-Bibliography"/>
      </w:pPr>
      <w:r>
        <w:t>———,</w:t>
      </w:r>
      <w:r w:rsidRPr="00DE0AB2">
        <w:t xml:space="preserve"> </w:t>
      </w:r>
      <w:r>
        <w:t>et al. 1970. “</w:t>
      </w:r>
      <w:r w:rsidRPr="00DE0AB2">
        <w:t xml:space="preserve">Les </w:t>
      </w:r>
      <w:r w:rsidR="003377EB">
        <w:t>L</w:t>
      </w:r>
      <w:r w:rsidRPr="00DE0AB2">
        <w:t>ampes</w:t>
      </w:r>
      <w:r>
        <w:t>.”</w:t>
      </w:r>
      <w:r w:rsidRPr="00DE0AB2">
        <w:t xml:space="preserve"> </w:t>
      </w:r>
      <w:r w:rsidRPr="00DE0AB2">
        <w:rPr>
          <w:i/>
        </w:rPr>
        <w:t xml:space="preserve">Bu Njem, 1968. Libya Antica </w:t>
      </w:r>
      <w:r w:rsidRPr="00B35468">
        <w:t>6–7</w:t>
      </w:r>
      <w:r w:rsidR="003377EB">
        <w:t>:</w:t>
      </w:r>
      <w:r w:rsidRPr="00DE0AB2">
        <w:t>37</w:t>
      </w:r>
      <w:r>
        <w:t>–</w:t>
      </w:r>
      <w:r w:rsidRPr="00DE0AB2">
        <w:t>38, 44</w:t>
      </w:r>
      <w:r>
        <w:t>–</w:t>
      </w:r>
      <w:r w:rsidRPr="00DE0AB2">
        <w:t>47.</w:t>
      </w:r>
    </w:p>
    <w:p w14:paraId="351F248B" w14:textId="77777777" w:rsidR="00DB5E88" w:rsidRDefault="00DB5E88" w:rsidP="006B6B9C">
      <w:pPr>
        <w:pStyle w:val="SL-Bibliography"/>
      </w:pPr>
      <w:r w:rsidRPr="00DE0AB2">
        <w:t>Reddé, M.</w:t>
      </w:r>
      <w:r w:rsidR="00834EC7">
        <w:t xml:space="preserve"> 1979.</w:t>
      </w:r>
      <w:r w:rsidRPr="00DE0AB2">
        <w:t xml:space="preserve"> </w:t>
      </w:r>
      <w:r>
        <w:t>“</w:t>
      </w:r>
      <w:r w:rsidRPr="00DE0AB2">
        <w:t xml:space="preserve">La </w:t>
      </w:r>
      <w:r w:rsidR="003377EB">
        <w:t>R</w:t>
      </w:r>
      <w:r w:rsidRPr="00DE0AB2">
        <w:t>eprésentation des phares à l’époque</w:t>
      </w:r>
      <w:r>
        <w:t xml:space="preserve"> </w:t>
      </w:r>
      <w:r w:rsidRPr="00DE0AB2">
        <w:t>romaine</w:t>
      </w:r>
      <w:r>
        <w:t>.”</w:t>
      </w:r>
      <w:r w:rsidRPr="00DE0AB2">
        <w:t xml:space="preserve"> </w:t>
      </w:r>
      <w:r w:rsidRPr="00DE0AB2">
        <w:rPr>
          <w:i/>
        </w:rPr>
        <w:t>Mélanges de l’</w:t>
      </w:r>
      <w:r w:rsidR="005A29D4">
        <w:rPr>
          <w:i/>
        </w:rPr>
        <w:t>École</w:t>
      </w:r>
      <w:r w:rsidRPr="00DE0AB2">
        <w:rPr>
          <w:i/>
        </w:rPr>
        <w:t xml:space="preserve"> Française de Rome</w:t>
      </w:r>
      <w:r w:rsidRPr="00DE0AB2">
        <w:t xml:space="preserve"> 21</w:t>
      </w:r>
      <w:r w:rsidR="003377EB">
        <w:t>:</w:t>
      </w:r>
      <w:r w:rsidR="00834EC7" w:rsidRPr="00DE0AB2">
        <w:t>84</w:t>
      </w:r>
      <w:r w:rsidR="00834EC7">
        <w:t>–</w:t>
      </w:r>
      <w:r w:rsidR="00834EC7" w:rsidRPr="00DE0AB2">
        <w:t>85</w:t>
      </w:r>
      <w:r w:rsidR="00834EC7">
        <w:t>.</w:t>
      </w:r>
      <w:r w:rsidRPr="00DE0AB2">
        <w:t xml:space="preserve"> </w:t>
      </w:r>
    </w:p>
    <w:p w14:paraId="06C9A797" w14:textId="77777777" w:rsidR="00DB5E88" w:rsidRDefault="00DB5E88" w:rsidP="006B6B9C">
      <w:pPr>
        <w:pStyle w:val="SL-Bibliography"/>
      </w:pPr>
      <w:r w:rsidRPr="00DE0AB2">
        <w:t>Rey-Coquais, J.</w:t>
      </w:r>
      <w:r w:rsidR="00621855">
        <w:t xml:space="preserve"> </w:t>
      </w:r>
      <w:r w:rsidRPr="00DE0AB2">
        <w:t>P.</w:t>
      </w:r>
      <w:r w:rsidR="00834EC7">
        <w:t xml:space="preserve"> 1964.</w:t>
      </w:r>
      <w:r w:rsidRPr="00DE0AB2">
        <w:t xml:space="preserve"> </w:t>
      </w:r>
      <w:r>
        <w:t>“</w:t>
      </w:r>
      <w:r w:rsidRPr="00DE0AB2">
        <w:t>Lampes antiques de Syrie et du</w:t>
      </w:r>
      <w:r>
        <w:t xml:space="preserve"> </w:t>
      </w:r>
      <w:r w:rsidRPr="00DE0AB2">
        <w:t>Liban</w:t>
      </w:r>
      <w:r>
        <w:t>.”</w:t>
      </w:r>
      <w:r w:rsidRPr="00DE0AB2">
        <w:t xml:space="preserve"> </w:t>
      </w:r>
      <w:r w:rsidRPr="00DE0AB2">
        <w:rPr>
          <w:i/>
        </w:rPr>
        <w:t xml:space="preserve">Mélanges de l’Université Saint-Joseph </w:t>
      </w:r>
      <w:r w:rsidRPr="00DE0AB2">
        <w:t>39</w:t>
      </w:r>
      <w:r w:rsidR="00834EC7">
        <w:t xml:space="preserve"> (</w:t>
      </w:r>
      <w:r w:rsidRPr="00DE0AB2">
        <w:t>1963</w:t>
      </w:r>
      <w:r w:rsidR="00834EC7">
        <w:t>)</w:t>
      </w:r>
      <w:r w:rsidR="003377EB">
        <w:t>:</w:t>
      </w:r>
      <w:r w:rsidRPr="00DE0AB2">
        <w:t>147</w:t>
      </w:r>
      <w:r>
        <w:t>–</w:t>
      </w:r>
      <w:r w:rsidRPr="00DE0AB2">
        <w:t>65.</w:t>
      </w:r>
    </w:p>
    <w:p w14:paraId="012EFD16" w14:textId="77777777" w:rsidR="00DB5E88" w:rsidRDefault="00DB5E88" w:rsidP="006B6B9C">
      <w:pPr>
        <w:pStyle w:val="SL-Bibliography"/>
      </w:pPr>
      <w:r w:rsidRPr="00DE0AB2">
        <w:t>Ricci, M.</w:t>
      </w:r>
      <w:r w:rsidR="00834EC7">
        <w:t xml:space="preserve"> 1973.</w:t>
      </w:r>
      <w:r w:rsidRPr="00DE0AB2">
        <w:t xml:space="preserve"> </w:t>
      </w:r>
      <w:r>
        <w:t>“</w:t>
      </w:r>
      <w:r w:rsidRPr="00DE0AB2">
        <w:t>Per una cronologia delle lucerne tardo</w:t>
      </w:r>
      <w:r>
        <w:t xml:space="preserve"> </w:t>
      </w:r>
      <w:r w:rsidRPr="00DE0AB2">
        <w:t>repub</w:t>
      </w:r>
      <w:r w:rsidR="00F530EC">
        <w:t>b</w:t>
      </w:r>
      <w:r w:rsidRPr="00DE0AB2">
        <w:t>licane</w:t>
      </w:r>
      <w:r>
        <w:t>.”</w:t>
      </w:r>
      <w:r w:rsidRPr="00DE0AB2">
        <w:t xml:space="preserve"> </w:t>
      </w:r>
      <w:r w:rsidRPr="00DE0AB2">
        <w:rPr>
          <w:i/>
        </w:rPr>
        <w:t>Rivista di Studi Liguri</w:t>
      </w:r>
      <w:r w:rsidRPr="00DE0AB2">
        <w:t xml:space="preserve"> 39</w:t>
      </w:r>
      <w:r w:rsidR="00834EC7">
        <w:t>.</w:t>
      </w:r>
      <w:r w:rsidRPr="00DE0AB2">
        <w:t>2/4</w:t>
      </w:r>
      <w:r w:rsidR="003377EB">
        <w:t>:</w:t>
      </w:r>
      <w:r w:rsidRPr="00DE0AB2">
        <w:t>168</w:t>
      </w:r>
      <w:r>
        <w:t>–</w:t>
      </w:r>
      <w:r w:rsidRPr="00DE0AB2">
        <w:t>234.</w:t>
      </w:r>
    </w:p>
    <w:p w14:paraId="02AFF56F" w14:textId="77777777" w:rsidR="00DB5E88" w:rsidRDefault="00834EC7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2002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Le lucerne dei relitti sottomarini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Rivista</w:t>
      </w:r>
      <w:r w:rsidR="00DB5E88">
        <w:t xml:space="preserve"> </w:t>
      </w:r>
      <w:r w:rsidR="00DB5E88" w:rsidRPr="00DE0AB2">
        <w:rPr>
          <w:i/>
        </w:rPr>
        <w:t>di Studi Liguri</w:t>
      </w:r>
      <w:r w:rsidR="00DB5E88" w:rsidRPr="00DE0AB2">
        <w:t xml:space="preserve"> 67</w:t>
      </w:r>
      <w:r w:rsidR="00DB5E88">
        <w:t>–</w:t>
      </w:r>
      <w:r w:rsidR="00DB5E88" w:rsidRPr="00DE0AB2">
        <w:t xml:space="preserve">68 </w:t>
      </w:r>
      <w:r>
        <w:t>(</w:t>
      </w:r>
      <w:r w:rsidR="00DB5E88" w:rsidRPr="00DE0AB2">
        <w:t>2001</w:t>
      </w:r>
      <w:r w:rsidR="00DB5E88">
        <w:t>–</w:t>
      </w:r>
      <w:r w:rsidR="00DB5E88" w:rsidRPr="00DE0AB2">
        <w:t>2</w:t>
      </w:r>
      <w:r>
        <w:t>)</w:t>
      </w:r>
      <w:r w:rsidR="003377EB">
        <w:t>:</w:t>
      </w:r>
      <w:r w:rsidR="00DB5E88" w:rsidRPr="00DE0AB2">
        <w:t>305</w:t>
      </w:r>
      <w:r w:rsidR="00DB5E88">
        <w:t>–</w:t>
      </w:r>
      <w:r w:rsidR="00DB5E88" w:rsidRPr="00DE0AB2">
        <w:t>420.</w:t>
      </w:r>
    </w:p>
    <w:p w14:paraId="33675EE5" w14:textId="77777777" w:rsidR="00DB5E88" w:rsidRDefault="00DB5E88" w:rsidP="006B6B9C">
      <w:pPr>
        <w:pStyle w:val="SL-Bibliography"/>
        <w:rPr>
          <w:i/>
        </w:rPr>
      </w:pPr>
      <w:r w:rsidRPr="00DE0AB2">
        <w:t>Righini, V.</w:t>
      </w:r>
      <w:r w:rsidR="00834EC7">
        <w:t xml:space="preserve"> 1966.</w:t>
      </w:r>
      <w:r w:rsidRPr="00DE0AB2">
        <w:t xml:space="preserve"> </w:t>
      </w:r>
      <w:r>
        <w:t>“</w:t>
      </w:r>
      <w:r w:rsidRPr="00DE0AB2">
        <w:t>Le lucerne ellenistiche e romane di</w:t>
      </w:r>
      <w:r>
        <w:rPr>
          <w:i/>
        </w:rPr>
        <w:t xml:space="preserve"> </w:t>
      </w:r>
      <w:r w:rsidRPr="00DE0AB2">
        <w:t>Faenza e del territorio Faentino</w:t>
      </w:r>
      <w:r>
        <w:t>.”</w:t>
      </w:r>
      <w:r w:rsidRPr="00DE0AB2">
        <w:t xml:space="preserve"> </w:t>
      </w:r>
      <w:r w:rsidRPr="00DE0AB2">
        <w:rPr>
          <w:i/>
        </w:rPr>
        <w:t>Studi Faentini in memoria di</w:t>
      </w:r>
      <w:r>
        <w:rPr>
          <w:i/>
        </w:rPr>
        <w:t xml:space="preserve"> </w:t>
      </w:r>
      <w:r w:rsidRPr="00DE0AB2">
        <w:rPr>
          <w:i/>
        </w:rPr>
        <w:t>Mons. G</w:t>
      </w:r>
      <w:r w:rsidR="003377EB">
        <w:rPr>
          <w:i/>
        </w:rPr>
        <w:t>iuseppe</w:t>
      </w:r>
      <w:r w:rsidRPr="00DE0AB2">
        <w:rPr>
          <w:i/>
        </w:rPr>
        <w:t xml:space="preserve"> </w:t>
      </w:r>
      <w:r w:rsidR="00862532">
        <w:rPr>
          <w:i/>
        </w:rPr>
        <w:t>Rossini</w:t>
      </w:r>
      <w:r w:rsidR="001D6E03">
        <w:rPr>
          <w:i/>
        </w:rPr>
        <w:t>,</w:t>
      </w:r>
      <w:r w:rsidR="00834EC7" w:rsidRPr="00DE0AB2">
        <w:t xml:space="preserve"> pp. 165</w:t>
      </w:r>
      <w:r w:rsidR="00834EC7">
        <w:t>–</w:t>
      </w:r>
      <w:r w:rsidR="00834EC7" w:rsidRPr="00DE0AB2">
        <w:t>90</w:t>
      </w:r>
      <w:r w:rsidRPr="00CB458D">
        <w:rPr>
          <w:i/>
        </w:rPr>
        <w:t>.</w:t>
      </w:r>
      <w:r w:rsidRPr="00DE0AB2">
        <w:t xml:space="preserve"> Faenza.</w:t>
      </w:r>
    </w:p>
    <w:p w14:paraId="1FB045AE" w14:textId="77777777" w:rsidR="00DB5E88" w:rsidRDefault="00DB5E88" w:rsidP="006B6B9C">
      <w:pPr>
        <w:pStyle w:val="SL-Bibliography"/>
      </w:pPr>
      <w:r w:rsidRPr="00DE0AB2">
        <w:t>Rivet, L.</w:t>
      </w:r>
      <w:r w:rsidR="00834EC7">
        <w:t xml:space="preserve"> 2003.</w:t>
      </w:r>
      <w:r w:rsidRPr="00DE0AB2">
        <w:t xml:space="preserve"> </w:t>
      </w:r>
      <w:r w:rsidRPr="00DE0AB2">
        <w:rPr>
          <w:i/>
        </w:rPr>
        <w:t xml:space="preserve">Lampes </w:t>
      </w:r>
      <w:r w:rsidR="00F530EC">
        <w:rPr>
          <w:i/>
        </w:rPr>
        <w:t>a</w:t>
      </w:r>
      <w:r w:rsidRPr="00DE0AB2">
        <w:rPr>
          <w:i/>
        </w:rPr>
        <w:t>ntiques du Golfe de Fos</w:t>
      </w:r>
      <w:r w:rsidRPr="00CB458D">
        <w:rPr>
          <w:i/>
        </w:rPr>
        <w:t>.</w:t>
      </w:r>
      <w:r w:rsidRPr="00DE0AB2">
        <w:t xml:space="preserve"> Aix-en</w:t>
      </w:r>
      <w:r>
        <w:rPr>
          <w:b/>
        </w:rPr>
        <w:t xml:space="preserve"> </w:t>
      </w:r>
      <w:r w:rsidRPr="00DE0AB2">
        <w:t>Provence.</w:t>
      </w:r>
    </w:p>
    <w:p w14:paraId="486DDE2B" w14:textId="77777777" w:rsidR="00DB5E88" w:rsidRDefault="00DB5E88" w:rsidP="006B6B9C">
      <w:pPr>
        <w:pStyle w:val="SL-Bibliography"/>
      </w:pPr>
      <w:r w:rsidRPr="00DE0AB2">
        <w:t>Robin</w:t>
      </w:r>
      <w:r w:rsidR="00F530EC">
        <w:t xml:space="preserve"> </w:t>
      </w:r>
      <w:r w:rsidRPr="00DE0AB2">
        <w:t>Petitot, B.</w:t>
      </w:r>
      <w:r w:rsidR="00834EC7">
        <w:t xml:space="preserve"> 2000.</w:t>
      </w:r>
      <w:r w:rsidRPr="00DE0AB2">
        <w:t xml:space="preserve"> </w:t>
      </w:r>
      <w:r w:rsidRPr="00DE0AB2">
        <w:rPr>
          <w:i/>
        </w:rPr>
        <w:t>Catalogue des lampes grecques</w:t>
      </w:r>
      <w:r>
        <w:t xml:space="preserve"> </w:t>
      </w:r>
      <w:r w:rsidRPr="00DE0AB2">
        <w:rPr>
          <w:i/>
        </w:rPr>
        <w:t>et romaines</w:t>
      </w:r>
      <w:r w:rsidRPr="00CB458D">
        <w:rPr>
          <w:i/>
        </w:rPr>
        <w:t>.</w:t>
      </w:r>
      <w:r w:rsidRPr="00DE0AB2">
        <w:t xml:space="preserve"> </w:t>
      </w:r>
      <w:r w:rsidR="00F530EC">
        <w:t>M</w:t>
      </w:r>
      <w:r w:rsidRPr="00DE0AB2">
        <w:t>usée de l’Arles antique.</w:t>
      </w:r>
      <w:r w:rsidR="00F530EC">
        <w:t xml:space="preserve"> [Arles.]</w:t>
      </w:r>
    </w:p>
    <w:p w14:paraId="39F0F16C" w14:textId="77777777" w:rsidR="00DB5E88" w:rsidRDefault="00DB5E88" w:rsidP="006B6B9C">
      <w:pPr>
        <w:pStyle w:val="SL-Bibliography"/>
        <w:rPr>
          <w:i/>
        </w:rPr>
      </w:pPr>
      <w:r w:rsidRPr="00DE0AB2">
        <w:t>Rodr</w:t>
      </w:r>
      <w:r w:rsidR="00834EC7">
        <w:t>í</w:t>
      </w:r>
      <w:r w:rsidRPr="00DE0AB2">
        <w:t>guez Gonz</w:t>
      </w:r>
      <w:r w:rsidR="00834EC7">
        <w:t>á</w:t>
      </w:r>
      <w:r w:rsidRPr="00DE0AB2">
        <w:t>lez, X.</w:t>
      </w:r>
      <w:r w:rsidR="00834EC7">
        <w:t xml:space="preserve"> 1989. </w:t>
      </w:r>
      <w:r>
        <w:t>”</w:t>
      </w:r>
      <w:r w:rsidRPr="00DE0AB2">
        <w:t>Lucernas romanas de</w:t>
      </w:r>
      <w:r>
        <w:rPr>
          <w:i/>
        </w:rPr>
        <w:t xml:space="preserve"> </w:t>
      </w:r>
      <w:r w:rsidRPr="00DE0AB2">
        <w:t>Santomé (Ourense)</w:t>
      </w:r>
      <w:r>
        <w:t>.”</w:t>
      </w:r>
      <w:r w:rsidRPr="00DE0AB2">
        <w:t xml:space="preserve"> </w:t>
      </w:r>
      <w:r w:rsidRPr="00DE0AB2">
        <w:rPr>
          <w:i/>
        </w:rPr>
        <w:t>Bolet</w:t>
      </w:r>
      <w:r w:rsidR="00BA314D">
        <w:rPr>
          <w:i/>
        </w:rPr>
        <w:t>í</w:t>
      </w:r>
      <w:r w:rsidRPr="00DE0AB2">
        <w:rPr>
          <w:i/>
        </w:rPr>
        <w:t>n Auriense</w:t>
      </w:r>
      <w:r w:rsidRPr="00DE0AB2">
        <w:t xml:space="preserve"> 18</w:t>
      </w:r>
      <w:r>
        <w:t>–</w:t>
      </w:r>
      <w:r w:rsidRPr="00DE0AB2">
        <w:t>19 (1988</w:t>
      </w:r>
      <w:r>
        <w:t>–</w:t>
      </w:r>
      <w:r w:rsidRPr="00DE0AB2">
        <w:t>89)</w:t>
      </w:r>
      <w:r w:rsidR="003377EB">
        <w:t>:</w:t>
      </w:r>
      <w:r w:rsidRPr="00DE0AB2">
        <w:t>31</w:t>
      </w:r>
      <w:r w:rsidR="00834EC7">
        <w:rPr>
          <w:i/>
        </w:rPr>
        <w:t>–</w:t>
      </w:r>
      <w:r w:rsidRPr="00DE0AB2">
        <w:t>43.</w:t>
      </w:r>
    </w:p>
    <w:p w14:paraId="6B6A9DA4" w14:textId="77777777" w:rsidR="00DB5E88" w:rsidRDefault="00DB5E88" w:rsidP="006B6B9C">
      <w:pPr>
        <w:pStyle w:val="SL-Bibliography"/>
      </w:pPr>
      <w:r w:rsidRPr="00DE0AB2">
        <w:t>Rodr</w:t>
      </w:r>
      <w:r w:rsidR="00834EC7">
        <w:t>í</w:t>
      </w:r>
      <w:r w:rsidRPr="00DE0AB2">
        <w:t>guez Mart</w:t>
      </w:r>
      <w:r w:rsidR="00834EC7">
        <w:t>í</w:t>
      </w:r>
      <w:r w:rsidRPr="00DE0AB2">
        <w:t>n, F. G.</w:t>
      </w:r>
      <w:r w:rsidR="00834EC7">
        <w:t xml:space="preserve"> 2002.</w:t>
      </w:r>
      <w:r w:rsidRPr="00DE0AB2">
        <w:t xml:space="preserve"> </w:t>
      </w:r>
      <w:r>
        <w:t>“</w:t>
      </w:r>
      <w:r w:rsidRPr="00DE0AB2">
        <w:t>Lucernas romanas</w:t>
      </w:r>
      <w:r>
        <w:t xml:space="preserve"> </w:t>
      </w:r>
      <w:r w:rsidRPr="00DE0AB2">
        <w:t xml:space="preserve">del siglo </w:t>
      </w:r>
      <w:r w:rsidR="00D831B8" w:rsidRPr="000D5F54">
        <w:rPr>
          <w:caps/>
        </w:rPr>
        <w:t>i</w:t>
      </w:r>
      <w:r w:rsidRPr="00DE0AB2">
        <w:t xml:space="preserve"> </w:t>
      </w:r>
      <w:r w:rsidR="00C65423">
        <w:t>d</w:t>
      </w:r>
      <w:r w:rsidRPr="00DE0AB2">
        <w:t>.</w:t>
      </w:r>
      <w:r w:rsidR="00C65423">
        <w:t xml:space="preserve"> </w:t>
      </w:r>
      <w:r w:rsidRPr="00DE0AB2">
        <w:t>C. procedentes de un vertedero de M</w:t>
      </w:r>
      <w:r w:rsidR="00834EC7">
        <w:t>é</w:t>
      </w:r>
      <w:r w:rsidRPr="00DE0AB2">
        <w:t>rida (Badajoz)</w:t>
      </w:r>
      <w:r>
        <w:t xml:space="preserve">.” </w:t>
      </w:r>
      <w:r w:rsidRPr="00DE0AB2">
        <w:rPr>
          <w:i/>
        </w:rPr>
        <w:t xml:space="preserve">Anas </w:t>
      </w:r>
      <w:r w:rsidR="00D831B8" w:rsidRPr="00D831B8">
        <w:t>7–8 (1994–95)</w:t>
      </w:r>
      <w:r w:rsidR="003377EB">
        <w:t>:</w:t>
      </w:r>
      <w:r w:rsidRPr="00DE0AB2">
        <w:t>269</w:t>
      </w:r>
      <w:r>
        <w:t>–</w:t>
      </w:r>
      <w:r w:rsidRPr="00DE0AB2">
        <w:t>83.</w:t>
      </w:r>
    </w:p>
    <w:p w14:paraId="742E7B82" w14:textId="77777777" w:rsidR="00FF009E" w:rsidRDefault="00D94AD5" w:rsidP="006B6B9C">
      <w:pPr>
        <w:pStyle w:val="Heading2"/>
        <w:spacing w:before="2" w:after="2"/>
        <w:ind w:left="720" w:hanging="810"/>
        <w:jc w:val="left"/>
        <w:rPr>
          <w:b w:val="0"/>
        </w:rPr>
      </w:pPr>
      <w:r>
        <w:rPr>
          <w:b w:val="0"/>
        </w:rPr>
        <w:t>———. 2005. “</w:t>
      </w:r>
      <w:r>
        <w:rPr>
          <w:rStyle w:val="titulo"/>
          <w:b w:val="0"/>
        </w:rPr>
        <w:t>Las lucern</w:t>
      </w:r>
      <w:r w:rsidR="0015735D">
        <w:rPr>
          <w:rStyle w:val="titulo"/>
          <w:b w:val="0"/>
        </w:rPr>
        <w:t xml:space="preserve">as de la villa romana de Torre </w:t>
      </w:r>
      <w:r w:rsidR="002A24D8">
        <w:rPr>
          <w:rStyle w:val="titulo"/>
          <w:b w:val="0"/>
        </w:rPr>
        <w:t>Á</w:t>
      </w:r>
      <w:r>
        <w:rPr>
          <w:rStyle w:val="titulo"/>
          <w:b w:val="0"/>
        </w:rPr>
        <w:t xml:space="preserve">guila </w:t>
      </w:r>
      <w:r>
        <w:rPr>
          <w:rStyle w:val="subtitulo"/>
          <w:b w:val="0"/>
        </w:rPr>
        <w:t xml:space="preserve">(Bardaño, </w:t>
      </w:r>
      <w:r>
        <w:rPr>
          <w:rStyle w:val="subtitulo"/>
          <w:b w:val="0"/>
        </w:rPr>
        <w:lastRenderedPageBreak/>
        <w:t>Badajoz)</w:t>
      </w:r>
      <w:r>
        <w:rPr>
          <w:b w:val="0"/>
        </w:rPr>
        <w:t>.”</w:t>
      </w:r>
      <w:r w:rsidR="002A24D8">
        <w:rPr>
          <w:b w:val="0"/>
        </w:rPr>
        <w:t xml:space="preserve"> </w:t>
      </w:r>
      <w:r w:rsidR="002A24D8">
        <w:rPr>
          <w:b w:val="0"/>
          <w:i/>
        </w:rPr>
        <w:t>Cuadernos emeritenses</w:t>
      </w:r>
      <w:r w:rsidR="002B2591">
        <w:rPr>
          <w:b w:val="0"/>
        </w:rPr>
        <w:t xml:space="preserve"> 30</w:t>
      </w:r>
      <w:r w:rsidR="003377EB">
        <w:rPr>
          <w:b w:val="0"/>
        </w:rPr>
        <w:t>:</w:t>
      </w:r>
      <w:r w:rsidR="0015735D">
        <w:rPr>
          <w:b w:val="0"/>
        </w:rPr>
        <w:t>7–</w:t>
      </w:r>
      <w:r>
        <w:rPr>
          <w:b w:val="0"/>
        </w:rPr>
        <w:t>208</w:t>
      </w:r>
      <w:r w:rsidR="002A24D8">
        <w:rPr>
          <w:b w:val="0"/>
        </w:rPr>
        <w:t>.</w:t>
      </w:r>
    </w:p>
    <w:p w14:paraId="36452FD3" w14:textId="77777777" w:rsidR="007938FC" w:rsidRDefault="002B2591" w:rsidP="006B6B9C">
      <w:r w:rsidRPr="00DE0AB2">
        <w:t>Rodr</w:t>
      </w:r>
      <w:r>
        <w:t>í</w:t>
      </w:r>
      <w:r w:rsidRPr="00DE0AB2">
        <w:t xml:space="preserve">guez </w:t>
      </w:r>
      <w:r w:rsidR="003B16EA">
        <w:t xml:space="preserve">Neila, J. F. </w:t>
      </w:r>
      <w:r w:rsidR="005B5AAF">
        <w:t xml:space="preserve">1977. </w:t>
      </w:r>
      <w:r w:rsidR="003B16EA">
        <w:t xml:space="preserve">“ Serie de lucernas de Osuna.” </w:t>
      </w:r>
      <w:r w:rsidR="003B16EA">
        <w:rPr>
          <w:i/>
        </w:rPr>
        <w:t>Habis</w:t>
      </w:r>
      <w:r w:rsidR="003B16EA">
        <w:t xml:space="preserve"> 8</w:t>
      </w:r>
      <w:r w:rsidR="003377EB">
        <w:t>:</w:t>
      </w:r>
      <w:r>
        <w:t>285–</w:t>
      </w:r>
      <w:r w:rsidR="003B16EA">
        <w:t>97.</w:t>
      </w:r>
    </w:p>
    <w:p w14:paraId="17488666" w14:textId="77777777" w:rsidR="00197F54" w:rsidRPr="00197F54" w:rsidRDefault="00197F54" w:rsidP="006B6B9C">
      <w:pPr>
        <w:pStyle w:val="SL-Bibliography"/>
      </w:pPr>
      <w:r>
        <w:t xml:space="preserve">Rohde, E. 1990. </w:t>
      </w:r>
      <w:r>
        <w:rPr>
          <w:i/>
        </w:rPr>
        <w:t xml:space="preserve">Corpus Vasorum Antiquorum. </w:t>
      </w:r>
      <w:r>
        <w:t>Deutsche Demokratische Republik</w:t>
      </w:r>
      <w:r>
        <w:rPr>
          <w:i/>
        </w:rPr>
        <w:t>,</w:t>
      </w:r>
      <w:r>
        <w:t xml:space="preserve"> vol. 3. Staatliche Museen zu Berlin, Antikensammlung.</w:t>
      </w:r>
    </w:p>
    <w:p w14:paraId="5458BB3D" w14:textId="77777777" w:rsidR="00DB5E88" w:rsidRDefault="00DB5E88" w:rsidP="006B6B9C">
      <w:pPr>
        <w:pStyle w:val="SL-Bibliography"/>
      </w:pPr>
      <w:r w:rsidRPr="00DE0AB2">
        <w:t xml:space="preserve">Rosenthal, R., </w:t>
      </w:r>
      <w:r w:rsidR="00834EC7">
        <w:t xml:space="preserve">and R. </w:t>
      </w:r>
      <w:r w:rsidRPr="00DE0AB2">
        <w:t>Sivan</w:t>
      </w:r>
      <w:r w:rsidR="00834EC7">
        <w:t xml:space="preserve">. 1978. </w:t>
      </w:r>
      <w:r w:rsidRPr="00DE0AB2">
        <w:rPr>
          <w:i/>
        </w:rPr>
        <w:t>Ancient</w:t>
      </w:r>
      <w:r>
        <w:rPr>
          <w:i/>
        </w:rPr>
        <w:t xml:space="preserve"> </w:t>
      </w:r>
      <w:r w:rsidR="00834EC7">
        <w:rPr>
          <w:i/>
        </w:rPr>
        <w:t>L</w:t>
      </w:r>
      <w:r w:rsidRPr="00DE0AB2">
        <w:rPr>
          <w:i/>
        </w:rPr>
        <w:t xml:space="preserve">amps in the Schloessinger Collection. </w:t>
      </w:r>
      <w:r w:rsidR="00E53A97">
        <w:t>[</w:t>
      </w:r>
      <w:r w:rsidR="004938F2">
        <w:t>Jerusalem</w:t>
      </w:r>
      <w:r w:rsidRPr="00DE0AB2">
        <w:t>.</w:t>
      </w:r>
      <w:r w:rsidR="00E53A97">
        <w:t>]</w:t>
      </w:r>
    </w:p>
    <w:p w14:paraId="6B13F83C" w14:textId="77777777" w:rsidR="00DB5E88" w:rsidRDefault="00DB5E88" w:rsidP="006B6B9C">
      <w:pPr>
        <w:pStyle w:val="SL-Bibliography"/>
      </w:pPr>
      <w:r w:rsidRPr="00DE0AB2">
        <w:t>Ross, M. C.</w:t>
      </w:r>
      <w:r w:rsidR="00834EC7">
        <w:t xml:space="preserve"> 1960.</w:t>
      </w:r>
      <w:r w:rsidRPr="00DE0AB2">
        <w:t xml:space="preserve"> </w:t>
      </w:r>
      <w:r>
        <w:t>“</w:t>
      </w:r>
      <w:r w:rsidRPr="00DE0AB2">
        <w:t>Byzantine Bronze Peacock Lamps</w:t>
      </w:r>
      <w:r w:rsidR="00834EC7">
        <w:t>.</w:t>
      </w:r>
      <w:r>
        <w:t>”</w:t>
      </w:r>
      <w:r w:rsidRPr="00DE0AB2">
        <w:t xml:space="preserve"> </w:t>
      </w:r>
      <w:r w:rsidRPr="00DE0AB2">
        <w:rPr>
          <w:i/>
        </w:rPr>
        <w:t>Archaeology</w:t>
      </w:r>
      <w:r w:rsidRPr="00DE0AB2">
        <w:t xml:space="preserve"> 13</w:t>
      </w:r>
      <w:r w:rsidR="003377EB">
        <w:t>:</w:t>
      </w:r>
      <w:r w:rsidRPr="00DE0AB2">
        <w:t>134</w:t>
      </w:r>
      <w:r>
        <w:t>–</w:t>
      </w:r>
      <w:r w:rsidRPr="00DE0AB2">
        <w:t>36.</w:t>
      </w:r>
    </w:p>
    <w:p w14:paraId="78271745" w14:textId="77777777" w:rsidR="00DB5E88" w:rsidRDefault="00834EC7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1962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Catalogue of the Byzantine and Early Medieval Antiquities in the Dumbarton Oaks Collection.</w:t>
      </w:r>
      <w:r w:rsidR="00DB5E88" w:rsidRPr="00DE0AB2">
        <w:t xml:space="preserve"> Washington</w:t>
      </w:r>
      <w:r w:rsidR="00E53A97">
        <w:t>,</w:t>
      </w:r>
      <w:r w:rsidR="00DB5E88" w:rsidRPr="00DE0AB2">
        <w:t xml:space="preserve"> D</w:t>
      </w:r>
      <w:r w:rsidR="00621855">
        <w:t>.</w:t>
      </w:r>
      <w:r w:rsidR="00DB5E88" w:rsidRPr="00DE0AB2">
        <w:t>C.</w:t>
      </w:r>
    </w:p>
    <w:p w14:paraId="0EB4AD7A" w14:textId="77777777" w:rsidR="00495F9C" w:rsidRDefault="00495F9C" w:rsidP="006B6B9C">
      <w:pPr>
        <w:pStyle w:val="SL-Bibliography"/>
      </w:pPr>
      <w:r w:rsidRPr="00DE0AB2">
        <w:t>Rossi, G.</w:t>
      </w:r>
      <w:r>
        <w:t xml:space="preserve"> </w:t>
      </w:r>
      <w:r w:rsidRPr="00DE0AB2">
        <w:t>B.</w:t>
      </w:r>
      <w:r>
        <w:t xml:space="preserve"> de. 1870. </w:t>
      </w:r>
      <w:r w:rsidRPr="003358B1">
        <w:rPr>
          <w:i/>
        </w:rPr>
        <w:t xml:space="preserve">Des </w:t>
      </w:r>
      <w:r>
        <w:rPr>
          <w:i/>
        </w:rPr>
        <w:t>P</w:t>
      </w:r>
      <w:r w:rsidRPr="003358B1">
        <w:rPr>
          <w:i/>
        </w:rPr>
        <w:t xml:space="preserve">remiers </w:t>
      </w:r>
      <w:r>
        <w:rPr>
          <w:i/>
        </w:rPr>
        <w:t>m</w:t>
      </w:r>
      <w:r w:rsidRPr="003358B1">
        <w:rPr>
          <w:i/>
        </w:rPr>
        <w:t>onuments chrétiens de Genève et spécialement d’une lampe en terre cuite avec l’effigie des douze apôtres.</w:t>
      </w:r>
      <w:r>
        <w:t xml:space="preserve"> Geneva/</w:t>
      </w:r>
      <w:r w:rsidRPr="00DE0AB2">
        <w:t>Paris</w:t>
      </w:r>
      <w:r>
        <w:t>.</w:t>
      </w:r>
    </w:p>
    <w:p w14:paraId="446FDB17" w14:textId="77777777" w:rsidR="00DB5E88" w:rsidRDefault="00DB5E88" w:rsidP="006B6B9C">
      <w:pPr>
        <w:pStyle w:val="SL-Bibliography"/>
      </w:pPr>
      <w:r w:rsidRPr="00DE0AB2">
        <w:t>Rossiter, J.</w:t>
      </w:r>
      <w:r w:rsidR="00AC743B">
        <w:t xml:space="preserve"> </w:t>
      </w:r>
      <w:r w:rsidRPr="00DE0AB2">
        <w:t>J.</w:t>
      </w:r>
      <w:r w:rsidR="00AC743B">
        <w:t xml:space="preserve"> 1988.</w:t>
      </w:r>
      <w:r w:rsidRPr="00DE0AB2">
        <w:t xml:space="preserve"> </w:t>
      </w:r>
      <w:r>
        <w:t>“</w:t>
      </w:r>
      <w:r w:rsidRPr="00DE0AB2">
        <w:t xml:space="preserve">Lamps from the </w:t>
      </w:r>
      <w:r w:rsidR="00AC743B">
        <w:t>L</w:t>
      </w:r>
      <w:r w:rsidRPr="00DE0AB2">
        <w:t xml:space="preserve">ate 4th to </w:t>
      </w:r>
      <w:r w:rsidR="00AC743B">
        <w:t>E</w:t>
      </w:r>
      <w:r w:rsidRPr="00DE0AB2">
        <w:t>arly 5th</w:t>
      </w:r>
      <w:r>
        <w:t xml:space="preserve"> </w:t>
      </w:r>
      <w:r w:rsidR="00AC743B">
        <w:t>C</w:t>
      </w:r>
      <w:r w:rsidRPr="00DE0AB2">
        <w:t xml:space="preserve">entury </w:t>
      </w:r>
      <w:r w:rsidR="00AC743B">
        <w:t>D</w:t>
      </w:r>
      <w:r w:rsidRPr="00DE0AB2">
        <w:t>eposit</w:t>
      </w:r>
      <w:r>
        <w:t>.”</w:t>
      </w:r>
      <w:r w:rsidRPr="00DE0AB2">
        <w:t xml:space="preserve"> </w:t>
      </w:r>
      <w:r w:rsidR="00E53A97">
        <w:t xml:space="preserve">In </w:t>
      </w:r>
      <w:r w:rsidRPr="00DE0AB2">
        <w:rPr>
          <w:i/>
        </w:rPr>
        <w:t>The Circus and a Byzantine Cemetery at Carthage</w:t>
      </w:r>
      <w:r w:rsidRPr="00CB458D">
        <w:rPr>
          <w:i/>
        </w:rPr>
        <w:t>,</w:t>
      </w:r>
      <w:r>
        <w:t xml:space="preserve"> </w:t>
      </w:r>
      <w:r w:rsidR="00AC743B">
        <w:t xml:space="preserve">ed. </w:t>
      </w:r>
      <w:r w:rsidRPr="00DE0AB2">
        <w:t>J. H. Humphrey</w:t>
      </w:r>
      <w:r w:rsidR="00AC743B" w:rsidRPr="00DE0AB2">
        <w:t>, pp. 529</w:t>
      </w:r>
      <w:r w:rsidR="00AC743B">
        <w:t xml:space="preserve">–48. </w:t>
      </w:r>
      <w:r w:rsidRPr="00DE0AB2">
        <w:t>Ann Arbor</w:t>
      </w:r>
      <w:r w:rsidR="00AC743B">
        <w:t xml:space="preserve">. </w:t>
      </w:r>
    </w:p>
    <w:p w14:paraId="1234DCEC" w14:textId="77777777" w:rsidR="00DB5E88" w:rsidRDefault="00DB5E88" w:rsidP="006B6B9C">
      <w:pPr>
        <w:pStyle w:val="SL-Bibliography"/>
      </w:pPr>
      <w:r w:rsidRPr="00DE0AB2">
        <w:t>Rostovtzeff, M.</w:t>
      </w:r>
      <w:r w:rsidR="00FE46D6">
        <w:t xml:space="preserve"> </w:t>
      </w:r>
      <w:r w:rsidR="00AC743B">
        <w:t>1911.</w:t>
      </w:r>
      <w:r w:rsidRPr="00DE0AB2">
        <w:t xml:space="preserve"> </w:t>
      </w:r>
      <w:r>
        <w:t>“</w:t>
      </w:r>
      <w:r w:rsidRPr="00DE0AB2">
        <w:t>Die hellenisti</w:t>
      </w:r>
      <w:r w:rsidR="00E53A97">
        <w:t>s</w:t>
      </w:r>
      <w:r w:rsidRPr="00DE0AB2">
        <w:t>ch-r</w:t>
      </w:r>
      <w:r w:rsidR="00E53A97">
        <w:t>ö</w:t>
      </w:r>
      <w:r w:rsidRPr="00DE0AB2">
        <w:t>mische</w:t>
      </w:r>
      <w:r>
        <w:t xml:space="preserve"> </w:t>
      </w:r>
      <w:r w:rsidRPr="00DE0AB2">
        <w:t>Arkitekturlandschaft</w:t>
      </w:r>
      <w:r>
        <w:t>.”</w:t>
      </w:r>
      <w:r w:rsidRPr="00DE0AB2">
        <w:t xml:space="preserve"> </w:t>
      </w:r>
      <w:r w:rsidRPr="00DE0AB2">
        <w:rPr>
          <w:i/>
        </w:rPr>
        <w:t>Mitteilungen des kaiserlich deutschen</w:t>
      </w:r>
      <w:r>
        <w:t xml:space="preserve"> </w:t>
      </w:r>
      <w:r w:rsidRPr="00DE0AB2">
        <w:rPr>
          <w:i/>
        </w:rPr>
        <w:t>archaeologischen Instituts</w:t>
      </w:r>
      <w:r w:rsidR="00E53A97">
        <w:rPr>
          <w:i/>
        </w:rPr>
        <w:t xml:space="preserve">, </w:t>
      </w:r>
      <w:r w:rsidR="003377EB">
        <w:rPr>
          <w:i/>
        </w:rPr>
        <w:t>R</w:t>
      </w:r>
      <w:r w:rsidR="00E53A97">
        <w:rPr>
          <w:i/>
        </w:rPr>
        <w:t>ö</w:t>
      </w:r>
      <w:r w:rsidRPr="00DE0AB2">
        <w:rPr>
          <w:i/>
        </w:rPr>
        <w:t>mische Abteilung</w:t>
      </w:r>
      <w:r w:rsidR="00AC743B">
        <w:rPr>
          <w:i/>
        </w:rPr>
        <w:t xml:space="preserve"> </w:t>
      </w:r>
      <w:r w:rsidR="00AC743B">
        <w:t>26</w:t>
      </w:r>
      <w:r w:rsidR="003377EB">
        <w:t>:</w:t>
      </w:r>
      <w:r w:rsidR="00AC743B" w:rsidRPr="00DE0AB2">
        <w:t>1</w:t>
      </w:r>
      <w:r w:rsidR="00AC743B">
        <w:t>–</w:t>
      </w:r>
      <w:r w:rsidR="00AC743B" w:rsidRPr="00DE0AB2">
        <w:t>185.</w:t>
      </w:r>
      <w:r w:rsidRPr="00DE0AB2">
        <w:t xml:space="preserve"> Rome</w:t>
      </w:r>
      <w:r w:rsidR="00AC743B">
        <w:t>.</w:t>
      </w:r>
      <w:r w:rsidRPr="00DE0AB2">
        <w:t xml:space="preserve"> </w:t>
      </w:r>
    </w:p>
    <w:p w14:paraId="110BFBDD" w14:textId="77777777" w:rsidR="00DB5E88" w:rsidRDefault="00DB5E88" w:rsidP="006B6B9C">
      <w:pPr>
        <w:pStyle w:val="SL-Bibliography"/>
        <w:rPr>
          <w:i/>
        </w:rPr>
      </w:pPr>
      <w:r w:rsidRPr="00DE0AB2">
        <w:t>Rouquette, D.</w:t>
      </w:r>
      <w:r w:rsidR="00AC743B">
        <w:t xml:space="preserve"> 1969.</w:t>
      </w:r>
      <w:r w:rsidRPr="00DE0AB2">
        <w:t xml:space="preserve"> </w:t>
      </w:r>
      <w:r>
        <w:t>“</w:t>
      </w:r>
      <w:r w:rsidRPr="00DE0AB2">
        <w:t xml:space="preserve">Une </w:t>
      </w:r>
      <w:r w:rsidR="00E53A97">
        <w:t>c</w:t>
      </w:r>
      <w:r w:rsidRPr="00DE0AB2">
        <w:t xml:space="preserve">urieuse </w:t>
      </w:r>
      <w:r w:rsidR="003377EB">
        <w:t>L</w:t>
      </w:r>
      <w:r w:rsidRPr="00DE0AB2">
        <w:t>ampe en terre</w:t>
      </w:r>
      <w:r>
        <w:rPr>
          <w:i/>
        </w:rPr>
        <w:t xml:space="preserve"> </w:t>
      </w:r>
      <w:r w:rsidRPr="00DE0AB2">
        <w:t>sigillée</w:t>
      </w:r>
      <w:r w:rsidR="00AC743B">
        <w:t>.</w:t>
      </w:r>
      <w:r>
        <w:t>”</w:t>
      </w:r>
      <w:r w:rsidRPr="00DE0AB2">
        <w:t xml:space="preserve"> </w:t>
      </w:r>
      <w:r w:rsidR="00F07CAB">
        <w:rPr>
          <w:i/>
        </w:rPr>
        <w:t>Revue A</w:t>
      </w:r>
      <w:r w:rsidRPr="00DE0AB2">
        <w:rPr>
          <w:i/>
        </w:rPr>
        <w:t xml:space="preserve">rchéologique du Centre </w:t>
      </w:r>
      <w:r w:rsidRPr="00DE0AB2">
        <w:t>8</w:t>
      </w:r>
      <w:r w:rsidR="00AC743B">
        <w:t>.</w:t>
      </w:r>
      <w:r w:rsidRPr="00DE0AB2">
        <w:t>3</w:t>
      </w:r>
      <w:r w:rsidR="003377EB">
        <w:t>:</w:t>
      </w:r>
      <w:r w:rsidRPr="00DE0AB2">
        <w:t>239</w:t>
      </w:r>
      <w:r>
        <w:t>–</w:t>
      </w:r>
      <w:r w:rsidRPr="00DE0AB2">
        <w:t>43.</w:t>
      </w:r>
    </w:p>
    <w:p w14:paraId="13CA149F" w14:textId="77777777" w:rsidR="00DB5E88" w:rsidRDefault="00AC743B" w:rsidP="006B6B9C">
      <w:pPr>
        <w:pStyle w:val="SL-Bibliography"/>
        <w:rPr>
          <w:i/>
        </w:rPr>
      </w:pPr>
      <w:r>
        <w:t>———.</w:t>
      </w:r>
      <w:r w:rsidRPr="00DE0AB2">
        <w:t xml:space="preserve"> </w:t>
      </w:r>
      <w:r w:rsidR="00DB5E88" w:rsidRPr="00DE0AB2">
        <w:t>1972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Une </w:t>
      </w:r>
      <w:r w:rsidR="00E53A97">
        <w:t>n</w:t>
      </w:r>
      <w:r w:rsidR="00DB5E88" w:rsidRPr="00DE0AB2">
        <w:t xml:space="preserve">ouvelle </w:t>
      </w:r>
      <w:r w:rsidR="003377EB">
        <w:t>L</w:t>
      </w:r>
      <w:r w:rsidR="00DB5E88" w:rsidRPr="00DE0AB2">
        <w:t>ampe en terre cuite en</w:t>
      </w:r>
      <w:r w:rsidR="00DB5E88">
        <w:rPr>
          <w:i/>
        </w:rPr>
        <w:t xml:space="preserve"> </w:t>
      </w:r>
      <w:r w:rsidR="00DB5E88" w:rsidRPr="00DE0AB2">
        <w:t>forme de pied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Revu</w:t>
      </w:r>
      <w:r w:rsidR="00F07CAB">
        <w:rPr>
          <w:i/>
        </w:rPr>
        <w:t>e A</w:t>
      </w:r>
      <w:r w:rsidR="00DB5E88" w:rsidRPr="00DE0AB2">
        <w:rPr>
          <w:i/>
        </w:rPr>
        <w:t xml:space="preserve">rchéologique du Centre </w:t>
      </w:r>
      <w:r w:rsidR="00D831B8" w:rsidRPr="00D831B8">
        <w:t>11</w:t>
      </w:r>
      <w:r w:rsidR="003377EB">
        <w:t>:</w:t>
      </w:r>
      <w:r w:rsidR="00DB5E88" w:rsidRPr="00DE0AB2">
        <w:t>172</w:t>
      </w:r>
      <w:r w:rsidR="00DB5E88">
        <w:t>–</w:t>
      </w:r>
      <w:r w:rsidR="00DB5E88" w:rsidRPr="00DE0AB2">
        <w:t>74.</w:t>
      </w:r>
    </w:p>
    <w:p w14:paraId="4A85C83D" w14:textId="77777777" w:rsidR="00DB5E88" w:rsidRDefault="00DB5E88" w:rsidP="006B6B9C">
      <w:pPr>
        <w:pStyle w:val="SL-Bibliography"/>
      </w:pPr>
      <w:r w:rsidRPr="00DE0AB2">
        <w:t>Ruprechtsberger, E. M.</w:t>
      </w:r>
      <w:r w:rsidR="00AC743B">
        <w:t>,</w:t>
      </w:r>
      <w:r w:rsidRPr="00DE0AB2">
        <w:t xml:space="preserve"> ed.</w:t>
      </w:r>
      <w:r w:rsidR="00AC743B">
        <w:t xml:space="preserve"> 1993.</w:t>
      </w:r>
      <w:r w:rsidRPr="00DE0AB2">
        <w:t xml:space="preserve"> </w:t>
      </w:r>
      <w:r w:rsidRPr="00DE0AB2">
        <w:rPr>
          <w:i/>
        </w:rPr>
        <w:t>Syrien</w:t>
      </w:r>
      <w:r w:rsidR="00AC743B">
        <w:rPr>
          <w:i/>
        </w:rPr>
        <w:t>:</w:t>
      </w:r>
      <w:r w:rsidRPr="00DE0AB2">
        <w:rPr>
          <w:i/>
        </w:rPr>
        <w:t xml:space="preserve"> Von den Aposteln zu den Kalifen</w:t>
      </w:r>
      <w:r w:rsidRPr="00CB458D">
        <w:rPr>
          <w:i/>
        </w:rPr>
        <w:t>.</w:t>
      </w:r>
      <w:r w:rsidRPr="00DE0AB2">
        <w:t xml:space="preserve"> Linz.</w:t>
      </w:r>
    </w:p>
    <w:p w14:paraId="095FBA02" w14:textId="77777777" w:rsidR="00DB5E88" w:rsidRDefault="00DB5E88" w:rsidP="006B6B9C">
      <w:pPr>
        <w:pStyle w:val="SL-Bibliography"/>
        <w:rPr>
          <w:b/>
        </w:rPr>
      </w:pPr>
      <w:r w:rsidRPr="00DE0AB2">
        <w:t>Sadurska, A.</w:t>
      </w:r>
      <w:r w:rsidR="00AC743B">
        <w:t xml:space="preserve"> 1977.</w:t>
      </w:r>
      <w:r w:rsidRPr="00DE0AB2">
        <w:t xml:space="preserve"> </w:t>
      </w:r>
      <w:r w:rsidR="00AC743B">
        <w:t xml:space="preserve">“Lampes.” In </w:t>
      </w:r>
      <w:r w:rsidRPr="00DE0AB2">
        <w:rPr>
          <w:i/>
        </w:rPr>
        <w:t xml:space="preserve">Le </w:t>
      </w:r>
      <w:r w:rsidR="00AC743B">
        <w:rPr>
          <w:i/>
        </w:rPr>
        <w:t>T</w:t>
      </w:r>
      <w:r w:rsidRPr="00DE0AB2">
        <w:rPr>
          <w:i/>
        </w:rPr>
        <w:t>ombeau de famille de</w:t>
      </w:r>
      <w:r>
        <w:rPr>
          <w:b/>
        </w:rPr>
        <w:t xml:space="preserve"> </w:t>
      </w:r>
      <w:r w:rsidRPr="00DE0AB2">
        <w:rPr>
          <w:i/>
        </w:rPr>
        <w:t>‘Alainê</w:t>
      </w:r>
      <w:r w:rsidR="00E53A97">
        <w:rPr>
          <w:i/>
        </w:rPr>
        <w:t>.</w:t>
      </w:r>
      <w:r w:rsidR="00AC743B">
        <w:t xml:space="preserve"> </w:t>
      </w:r>
      <w:r w:rsidR="00E53A97">
        <w:t xml:space="preserve">Vol. 7 of </w:t>
      </w:r>
      <w:r w:rsidR="00E53A97" w:rsidRPr="00DE0AB2">
        <w:rPr>
          <w:i/>
        </w:rPr>
        <w:t>Palmyre</w:t>
      </w:r>
      <w:r w:rsidR="00E53A97">
        <w:rPr>
          <w:i/>
        </w:rPr>
        <w:t xml:space="preserve">, </w:t>
      </w:r>
      <w:r w:rsidR="00AC743B">
        <w:t>ed. K.</w:t>
      </w:r>
      <w:r w:rsidRPr="00DE0AB2">
        <w:t xml:space="preserve"> Michalowski</w:t>
      </w:r>
      <w:r w:rsidR="00AC743B" w:rsidRPr="00DE0AB2">
        <w:t>,</w:t>
      </w:r>
      <w:r w:rsidR="00AC743B">
        <w:rPr>
          <w:b/>
        </w:rPr>
        <w:t xml:space="preserve"> </w:t>
      </w:r>
      <w:r w:rsidR="00AC743B" w:rsidRPr="00DE0AB2">
        <w:t>pp. 49</w:t>
      </w:r>
      <w:r w:rsidR="00AC743B">
        <w:t>–</w:t>
      </w:r>
      <w:r w:rsidR="00AC743B" w:rsidRPr="00DE0AB2">
        <w:t>61</w:t>
      </w:r>
      <w:r w:rsidRPr="00DE0AB2">
        <w:rPr>
          <w:i/>
        </w:rPr>
        <w:t xml:space="preserve">. </w:t>
      </w:r>
      <w:r w:rsidRPr="00DE0AB2">
        <w:t>Warsaw.</w:t>
      </w:r>
    </w:p>
    <w:p w14:paraId="386F9D25" w14:textId="77777777" w:rsidR="00DB5E88" w:rsidRDefault="00DB5E88" w:rsidP="006B6B9C">
      <w:pPr>
        <w:pStyle w:val="SL-Bibliography"/>
        <w:rPr>
          <w:b/>
        </w:rPr>
      </w:pPr>
      <w:r w:rsidRPr="00DE0AB2">
        <w:t>Salone, C.</w:t>
      </w:r>
      <w:r w:rsidR="00AC743B">
        <w:t xml:space="preserve"> 1973.</w:t>
      </w:r>
      <w:r w:rsidRPr="00DE0AB2">
        <w:t xml:space="preserve"> </w:t>
      </w:r>
      <w:r>
        <w:t>“</w:t>
      </w:r>
      <w:r w:rsidRPr="00DE0AB2">
        <w:t>Lucerne</w:t>
      </w:r>
      <w:r w:rsidR="00AC743B">
        <w:t>.</w:t>
      </w:r>
      <w:r>
        <w:t>”</w:t>
      </w:r>
      <w:r w:rsidRPr="00DE0AB2">
        <w:t xml:space="preserve"> </w:t>
      </w:r>
      <w:r w:rsidR="00AC743B">
        <w:t xml:space="preserve">In </w:t>
      </w:r>
      <w:r w:rsidRPr="00DE0AB2">
        <w:rPr>
          <w:i/>
        </w:rPr>
        <w:t>Le terme del</w:t>
      </w:r>
      <w:r>
        <w:rPr>
          <w:b/>
        </w:rPr>
        <w:t xml:space="preserve"> </w:t>
      </w:r>
      <w:r w:rsidR="00E53A97">
        <w:rPr>
          <w:i/>
        </w:rPr>
        <w:t>n</w:t>
      </w:r>
      <w:r w:rsidRPr="00DE0AB2">
        <w:rPr>
          <w:i/>
        </w:rPr>
        <w:t>uotatore</w:t>
      </w:r>
      <w:r w:rsidR="00AC743B">
        <w:rPr>
          <w:i/>
        </w:rPr>
        <w:t>:</w:t>
      </w:r>
      <w:r w:rsidRPr="00DE0AB2">
        <w:rPr>
          <w:i/>
        </w:rPr>
        <w:t xml:space="preserve"> Scavo degli ambienti </w:t>
      </w:r>
      <w:r w:rsidR="00D831B8" w:rsidRPr="000D5F54">
        <w:rPr>
          <w:i/>
          <w:caps/>
        </w:rPr>
        <w:t>iii, v</w:t>
      </w:r>
      <w:r w:rsidR="0030346E" w:rsidRPr="000D5F54">
        <w:rPr>
          <w:i/>
          <w:caps/>
        </w:rPr>
        <w:t>i</w:t>
      </w:r>
      <w:r w:rsidR="00D831B8" w:rsidRPr="000D5F54">
        <w:rPr>
          <w:i/>
          <w:caps/>
        </w:rPr>
        <w:t xml:space="preserve">, </w:t>
      </w:r>
      <w:r w:rsidR="00D831B8" w:rsidRPr="000D5F54">
        <w:rPr>
          <w:i/>
          <w:caps/>
        </w:rPr>
        <w:lastRenderedPageBreak/>
        <w:t>v</w:t>
      </w:r>
      <w:r w:rsidR="0030346E" w:rsidRPr="000D5F54">
        <w:rPr>
          <w:i/>
          <w:caps/>
        </w:rPr>
        <w:t>ii, v</w:t>
      </w:r>
      <w:r w:rsidR="00AC743B" w:rsidRPr="00DE0AB2">
        <w:rPr>
          <w:i/>
        </w:rPr>
        <w:t xml:space="preserve"> </w:t>
      </w:r>
      <w:r w:rsidRPr="00DE0AB2">
        <w:rPr>
          <w:i/>
        </w:rPr>
        <w:t>e</w:t>
      </w:r>
      <w:r>
        <w:rPr>
          <w:i/>
        </w:rPr>
        <w:t xml:space="preserve"> </w:t>
      </w:r>
      <w:r w:rsidRPr="00DE0AB2">
        <w:rPr>
          <w:i/>
        </w:rPr>
        <w:t>di</w:t>
      </w:r>
      <w:r w:rsidR="0030346E">
        <w:rPr>
          <w:i/>
        </w:rPr>
        <w:t xml:space="preserve">un </w:t>
      </w:r>
      <w:r w:rsidRPr="00DE0AB2">
        <w:rPr>
          <w:i/>
        </w:rPr>
        <w:t xml:space="preserve"> saggio</w:t>
      </w:r>
      <w:r>
        <w:rPr>
          <w:b/>
        </w:rPr>
        <w:t xml:space="preserve"> </w:t>
      </w:r>
      <w:r w:rsidRPr="00DE0AB2">
        <w:rPr>
          <w:i/>
        </w:rPr>
        <w:t>nell’area S.O.</w:t>
      </w:r>
      <w:r w:rsidRPr="00DE0AB2">
        <w:t xml:space="preserve"> </w:t>
      </w:r>
      <w:r w:rsidR="00E53A97">
        <w:t xml:space="preserve">Vol. 3 of </w:t>
      </w:r>
      <w:r w:rsidR="00E53A97">
        <w:rPr>
          <w:i/>
        </w:rPr>
        <w:t>Ostia</w:t>
      </w:r>
      <w:r w:rsidR="00D831B8" w:rsidRPr="00D831B8">
        <w:t>,</w:t>
      </w:r>
      <w:r w:rsidRPr="00DE0AB2">
        <w:t xml:space="preserve"> </w:t>
      </w:r>
      <w:r w:rsidR="00E53A97">
        <w:t xml:space="preserve">ed. A. Carandini et al., </w:t>
      </w:r>
      <w:r w:rsidRPr="00DE0AB2">
        <w:t>pp. 395</w:t>
      </w:r>
      <w:r>
        <w:t>–</w:t>
      </w:r>
      <w:r w:rsidRPr="00DE0AB2">
        <w:t>404.</w:t>
      </w:r>
      <w:r w:rsidR="0030346E">
        <w:t xml:space="preserve"> Rome.</w:t>
      </w:r>
    </w:p>
    <w:p w14:paraId="2CEC53AF" w14:textId="77777777" w:rsidR="00DB5E88" w:rsidRDefault="00DB5E88" w:rsidP="006B6B9C">
      <w:pPr>
        <w:pStyle w:val="SL-Bibliography"/>
      </w:pPr>
      <w:r w:rsidRPr="00DE0AB2">
        <w:t>Sanciu, A.</w:t>
      </w:r>
      <w:r w:rsidR="00AC743B">
        <w:t xml:space="preserve"> 2002.</w:t>
      </w:r>
      <w:r w:rsidRPr="00DE0AB2">
        <w:t xml:space="preserve"> </w:t>
      </w:r>
      <w:r>
        <w:t>“</w:t>
      </w:r>
      <w:r w:rsidRPr="00DE0AB2">
        <w:t>Lucerne con bolli di fabbrica dal Porto di</w:t>
      </w:r>
      <w:r>
        <w:t xml:space="preserve"> </w:t>
      </w:r>
      <w:r w:rsidRPr="00DE0AB2">
        <w:t>Olbia</w:t>
      </w:r>
      <w:r>
        <w:t>.”</w:t>
      </w:r>
      <w:r w:rsidRPr="00DE0AB2">
        <w:t xml:space="preserve"> </w:t>
      </w:r>
      <w:r w:rsidRPr="00DE0AB2">
        <w:rPr>
          <w:i/>
        </w:rPr>
        <w:t>L’Africa romana</w:t>
      </w:r>
      <w:r w:rsidRPr="00DE0AB2">
        <w:t xml:space="preserve"> 14</w:t>
      </w:r>
      <w:r w:rsidR="003377EB">
        <w:t>:</w:t>
      </w:r>
      <w:r w:rsidRPr="00DE0AB2">
        <w:t>1281</w:t>
      </w:r>
      <w:r>
        <w:t>–</w:t>
      </w:r>
      <w:r w:rsidRPr="00DE0AB2">
        <w:t>99.</w:t>
      </w:r>
    </w:p>
    <w:p w14:paraId="01531FBE" w14:textId="77777777" w:rsidR="006C4E13" w:rsidRDefault="006C4E13" w:rsidP="006B6B9C">
      <w:pPr>
        <w:pStyle w:val="SL-Bibliography"/>
      </w:pPr>
      <w:r w:rsidRPr="00DE0AB2">
        <w:t>Santoro l’</w:t>
      </w:r>
      <w:r>
        <w:t>H</w:t>
      </w:r>
      <w:r w:rsidRPr="00DE0AB2">
        <w:t>oir, F.</w:t>
      </w:r>
      <w:r>
        <w:t xml:space="preserve"> 1983.</w:t>
      </w:r>
      <w:r w:rsidRPr="00DE0AB2">
        <w:t xml:space="preserve"> </w:t>
      </w:r>
      <w:r>
        <w:t>“</w:t>
      </w:r>
      <w:r w:rsidRPr="00DE0AB2">
        <w:t xml:space="preserve">Three </w:t>
      </w:r>
      <w:r>
        <w:t>S</w:t>
      </w:r>
      <w:r w:rsidRPr="00DE0AB2">
        <w:t xml:space="preserve">andalled </w:t>
      </w:r>
      <w:r>
        <w:t>F</w:t>
      </w:r>
      <w:r w:rsidRPr="00DE0AB2">
        <w:t>ootlamps</w:t>
      </w:r>
      <w:r>
        <w:t>: T</w:t>
      </w:r>
      <w:r w:rsidRPr="00DE0AB2">
        <w:t xml:space="preserve">heir </w:t>
      </w:r>
      <w:r>
        <w:t>A</w:t>
      </w:r>
      <w:r w:rsidRPr="00DE0AB2">
        <w:t xml:space="preserve">potropaic </w:t>
      </w:r>
      <w:r>
        <w:t>P</w:t>
      </w:r>
      <w:r w:rsidRPr="00DE0AB2">
        <w:t xml:space="preserve">otentiality in the </w:t>
      </w:r>
      <w:r>
        <w:t>C</w:t>
      </w:r>
      <w:r w:rsidRPr="00DE0AB2">
        <w:t>ult of Sarapis</w:t>
      </w:r>
      <w:r>
        <w:t xml:space="preserve">.” </w:t>
      </w:r>
      <w:r w:rsidRPr="00DE0AB2">
        <w:rPr>
          <w:i/>
        </w:rPr>
        <w:t>Archäologischer Anzeiger</w:t>
      </w:r>
      <w:r w:rsidRPr="00CB458D">
        <w:rPr>
          <w:i/>
        </w:rPr>
        <w:t>,</w:t>
      </w:r>
      <w:r w:rsidRPr="00DE0AB2">
        <w:t xml:space="preserve"> pp. 225</w:t>
      </w:r>
      <w:r>
        <w:t>–</w:t>
      </w:r>
      <w:r w:rsidRPr="00DE0AB2">
        <w:t>37.</w:t>
      </w:r>
    </w:p>
    <w:p w14:paraId="6CF57438" w14:textId="77777777" w:rsidR="00DB5E88" w:rsidRDefault="00DB5E88" w:rsidP="006B6B9C">
      <w:pPr>
        <w:pStyle w:val="SL-Bibliography"/>
      </w:pPr>
      <w:r w:rsidRPr="00DE0AB2">
        <w:t>Sapelli, M.</w:t>
      </w:r>
      <w:r w:rsidR="00AC743B">
        <w:t xml:space="preserve"> 1979.</w:t>
      </w:r>
      <w:r w:rsidRPr="00DE0AB2">
        <w:t xml:space="preserve"> </w:t>
      </w:r>
      <w:r w:rsidRPr="00DE0AB2">
        <w:rPr>
          <w:i/>
        </w:rPr>
        <w:t>Lucerne fittili delle civiche raccolte</w:t>
      </w:r>
      <w:r>
        <w:t xml:space="preserve"> </w:t>
      </w:r>
      <w:r w:rsidRPr="00DE0AB2">
        <w:rPr>
          <w:i/>
        </w:rPr>
        <w:t>archeologiche</w:t>
      </w:r>
      <w:r w:rsidR="00E53A97">
        <w:rPr>
          <w:i/>
        </w:rPr>
        <w:t>:</w:t>
      </w:r>
      <w:r w:rsidRPr="00DE0AB2">
        <w:rPr>
          <w:i/>
        </w:rPr>
        <w:t xml:space="preserve"> Rassegna di studi del Civico Museo Archeologico e del</w:t>
      </w:r>
      <w:r>
        <w:t xml:space="preserve"> </w:t>
      </w:r>
      <w:r w:rsidRPr="00DE0AB2">
        <w:rPr>
          <w:i/>
        </w:rPr>
        <w:t>Civico Gabinetto Numismatico di Milano</w:t>
      </w:r>
      <w:r w:rsidRPr="00CB458D">
        <w:rPr>
          <w:i/>
        </w:rPr>
        <w:t>,</w:t>
      </w:r>
      <w:r w:rsidRPr="00DE0AB2">
        <w:t xml:space="preserve"> suppl. 2. Milan.</w:t>
      </w:r>
    </w:p>
    <w:p w14:paraId="1F786B07" w14:textId="77777777" w:rsidR="00DB5E88" w:rsidRDefault="00DB5E88" w:rsidP="006B6B9C">
      <w:pPr>
        <w:pStyle w:val="SL-Bibliography"/>
      </w:pPr>
      <w:r w:rsidRPr="00DE0AB2">
        <w:t>Schäfer, J.</w:t>
      </w:r>
      <w:r w:rsidR="00AC743B">
        <w:t xml:space="preserve"> 1968.</w:t>
      </w:r>
      <w:r w:rsidRPr="00DE0AB2">
        <w:t xml:space="preserve"> </w:t>
      </w:r>
      <w:r w:rsidRPr="00DE0AB2">
        <w:rPr>
          <w:i/>
        </w:rPr>
        <w:t>Hellenistische Keramik aus</w:t>
      </w:r>
      <w:r>
        <w:rPr>
          <w:i/>
        </w:rPr>
        <w:t xml:space="preserve"> </w:t>
      </w:r>
      <w:r w:rsidRPr="00DE0AB2">
        <w:rPr>
          <w:i/>
        </w:rPr>
        <w:t>Pergam</w:t>
      </w:r>
      <w:r w:rsidR="00CE7829">
        <w:rPr>
          <w:i/>
        </w:rPr>
        <w:t>on</w:t>
      </w:r>
      <w:r w:rsidR="00DB26C9">
        <w:rPr>
          <w:i/>
        </w:rPr>
        <w:t xml:space="preserve">. </w:t>
      </w:r>
      <w:r w:rsidR="00DB26C9">
        <w:t>Vol.</w:t>
      </w:r>
      <w:r w:rsidR="00CE7829">
        <w:rPr>
          <w:i/>
        </w:rPr>
        <w:t xml:space="preserve"> </w:t>
      </w:r>
      <w:r w:rsidR="00D831B8" w:rsidRPr="00D831B8">
        <w:t>2</w:t>
      </w:r>
      <w:r w:rsidR="00DB26C9">
        <w:t xml:space="preserve"> of </w:t>
      </w:r>
      <w:r w:rsidR="00DB26C9">
        <w:rPr>
          <w:i/>
        </w:rPr>
        <w:t>Pergamenische Forschungen</w:t>
      </w:r>
      <w:r w:rsidRPr="00CB458D">
        <w:rPr>
          <w:i/>
        </w:rPr>
        <w:t>.</w:t>
      </w:r>
      <w:r w:rsidRPr="00DE0AB2">
        <w:t xml:space="preserve"> Berlin.</w:t>
      </w:r>
    </w:p>
    <w:p w14:paraId="69AEB319" w14:textId="77777777" w:rsidR="00DB5E88" w:rsidRDefault="00DB5E88" w:rsidP="006B6B9C">
      <w:pPr>
        <w:pStyle w:val="SL-Bibliography"/>
      </w:pPr>
      <w:r w:rsidRPr="00DE0AB2">
        <w:t xml:space="preserve">Schäfer, S., </w:t>
      </w:r>
      <w:r w:rsidR="00AC743B">
        <w:t xml:space="preserve">and L. </w:t>
      </w:r>
      <w:r w:rsidRPr="00DE0AB2">
        <w:t>Marczoch.</w:t>
      </w:r>
      <w:r w:rsidR="00AC743B">
        <w:t xml:space="preserve"> 1990.</w:t>
      </w:r>
      <w:r w:rsidRPr="00DE0AB2">
        <w:t xml:space="preserve"> </w:t>
      </w:r>
      <w:r w:rsidRPr="00DE0AB2">
        <w:rPr>
          <w:i/>
        </w:rPr>
        <w:t>Lampen der Antikensammlung</w:t>
      </w:r>
      <w:r w:rsidR="00363825">
        <w:rPr>
          <w:i/>
        </w:rPr>
        <w:t>:</w:t>
      </w:r>
      <w:r w:rsidRPr="00DE0AB2">
        <w:rPr>
          <w:i/>
        </w:rPr>
        <w:t xml:space="preserve"> Auswahlkatalog. </w:t>
      </w:r>
      <w:r w:rsidRPr="00DE0AB2">
        <w:t>Frankfurt am Main.</w:t>
      </w:r>
    </w:p>
    <w:p w14:paraId="6E19B1D4" w14:textId="77777777" w:rsidR="00DB5E88" w:rsidRDefault="00DB5E88" w:rsidP="006B6B9C">
      <w:pPr>
        <w:pStyle w:val="SL-Bibliography"/>
      </w:pPr>
      <w:r w:rsidRPr="00DE0AB2">
        <w:t>Schaetzen, P.</w:t>
      </w:r>
      <w:r w:rsidR="0026582C">
        <w:t xml:space="preserve"> de</w:t>
      </w:r>
      <w:r w:rsidRPr="00DE0AB2">
        <w:t>,</w:t>
      </w:r>
      <w:r>
        <w:t xml:space="preserve"> </w:t>
      </w:r>
      <w:r w:rsidR="00363825">
        <w:t xml:space="preserve">and M. </w:t>
      </w:r>
      <w:r w:rsidRPr="00DE0AB2">
        <w:t>Vanderhoeven</w:t>
      </w:r>
      <w:r w:rsidR="00363825">
        <w:t xml:space="preserve">. 1956. </w:t>
      </w:r>
      <w:r>
        <w:t>“</w:t>
      </w:r>
      <w:r w:rsidRPr="00DE0AB2">
        <w:t xml:space="preserve">De romeinse </w:t>
      </w:r>
      <w:r w:rsidR="0026582C">
        <w:t>l</w:t>
      </w:r>
      <w:r w:rsidRPr="00DE0AB2">
        <w:t>ampen in Tongeren</w:t>
      </w:r>
      <w:r>
        <w:t>.”</w:t>
      </w:r>
      <w:r w:rsidRPr="00DE0AB2">
        <w:t xml:space="preserve"> </w:t>
      </w:r>
      <w:r w:rsidRPr="00DE0AB2">
        <w:rPr>
          <w:i/>
        </w:rPr>
        <w:t xml:space="preserve">Het </w:t>
      </w:r>
      <w:r w:rsidR="003377EB">
        <w:rPr>
          <w:i/>
        </w:rPr>
        <w:t>o</w:t>
      </w:r>
      <w:r w:rsidRPr="00DE0AB2">
        <w:rPr>
          <w:i/>
        </w:rPr>
        <w:t xml:space="preserve">ude land van Loon </w:t>
      </w:r>
      <w:r w:rsidR="00363825">
        <w:t>2</w:t>
      </w:r>
      <w:r w:rsidR="003377EB">
        <w:t>:</w:t>
      </w:r>
      <w:r w:rsidRPr="00DE0AB2">
        <w:t>5</w:t>
      </w:r>
      <w:r>
        <w:t>–</w:t>
      </w:r>
      <w:r w:rsidRPr="00DE0AB2">
        <w:t>31.</w:t>
      </w:r>
    </w:p>
    <w:p w14:paraId="6AC7F37F" w14:textId="77777777" w:rsidR="00DB5E88" w:rsidRDefault="00DB5E88" w:rsidP="006B6B9C">
      <w:pPr>
        <w:pStyle w:val="SL-Bibliography"/>
      </w:pPr>
      <w:r w:rsidRPr="00DE0AB2">
        <w:t>Scheibler, I.</w:t>
      </w:r>
      <w:r w:rsidR="00363825">
        <w:t xml:space="preserve"> 1976.</w:t>
      </w:r>
      <w:r w:rsidRPr="00DE0AB2">
        <w:t xml:space="preserve"> </w:t>
      </w:r>
      <w:r w:rsidRPr="00DE0AB2">
        <w:rPr>
          <w:i/>
        </w:rPr>
        <w:t xml:space="preserve">Griechische Lampen. </w:t>
      </w:r>
      <w:r w:rsidR="0026582C">
        <w:t xml:space="preserve">Vol. 11 of </w:t>
      </w:r>
      <w:r w:rsidRPr="00DE0AB2">
        <w:rPr>
          <w:i/>
        </w:rPr>
        <w:t>Kerameikos</w:t>
      </w:r>
      <w:r w:rsidR="0026582C">
        <w:rPr>
          <w:i/>
        </w:rPr>
        <w:t>:</w:t>
      </w:r>
      <w:r>
        <w:t xml:space="preserve"> </w:t>
      </w:r>
      <w:r w:rsidRPr="00DE0AB2">
        <w:rPr>
          <w:i/>
        </w:rPr>
        <w:t>Erge</w:t>
      </w:r>
      <w:r w:rsidR="0026582C">
        <w:rPr>
          <w:i/>
        </w:rPr>
        <w:t>b</w:t>
      </w:r>
      <w:r w:rsidRPr="00DE0AB2">
        <w:rPr>
          <w:i/>
        </w:rPr>
        <w:t>nisse der Ausgrabungen</w:t>
      </w:r>
      <w:r w:rsidRPr="00CB458D">
        <w:rPr>
          <w:i/>
        </w:rPr>
        <w:t>.</w:t>
      </w:r>
      <w:r w:rsidRPr="00DE0AB2">
        <w:t xml:space="preserve"> Berlin.</w:t>
      </w:r>
    </w:p>
    <w:p w14:paraId="13D5351E" w14:textId="77777777" w:rsidR="00DB5E88" w:rsidRDefault="00DB5E88" w:rsidP="006B6B9C">
      <w:pPr>
        <w:pStyle w:val="SL-Bibliography"/>
      </w:pPr>
      <w:r w:rsidRPr="00DE0AB2">
        <w:t>Seidel, Y.</w:t>
      </w:r>
      <w:r w:rsidR="00363825">
        <w:t xml:space="preserve"> 2002.</w:t>
      </w:r>
      <w:r w:rsidRPr="00DE0AB2">
        <w:t xml:space="preserve"> </w:t>
      </w:r>
      <w:r w:rsidRPr="00DE0AB2">
        <w:rPr>
          <w:i/>
        </w:rPr>
        <w:t xml:space="preserve">Die Öllampen in der Sammlung </w:t>
      </w:r>
      <w:r w:rsidR="0026582C">
        <w:rPr>
          <w:i/>
        </w:rPr>
        <w:t>a</w:t>
      </w:r>
      <w:r w:rsidRPr="00DE0AB2">
        <w:rPr>
          <w:i/>
        </w:rPr>
        <w:t>ntiker</w:t>
      </w:r>
      <w:r>
        <w:t xml:space="preserve"> </w:t>
      </w:r>
      <w:r w:rsidRPr="00DE0AB2">
        <w:rPr>
          <w:i/>
        </w:rPr>
        <w:t>Kleinkunst der Friedrich-Schiller-Universität Jena.</w:t>
      </w:r>
      <w:r w:rsidRPr="00DE0AB2">
        <w:t xml:space="preserve"> Jena.</w:t>
      </w:r>
    </w:p>
    <w:p w14:paraId="75637B9D" w14:textId="77777777" w:rsidR="00DB5E88" w:rsidRDefault="00DB5E88" w:rsidP="006B6B9C">
      <w:pPr>
        <w:pStyle w:val="SL-Bibliography"/>
      </w:pPr>
      <w:r w:rsidRPr="00DE0AB2">
        <w:t>Selesnow, W.</w:t>
      </w:r>
      <w:r w:rsidR="00363825">
        <w:t xml:space="preserve"> 1988.</w:t>
      </w:r>
      <w:r w:rsidRPr="00DE0AB2">
        <w:t xml:space="preserve"> </w:t>
      </w:r>
      <w:r w:rsidRPr="00DE0AB2">
        <w:rPr>
          <w:i/>
        </w:rPr>
        <w:t>Lampen aus Ton und Bronze</w:t>
      </w:r>
      <w:r w:rsidR="00363825">
        <w:rPr>
          <w:i/>
        </w:rPr>
        <w:t>.</w:t>
      </w:r>
      <w:r w:rsidRPr="00DE0AB2">
        <w:rPr>
          <w:i/>
        </w:rPr>
        <w:t xml:space="preserve"> </w:t>
      </w:r>
      <w:r w:rsidR="0026582C">
        <w:t xml:space="preserve">Vol. 2 of </w:t>
      </w:r>
      <w:r w:rsidR="0026582C" w:rsidRPr="00DE0AB2">
        <w:rPr>
          <w:i/>
        </w:rPr>
        <w:t>Bildwerke der Sammlung Kaufmann</w:t>
      </w:r>
      <w:r w:rsidR="0026582C">
        <w:rPr>
          <w:i/>
        </w:rPr>
        <w:t>.</w:t>
      </w:r>
      <w:r w:rsidR="0026582C">
        <w:t xml:space="preserve"> </w:t>
      </w:r>
      <w:r w:rsidR="00D831B8" w:rsidRPr="00D831B8">
        <w:t>Liebieghaus</w:t>
      </w:r>
      <w:r w:rsidR="00363825">
        <w:t>,</w:t>
      </w:r>
      <w:r w:rsidR="00862532">
        <w:t xml:space="preserve"> Frankfurt</w:t>
      </w:r>
      <w:r w:rsidRPr="00DE0AB2">
        <w:t>.</w:t>
      </w:r>
    </w:p>
    <w:p w14:paraId="048A2D53" w14:textId="77777777" w:rsidR="00DB5E88" w:rsidRDefault="00DB5E88" w:rsidP="006B6B9C">
      <w:pPr>
        <w:pStyle w:val="SL-Bibliography"/>
      </w:pPr>
      <w:r w:rsidRPr="00DE0AB2">
        <w:t>Sena Chiesa, G.</w:t>
      </w:r>
      <w:r w:rsidR="00363825">
        <w:t xml:space="preserve"> 1977.</w:t>
      </w:r>
      <w:r w:rsidRPr="00DE0AB2">
        <w:t xml:space="preserve"> </w:t>
      </w:r>
      <w:r>
        <w:t>“</w:t>
      </w:r>
      <w:r w:rsidRPr="00DE0AB2">
        <w:t>Lucerne</w:t>
      </w:r>
      <w:r>
        <w:t>.”</w:t>
      </w:r>
      <w:r w:rsidRPr="00DE0AB2">
        <w:t xml:space="preserve"> </w:t>
      </w:r>
      <w:r w:rsidR="00363825">
        <w:t xml:space="preserve">In </w:t>
      </w:r>
      <w:r w:rsidRPr="00DE0AB2">
        <w:rPr>
          <w:i/>
        </w:rPr>
        <w:t>Relazione della campagna di scavo 1972</w:t>
      </w:r>
      <w:r>
        <w:rPr>
          <w:i/>
        </w:rPr>
        <w:t>–</w:t>
      </w:r>
      <w:r w:rsidRPr="00DE0AB2">
        <w:rPr>
          <w:i/>
        </w:rPr>
        <w:t>74</w:t>
      </w:r>
      <w:r w:rsidR="004B0B82">
        <w:rPr>
          <w:i/>
        </w:rPr>
        <w:t xml:space="preserve">, </w:t>
      </w:r>
      <w:r w:rsidR="004B0B82">
        <w:t>pp. 400–402</w:t>
      </w:r>
      <w:r w:rsidR="0026582C">
        <w:rPr>
          <w:i/>
        </w:rPr>
        <w:t xml:space="preserve">. </w:t>
      </w:r>
      <w:r w:rsidR="0026582C">
        <w:t xml:space="preserve">Vol. 2 of </w:t>
      </w:r>
      <w:r w:rsidR="0026582C" w:rsidRPr="00DE0AB2">
        <w:rPr>
          <w:i/>
        </w:rPr>
        <w:t xml:space="preserve">Scavi di </w:t>
      </w:r>
      <w:r w:rsidR="0026582C">
        <w:rPr>
          <w:i/>
        </w:rPr>
        <w:t>Luni</w:t>
      </w:r>
      <w:r w:rsidRPr="00CB458D">
        <w:rPr>
          <w:i/>
        </w:rPr>
        <w:t>.</w:t>
      </w:r>
      <w:r w:rsidRPr="00DE0AB2">
        <w:t xml:space="preserve"> Rom</w:t>
      </w:r>
      <w:r w:rsidR="00363825">
        <w:t xml:space="preserve">e. </w:t>
      </w:r>
    </w:p>
    <w:p w14:paraId="43F98339" w14:textId="77777777" w:rsidR="00DB5E88" w:rsidRDefault="00DB5E88" w:rsidP="006B6B9C">
      <w:pPr>
        <w:pStyle w:val="SL-Bibliography"/>
      </w:pPr>
      <w:r w:rsidRPr="00DE0AB2">
        <w:t>Shelton, K. J.</w:t>
      </w:r>
      <w:r w:rsidR="00363825">
        <w:t xml:space="preserve"> 1981.</w:t>
      </w:r>
      <w:r w:rsidRPr="00DE0AB2">
        <w:t xml:space="preserve"> </w:t>
      </w:r>
      <w:r w:rsidRPr="00DE0AB2">
        <w:rPr>
          <w:i/>
        </w:rPr>
        <w:t>The Esquiline Treasure</w:t>
      </w:r>
      <w:r w:rsidR="00363825">
        <w:rPr>
          <w:i/>
        </w:rPr>
        <w:t>.</w:t>
      </w:r>
      <w:r w:rsidRPr="00DE0AB2">
        <w:t xml:space="preserve"> London.</w:t>
      </w:r>
    </w:p>
    <w:p w14:paraId="562BF2C7" w14:textId="77777777" w:rsidR="00DB5E88" w:rsidRDefault="00DB5E88" w:rsidP="006B6B9C">
      <w:pPr>
        <w:pStyle w:val="SL-Bibliography"/>
      </w:pPr>
      <w:r w:rsidRPr="00DE0AB2">
        <w:t>Shier, L. A.</w:t>
      </w:r>
      <w:r w:rsidR="00363825">
        <w:t xml:space="preserve"> 1978.</w:t>
      </w:r>
      <w:r w:rsidRPr="00DE0AB2">
        <w:t xml:space="preserve"> </w:t>
      </w:r>
      <w:r w:rsidRPr="00DE0AB2">
        <w:rPr>
          <w:i/>
        </w:rPr>
        <w:t>Terracotta Lamps from Karanis, Egypt</w:t>
      </w:r>
      <w:r w:rsidR="005F17B9">
        <w:rPr>
          <w:i/>
        </w:rPr>
        <w:t>: Excavations of the</w:t>
      </w:r>
      <w:r w:rsidRPr="00DE0AB2">
        <w:rPr>
          <w:i/>
        </w:rPr>
        <w:t xml:space="preserve"> University </w:t>
      </w:r>
      <w:r w:rsidRPr="00DE0AB2">
        <w:rPr>
          <w:i/>
        </w:rPr>
        <w:lastRenderedPageBreak/>
        <w:t>of Michigan.</w:t>
      </w:r>
      <w:r w:rsidRPr="00DE0AB2">
        <w:t xml:space="preserve"> Ann</w:t>
      </w:r>
      <w:r>
        <w:t xml:space="preserve"> </w:t>
      </w:r>
      <w:r w:rsidRPr="00DE0AB2">
        <w:t>Arbor.</w:t>
      </w:r>
    </w:p>
    <w:p w14:paraId="6F0DAAA9" w14:textId="77777777" w:rsidR="00DB5E88" w:rsidRDefault="00DB5E88" w:rsidP="006B6B9C">
      <w:pPr>
        <w:pStyle w:val="SL-Bibliography"/>
      </w:pPr>
      <w:r w:rsidRPr="00DE0AB2">
        <w:t>Siebert, G.</w:t>
      </w:r>
      <w:r w:rsidR="00506845">
        <w:t xml:space="preserve"> 1966.</w:t>
      </w:r>
      <w:r w:rsidRPr="00DE0AB2">
        <w:t xml:space="preserve"> </w:t>
      </w:r>
      <w:r>
        <w:t>“</w:t>
      </w:r>
      <w:r w:rsidRPr="00DE0AB2">
        <w:t>Lampes corinthiennes et imitations au Musée National d’Athènes</w:t>
      </w:r>
      <w:r>
        <w:t>.”</w:t>
      </w:r>
      <w:r w:rsidRPr="00DE0AB2">
        <w:t xml:space="preserve"> </w:t>
      </w:r>
      <w:r w:rsidRPr="00DE0AB2">
        <w:rPr>
          <w:i/>
        </w:rPr>
        <w:t xml:space="preserve">Bulletin de Correspondence Hellénique </w:t>
      </w:r>
      <w:r w:rsidR="00D831B8" w:rsidRPr="00D831B8">
        <w:t>90</w:t>
      </w:r>
      <w:r w:rsidR="00506845">
        <w:t>.</w:t>
      </w:r>
      <w:r w:rsidR="00862532">
        <w:t>2</w:t>
      </w:r>
      <w:r w:rsidR="004B0B82">
        <w:t>:</w:t>
      </w:r>
      <w:r w:rsidRPr="00DE0AB2">
        <w:t>472</w:t>
      </w:r>
      <w:r>
        <w:t>–</w:t>
      </w:r>
      <w:r w:rsidRPr="00DE0AB2">
        <w:t>513.</w:t>
      </w:r>
    </w:p>
    <w:p w14:paraId="7A590496" w14:textId="77777777" w:rsidR="00DB5E88" w:rsidRDefault="00DB5E88" w:rsidP="006B6B9C">
      <w:pPr>
        <w:pStyle w:val="SL-Bibliography"/>
      </w:pPr>
      <w:r w:rsidRPr="00DE0AB2">
        <w:t>Skinkel-Taupin, C.</w:t>
      </w:r>
      <w:r w:rsidR="00506845">
        <w:t xml:space="preserve"> 1980.</w:t>
      </w:r>
      <w:r w:rsidRPr="00DE0AB2">
        <w:t xml:space="preserve"> </w:t>
      </w:r>
      <w:r w:rsidRPr="00DE0AB2">
        <w:rPr>
          <w:i/>
        </w:rPr>
        <w:t>Lampes en terre cuite de la méditerranée grecque et romaine</w:t>
      </w:r>
      <w:r w:rsidR="00506845">
        <w:rPr>
          <w:i/>
        </w:rPr>
        <w:t>:</w:t>
      </w:r>
      <w:r w:rsidRPr="00DE0AB2">
        <w:rPr>
          <w:i/>
        </w:rPr>
        <w:t xml:space="preserve"> Guide du visiteur.</w:t>
      </w:r>
      <w:r w:rsidRPr="00DE0AB2">
        <w:t xml:space="preserve"> </w:t>
      </w:r>
      <w:r w:rsidR="00506845">
        <w:t>Brussels</w:t>
      </w:r>
      <w:r w:rsidRPr="00DE0AB2">
        <w:t>.</w:t>
      </w:r>
    </w:p>
    <w:p w14:paraId="4411DD9C" w14:textId="77777777" w:rsidR="00DB5E88" w:rsidRDefault="00DB5E88" w:rsidP="006B6B9C">
      <w:pPr>
        <w:pStyle w:val="SL-Bibliography"/>
      </w:pPr>
      <w:r w:rsidRPr="00DE0AB2">
        <w:t>Slane, K.</w:t>
      </w:r>
      <w:r w:rsidR="00506845">
        <w:t xml:space="preserve"> 1990.</w:t>
      </w:r>
      <w:r w:rsidRPr="00DE0AB2">
        <w:t xml:space="preserve"> </w:t>
      </w:r>
      <w:r>
        <w:t>“</w:t>
      </w:r>
      <w:r w:rsidRPr="00DE0AB2">
        <w:t>Lamps</w:t>
      </w:r>
      <w:r>
        <w:t>.”</w:t>
      </w:r>
      <w:r w:rsidRPr="00DE0AB2">
        <w:t xml:space="preserve"> </w:t>
      </w:r>
      <w:r w:rsidR="005F17B9">
        <w:t xml:space="preserve">In </w:t>
      </w:r>
      <w:r w:rsidR="004B0B82">
        <w:t xml:space="preserve">K. W. Slane and H. N. Fowler, </w:t>
      </w:r>
      <w:r w:rsidRPr="00DE0AB2">
        <w:rPr>
          <w:i/>
        </w:rPr>
        <w:t>Sanctuary of</w:t>
      </w:r>
      <w:r>
        <w:rPr>
          <w:i/>
        </w:rPr>
        <w:t xml:space="preserve"> </w:t>
      </w:r>
      <w:r w:rsidRPr="00DE0AB2">
        <w:rPr>
          <w:i/>
        </w:rPr>
        <w:t>Demeter and Kore</w:t>
      </w:r>
      <w:r w:rsidR="00506845">
        <w:rPr>
          <w:i/>
        </w:rPr>
        <w:t>:</w:t>
      </w:r>
      <w:r w:rsidRPr="00DE0AB2">
        <w:rPr>
          <w:i/>
        </w:rPr>
        <w:t xml:space="preserve"> Roman Pottery and </w:t>
      </w:r>
      <w:r w:rsidR="00506845">
        <w:rPr>
          <w:i/>
        </w:rPr>
        <w:t>L</w:t>
      </w:r>
      <w:r w:rsidRPr="00DE0AB2">
        <w:rPr>
          <w:i/>
        </w:rPr>
        <w:t>amps</w:t>
      </w:r>
      <w:r w:rsidR="004B0B82">
        <w:rPr>
          <w:i/>
        </w:rPr>
        <w:t>,</w:t>
      </w:r>
      <w:r w:rsidR="004B0B82">
        <w:t xml:space="preserve"> pp. 7–36</w:t>
      </w:r>
      <w:r w:rsidR="005F17B9">
        <w:t xml:space="preserve">. Vol. 18.2 of </w:t>
      </w:r>
      <w:r w:rsidR="005F17B9">
        <w:rPr>
          <w:i/>
        </w:rPr>
        <w:t>Corinth</w:t>
      </w:r>
      <w:r w:rsidR="00506845" w:rsidRPr="00DE0AB2">
        <w:t>.</w:t>
      </w:r>
      <w:r>
        <w:rPr>
          <w:i/>
        </w:rPr>
        <w:t xml:space="preserve"> </w:t>
      </w:r>
      <w:r w:rsidRPr="00DE0AB2">
        <w:t>Princeton</w:t>
      </w:r>
      <w:r w:rsidR="00506845">
        <w:t xml:space="preserve">. </w:t>
      </w:r>
    </w:p>
    <w:p w14:paraId="7C6F91E5" w14:textId="77777777" w:rsidR="00DB5E88" w:rsidRDefault="00DB5E88" w:rsidP="006B6B9C">
      <w:pPr>
        <w:pStyle w:val="SL-Bibliography"/>
        <w:rPr>
          <w:i/>
        </w:rPr>
      </w:pPr>
      <w:r w:rsidRPr="00DE0AB2">
        <w:t>Smith, R.</w:t>
      </w:r>
      <w:r w:rsidR="00506845">
        <w:t xml:space="preserve"> </w:t>
      </w:r>
      <w:r w:rsidRPr="00DE0AB2">
        <w:t>H.</w:t>
      </w:r>
      <w:r w:rsidR="00506845">
        <w:t xml:space="preserve"> 1964.</w:t>
      </w:r>
      <w:r w:rsidRPr="00DE0AB2">
        <w:t xml:space="preserve"> </w:t>
      </w:r>
      <w:r>
        <w:t>“</w:t>
      </w:r>
      <w:r w:rsidRPr="00DE0AB2">
        <w:t xml:space="preserve">The Household </w:t>
      </w:r>
      <w:r w:rsidR="00506845">
        <w:t>L</w:t>
      </w:r>
      <w:r w:rsidRPr="00DE0AB2">
        <w:t>amps of Palestine in Old</w:t>
      </w:r>
      <w:r>
        <w:rPr>
          <w:i/>
        </w:rPr>
        <w:t xml:space="preserve"> </w:t>
      </w:r>
      <w:r w:rsidRPr="00DE0AB2">
        <w:t>Testament Times</w:t>
      </w:r>
      <w:r>
        <w:t>.”</w:t>
      </w:r>
      <w:r w:rsidRPr="00DE0AB2">
        <w:t xml:space="preserve"> </w:t>
      </w:r>
      <w:r w:rsidRPr="00DE0AB2">
        <w:rPr>
          <w:i/>
        </w:rPr>
        <w:t>The Biblical Archae</w:t>
      </w:r>
      <w:r w:rsidR="00923958">
        <w:rPr>
          <w:i/>
        </w:rPr>
        <w:t>o</w:t>
      </w:r>
      <w:r w:rsidRPr="00DE0AB2">
        <w:rPr>
          <w:i/>
        </w:rPr>
        <w:t xml:space="preserve">logist </w:t>
      </w:r>
      <w:r w:rsidR="00D831B8" w:rsidRPr="00D831B8">
        <w:t>27</w:t>
      </w:r>
      <w:r w:rsidR="006F01FA">
        <w:t>.1</w:t>
      </w:r>
      <w:r w:rsidR="004B0B82">
        <w:t>:</w:t>
      </w:r>
      <w:r w:rsidRPr="00DE0AB2">
        <w:t>2</w:t>
      </w:r>
      <w:r>
        <w:t>–</w:t>
      </w:r>
      <w:r w:rsidRPr="00DE0AB2">
        <w:t>31.</w:t>
      </w:r>
    </w:p>
    <w:p w14:paraId="5F3CF16E" w14:textId="77777777" w:rsidR="00DB5E88" w:rsidRDefault="00506845" w:rsidP="006B6B9C">
      <w:pPr>
        <w:pStyle w:val="SL-Bibliography"/>
        <w:rPr>
          <w:i/>
        </w:rPr>
      </w:pPr>
      <w:r>
        <w:t>———.</w:t>
      </w:r>
      <w:r w:rsidRPr="00DE0AB2">
        <w:t xml:space="preserve"> </w:t>
      </w:r>
      <w:r w:rsidR="00DB5E88" w:rsidRPr="00DE0AB2">
        <w:t>1966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The Household </w:t>
      </w:r>
      <w:r>
        <w:t>L</w:t>
      </w:r>
      <w:r w:rsidR="00DB5E88" w:rsidRPr="00DE0AB2">
        <w:t>amps of Palestine in New</w:t>
      </w:r>
      <w:r w:rsidR="00DB5E88">
        <w:rPr>
          <w:i/>
        </w:rPr>
        <w:t xml:space="preserve"> </w:t>
      </w:r>
      <w:r w:rsidR="00DB5E88" w:rsidRPr="00DE0AB2">
        <w:t>Testament Times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The Biblical Archae</w:t>
      </w:r>
      <w:r w:rsidR="00693A3A">
        <w:rPr>
          <w:i/>
        </w:rPr>
        <w:t>o</w:t>
      </w:r>
      <w:r w:rsidR="00DB5E88" w:rsidRPr="00DE0AB2">
        <w:rPr>
          <w:i/>
        </w:rPr>
        <w:t xml:space="preserve">logist </w:t>
      </w:r>
      <w:r w:rsidR="00D831B8" w:rsidRPr="00D831B8">
        <w:t>29</w:t>
      </w:r>
      <w:r>
        <w:t>.</w:t>
      </w:r>
      <w:r w:rsidR="00D831B8" w:rsidRPr="00D831B8">
        <w:t>1</w:t>
      </w:r>
      <w:r w:rsidR="004B0B82">
        <w:t>:</w:t>
      </w:r>
      <w:r w:rsidR="00DB5E88" w:rsidRPr="00DE0AB2">
        <w:t>2</w:t>
      </w:r>
      <w:r w:rsidR="00DB5E88">
        <w:t>–</w:t>
      </w:r>
      <w:r w:rsidR="00DB5E88" w:rsidRPr="00DE0AB2">
        <w:t>27.</w:t>
      </w:r>
    </w:p>
    <w:p w14:paraId="4006F0E3" w14:textId="77777777" w:rsidR="00DB5E88" w:rsidRDefault="00DB5E88" w:rsidP="006B6B9C">
      <w:pPr>
        <w:pStyle w:val="SL-Bibliography"/>
        <w:rPr>
          <w:i/>
        </w:rPr>
      </w:pPr>
      <w:r w:rsidRPr="00DE0AB2">
        <w:t>Sotgiu, G.</w:t>
      </w:r>
      <w:r w:rsidR="00506845">
        <w:t xml:space="preserve"> 1968.</w:t>
      </w:r>
      <w:r w:rsidRPr="00DE0AB2">
        <w:t xml:space="preserve"> </w:t>
      </w:r>
      <w:r w:rsidRPr="00DE0AB2">
        <w:rPr>
          <w:i/>
        </w:rPr>
        <w:t>Instrumentum domesticum</w:t>
      </w:r>
      <w:r w:rsidR="0097204B">
        <w:rPr>
          <w:i/>
        </w:rPr>
        <w:t xml:space="preserve"> </w:t>
      </w:r>
      <w:r w:rsidR="0097204B">
        <w:t>2:</w:t>
      </w:r>
      <w:r w:rsidR="00506845" w:rsidRPr="00DE0AB2">
        <w:rPr>
          <w:i/>
        </w:rPr>
        <w:t xml:space="preserve"> </w:t>
      </w:r>
      <w:r w:rsidRPr="00DE0AB2">
        <w:rPr>
          <w:i/>
        </w:rPr>
        <w:t>Lucerne</w:t>
      </w:r>
      <w:r w:rsidR="00506845">
        <w:rPr>
          <w:i/>
        </w:rPr>
        <w:t>.</w:t>
      </w:r>
      <w:r w:rsidRPr="00DE0AB2">
        <w:t xml:space="preserve"> </w:t>
      </w:r>
      <w:r w:rsidR="0097204B">
        <w:t xml:space="preserve">Vol. 2.1 of </w:t>
      </w:r>
      <w:r w:rsidR="0097204B" w:rsidRPr="00DE0AB2">
        <w:rPr>
          <w:i/>
        </w:rPr>
        <w:t>Iscrizioni latine della Sardegna</w:t>
      </w:r>
      <w:r w:rsidR="0097204B">
        <w:rPr>
          <w:i/>
        </w:rPr>
        <w:t>.</w:t>
      </w:r>
      <w:r w:rsidR="0097204B">
        <w:t xml:space="preserve"> </w:t>
      </w:r>
      <w:r w:rsidRPr="00DE0AB2">
        <w:t>Pad</w:t>
      </w:r>
      <w:r w:rsidR="00506845">
        <w:t>u</w:t>
      </w:r>
      <w:r w:rsidRPr="00DE0AB2">
        <w:t>a.</w:t>
      </w:r>
    </w:p>
    <w:p w14:paraId="65540BD4" w14:textId="77777777" w:rsidR="00DB5E88" w:rsidRDefault="00D831B8" w:rsidP="006B6B9C">
      <w:pPr>
        <w:pStyle w:val="SL-Bibliography"/>
        <w:rPr>
          <w:i/>
        </w:rPr>
      </w:pPr>
      <w:r w:rsidRPr="00D831B8">
        <w:t>Sotheby</w:t>
      </w:r>
      <w:r w:rsidR="00F6734F">
        <w:t xml:space="preserve"> Parke Bernet</w:t>
      </w:r>
      <w:r w:rsidR="0097204B">
        <w:t xml:space="preserve"> 1984.</w:t>
      </w:r>
      <w:r w:rsidR="00DB5E88" w:rsidRPr="00DE0AB2">
        <w:rPr>
          <w:i/>
        </w:rPr>
        <w:t xml:space="preserve"> Egyptian, Middle Eastern, Greek, Etruscan,</w:t>
      </w:r>
      <w:r w:rsidR="00DB5E88">
        <w:rPr>
          <w:i/>
        </w:rPr>
        <w:t xml:space="preserve"> </w:t>
      </w:r>
      <w:r w:rsidR="00DB5E88" w:rsidRPr="00DE0AB2">
        <w:rPr>
          <w:i/>
        </w:rPr>
        <w:t>Roman, Celtic, Byzantine, Frankish, Anglo-Saxon and Viking</w:t>
      </w:r>
      <w:r w:rsidR="00DB5E88">
        <w:rPr>
          <w:i/>
        </w:rPr>
        <w:t xml:space="preserve"> </w:t>
      </w:r>
      <w:r w:rsidR="00DB5E88" w:rsidRPr="00DE0AB2">
        <w:rPr>
          <w:i/>
        </w:rPr>
        <w:t>Antiquities</w:t>
      </w:r>
      <w:r w:rsidR="0097204B">
        <w:rPr>
          <w:i/>
        </w:rPr>
        <w:t>,</w:t>
      </w:r>
      <w:r w:rsidR="00DB5E88" w:rsidRPr="00DE0AB2">
        <w:rPr>
          <w:i/>
        </w:rPr>
        <w:t xml:space="preserve"> also</w:t>
      </w:r>
      <w:r w:rsidR="0097204B">
        <w:rPr>
          <w:i/>
        </w:rPr>
        <w:t>,</w:t>
      </w:r>
      <w:r w:rsidR="00DB5E88" w:rsidRPr="00DE0AB2">
        <w:rPr>
          <w:i/>
        </w:rPr>
        <w:t xml:space="preserve"> Ancient Glass. </w:t>
      </w:r>
      <w:r w:rsidR="00F6734F">
        <w:t>Sotheby Parke Bernet’s a</w:t>
      </w:r>
      <w:r w:rsidR="004B0B82">
        <w:t xml:space="preserve">uction, </w:t>
      </w:r>
      <w:r w:rsidR="00DB5E88" w:rsidRPr="00DE0AB2">
        <w:t>London</w:t>
      </w:r>
      <w:r w:rsidR="004B0B82">
        <w:t>, 9–10 July 1984</w:t>
      </w:r>
      <w:r w:rsidR="00DB5E88" w:rsidRPr="00DE0AB2">
        <w:t>.</w:t>
      </w:r>
    </w:p>
    <w:p w14:paraId="6456BC46" w14:textId="77777777" w:rsidR="00DB5E88" w:rsidRDefault="00DB5E88" w:rsidP="006B6B9C">
      <w:pPr>
        <w:pStyle w:val="SL-Bibliography"/>
        <w:rPr>
          <w:i/>
        </w:rPr>
      </w:pPr>
      <w:r w:rsidRPr="00DE0AB2">
        <w:t>Spagnolo, G.</w:t>
      </w:r>
      <w:r w:rsidR="00506845">
        <w:t xml:space="preserve"> 1980.</w:t>
      </w:r>
      <w:r w:rsidRPr="00DE0AB2">
        <w:t xml:space="preserve"> </w:t>
      </w:r>
      <w:r>
        <w:t>“</w:t>
      </w:r>
      <w:r w:rsidRPr="00DE0AB2">
        <w:t>Lucerne del Museo di Novara</w:t>
      </w:r>
      <w:r>
        <w:t>.”</w:t>
      </w:r>
      <w:r w:rsidRPr="00DE0AB2">
        <w:t xml:space="preserve"> </w:t>
      </w:r>
      <w:r w:rsidR="00506845">
        <w:t xml:space="preserve">In </w:t>
      </w:r>
      <w:r w:rsidR="00693A3A">
        <w:t xml:space="preserve">P. Barocelli, </w:t>
      </w:r>
      <w:r w:rsidRPr="00DE0AB2">
        <w:rPr>
          <w:i/>
        </w:rPr>
        <w:t>Studi di</w:t>
      </w:r>
      <w:r>
        <w:rPr>
          <w:i/>
        </w:rPr>
        <w:t xml:space="preserve"> </w:t>
      </w:r>
      <w:r w:rsidR="0097204B">
        <w:rPr>
          <w:i/>
        </w:rPr>
        <w:t>a</w:t>
      </w:r>
      <w:r w:rsidRPr="00DE0AB2">
        <w:rPr>
          <w:i/>
        </w:rPr>
        <w:t>rcheologi</w:t>
      </w:r>
      <w:r w:rsidR="0097204B">
        <w:rPr>
          <w:i/>
        </w:rPr>
        <w:t>a: D</w:t>
      </w:r>
      <w:r w:rsidRPr="00DE0AB2">
        <w:rPr>
          <w:i/>
        </w:rPr>
        <w:t>edicati a Pietro Barocelli</w:t>
      </w:r>
      <w:r w:rsidR="00506845">
        <w:rPr>
          <w:i/>
        </w:rPr>
        <w:t xml:space="preserve">, </w:t>
      </w:r>
      <w:r w:rsidR="00506845" w:rsidRPr="00DE0AB2">
        <w:t>pp. 195</w:t>
      </w:r>
      <w:r w:rsidR="00506845">
        <w:t>–</w:t>
      </w:r>
      <w:r w:rsidR="00506845" w:rsidRPr="00DE0AB2">
        <w:t>217.</w:t>
      </w:r>
      <w:r w:rsidRPr="00DE0AB2">
        <w:t xml:space="preserve"> Turin</w:t>
      </w:r>
      <w:r w:rsidR="00506845">
        <w:t xml:space="preserve">. </w:t>
      </w:r>
    </w:p>
    <w:p w14:paraId="6E81B7B9" w14:textId="77777777" w:rsidR="00DB5E88" w:rsidRDefault="00DB5E88" w:rsidP="006B6B9C">
      <w:pPr>
        <w:pStyle w:val="SL-Bibliography"/>
      </w:pPr>
      <w:r w:rsidRPr="00DE0AB2">
        <w:t>Spier, J.</w:t>
      </w:r>
      <w:r w:rsidR="00506845">
        <w:t xml:space="preserve"> 1992.</w:t>
      </w:r>
      <w:r w:rsidRPr="00DE0AB2">
        <w:t xml:space="preserve"> </w:t>
      </w:r>
      <w:r w:rsidRPr="00DE0AB2">
        <w:rPr>
          <w:i/>
        </w:rPr>
        <w:t xml:space="preserve">Ancient </w:t>
      </w:r>
      <w:r w:rsidR="00506845">
        <w:rPr>
          <w:i/>
        </w:rPr>
        <w:t>G</w:t>
      </w:r>
      <w:r w:rsidRPr="00DE0AB2">
        <w:rPr>
          <w:i/>
        </w:rPr>
        <w:t xml:space="preserve">ems and </w:t>
      </w:r>
      <w:r w:rsidR="00506845">
        <w:rPr>
          <w:i/>
        </w:rPr>
        <w:t>F</w:t>
      </w:r>
      <w:r w:rsidRPr="00DE0AB2">
        <w:rPr>
          <w:i/>
        </w:rPr>
        <w:t xml:space="preserve">inger </w:t>
      </w:r>
      <w:r w:rsidR="00506845">
        <w:rPr>
          <w:i/>
        </w:rPr>
        <w:t>R</w:t>
      </w:r>
      <w:r w:rsidRPr="00DE0AB2">
        <w:rPr>
          <w:i/>
        </w:rPr>
        <w:t>ings</w:t>
      </w:r>
      <w:r w:rsidR="00506845">
        <w:rPr>
          <w:i/>
        </w:rPr>
        <w:t>:</w:t>
      </w:r>
      <w:r w:rsidRPr="00DE0AB2">
        <w:rPr>
          <w:i/>
        </w:rPr>
        <w:t xml:space="preserve"> Catalogue of</w:t>
      </w:r>
      <w:r>
        <w:rPr>
          <w:i/>
        </w:rPr>
        <w:t xml:space="preserve"> </w:t>
      </w:r>
      <w:r w:rsidRPr="00DE0AB2">
        <w:rPr>
          <w:i/>
        </w:rPr>
        <w:t xml:space="preserve">the </w:t>
      </w:r>
      <w:r w:rsidR="00506845">
        <w:rPr>
          <w:i/>
        </w:rPr>
        <w:t>C</w:t>
      </w:r>
      <w:r w:rsidRPr="00DE0AB2">
        <w:rPr>
          <w:i/>
        </w:rPr>
        <w:t xml:space="preserve">ollections, </w:t>
      </w:r>
      <w:r w:rsidR="00506845">
        <w:rPr>
          <w:i/>
        </w:rPr>
        <w:t>T</w:t>
      </w:r>
      <w:r w:rsidRPr="00DE0AB2">
        <w:rPr>
          <w:i/>
        </w:rPr>
        <w:t>he J.</w:t>
      </w:r>
      <w:r w:rsidR="0097204B">
        <w:rPr>
          <w:i/>
        </w:rPr>
        <w:t xml:space="preserve"> </w:t>
      </w:r>
      <w:r w:rsidRPr="00DE0AB2">
        <w:rPr>
          <w:i/>
        </w:rPr>
        <w:t xml:space="preserve">Paul Getty Museum. </w:t>
      </w:r>
      <w:r w:rsidR="00D831B8" w:rsidRPr="00D831B8">
        <w:t>Malibu</w:t>
      </w:r>
      <w:r w:rsidRPr="00DE0AB2">
        <w:t>.</w:t>
      </w:r>
    </w:p>
    <w:p w14:paraId="01721C70" w14:textId="77777777" w:rsidR="00F94EDC" w:rsidRDefault="00F94EDC" w:rsidP="006B6B9C">
      <w:pPr>
        <w:pStyle w:val="SL-Bibliography"/>
      </w:pPr>
      <w:r>
        <w:rPr>
          <w:rFonts w:cs="Courier New"/>
        </w:rPr>
        <w:t xml:space="preserve">Stadler, J. 2006. </w:t>
      </w:r>
      <w:r w:rsidRPr="00DE0AB2">
        <w:rPr>
          <w:rFonts w:cs="Courier New"/>
          <w:i/>
        </w:rPr>
        <w:t>Geraubt und im Rhein Versunken</w:t>
      </w:r>
      <w:r>
        <w:rPr>
          <w:rFonts w:cs="Courier New"/>
          <w:i/>
        </w:rPr>
        <w:t>:</w:t>
      </w:r>
      <w:r w:rsidRPr="00DE0AB2">
        <w:rPr>
          <w:rFonts w:cs="Courier New"/>
          <w:i/>
        </w:rPr>
        <w:t xml:space="preserve"> Der Barbarenschatz. </w:t>
      </w:r>
      <w:r w:rsidR="004B0B82">
        <w:rPr>
          <w:rFonts w:cs="Courier New"/>
        </w:rPr>
        <w:t xml:space="preserve">Exh. cat. </w:t>
      </w:r>
      <w:r>
        <w:rPr>
          <w:rFonts w:cs="Courier New"/>
        </w:rPr>
        <w:t xml:space="preserve">Historisches Museum der Pfalz, </w:t>
      </w:r>
      <w:r w:rsidRPr="00DE0AB2">
        <w:rPr>
          <w:rFonts w:cs="Courier New"/>
        </w:rPr>
        <w:t>Speyer</w:t>
      </w:r>
      <w:r>
        <w:rPr>
          <w:rFonts w:cs="Courier New"/>
        </w:rPr>
        <w:t>.</w:t>
      </w:r>
      <w:r w:rsidRPr="00DE0AB2">
        <w:rPr>
          <w:rFonts w:cs="Courier New"/>
        </w:rPr>
        <w:t xml:space="preserve"> Stuttgart</w:t>
      </w:r>
      <w:r>
        <w:rPr>
          <w:rFonts w:cs="Courier New"/>
        </w:rPr>
        <w:t>.</w:t>
      </w:r>
    </w:p>
    <w:p w14:paraId="11B99B47" w14:textId="77777777" w:rsidR="00DB5E88" w:rsidRDefault="00DB5E88" w:rsidP="006B6B9C">
      <w:pPr>
        <w:pStyle w:val="SL-Bibliography"/>
        <w:rPr>
          <w:i/>
        </w:rPr>
      </w:pPr>
      <w:r w:rsidRPr="00DE0AB2">
        <w:t>Sternini, M.</w:t>
      </w:r>
      <w:r w:rsidR="00506845">
        <w:t xml:space="preserve"> 1998.</w:t>
      </w:r>
      <w:r w:rsidRPr="00DE0AB2">
        <w:t xml:space="preserve"> </w:t>
      </w:r>
      <w:r>
        <w:t>“</w:t>
      </w:r>
      <w:r w:rsidRPr="00DE0AB2">
        <w:t>Lucerne</w:t>
      </w:r>
      <w:r>
        <w:t>.”</w:t>
      </w:r>
      <w:r w:rsidRPr="00DE0AB2">
        <w:t xml:space="preserve"> </w:t>
      </w:r>
      <w:r w:rsidR="0097204B">
        <w:t xml:space="preserve">In M. Sternini, </w:t>
      </w:r>
      <w:r w:rsidRPr="00DE0AB2">
        <w:rPr>
          <w:i/>
        </w:rPr>
        <w:t xml:space="preserve">La collezione di </w:t>
      </w:r>
      <w:r w:rsidR="0097204B">
        <w:rPr>
          <w:i/>
        </w:rPr>
        <w:t>a</w:t>
      </w:r>
      <w:r w:rsidR="00506845" w:rsidRPr="00DE0AB2">
        <w:rPr>
          <w:i/>
        </w:rPr>
        <w:t>ntichit</w:t>
      </w:r>
      <w:r w:rsidR="00506845">
        <w:rPr>
          <w:i/>
        </w:rPr>
        <w:t xml:space="preserve">à </w:t>
      </w:r>
      <w:r w:rsidRPr="00DE0AB2">
        <w:rPr>
          <w:i/>
        </w:rPr>
        <w:t>di Alessandro Palma di Cesnola</w:t>
      </w:r>
      <w:r w:rsidR="00506845">
        <w:rPr>
          <w:i/>
        </w:rPr>
        <w:t xml:space="preserve">, </w:t>
      </w:r>
      <w:r w:rsidR="00506845" w:rsidRPr="00DE0AB2">
        <w:t>pp. 19</w:t>
      </w:r>
      <w:r w:rsidR="00506845">
        <w:t>–</w:t>
      </w:r>
      <w:r w:rsidR="00506845" w:rsidRPr="00DE0AB2">
        <w:t>52.</w:t>
      </w:r>
      <w:r w:rsidRPr="00DE0AB2">
        <w:t xml:space="preserve"> Bari</w:t>
      </w:r>
      <w:r w:rsidR="00506845">
        <w:t xml:space="preserve">. </w:t>
      </w:r>
    </w:p>
    <w:p w14:paraId="1886BB2D" w14:textId="77777777" w:rsidR="00DB5E88" w:rsidRDefault="00DB5E88" w:rsidP="006B6B9C">
      <w:pPr>
        <w:pStyle w:val="SL-Bibliography"/>
      </w:pPr>
      <w:r w:rsidRPr="00DE0AB2">
        <w:t>Stojkov, V.</w:t>
      </w:r>
      <w:r w:rsidR="00506845">
        <w:t xml:space="preserve"> 2001. </w:t>
      </w:r>
      <w:r>
        <w:t>”</w:t>
      </w:r>
      <w:r w:rsidRPr="00DE0AB2">
        <w:t>Spätantike Lampen aus Karasura</w:t>
      </w:r>
      <w:r>
        <w:t>.”</w:t>
      </w:r>
      <w:r w:rsidRPr="00DE0AB2">
        <w:t xml:space="preserve"> </w:t>
      </w:r>
      <w:r w:rsidR="0097204B">
        <w:t xml:space="preserve">In </w:t>
      </w:r>
      <w:r w:rsidRPr="00DE0AB2">
        <w:rPr>
          <w:i/>
        </w:rPr>
        <w:t>Karasura</w:t>
      </w:r>
      <w:r w:rsidR="00FA27C2">
        <w:rPr>
          <w:i/>
        </w:rPr>
        <w:t xml:space="preserve">: Untersuchungen </w:t>
      </w:r>
      <w:r w:rsidR="00FA27C2">
        <w:rPr>
          <w:i/>
        </w:rPr>
        <w:lastRenderedPageBreak/>
        <w:t xml:space="preserve">zur Geschichte und Kultur des Alten Thrakien </w:t>
      </w:r>
      <w:r w:rsidR="00FA27C2" w:rsidRPr="001D6E03">
        <w:t>1</w:t>
      </w:r>
      <w:r w:rsidR="00FA27C2" w:rsidRPr="00CB458D">
        <w:rPr>
          <w:i/>
        </w:rPr>
        <w:t>,</w:t>
      </w:r>
      <w:r w:rsidR="00FA27C2">
        <w:t xml:space="preserve"> ed. M. Wendel,</w:t>
      </w:r>
      <w:r>
        <w:t xml:space="preserve"> </w:t>
      </w:r>
      <w:r w:rsidRPr="00DE0AB2">
        <w:t>pp. 89</w:t>
      </w:r>
      <w:r>
        <w:t>–</w:t>
      </w:r>
      <w:r w:rsidRPr="00DE0AB2">
        <w:t>97.</w:t>
      </w:r>
      <w:r w:rsidR="00FA27C2">
        <w:t xml:space="preserve"> Weissbach.</w:t>
      </w:r>
    </w:p>
    <w:p w14:paraId="03C77E29" w14:textId="77777777" w:rsidR="00DB5E88" w:rsidRDefault="00DB5E88" w:rsidP="006B6B9C">
      <w:pPr>
        <w:pStyle w:val="SL-Bibliography"/>
        <w:rPr>
          <w:rFonts w:cs="Courier New"/>
        </w:rPr>
      </w:pPr>
      <w:r w:rsidRPr="00DE0AB2">
        <w:rPr>
          <w:rFonts w:cs="Courier New"/>
        </w:rPr>
        <w:t>Stupperich, R.</w:t>
      </w:r>
      <w:r w:rsidR="006C30D8">
        <w:rPr>
          <w:rFonts w:cs="Courier New"/>
        </w:rPr>
        <w:t xml:space="preserve"> </w:t>
      </w:r>
      <w:r w:rsidR="004A3623">
        <w:rPr>
          <w:rFonts w:cs="Courier New"/>
        </w:rPr>
        <w:t>2013</w:t>
      </w:r>
      <w:r w:rsidR="006C30D8">
        <w:rPr>
          <w:rFonts w:cs="Courier New"/>
        </w:rPr>
        <w:t>.</w:t>
      </w:r>
      <w:r w:rsidRPr="00DE0AB2">
        <w:rPr>
          <w:rFonts w:cs="Courier New"/>
        </w:rPr>
        <w:t xml:space="preserve"> </w:t>
      </w:r>
      <w:r>
        <w:rPr>
          <w:rFonts w:cs="Courier New"/>
        </w:rPr>
        <w:t>“</w:t>
      </w:r>
      <w:r w:rsidR="004A3623">
        <w:rPr>
          <w:rFonts w:cs="Courier New"/>
        </w:rPr>
        <w:t>K</w:t>
      </w:r>
      <w:r w:rsidRPr="00DE0AB2">
        <w:rPr>
          <w:rFonts w:cs="Courier New"/>
        </w:rPr>
        <w:t>allimach</w:t>
      </w:r>
      <w:r w:rsidR="004A3623">
        <w:rPr>
          <w:rFonts w:cs="Courier New"/>
        </w:rPr>
        <w:t>o</w:t>
      </w:r>
      <w:r w:rsidRPr="00DE0AB2">
        <w:rPr>
          <w:rFonts w:cs="Courier New"/>
        </w:rPr>
        <w:t>s’ Golden Lamp</w:t>
      </w:r>
      <w:r w:rsidR="006C30D8">
        <w:rPr>
          <w:rFonts w:cs="Courier New"/>
        </w:rPr>
        <w:t>.</w:t>
      </w:r>
      <w:r>
        <w:rPr>
          <w:rFonts w:cs="Courier New"/>
        </w:rPr>
        <w:t>”</w:t>
      </w:r>
      <w:r w:rsidRPr="00DE0AB2">
        <w:rPr>
          <w:rFonts w:cs="Courier New"/>
        </w:rPr>
        <w:t xml:space="preserve"> </w:t>
      </w:r>
      <w:r w:rsidR="006C30D8">
        <w:rPr>
          <w:rFonts w:cs="Courier New"/>
        </w:rPr>
        <w:t>In</w:t>
      </w:r>
      <w:r w:rsidRPr="00DE0AB2">
        <w:rPr>
          <w:rFonts w:cs="Courier New"/>
        </w:rPr>
        <w:t xml:space="preserve"> </w:t>
      </w:r>
      <w:r w:rsidR="00C97536">
        <w:rPr>
          <w:i/>
        </w:rPr>
        <w:t>Le Luminaire antique. Lychnological Acts</w:t>
      </w:r>
      <w:r w:rsidR="00C97536" w:rsidRPr="00DE0AB2">
        <w:t xml:space="preserve"> </w:t>
      </w:r>
      <w:r w:rsidR="00693A3A">
        <w:t xml:space="preserve">3. </w:t>
      </w:r>
      <w:r w:rsidR="00693A3A">
        <w:rPr>
          <w:i/>
        </w:rPr>
        <w:t>Actes du 3</w:t>
      </w:r>
      <w:r w:rsidR="00693A3A" w:rsidRPr="004F2A27">
        <w:rPr>
          <w:i/>
          <w:iCs/>
          <w:vertAlign w:val="superscript"/>
        </w:rPr>
        <w:t>e</w:t>
      </w:r>
      <w:r w:rsidR="00693A3A" w:rsidRPr="001E13AF">
        <w:rPr>
          <w:i/>
        </w:rPr>
        <w:t xml:space="preserve"> Congrès international d’études sur le luminaire antique</w:t>
      </w:r>
      <w:r w:rsidR="00C97536">
        <w:t xml:space="preserve"> </w:t>
      </w:r>
      <w:r w:rsidR="00693A3A">
        <w:t>(</w:t>
      </w:r>
      <w:r w:rsidR="00C97536">
        <w:t>Heidelberg, 21–26 September 2009</w:t>
      </w:r>
      <w:r w:rsidR="00693A3A">
        <w:t>)</w:t>
      </w:r>
      <w:r w:rsidR="00C97536">
        <w:t xml:space="preserve">, </w:t>
      </w:r>
      <w:r w:rsidR="00693A3A">
        <w:t xml:space="preserve">ed. L. Chrzanovski, </w:t>
      </w:r>
      <w:r w:rsidR="004A3623">
        <w:rPr>
          <w:rFonts w:cs="Courier New"/>
        </w:rPr>
        <w:t>pp. 337–40</w:t>
      </w:r>
      <w:r w:rsidRPr="00DE0AB2">
        <w:rPr>
          <w:rFonts w:cs="Courier New"/>
        </w:rPr>
        <w:t>.</w:t>
      </w:r>
      <w:r w:rsidR="00693A3A">
        <w:rPr>
          <w:rFonts w:cs="Courier New"/>
        </w:rPr>
        <w:t xml:space="preserve"> Montagnac.</w:t>
      </w:r>
    </w:p>
    <w:p w14:paraId="173FADB2" w14:textId="77777777" w:rsidR="00DB5E88" w:rsidRPr="00DE0AB2" w:rsidRDefault="00DB5E88" w:rsidP="006B6B9C">
      <w:pPr>
        <w:pStyle w:val="SL-Bibliography"/>
        <w:rPr>
          <w:rFonts w:cs="Courier New"/>
        </w:rPr>
      </w:pPr>
      <w:r w:rsidRPr="00DE0AB2">
        <w:t>Sussman, V.</w:t>
      </w:r>
      <w:r w:rsidR="006C30D8">
        <w:t xml:space="preserve"> 1972.</w:t>
      </w:r>
      <w:r w:rsidRPr="00DE0AB2">
        <w:t xml:space="preserve"> </w:t>
      </w:r>
      <w:r w:rsidRPr="00DE0AB2">
        <w:rPr>
          <w:i/>
        </w:rPr>
        <w:t xml:space="preserve">Ornamented Jewish </w:t>
      </w:r>
      <w:r w:rsidR="006C30D8">
        <w:rPr>
          <w:i/>
        </w:rPr>
        <w:t>O</w:t>
      </w:r>
      <w:r w:rsidRPr="00DE0AB2">
        <w:rPr>
          <w:i/>
        </w:rPr>
        <w:t>il Lamps</w:t>
      </w:r>
      <w:r w:rsidR="00934738">
        <w:rPr>
          <w:i/>
        </w:rPr>
        <w:t>: From the Fall of the Second Temple through the Revolt of Bar Kocheba</w:t>
      </w:r>
      <w:r w:rsidR="006C30D8">
        <w:rPr>
          <w:i/>
        </w:rPr>
        <w:t>.</w:t>
      </w:r>
      <w:r w:rsidRPr="00DE0AB2">
        <w:rPr>
          <w:i/>
        </w:rPr>
        <w:t xml:space="preserve"> </w:t>
      </w:r>
      <w:r w:rsidRPr="00DE0AB2">
        <w:t>Jerusalem.</w:t>
      </w:r>
    </w:p>
    <w:p w14:paraId="00F749BE" w14:textId="77777777" w:rsidR="00DB5E88" w:rsidRDefault="006C30D8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1994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Lamps, </w:t>
      </w:r>
      <w:r>
        <w:t>M</w:t>
      </w:r>
      <w:r w:rsidR="00DB5E88" w:rsidRPr="00DE0AB2">
        <w:t xml:space="preserve">irror of the </w:t>
      </w:r>
      <w:r>
        <w:t>S</w:t>
      </w:r>
      <w:r w:rsidR="00DB5E88" w:rsidRPr="00DE0AB2">
        <w:t>ea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 xml:space="preserve">Sefunim </w:t>
      </w:r>
      <w:r w:rsidR="00D831B8" w:rsidRPr="00D831B8">
        <w:t>8</w:t>
      </w:r>
      <w:r w:rsidR="004B0B82">
        <w:t>:</w:t>
      </w:r>
      <w:r w:rsidR="00DB5E88" w:rsidRPr="00DE0AB2">
        <w:t>80</w:t>
      </w:r>
      <w:r w:rsidR="00DB5E88">
        <w:t>–</w:t>
      </w:r>
      <w:r w:rsidR="00DB5E88" w:rsidRPr="00DE0AB2">
        <w:t>100.</w:t>
      </w:r>
    </w:p>
    <w:p w14:paraId="29D49F1B" w14:textId="77777777" w:rsidR="00DB5E88" w:rsidRDefault="006C30D8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2007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Oil-</w:t>
      </w:r>
      <w:r w:rsidR="00934738">
        <w:rPr>
          <w:i/>
        </w:rPr>
        <w:t>l</w:t>
      </w:r>
      <w:r w:rsidR="00DB5E88" w:rsidRPr="00DE0AB2">
        <w:rPr>
          <w:i/>
        </w:rPr>
        <w:t>amps in the Holy Land</w:t>
      </w:r>
      <w:r>
        <w:rPr>
          <w:i/>
        </w:rPr>
        <w:t>:</w:t>
      </w:r>
      <w:r w:rsidRPr="00DE0AB2">
        <w:rPr>
          <w:i/>
        </w:rPr>
        <w:t xml:space="preserve"> </w:t>
      </w:r>
      <w:r w:rsidR="00DB5E88" w:rsidRPr="00DE0AB2">
        <w:rPr>
          <w:i/>
        </w:rPr>
        <w:t xml:space="preserve">Saucer </w:t>
      </w:r>
      <w:r>
        <w:rPr>
          <w:i/>
        </w:rPr>
        <w:t>L</w:t>
      </w:r>
      <w:r w:rsidR="00DB5E88" w:rsidRPr="00DE0AB2">
        <w:rPr>
          <w:i/>
        </w:rPr>
        <w:t>amps</w:t>
      </w:r>
      <w:r>
        <w:rPr>
          <w:i/>
        </w:rPr>
        <w:t>:</w:t>
      </w:r>
      <w:r w:rsidR="00DB5E88">
        <w:rPr>
          <w:i/>
        </w:rPr>
        <w:t xml:space="preserve"> </w:t>
      </w:r>
      <w:r w:rsidR="00DB5E88" w:rsidRPr="00DE0AB2">
        <w:rPr>
          <w:i/>
        </w:rPr>
        <w:t xml:space="preserve">From the </w:t>
      </w:r>
      <w:r>
        <w:rPr>
          <w:i/>
        </w:rPr>
        <w:t>B</w:t>
      </w:r>
      <w:r w:rsidR="00DB5E88" w:rsidRPr="00DE0AB2">
        <w:rPr>
          <w:i/>
        </w:rPr>
        <w:t xml:space="preserve">eginning to the Hellenistic </w:t>
      </w:r>
      <w:r>
        <w:rPr>
          <w:i/>
        </w:rPr>
        <w:t>P</w:t>
      </w:r>
      <w:r w:rsidR="00DB5E88" w:rsidRPr="00DE0AB2">
        <w:rPr>
          <w:i/>
        </w:rPr>
        <w:t>eriod</w:t>
      </w:r>
      <w:r>
        <w:rPr>
          <w:i/>
        </w:rPr>
        <w:t>:</w:t>
      </w:r>
      <w:r w:rsidR="00DB5E88" w:rsidRPr="00DE0AB2">
        <w:rPr>
          <w:i/>
        </w:rPr>
        <w:t xml:space="preserve"> Collections of the</w:t>
      </w:r>
      <w:r w:rsidR="00DB5E88">
        <w:t xml:space="preserve"> </w:t>
      </w:r>
      <w:r w:rsidR="00DB5E88" w:rsidRPr="00DE0AB2">
        <w:rPr>
          <w:i/>
        </w:rPr>
        <w:t xml:space="preserve">Israel Antiquities </w:t>
      </w:r>
      <w:r>
        <w:rPr>
          <w:i/>
        </w:rPr>
        <w:t>A</w:t>
      </w:r>
      <w:r w:rsidR="00DB5E88" w:rsidRPr="00DE0AB2">
        <w:rPr>
          <w:i/>
        </w:rPr>
        <w:t>uthority.</w:t>
      </w:r>
      <w:r w:rsidR="00DB5E88" w:rsidRPr="00DE0AB2">
        <w:t xml:space="preserve"> BAR </w:t>
      </w:r>
      <w:r w:rsidR="00113A27">
        <w:t>i</w:t>
      </w:r>
      <w:r w:rsidR="00DB5E88" w:rsidRPr="00DE0AB2">
        <w:t>nter</w:t>
      </w:r>
      <w:r>
        <w:t xml:space="preserve">national </w:t>
      </w:r>
      <w:r w:rsidR="00113A27">
        <w:t>s</w:t>
      </w:r>
      <w:r w:rsidR="00DB5E88" w:rsidRPr="00DE0AB2">
        <w:t>er</w:t>
      </w:r>
      <w:r>
        <w:t>ies</w:t>
      </w:r>
      <w:r w:rsidR="00DB5E88" w:rsidRPr="00DE0AB2">
        <w:t xml:space="preserve"> 1598.</w:t>
      </w:r>
      <w:r w:rsidR="00113A27">
        <w:t xml:space="preserve"> Oxford.</w:t>
      </w:r>
    </w:p>
    <w:p w14:paraId="5CE89CEC" w14:textId="77777777" w:rsidR="00DB5E88" w:rsidRDefault="006C30D8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2008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The </w:t>
      </w:r>
      <w:r>
        <w:t>O</w:t>
      </w:r>
      <w:r w:rsidR="00DB5E88" w:rsidRPr="00DE0AB2">
        <w:t>il Lamps</w:t>
      </w:r>
      <w:r>
        <w:t>.</w:t>
      </w:r>
      <w:r w:rsidR="00DB5E88">
        <w:t>”</w:t>
      </w:r>
      <w:r w:rsidR="00DB5E88" w:rsidRPr="00DE0AB2">
        <w:t xml:space="preserve"> </w:t>
      </w:r>
      <w:r>
        <w:t>In</w:t>
      </w:r>
      <w:r w:rsidR="00DB5E88">
        <w:t xml:space="preserve"> </w:t>
      </w:r>
      <w:r w:rsidR="004B0B82">
        <w:t xml:space="preserve">J. Patrich et al., </w:t>
      </w:r>
      <w:r w:rsidR="00934738">
        <w:rPr>
          <w:i/>
        </w:rPr>
        <w:t>T</w:t>
      </w:r>
      <w:r w:rsidR="00934738" w:rsidRPr="00DE0AB2">
        <w:rPr>
          <w:i/>
        </w:rPr>
        <w:t>he Objects</w:t>
      </w:r>
      <w:r w:rsidR="004B0B82">
        <w:rPr>
          <w:i/>
        </w:rPr>
        <w:t xml:space="preserve">, </w:t>
      </w:r>
      <w:r w:rsidR="004B0B82" w:rsidRPr="00DE0AB2">
        <w:t>pp. 211</w:t>
      </w:r>
      <w:r w:rsidR="004B0B82">
        <w:t>–</w:t>
      </w:r>
      <w:r w:rsidR="004B0B82" w:rsidRPr="00DE0AB2">
        <w:t>300</w:t>
      </w:r>
      <w:r w:rsidR="00934738">
        <w:rPr>
          <w:i/>
        </w:rPr>
        <w:t>.</w:t>
      </w:r>
      <w:r w:rsidR="00934738">
        <w:t xml:space="preserve"> Vol. 1 of </w:t>
      </w:r>
      <w:r w:rsidR="00DB5E88" w:rsidRPr="00DE0AB2">
        <w:rPr>
          <w:i/>
        </w:rPr>
        <w:t>Archaeological Excavations at Caesar</w:t>
      </w:r>
      <w:r w:rsidR="004B0B82">
        <w:rPr>
          <w:i/>
        </w:rPr>
        <w:t>e</w:t>
      </w:r>
      <w:r w:rsidR="00DB5E88" w:rsidRPr="00DE0AB2">
        <w:rPr>
          <w:i/>
        </w:rPr>
        <w:t xml:space="preserve">a Maritima </w:t>
      </w:r>
      <w:r>
        <w:rPr>
          <w:i/>
        </w:rPr>
        <w:t>A</w:t>
      </w:r>
      <w:r w:rsidR="00DB5E88" w:rsidRPr="00DE0AB2">
        <w:rPr>
          <w:i/>
        </w:rPr>
        <w:t>reas CC, KK and</w:t>
      </w:r>
      <w:r w:rsidR="00DB5E88">
        <w:t xml:space="preserve"> </w:t>
      </w:r>
      <w:r w:rsidR="00DB5E88" w:rsidRPr="00DE0AB2">
        <w:rPr>
          <w:i/>
        </w:rPr>
        <w:t>NN</w:t>
      </w:r>
      <w:r>
        <w:rPr>
          <w:i/>
        </w:rPr>
        <w:t>:</w:t>
      </w:r>
      <w:r w:rsidR="00DB5E88" w:rsidRPr="00DE0AB2">
        <w:t xml:space="preserve"> </w:t>
      </w:r>
      <w:r w:rsidR="00DB5E88" w:rsidRPr="00DE0AB2">
        <w:rPr>
          <w:i/>
        </w:rPr>
        <w:t xml:space="preserve">Final Reports. </w:t>
      </w:r>
      <w:r w:rsidR="00DB5E88" w:rsidRPr="00DE0AB2">
        <w:t>Jerusalem</w:t>
      </w:r>
      <w:r>
        <w:t>.</w:t>
      </w:r>
      <w:r w:rsidR="00DB5E88" w:rsidRPr="00DE0AB2">
        <w:t xml:space="preserve"> </w:t>
      </w:r>
    </w:p>
    <w:p w14:paraId="62D8E9B7" w14:textId="77777777" w:rsidR="003E52B9" w:rsidRDefault="00DB5E88" w:rsidP="006B6B9C">
      <w:pPr>
        <w:pStyle w:val="SL-Bibliography"/>
      </w:pPr>
      <w:r w:rsidRPr="00DE0AB2">
        <w:t>Svoboda, H.</w:t>
      </w:r>
      <w:r w:rsidR="003E52B9">
        <w:t xml:space="preserve"> 2006.</w:t>
      </w:r>
      <w:r w:rsidRPr="00DE0AB2">
        <w:t xml:space="preserve"> </w:t>
      </w:r>
      <w:r w:rsidR="00836C24">
        <w:t>“</w:t>
      </w:r>
      <w:r w:rsidR="004B1336">
        <w:t xml:space="preserve">Ancient </w:t>
      </w:r>
      <w:r w:rsidR="00836C24">
        <w:t>L</w:t>
      </w:r>
      <w:r w:rsidR="004B1336">
        <w:t>amps in the Prague Museum</w:t>
      </w:r>
      <w:r w:rsidR="00836C24">
        <w:t>.”</w:t>
      </w:r>
      <w:r w:rsidR="004B1336">
        <w:t xml:space="preserve"> </w:t>
      </w:r>
      <w:r w:rsidR="00B87D94">
        <w:rPr>
          <w:i/>
        </w:rPr>
        <w:t>Sborník Ná</w:t>
      </w:r>
      <w:r w:rsidR="004F2A27" w:rsidRPr="004B1336">
        <w:rPr>
          <w:i/>
        </w:rPr>
        <w:t>rod</w:t>
      </w:r>
      <w:r w:rsidR="00B87D94">
        <w:rPr>
          <w:i/>
        </w:rPr>
        <w:t>ního</w:t>
      </w:r>
      <w:r w:rsidR="004F2A27" w:rsidRPr="004B1336">
        <w:rPr>
          <w:i/>
        </w:rPr>
        <w:t xml:space="preserve"> Muz</w:t>
      </w:r>
      <w:r w:rsidR="00B87D94">
        <w:rPr>
          <w:i/>
        </w:rPr>
        <w:t xml:space="preserve">ea v Praze, </w:t>
      </w:r>
      <w:r w:rsidR="00B87D94" w:rsidRPr="00B87D94">
        <w:t>series A,</w:t>
      </w:r>
      <w:r w:rsidR="00B87D94">
        <w:rPr>
          <w:i/>
        </w:rPr>
        <w:t xml:space="preserve"> </w:t>
      </w:r>
      <w:r w:rsidR="004B1336">
        <w:t>60</w:t>
      </w:r>
      <w:r w:rsidR="00836C24">
        <w:t>.</w:t>
      </w:r>
      <w:r w:rsidR="00B87D94">
        <w:t>3–</w:t>
      </w:r>
      <w:r w:rsidR="004B1336">
        <w:t>4</w:t>
      </w:r>
      <w:r w:rsidR="004B0B82">
        <w:t>:</w:t>
      </w:r>
      <w:r w:rsidR="004B1336">
        <w:t>1</w:t>
      </w:r>
      <w:r w:rsidR="00836C24">
        <w:t>–</w:t>
      </w:r>
      <w:r w:rsidR="004B1336">
        <w:t>96.</w:t>
      </w:r>
    </w:p>
    <w:p w14:paraId="368B0578" w14:textId="77777777" w:rsidR="00DB5E88" w:rsidRDefault="00DB5E88" w:rsidP="006B6B9C">
      <w:pPr>
        <w:pStyle w:val="SL-Bibliography"/>
      </w:pPr>
      <w:r w:rsidRPr="00DE0AB2">
        <w:t>Szentl</w:t>
      </w:r>
      <w:r w:rsidR="00551B56">
        <w:t>é</w:t>
      </w:r>
      <w:r w:rsidRPr="00DE0AB2">
        <w:t>leky, T.</w:t>
      </w:r>
      <w:r w:rsidR="003E52B9">
        <w:t xml:space="preserve"> 1969.</w:t>
      </w:r>
      <w:r w:rsidRPr="00DE0AB2">
        <w:t xml:space="preserve"> </w:t>
      </w:r>
      <w:r w:rsidRPr="00DE0AB2">
        <w:rPr>
          <w:i/>
        </w:rPr>
        <w:t xml:space="preserve">Ancient </w:t>
      </w:r>
      <w:r w:rsidR="003E52B9">
        <w:rPr>
          <w:i/>
        </w:rPr>
        <w:t>L</w:t>
      </w:r>
      <w:r w:rsidRPr="00DE0AB2">
        <w:rPr>
          <w:i/>
        </w:rPr>
        <w:t>amps</w:t>
      </w:r>
      <w:r w:rsidRPr="00CB458D">
        <w:rPr>
          <w:i/>
        </w:rPr>
        <w:t>.</w:t>
      </w:r>
      <w:r w:rsidRPr="00DE0AB2">
        <w:t xml:space="preserve"> Amsterdam.</w:t>
      </w:r>
    </w:p>
    <w:p w14:paraId="0E5DAD54" w14:textId="77777777" w:rsidR="00DB5E88" w:rsidRDefault="00DB5E88" w:rsidP="006B6B9C">
      <w:pPr>
        <w:pStyle w:val="SL-Bibliography"/>
      </w:pPr>
      <w:r w:rsidRPr="00DE0AB2">
        <w:t>Thiemme, J.</w:t>
      </w:r>
      <w:r w:rsidR="003E52B9">
        <w:t xml:space="preserve"> 1983.</w:t>
      </w:r>
      <w:r w:rsidRPr="00DE0AB2">
        <w:t xml:space="preserve"> </w:t>
      </w:r>
      <w:r w:rsidRPr="00DE0AB2">
        <w:rPr>
          <w:i/>
        </w:rPr>
        <w:t>Kunst der Sarden bis zum Ende der Nuraghenzeit</w:t>
      </w:r>
      <w:r w:rsidR="003E52B9">
        <w:rPr>
          <w:i/>
        </w:rPr>
        <w:t>:</w:t>
      </w:r>
      <w:r w:rsidRPr="00DE0AB2">
        <w:t xml:space="preserve"> </w:t>
      </w:r>
      <w:r w:rsidRPr="00DE0AB2">
        <w:rPr>
          <w:i/>
        </w:rPr>
        <w:t>Sammlung Elie Borowski.</w:t>
      </w:r>
      <w:r w:rsidRPr="00DE0AB2">
        <w:t xml:space="preserve"> Munich.</w:t>
      </w:r>
    </w:p>
    <w:p w14:paraId="3ACF3619" w14:textId="77777777" w:rsidR="00DB5E88" w:rsidRDefault="00DB5E88" w:rsidP="006B6B9C">
      <w:pPr>
        <w:pStyle w:val="SL-Bibliography"/>
        <w:rPr>
          <w:i/>
        </w:rPr>
      </w:pPr>
      <w:r w:rsidRPr="00DE0AB2">
        <w:t>Thouvenot, R.</w:t>
      </w:r>
      <w:r w:rsidR="003E52B9">
        <w:t xml:space="preserve"> 1954.</w:t>
      </w:r>
      <w:r w:rsidRPr="00DE0AB2">
        <w:t xml:space="preserve"> </w:t>
      </w:r>
      <w:r>
        <w:t>“</w:t>
      </w:r>
      <w:r w:rsidRPr="00DE0AB2">
        <w:t>Lampes en bronze</w:t>
      </w:r>
      <w:r>
        <w:t>.”</w:t>
      </w:r>
      <w:r w:rsidRPr="00DE0AB2">
        <w:t xml:space="preserve"> </w:t>
      </w:r>
      <w:r w:rsidRPr="00DE0AB2">
        <w:rPr>
          <w:i/>
        </w:rPr>
        <w:t>Publications du</w:t>
      </w:r>
      <w:r>
        <w:rPr>
          <w:i/>
        </w:rPr>
        <w:t xml:space="preserve"> </w:t>
      </w:r>
      <w:r w:rsidRPr="00DE0AB2">
        <w:rPr>
          <w:i/>
        </w:rPr>
        <w:t xml:space="preserve">Service des Antiquités du Maroc </w:t>
      </w:r>
      <w:r w:rsidR="00D831B8" w:rsidRPr="00D831B8">
        <w:t>10</w:t>
      </w:r>
      <w:r w:rsidR="004B0B82">
        <w:t>:</w:t>
      </w:r>
      <w:r w:rsidRPr="00DE0AB2">
        <w:t>217</w:t>
      </w:r>
      <w:r>
        <w:t>–</w:t>
      </w:r>
      <w:r w:rsidRPr="00DE0AB2">
        <w:t>26.</w:t>
      </w:r>
    </w:p>
    <w:p w14:paraId="3A5B3AF8" w14:textId="77777777" w:rsidR="00DB5E88" w:rsidRDefault="00DB5E88" w:rsidP="006B6B9C">
      <w:pPr>
        <w:pStyle w:val="SL-Bibliography"/>
      </w:pPr>
      <w:r w:rsidRPr="00DE0AB2">
        <w:t xml:space="preserve">Todisco, L., </w:t>
      </w:r>
      <w:r w:rsidR="003E52B9">
        <w:t xml:space="preserve">G. </w:t>
      </w:r>
      <w:r w:rsidRPr="00DE0AB2">
        <w:t xml:space="preserve">Volpe, </w:t>
      </w:r>
      <w:r w:rsidR="003E52B9">
        <w:t xml:space="preserve">and A. </w:t>
      </w:r>
      <w:r w:rsidRPr="00DE0AB2">
        <w:t>Bottini</w:t>
      </w:r>
      <w:r w:rsidR="003E52B9">
        <w:t>. 1992.</w:t>
      </w:r>
      <w:r w:rsidRPr="00DE0AB2">
        <w:t xml:space="preserve"> </w:t>
      </w:r>
      <w:r w:rsidRPr="00DE0AB2">
        <w:rPr>
          <w:i/>
        </w:rPr>
        <w:t>Introduzione all’artigianato della Puglia antic</w:t>
      </w:r>
      <w:r w:rsidR="002B7749">
        <w:rPr>
          <w:i/>
        </w:rPr>
        <w:t>a</w:t>
      </w:r>
      <w:r w:rsidR="00934738">
        <w:rPr>
          <w:i/>
        </w:rPr>
        <w:t>: D</w:t>
      </w:r>
      <w:r w:rsidRPr="00DE0AB2">
        <w:rPr>
          <w:i/>
        </w:rPr>
        <w:t>all’età</w:t>
      </w:r>
      <w:r>
        <w:t xml:space="preserve"> </w:t>
      </w:r>
      <w:r w:rsidRPr="00DE0AB2">
        <w:rPr>
          <w:i/>
        </w:rPr>
        <w:t>coloniale all’età romana</w:t>
      </w:r>
      <w:r w:rsidRPr="00CB458D">
        <w:rPr>
          <w:i/>
        </w:rPr>
        <w:t>.</w:t>
      </w:r>
      <w:r w:rsidRPr="00DE0AB2">
        <w:t xml:space="preserve"> Bari.</w:t>
      </w:r>
    </w:p>
    <w:p w14:paraId="58F2066C" w14:textId="77777777" w:rsidR="00DB5E88" w:rsidRDefault="00DB5E88" w:rsidP="006B6B9C">
      <w:pPr>
        <w:pStyle w:val="SL-Bibliography"/>
      </w:pPr>
      <w:r w:rsidRPr="00DE0AB2">
        <w:t>Topoleanu, F.</w:t>
      </w:r>
      <w:r w:rsidR="003E52B9">
        <w:t xml:space="preserve"> 1996. </w:t>
      </w:r>
      <w:r>
        <w:t>”</w:t>
      </w:r>
      <w:r w:rsidRPr="00DE0AB2">
        <w:t>Halmyris</w:t>
      </w:r>
      <w:r w:rsidR="003E52B9">
        <w:t>:</w:t>
      </w:r>
      <w:r w:rsidRPr="00DE0AB2">
        <w:t xml:space="preserve"> Un nouveau centre de</w:t>
      </w:r>
      <w:r>
        <w:t xml:space="preserve"> </w:t>
      </w:r>
      <w:r w:rsidRPr="00DE0AB2">
        <w:t xml:space="preserve">production de lampes </w:t>
      </w:r>
      <w:r w:rsidRPr="00DE0AB2">
        <w:lastRenderedPageBreak/>
        <w:t>dans le nord de la Dobroudja (</w:t>
      </w:r>
      <w:r w:rsidR="00D831B8" w:rsidRPr="000D5F54">
        <w:rPr>
          <w:caps/>
        </w:rPr>
        <w:t>ii</w:t>
      </w:r>
      <w:r w:rsidR="00D831B8" w:rsidRPr="00D831B8">
        <w:rPr>
          <w:vertAlign w:val="superscript"/>
        </w:rPr>
        <w:t>e</w:t>
      </w:r>
      <w:r w:rsidR="003E52B9">
        <w:t>–</w:t>
      </w:r>
      <w:r w:rsidR="00D831B8" w:rsidRPr="000D5F54">
        <w:rPr>
          <w:caps/>
        </w:rPr>
        <w:t>vii</w:t>
      </w:r>
      <w:r w:rsidR="00D831B8" w:rsidRPr="00D831B8">
        <w:rPr>
          <w:vertAlign w:val="superscript"/>
        </w:rPr>
        <w:t>e</w:t>
      </w:r>
      <w:r w:rsidRPr="00DE0AB2">
        <w:t xml:space="preserve"> s. ap.</w:t>
      </w:r>
      <w:r>
        <w:t xml:space="preserve"> </w:t>
      </w:r>
      <w:r w:rsidRPr="00DE0AB2">
        <w:t>J.-C.)</w:t>
      </w:r>
      <w:r w:rsidR="003E52B9">
        <w:t>.</w:t>
      </w:r>
      <w:r>
        <w:t>”</w:t>
      </w:r>
      <w:r w:rsidRPr="00DE0AB2">
        <w:t xml:space="preserve"> </w:t>
      </w:r>
      <w:r w:rsidRPr="00DE0AB2">
        <w:rPr>
          <w:i/>
        </w:rPr>
        <w:t xml:space="preserve">Rei Cretariae Romanae </w:t>
      </w:r>
      <w:r w:rsidR="00934738">
        <w:rPr>
          <w:i/>
        </w:rPr>
        <w:t>f</w:t>
      </w:r>
      <w:r w:rsidRPr="00DE0AB2">
        <w:rPr>
          <w:i/>
        </w:rPr>
        <w:t xml:space="preserve">autorum </w:t>
      </w:r>
      <w:r w:rsidR="00934738">
        <w:rPr>
          <w:i/>
        </w:rPr>
        <w:t>a</w:t>
      </w:r>
      <w:r w:rsidRPr="00DE0AB2">
        <w:rPr>
          <w:i/>
        </w:rPr>
        <w:t>cta</w:t>
      </w:r>
      <w:r w:rsidRPr="00DE0AB2">
        <w:t xml:space="preserve"> 33</w:t>
      </w:r>
      <w:r w:rsidR="004B0B82">
        <w:t>:</w:t>
      </w:r>
      <w:r w:rsidRPr="00DE0AB2">
        <w:t>91</w:t>
      </w:r>
      <w:r>
        <w:t>–</w:t>
      </w:r>
      <w:r w:rsidRPr="00DE0AB2">
        <w:t>94.</w:t>
      </w:r>
    </w:p>
    <w:p w14:paraId="57ED3E44" w14:textId="77777777" w:rsidR="00DB5E88" w:rsidRDefault="00934738" w:rsidP="006B6B9C">
      <w:pPr>
        <w:pStyle w:val="SL-Bibliography"/>
      </w:pPr>
      <w:r>
        <w:t>———</w:t>
      </w:r>
      <w:r w:rsidR="00DB5E88" w:rsidRPr="00DE0AB2">
        <w:t xml:space="preserve">. </w:t>
      </w:r>
      <w:r w:rsidR="00BE7927">
        <w:t xml:space="preserve">2000. </w:t>
      </w:r>
      <w:r w:rsidR="00DB5E88" w:rsidRPr="00DE0AB2">
        <w:rPr>
          <w:i/>
        </w:rPr>
        <w:t>Ceramica romana si romano-bizantina de</w:t>
      </w:r>
      <w:r w:rsidR="00DB5E88">
        <w:rPr>
          <w:i/>
        </w:rPr>
        <w:t xml:space="preserve"> </w:t>
      </w:r>
      <w:r w:rsidR="00DB5E88" w:rsidRPr="00DE0AB2">
        <w:rPr>
          <w:i/>
        </w:rPr>
        <w:t xml:space="preserve">la Halmyris </w:t>
      </w:r>
      <w:r w:rsidR="00D831B8" w:rsidRPr="00D831B8">
        <w:t>(</w:t>
      </w:r>
      <w:r w:rsidR="00DB5E88" w:rsidRPr="00DE0AB2">
        <w:rPr>
          <w:i/>
        </w:rPr>
        <w:t xml:space="preserve">sec. </w:t>
      </w:r>
      <w:r w:rsidR="00D831B8" w:rsidRPr="000D5F54">
        <w:rPr>
          <w:i/>
          <w:caps/>
        </w:rPr>
        <w:t>i–vii</w:t>
      </w:r>
      <w:r w:rsidR="00BE7927" w:rsidRPr="00DE0AB2">
        <w:rPr>
          <w:i/>
        </w:rPr>
        <w:t xml:space="preserve"> </w:t>
      </w:r>
      <w:r w:rsidR="00DB5E88" w:rsidRPr="00DE0AB2">
        <w:rPr>
          <w:i/>
        </w:rPr>
        <w:t>d.Ch</w:t>
      </w:r>
      <w:r w:rsidR="00BE7927">
        <w:t xml:space="preserve">.). </w:t>
      </w:r>
      <w:r w:rsidR="00DB5E88" w:rsidRPr="00DE0AB2">
        <w:t>Tulcea.</w:t>
      </w:r>
    </w:p>
    <w:p w14:paraId="437A9929" w14:textId="77777777" w:rsidR="00DB5E88" w:rsidRDefault="00DB5E88" w:rsidP="006B6B9C">
      <w:pPr>
        <w:pStyle w:val="SL-Bibliography"/>
        <w:rPr>
          <w:i/>
        </w:rPr>
      </w:pPr>
      <w:r w:rsidRPr="00DE0AB2">
        <w:t xml:space="preserve">Trost, C., </w:t>
      </w:r>
      <w:r w:rsidR="00BE7927">
        <w:t xml:space="preserve">and M. C. </w:t>
      </w:r>
      <w:r w:rsidRPr="00DE0AB2">
        <w:t>Hellmann</w:t>
      </w:r>
      <w:r w:rsidR="00BE7927">
        <w:t xml:space="preserve">. 1996. </w:t>
      </w:r>
      <w:r w:rsidR="00934738" w:rsidRPr="00DE0AB2">
        <w:rPr>
          <w:i/>
        </w:rPr>
        <w:t>Fonds général</w:t>
      </w:r>
      <w:r w:rsidR="00934738">
        <w:rPr>
          <w:i/>
        </w:rPr>
        <w:t>: L</w:t>
      </w:r>
      <w:r w:rsidR="00934738" w:rsidRPr="00DE0AB2">
        <w:rPr>
          <w:i/>
        </w:rPr>
        <w:t>ampes chrétiennes.</w:t>
      </w:r>
      <w:r w:rsidR="00934738">
        <w:rPr>
          <w:i/>
        </w:rPr>
        <w:t xml:space="preserve"> </w:t>
      </w:r>
      <w:r w:rsidR="00934738">
        <w:t xml:space="preserve">Vol. 3 of </w:t>
      </w:r>
      <w:r w:rsidRPr="00DE0AB2">
        <w:rPr>
          <w:i/>
        </w:rPr>
        <w:t>Lampes antiques</w:t>
      </w:r>
      <w:r>
        <w:rPr>
          <w:i/>
        </w:rPr>
        <w:t xml:space="preserve"> </w:t>
      </w:r>
      <w:r w:rsidRPr="00DE0AB2">
        <w:rPr>
          <w:i/>
        </w:rPr>
        <w:t>du Département des monnaies, médailles et antiques.</w:t>
      </w:r>
      <w:r w:rsidR="00BE7927">
        <w:t xml:space="preserve"> </w:t>
      </w:r>
      <w:r w:rsidR="00D831B8" w:rsidRPr="00D831B8">
        <w:t>Bibliothèque nationale de France.</w:t>
      </w:r>
      <w:r w:rsidRPr="00DE0AB2">
        <w:rPr>
          <w:i/>
        </w:rPr>
        <w:t xml:space="preserve"> </w:t>
      </w:r>
      <w:r w:rsidRPr="00DE0AB2">
        <w:t>Paris.</w:t>
      </w:r>
    </w:p>
    <w:p w14:paraId="5152874B" w14:textId="77777777" w:rsidR="00DB5E88" w:rsidRDefault="00DB5E88" w:rsidP="006B6B9C">
      <w:pPr>
        <w:pStyle w:val="SL-Bibliography"/>
        <w:rPr>
          <w:i/>
        </w:rPr>
      </w:pPr>
      <w:r w:rsidRPr="00DE0AB2">
        <w:t>Valenza Mele, N.</w:t>
      </w:r>
      <w:r w:rsidR="00BE7927">
        <w:t xml:space="preserve"> 1981.</w:t>
      </w:r>
      <w:r w:rsidRPr="00DE0AB2">
        <w:t xml:space="preserve"> </w:t>
      </w:r>
      <w:r w:rsidRPr="00DE0AB2">
        <w:rPr>
          <w:i/>
        </w:rPr>
        <w:t>Catalogo delle lucerne in</w:t>
      </w:r>
      <w:r>
        <w:rPr>
          <w:i/>
        </w:rPr>
        <w:t xml:space="preserve"> </w:t>
      </w:r>
      <w:r w:rsidRPr="00DE0AB2">
        <w:rPr>
          <w:i/>
        </w:rPr>
        <w:t xml:space="preserve">bronzo. </w:t>
      </w:r>
      <w:r w:rsidR="00D831B8" w:rsidRPr="00D831B8">
        <w:t>Museo nazionale archeologico di Napoli</w:t>
      </w:r>
      <w:r w:rsidRPr="00DE0AB2">
        <w:rPr>
          <w:i/>
        </w:rPr>
        <w:t xml:space="preserve">. </w:t>
      </w:r>
      <w:r w:rsidRPr="00DE0AB2">
        <w:t>Rome.</w:t>
      </w:r>
    </w:p>
    <w:p w14:paraId="661D3A6F" w14:textId="77777777" w:rsidR="00AB5C29" w:rsidRDefault="00DB5E88" w:rsidP="006B6B9C">
      <w:pPr>
        <w:pStyle w:val="SL-Bibliography"/>
      </w:pPr>
      <w:r w:rsidRPr="00DE0AB2">
        <w:t>Vegas, M.</w:t>
      </w:r>
      <w:r w:rsidR="00BE7927">
        <w:t xml:space="preserve"> </w:t>
      </w:r>
      <w:r w:rsidR="00AB5C29">
        <w:t>1964. “R</w:t>
      </w:r>
      <w:r w:rsidR="00AB5C29" w:rsidRPr="00DE0AB2">
        <w:t>ömische</w:t>
      </w:r>
      <w:r w:rsidR="00AB5C29">
        <w:t xml:space="preserve"> Bildl</w:t>
      </w:r>
      <w:r w:rsidR="00AB5C29" w:rsidRPr="00DE0AB2">
        <w:t xml:space="preserve">ampen </w:t>
      </w:r>
      <w:r w:rsidR="00AB5C29">
        <w:t xml:space="preserve">aus einer Werkstatt des Lagers Novaesium.” </w:t>
      </w:r>
      <w:r w:rsidR="00AB5C29">
        <w:rPr>
          <w:i/>
        </w:rPr>
        <w:t xml:space="preserve">Bonner Jahrbücher des Rheinischen Landesmuseums in Bonn </w:t>
      </w:r>
      <w:r w:rsidR="00176E2B" w:rsidRPr="00176E2B">
        <w:t>164:</w:t>
      </w:r>
      <w:r w:rsidR="00AB5C29">
        <w:t>308–20.</w:t>
      </w:r>
    </w:p>
    <w:p w14:paraId="0A57ADA3" w14:textId="77777777" w:rsidR="00DB5E88" w:rsidRDefault="00AB5C29" w:rsidP="006B6B9C">
      <w:pPr>
        <w:pStyle w:val="SL-Bibliography"/>
      </w:pPr>
      <w:r>
        <w:t xml:space="preserve">———. </w:t>
      </w:r>
      <w:r w:rsidR="00BE7927">
        <w:t>1966a.</w:t>
      </w:r>
      <w:r w:rsidR="00DB5E88" w:rsidRPr="00DE0AB2">
        <w:t xml:space="preserve"> </w:t>
      </w:r>
      <w:r w:rsidR="00DB5E88">
        <w:t>“</w:t>
      </w:r>
      <w:r w:rsidR="00DB5E88" w:rsidRPr="00DE0AB2">
        <w:t>Die römische</w:t>
      </w:r>
      <w:r w:rsidR="00934738">
        <w:t>n</w:t>
      </w:r>
      <w:r w:rsidR="00DB5E88" w:rsidRPr="00DE0AB2">
        <w:t xml:space="preserve"> Lampen von Neuss</w:t>
      </w:r>
      <w:r w:rsidR="00DB5E88">
        <w:t xml:space="preserve">.” </w:t>
      </w:r>
      <w:r w:rsidR="00DB5E88" w:rsidRPr="00DE0AB2">
        <w:rPr>
          <w:i/>
        </w:rPr>
        <w:t xml:space="preserve">Limesforschungen </w:t>
      </w:r>
      <w:r w:rsidR="00D831B8" w:rsidRPr="00D831B8">
        <w:t>7,</w:t>
      </w:r>
      <w:r w:rsidR="00DB5E88" w:rsidRPr="00DE0AB2">
        <w:rPr>
          <w:i/>
        </w:rPr>
        <w:t xml:space="preserve"> Novaesium </w:t>
      </w:r>
      <w:r w:rsidR="00BE7927">
        <w:t>2,</w:t>
      </w:r>
      <w:r w:rsidR="00BE7927" w:rsidRPr="00DE0AB2">
        <w:t xml:space="preserve"> pp. 63</w:t>
      </w:r>
      <w:r w:rsidR="00BE7927">
        <w:t>–</w:t>
      </w:r>
      <w:r w:rsidR="00BE7927" w:rsidRPr="00DE0AB2">
        <w:t>167</w:t>
      </w:r>
      <w:r w:rsidR="00DB5E88" w:rsidRPr="00CB458D">
        <w:rPr>
          <w:i/>
        </w:rPr>
        <w:t>.</w:t>
      </w:r>
      <w:r w:rsidR="00DB5E88" w:rsidRPr="00DE0AB2">
        <w:t xml:space="preserve"> Berlin</w:t>
      </w:r>
      <w:r w:rsidR="00BE7927">
        <w:t xml:space="preserve">. </w:t>
      </w:r>
    </w:p>
    <w:p w14:paraId="60ACFC9C" w14:textId="77777777" w:rsidR="00DB5E88" w:rsidRDefault="00BE7927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1966b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Motivos decorativos en lucernas de disco</w:t>
      </w:r>
      <w:r w:rsidR="00DB5E88">
        <w:t xml:space="preserve"> </w:t>
      </w:r>
      <w:r w:rsidR="00DB5E88" w:rsidRPr="00DE0AB2">
        <w:t>romanas</w:t>
      </w:r>
      <w:r>
        <w:t>: S</w:t>
      </w:r>
      <w:r w:rsidR="00DB5E88" w:rsidRPr="00DE0AB2">
        <w:t>us antecedentes y paralelos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 xml:space="preserve">Pyrenae </w:t>
      </w:r>
      <w:r w:rsidR="00DB5E88" w:rsidRPr="00DE0AB2">
        <w:t>2</w:t>
      </w:r>
      <w:r w:rsidR="004B0B82">
        <w:t>:</w:t>
      </w:r>
      <w:r w:rsidR="00DB5E88" w:rsidRPr="00DE0AB2">
        <w:t>81</w:t>
      </w:r>
      <w:r w:rsidR="00DB5E88">
        <w:t>–</w:t>
      </w:r>
      <w:r w:rsidR="00DB5E88" w:rsidRPr="00DE0AB2">
        <w:t>91.</w:t>
      </w:r>
    </w:p>
    <w:p w14:paraId="6763E7ED" w14:textId="77777777" w:rsidR="00DB5E88" w:rsidRDefault="00BE7927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1994</w:t>
      </w:r>
      <w:r w:rsidR="00DB5E88">
        <w:t>.</w:t>
      </w:r>
      <w:r>
        <w:t xml:space="preserve"> </w:t>
      </w:r>
      <w:r w:rsidR="00DB5E88">
        <w:t>”</w:t>
      </w:r>
      <w:r w:rsidR="00DB5E88" w:rsidRPr="00DE0AB2">
        <w:t xml:space="preserve">La </w:t>
      </w:r>
      <w:r w:rsidR="004B0B82">
        <w:t>C</w:t>
      </w:r>
      <w:r w:rsidR="00DB5E88" w:rsidRPr="00DE0AB2">
        <w:t xml:space="preserve">éramique du </w:t>
      </w:r>
      <w:r w:rsidR="00934738">
        <w:t>‘</w:t>
      </w:r>
      <w:r w:rsidR="00DB5E88" w:rsidRPr="00DE0AB2">
        <w:t>camp</w:t>
      </w:r>
      <w:r w:rsidR="00934738">
        <w:t>’</w:t>
      </w:r>
      <w:r w:rsidR="00DB5E88" w:rsidRPr="00DE0AB2">
        <w:t xml:space="preserve"> à Simitthus</w:t>
      </w:r>
      <w:r w:rsidR="00DB5E88">
        <w:t xml:space="preserve">.” </w:t>
      </w:r>
      <w:r w:rsidR="00934738">
        <w:t xml:space="preserve">In </w:t>
      </w:r>
      <w:r w:rsidR="00DB5E88" w:rsidRPr="00DE0AB2">
        <w:rPr>
          <w:i/>
        </w:rPr>
        <w:t>Simitthus</w:t>
      </w:r>
      <w:r w:rsidR="00DB5E88" w:rsidRPr="00DE0AB2">
        <w:t xml:space="preserve"> </w:t>
      </w:r>
      <w:r w:rsidR="00905350">
        <w:t>2, ed.</w:t>
      </w:r>
      <w:r w:rsidR="00DB5E88" w:rsidRPr="00DE0AB2">
        <w:t xml:space="preserve"> F. Rakob</w:t>
      </w:r>
      <w:r w:rsidR="00905350" w:rsidRPr="00DE0AB2">
        <w:t>, pp. 170</w:t>
      </w:r>
      <w:r w:rsidR="00905350">
        <w:t>–</w:t>
      </w:r>
      <w:r w:rsidR="00905350" w:rsidRPr="00DE0AB2">
        <w:t>79, 224</w:t>
      </w:r>
      <w:r w:rsidR="00905350">
        <w:t>–</w:t>
      </w:r>
      <w:r w:rsidR="00905350" w:rsidRPr="00DE0AB2">
        <w:t>43.</w:t>
      </w:r>
      <w:r w:rsidR="00905350">
        <w:t xml:space="preserve"> </w:t>
      </w:r>
      <w:r w:rsidR="00DB5E88" w:rsidRPr="00DE0AB2">
        <w:t>Mainz</w:t>
      </w:r>
      <w:r w:rsidR="00905350">
        <w:t xml:space="preserve">. </w:t>
      </w:r>
    </w:p>
    <w:p w14:paraId="7EC56794" w14:textId="77777777" w:rsidR="00DB5E88" w:rsidRDefault="00DB5E88" w:rsidP="006B6B9C">
      <w:pPr>
        <w:pStyle w:val="SL-Bibliography"/>
      </w:pPr>
      <w:r w:rsidRPr="00DE0AB2">
        <w:t>Vermaseren, M.</w:t>
      </w:r>
      <w:r w:rsidR="00905350">
        <w:t xml:space="preserve"> </w:t>
      </w:r>
      <w:r w:rsidRPr="00DE0AB2">
        <w:t xml:space="preserve">J., </w:t>
      </w:r>
      <w:r w:rsidR="00905350">
        <w:t xml:space="preserve">and C. C. </w:t>
      </w:r>
      <w:r w:rsidR="00B07334">
        <w:t>v</w:t>
      </w:r>
      <w:r w:rsidRPr="00DE0AB2">
        <w:t>an Essen</w:t>
      </w:r>
      <w:r w:rsidR="00905350">
        <w:t xml:space="preserve">. 1965. </w:t>
      </w:r>
      <w:r w:rsidRPr="00DE0AB2">
        <w:rPr>
          <w:i/>
        </w:rPr>
        <w:t xml:space="preserve">The </w:t>
      </w:r>
      <w:r w:rsidR="00905350">
        <w:rPr>
          <w:i/>
        </w:rPr>
        <w:t>E</w:t>
      </w:r>
      <w:r w:rsidR="00905350" w:rsidRPr="00DE0AB2">
        <w:rPr>
          <w:i/>
        </w:rPr>
        <w:t>xcavations in the Mithr</w:t>
      </w:r>
      <w:r w:rsidR="00B07334">
        <w:rPr>
          <w:i/>
        </w:rPr>
        <w:t>a</w:t>
      </w:r>
      <w:r w:rsidR="00905350" w:rsidRPr="00DE0AB2">
        <w:rPr>
          <w:i/>
        </w:rPr>
        <w:t xml:space="preserve">eum of the </w:t>
      </w:r>
      <w:r w:rsidR="00905350">
        <w:rPr>
          <w:i/>
        </w:rPr>
        <w:t>C</w:t>
      </w:r>
      <w:r w:rsidR="00905350" w:rsidRPr="00DE0AB2">
        <w:rPr>
          <w:i/>
        </w:rPr>
        <w:t xml:space="preserve">hurch of Santa Prisca </w:t>
      </w:r>
      <w:r w:rsidRPr="00DE0AB2">
        <w:rPr>
          <w:i/>
        </w:rPr>
        <w:t>in Rom</w:t>
      </w:r>
      <w:r w:rsidR="00934738">
        <w:rPr>
          <w:i/>
        </w:rPr>
        <w:t>e</w:t>
      </w:r>
      <w:r w:rsidRPr="00CB458D">
        <w:rPr>
          <w:i/>
        </w:rPr>
        <w:t>.</w:t>
      </w:r>
      <w:r w:rsidRPr="00DE0AB2">
        <w:t xml:space="preserve"> Leiden.</w:t>
      </w:r>
    </w:p>
    <w:p w14:paraId="76239BF6" w14:textId="77777777" w:rsidR="00DB5E88" w:rsidRDefault="00DB5E88" w:rsidP="006B6B9C">
      <w:pPr>
        <w:pStyle w:val="SL-Bibliography"/>
      </w:pPr>
      <w:r w:rsidRPr="00DE0AB2">
        <w:t>Vernou-Magister, C.</w:t>
      </w:r>
      <w:r w:rsidR="00905350">
        <w:t xml:space="preserve"> 1991.</w:t>
      </w:r>
      <w:r w:rsidRPr="00DE0AB2">
        <w:t xml:space="preserve"> </w:t>
      </w:r>
      <w:r>
        <w:t>“</w:t>
      </w:r>
      <w:r w:rsidRPr="00DE0AB2">
        <w:t>Recherches sur les</w:t>
      </w:r>
      <w:r>
        <w:t xml:space="preserve"> </w:t>
      </w:r>
      <w:r w:rsidRPr="00DE0AB2">
        <w:t>lampes antiques en Poitou-Charentes</w:t>
      </w:r>
      <w:r>
        <w:t>.”</w:t>
      </w:r>
      <w:r w:rsidRPr="00DE0AB2">
        <w:t xml:space="preserve"> </w:t>
      </w:r>
      <w:r w:rsidRPr="00DE0AB2">
        <w:rPr>
          <w:i/>
        </w:rPr>
        <w:t>Actes du Congrès de Cognac</w:t>
      </w:r>
      <w:r w:rsidRPr="00DE0AB2">
        <w:t xml:space="preserve">, </w:t>
      </w:r>
      <w:r w:rsidR="002B7749">
        <w:t xml:space="preserve">8–11 May 1991, </w:t>
      </w:r>
      <w:r w:rsidR="00B07334">
        <w:t xml:space="preserve">ed. L. Rivet, </w:t>
      </w:r>
      <w:r w:rsidRPr="00DE0AB2">
        <w:t>pp. 113</w:t>
      </w:r>
      <w:r>
        <w:t>–</w:t>
      </w:r>
      <w:r w:rsidRPr="00DE0AB2">
        <w:t>18.</w:t>
      </w:r>
      <w:r w:rsidR="00B07334">
        <w:t xml:space="preserve"> </w:t>
      </w:r>
      <w:r w:rsidR="002B7749">
        <w:t>[</w:t>
      </w:r>
      <w:r w:rsidR="00B07334">
        <w:t>Marseille.</w:t>
      </w:r>
      <w:r w:rsidR="002B7749">
        <w:t>]</w:t>
      </w:r>
    </w:p>
    <w:p w14:paraId="4F232EAB" w14:textId="77777777" w:rsidR="00DB5E88" w:rsidRDefault="00DB5E88" w:rsidP="006B6B9C">
      <w:pPr>
        <w:pStyle w:val="SL-Bibliography"/>
      </w:pPr>
      <w:r w:rsidRPr="00DE0AB2">
        <w:t>Vertet, H.</w:t>
      </w:r>
      <w:r w:rsidR="00905350">
        <w:t xml:space="preserve"> 1983.</w:t>
      </w:r>
      <w:r w:rsidRPr="00DE0AB2">
        <w:t xml:space="preserve"> </w:t>
      </w:r>
      <w:r w:rsidRPr="00DE0AB2">
        <w:rPr>
          <w:i/>
        </w:rPr>
        <w:t xml:space="preserve">Les </w:t>
      </w:r>
      <w:r w:rsidR="004B0B82">
        <w:rPr>
          <w:i/>
        </w:rPr>
        <w:t>T</w:t>
      </w:r>
      <w:r w:rsidRPr="00DE0AB2">
        <w:rPr>
          <w:i/>
        </w:rPr>
        <w:t>echniques de fabrication des lampes en</w:t>
      </w:r>
      <w:r>
        <w:rPr>
          <w:i/>
        </w:rPr>
        <w:t xml:space="preserve"> </w:t>
      </w:r>
      <w:r w:rsidR="002B7749">
        <w:rPr>
          <w:i/>
        </w:rPr>
        <w:t>terre-</w:t>
      </w:r>
      <w:r w:rsidRPr="00DE0AB2">
        <w:rPr>
          <w:i/>
        </w:rPr>
        <w:t xml:space="preserve">cuite du </w:t>
      </w:r>
      <w:r w:rsidR="00B07334">
        <w:rPr>
          <w:i/>
        </w:rPr>
        <w:t>c</w:t>
      </w:r>
      <w:r w:rsidR="00F07CAB">
        <w:rPr>
          <w:i/>
        </w:rPr>
        <w:t xml:space="preserve">entre de la Gaule. </w:t>
      </w:r>
      <w:r w:rsidR="002B7749" w:rsidRPr="002B7749">
        <w:t>Avignon</w:t>
      </w:r>
      <w:r w:rsidR="002B7749">
        <w:rPr>
          <w:i/>
        </w:rPr>
        <w:t>.</w:t>
      </w:r>
    </w:p>
    <w:p w14:paraId="13C22B2B" w14:textId="77777777" w:rsidR="00DB5E88" w:rsidRPr="00DE0AB2" w:rsidRDefault="00DB5E88" w:rsidP="006B6B9C">
      <w:pPr>
        <w:pStyle w:val="SL-Bibliography"/>
      </w:pPr>
      <w:r w:rsidRPr="00DE0AB2">
        <w:lastRenderedPageBreak/>
        <w:t xml:space="preserve">Vessberg, O. </w:t>
      </w:r>
      <w:r w:rsidR="00905350">
        <w:t xml:space="preserve">1953. </w:t>
      </w:r>
      <w:r>
        <w:t>“</w:t>
      </w:r>
      <w:r w:rsidRPr="00DE0AB2">
        <w:t xml:space="preserve">Hellenistic and Roman </w:t>
      </w:r>
      <w:r w:rsidR="00905350">
        <w:t>L</w:t>
      </w:r>
      <w:r w:rsidRPr="00DE0AB2">
        <w:t>amps in Cyprus</w:t>
      </w:r>
      <w:r>
        <w:t xml:space="preserve">.” </w:t>
      </w:r>
      <w:r w:rsidRPr="00DE0AB2">
        <w:rPr>
          <w:i/>
        </w:rPr>
        <w:t xml:space="preserve">Opuscula Atheniensia </w:t>
      </w:r>
      <w:r w:rsidR="00905350">
        <w:t>1</w:t>
      </w:r>
      <w:r w:rsidR="002277CC">
        <w:t>:</w:t>
      </w:r>
      <w:r w:rsidR="00905350" w:rsidRPr="00DE0AB2">
        <w:t>115</w:t>
      </w:r>
      <w:r w:rsidR="00905350">
        <w:t>–</w:t>
      </w:r>
      <w:r w:rsidR="00905350" w:rsidRPr="00DE0AB2">
        <w:t>29</w:t>
      </w:r>
      <w:r w:rsidR="00905350">
        <w:t>.</w:t>
      </w:r>
    </w:p>
    <w:p w14:paraId="1AFECA52" w14:textId="77777777" w:rsidR="00DB5E88" w:rsidRDefault="00905350" w:rsidP="006B6B9C">
      <w:pPr>
        <w:pStyle w:val="SL-Bibliography"/>
        <w:rPr>
          <w:b/>
        </w:rPr>
      </w:pPr>
      <w:r>
        <w:t>———</w:t>
      </w:r>
      <w:r w:rsidR="002277CC">
        <w:t>,</w:t>
      </w:r>
      <w:r w:rsidRPr="00DE0AB2">
        <w:t xml:space="preserve"> </w:t>
      </w:r>
      <w:r w:rsidR="00DB5E88" w:rsidRPr="00DE0AB2">
        <w:t xml:space="preserve">and </w:t>
      </w:r>
      <w:r>
        <w:t xml:space="preserve">A. </w:t>
      </w:r>
      <w:r w:rsidR="00DB5E88" w:rsidRPr="00DE0AB2">
        <w:t>Westholm</w:t>
      </w:r>
      <w:r>
        <w:t>.</w:t>
      </w:r>
      <w:r w:rsidR="00DB5E88" w:rsidRPr="00DE0AB2">
        <w:t xml:space="preserve"> 1956</w:t>
      </w:r>
      <w:r w:rsidR="00DB5E88">
        <w:t>.</w:t>
      </w:r>
      <w:r>
        <w:t xml:space="preserve"> </w:t>
      </w:r>
      <w:r w:rsidR="00DB5E88">
        <w:t>”</w:t>
      </w:r>
      <w:r w:rsidR="00DB5E88" w:rsidRPr="00DE0AB2">
        <w:t xml:space="preserve">The </w:t>
      </w:r>
      <w:r>
        <w:t>L</w:t>
      </w:r>
      <w:r w:rsidR="00DB5E88" w:rsidRPr="00DE0AB2">
        <w:t>amps</w:t>
      </w:r>
      <w:r>
        <w:t>.</w:t>
      </w:r>
      <w:r w:rsidR="00DB5E88">
        <w:t>”</w:t>
      </w:r>
      <w:r w:rsidR="002277CC">
        <w:t xml:space="preserve"> </w:t>
      </w:r>
      <w:r w:rsidR="00B07334">
        <w:t xml:space="preserve">In </w:t>
      </w:r>
      <w:r w:rsidR="00B07334" w:rsidRPr="00DE0AB2">
        <w:rPr>
          <w:i/>
        </w:rPr>
        <w:t xml:space="preserve">The Hellenistic and Roman </w:t>
      </w:r>
      <w:r w:rsidR="00B07334">
        <w:rPr>
          <w:i/>
        </w:rPr>
        <w:t>P</w:t>
      </w:r>
      <w:r w:rsidR="00B07334" w:rsidRPr="00DE0AB2">
        <w:rPr>
          <w:i/>
        </w:rPr>
        <w:t>eriods in Cyprus</w:t>
      </w:r>
      <w:r w:rsidR="002277CC" w:rsidRPr="00DE0AB2">
        <w:t>,</w:t>
      </w:r>
      <w:r w:rsidR="002277CC" w:rsidRPr="00DE0AB2">
        <w:rPr>
          <w:b/>
        </w:rPr>
        <w:t xml:space="preserve"> </w:t>
      </w:r>
      <w:r w:rsidR="002277CC" w:rsidRPr="00DE0AB2">
        <w:t>pp. 121</w:t>
      </w:r>
      <w:r w:rsidR="002277CC">
        <w:t>–</w:t>
      </w:r>
      <w:r w:rsidR="002277CC" w:rsidRPr="00DE0AB2">
        <w:t>27, 184</w:t>
      </w:r>
      <w:r w:rsidR="002277CC">
        <w:t>–</w:t>
      </w:r>
      <w:r w:rsidR="002277CC" w:rsidRPr="00DE0AB2">
        <w:t>93</w:t>
      </w:r>
      <w:r w:rsidR="00B07334">
        <w:rPr>
          <w:i/>
        </w:rPr>
        <w:t>.</w:t>
      </w:r>
      <w:r w:rsidR="00B07334">
        <w:t xml:space="preserve"> Vol. 4.3 of</w:t>
      </w:r>
      <w:r w:rsidR="00DB5E88">
        <w:rPr>
          <w:i/>
        </w:rPr>
        <w:t xml:space="preserve"> </w:t>
      </w:r>
      <w:r w:rsidR="00DB5E88" w:rsidRPr="00DE0AB2">
        <w:rPr>
          <w:i/>
        </w:rPr>
        <w:t>The Swedish Cyprus Expedition</w:t>
      </w:r>
      <w:r w:rsidRPr="00DE0AB2">
        <w:rPr>
          <w:b/>
        </w:rPr>
        <w:t>.</w:t>
      </w:r>
      <w:r w:rsidR="00DB5E88" w:rsidRPr="00DE0AB2">
        <w:t xml:space="preserve"> Lund</w:t>
      </w:r>
      <w:r>
        <w:t xml:space="preserve">. </w:t>
      </w:r>
    </w:p>
    <w:p w14:paraId="3BA45A05" w14:textId="77777777" w:rsidR="009E4033" w:rsidRDefault="00DB5E88" w:rsidP="006B6B9C">
      <w:pPr>
        <w:pStyle w:val="SL-Bibliography"/>
      </w:pPr>
      <w:r w:rsidRPr="00DE0AB2">
        <w:t>Viki</w:t>
      </w:r>
      <w:r w:rsidR="00E0057A">
        <w:fldChar w:fldCharType="begin"/>
      </w:r>
      <w:r w:rsidR="00B07334">
        <w:instrText>eq \o(c,´)</w:instrText>
      </w:r>
      <w:r w:rsidR="00E0057A">
        <w:fldChar w:fldCharType="end"/>
      </w:r>
      <w:r w:rsidRPr="00DE0AB2">
        <w:t>-Belan</w:t>
      </w:r>
      <w:r w:rsidR="00E0057A">
        <w:fldChar w:fldCharType="begin" w:fldLock="1"/>
      </w:r>
      <w:r w:rsidR="00B07334">
        <w:instrText>eq \o(c,</w:instrText>
      </w:r>
      <w:r w:rsidR="00B07334">
        <w:rPr>
          <w:color w:val="000000"/>
        </w:rPr>
        <w:instrText>ˇ</w:instrText>
      </w:r>
      <w:r w:rsidR="00B07334">
        <w:instrText>)</w:instrText>
      </w:r>
      <w:r w:rsidR="00E0057A">
        <w:fldChar w:fldCharType="end"/>
      </w:r>
      <w:r w:rsidRPr="00DE0AB2">
        <w:t>i</w:t>
      </w:r>
      <w:r w:rsidR="00E0057A">
        <w:fldChar w:fldCharType="begin"/>
      </w:r>
      <w:r w:rsidR="00B07334">
        <w:instrText>eq \o(c,´)</w:instrText>
      </w:r>
      <w:r w:rsidR="00E0057A">
        <w:fldChar w:fldCharType="end"/>
      </w:r>
      <w:r w:rsidRPr="00DE0AB2">
        <w:t>, B.</w:t>
      </w:r>
      <w:r w:rsidR="00905350">
        <w:t xml:space="preserve"> 197</w:t>
      </w:r>
      <w:r w:rsidR="00503641">
        <w:t>6</w:t>
      </w:r>
      <w:r w:rsidR="00905350">
        <w:t>.</w:t>
      </w:r>
      <w:r w:rsidRPr="00DE0AB2">
        <w:t xml:space="preserve"> </w:t>
      </w:r>
      <w:r w:rsidR="001D6E03">
        <w:rPr>
          <w:i/>
        </w:rPr>
        <w:t>Anticke svjetiljke: U Archeolo</w:t>
      </w:r>
      <w:r w:rsidR="00E0057A" w:rsidRPr="00D831B8">
        <w:rPr>
          <w:i/>
        </w:rPr>
        <w:fldChar w:fldCharType="begin" w:fldLock="1"/>
      </w:r>
      <w:r w:rsidR="001D6E03">
        <w:rPr>
          <w:i/>
        </w:rPr>
        <w:instrText>eq \o(c,</w:instrText>
      </w:r>
      <w:r w:rsidR="001D6E03">
        <w:rPr>
          <w:i/>
          <w:color w:val="000000"/>
        </w:rPr>
        <w:instrText>ˇ</w:instrText>
      </w:r>
      <w:r w:rsidR="001D6E03">
        <w:rPr>
          <w:i/>
        </w:rPr>
        <w:instrText>)</w:instrText>
      </w:r>
      <w:r w:rsidR="00E0057A" w:rsidRPr="00D831B8">
        <w:rPr>
          <w:i/>
        </w:rPr>
        <w:fldChar w:fldCharType="end"/>
      </w:r>
      <w:r w:rsidR="001D6E03">
        <w:rPr>
          <w:i/>
        </w:rPr>
        <w:t xml:space="preserve">kom </w:t>
      </w:r>
      <w:r w:rsidR="00407841">
        <w:rPr>
          <w:i/>
        </w:rPr>
        <w:t>m</w:t>
      </w:r>
      <w:r w:rsidR="001D6E03">
        <w:rPr>
          <w:i/>
        </w:rPr>
        <w:t>uzeju u Zagrebu</w:t>
      </w:r>
      <w:r w:rsidR="00905350">
        <w:t>.</w:t>
      </w:r>
      <w:r w:rsidR="001A3BE5">
        <w:t xml:space="preserve"> </w:t>
      </w:r>
      <w:r w:rsidR="00B07334">
        <w:t>[Ancient lamps in the collection of the archaeological museum in Zagreb.]</w:t>
      </w:r>
      <w:r w:rsidR="001A3BE5">
        <w:t xml:space="preserve"> </w:t>
      </w:r>
      <w:r w:rsidRPr="00DE0AB2">
        <w:t>Zagreb.</w:t>
      </w:r>
    </w:p>
    <w:p w14:paraId="2B1E4E6E" w14:textId="77777777" w:rsidR="00BB5167" w:rsidRDefault="00BB5167" w:rsidP="006B6B9C">
      <w:pPr>
        <w:pStyle w:val="SL-Bibliography"/>
      </w:pPr>
      <w:r w:rsidRPr="00DE0AB2">
        <w:rPr>
          <w:rFonts w:eastAsia="MS Gothic"/>
          <w:noProof/>
        </w:rPr>
        <w:t>von Saldern</w:t>
      </w:r>
      <w:r>
        <w:rPr>
          <w:rFonts w:eastAsia="MS Gothic"/>
          <w:noProof/>
        </w:rPr>
        <w:t>, A.,</w:t>
      </w:r>
      <w:r w:rsidRPr="00DE0AB2">
        <w:rPr>
          <w:rFonts w:eastAsia="MS Gothic"/>
          <w:noProof/>
        </w:rPr>
        <w:t xml:space="preserve"> et al.</w:t>
      </w:r>
      <w:r>
        <w:rPr>
          <w:rFonts w:eastAsia="MS Gothic"/>
          <w:noProof/>
        </w:rPr>
        <w:t xml:space="preserve"> 1974.</w:t>
      </w:r>
      <w:r w:rsidRPr="00DE0AB2">
        <w:rPr>
          <w:rFonts w:eastAsia="MS Gothic"/>
          <w:noProof/>
        </w:rPr>
        <w:t xml:space="preserve"> </w:t>
      </w:r>
      <w:r w:rsidRPr="00DE0AB2">
        <w:rPr>
          <w:rFonts w:eastAsia="MS Gothic"/>
          <w:i/>
          <w:noProof/>
        </w:rPr>
        <w:t>Gl</w:t>
      </w:r>
      <w:r w:rsidRPr="00DE0AB2">
        <w:rPr>
          <w:rFonts w:eastAsia="MS Gothic" w:cs="Courier New"/>
          <w:i/>
          <w:noProof/>
        </w:rPr>
        <w:t>ä</w:t>
      </w:r>
      <w:r w:rsidRPr="00DE0AB2">
        <w:rPr>
          <w:rFonts w:eastAsia="MS Gothic"/>
          <w:i/>
          <w:noProof/>
        </w:rPr>
        <w:t>ser der Antike</w:t>
      </w:r>
      <w:r>
        <w:rPr>
          <w:rFonts w:eastAsia="MS Gothic"/>
          <w:i/>
          <w:noProof/>
        </w:rPr>
        <w:t>:</w:t>
      </w:r>
      <w:r w:rsidRPr="00DE0AB2">
        <w:rPr>
          <w:rFonts w:eastAsia="MS Gothic"/>
          <w:i/>
          <w:noProof/>
        </w:rPr>
        <w:t xml:space="preserve"> Sammlung Erwin Oppenl</w:t>
      </w:r>
      <w:r w:rsidRPr="00DE0AB2">
        <w:rPr>
          <w:rFonts w:eastAsia="MS Gothic" w:cs="Courier New"/>
          <w:i/>
          <w:noProof/>
        </w:rPr>
        <w:t>ä</w:t>
      </w:r>
      <w:r w:rsidRPr="00DE0AB2">
        <w:rPr>
          <w:rFonts w:eastAsia="MS Gothic"/>
          <w:i/>
          <w:noProof/>
        </w:rPr>
        <w:t>nder</w:t>
      </w:r>
      <w:r>
        <w:rPr>
          <w:rFonts w:eastAsia="MS Gothic"/>
          <w:i/>
          <w:noProof/>
        </w:rPr>
        <w:t>.</w:t>
      </w:r>
      <w:r>
        <w:rPr>
          <w:rFonts w:eastAsia="MS Gothic"/>
          <w:noProof/>
        </w:rPr>
        <w:t xml:space="preserve"> </w:t>
      </w:r>
      <w:r w:rsidRPr="00DE0AB2">
        <w:rPr>
          <w:rFonts w:eastAsia="MS Gothic"/>
          <w:noProof/>
        </w:rPr>
        <w:t>Hamburg</w:t>
      </w:r>
      <w:r>
        <w:rPr>
          <w:rFonts w:eastAsia="MS Gothic"/>
          <w:noProof/>
        </w:rPr>
        <w:t>.</w:t>
      </w:r>
      <w:r w:rsidRPr="00DE0AB2">
        <w:rPr>
          <w:rFonts w:eastAsia="MS Gothic"/>
          <w:noProof/>
        </w:rPr>
        <w:t xml:space="preserve"> </w:t>
      </w:r>
    </w:p>
    <w:p w14:paraId="44B398EB" w14:textId="77777777" w:rsidR="00DB5E88" w:rsidRDefault="00DB5E88" w:rsidP="006B6B9C">
      <w:pPr>
        <w:pStyle w:val="SL-Bibliography"/>
      </w:pPr>
      <w:r w:rsidRPr="00DE0AB2">
        <w:t>Vorberg, G.</w:t>
      </w:r>
      <w:r w:rsidR="00905350">
        <w:t xml:space="preserve"> 1932.</w:t>
      </w:r>
      <w:r w:rsidRPr="00DE0AB2">
        <w:t xml:space="preserve"> </w:t>
      </w:r>
      <w:r w:rsidRPr="00DE0AB2">
        <w:rPr>
          <w:i/>
        </w:rPr>
        <w:t xml:space="preserve">Glossarium </w:t>
      </w:r>
      <w:r w:rsidR="00407841">
        <w:rPr>
          <w:i/>
        </w:rPr>
        <w:t>e</w:t>
      </w:r>
      <w:r w:rsidRPr="00DE0AB2">
        <w:rPr>
          <w:i/>
        </w:rPr>
        <w:t>roticum.</w:t>
      </w:r>
      <w:r w:rsidRPr="00DE0AB2">
        <w:t xml:space="preserve"> Stuttgart.</w:t>
      </w:r>
    </w:p>
    <w:p w14:paraId="38FE49BC" w14:textId="77777777" w:rsidR="00DB5E88" w:rsidRDefault="00DB5E88" w:rsidP="006B6B9C">
      <w:pPr>
        <w:pStyle w:val="SL-Bibliography"/>
        <w:rPr>
          <w:b/>
        </w:rPr>
      </w:pPr>
      <w:r w:rsidRPr="00DE0AB2">
        <w:t>Waagé, F.</w:t>
      </w:r>
      <w:r>
        <w:t xml:space="preserve"> </w:t>
      </w:r>
      <w:r w:rsidRPr="00DE0AB2">
        <w:t>O.</w:t>
      </w:r>
      <w:r w:rsidR="00905350">
        <w:t xml:space="preserve"> 1934. </w:t>
      </w:r>
      <w:r>
        <w:t>”</w:t>
      </w:r>
      <w:r w:rsidRPr="00DE0AB2">
        <w:t>Lamps</w:t>
      </w:r>
      <w:r>
        <w:t>.”</w:t>
      </w:r>
      <w:r w:rsidRPr="00DE0AB2">
        <w:t xml:space="preserve"> </w:t>
      </w:r>
      <w:r w:rsidR="00407841" w:rsidRPr="00DE0AB2">
        <w:rPr>
          <w:i/>
        </w:rPr>
        <w:t>The</w:t>
      </w:r>
      <w:r w:rsidR="00407841">
        <w:t xml:space="preserve"> </w:t>
      </w:r>
      <w:r w:rsidR="00407841" w:rsidRPr="00DE0AB2">
        <w:rPr>
          <w:i/>
        </w:rPr>
        <w:t>Excavations of 1932</w:t>
      </w:r>
      <w:r w:rsidR="002277CC" w:rsidRPr="00DE0AB2">
        <w:t>, pp. 58</w:t>
      </w:r>
      <w:r w:rsidR="002277CC">
        <w:t>–</w:t>
      </w:r>
      <w:r w:rsidR="002277CC" w:rsidRPr="00DE0AB2">
        <w:t>67</w:t>
      </w:r>
      <w:r w:rsidR="00407841">
        <w:rPr>
          <w:i/>
        </w:rPr>
        <w:t>.</w:t>
      </w:r>
      <w:r w:rsidR="00407841">
        <w:t xml:space="preserve"> Vol. 1 of </w:t>
      </w:r>
      <w:r w:rsidRPr="00DE0AB2">
        <w:rPr>
          <w:i/>
        </w:rPr>
        <w:t>Antioch-on-the-Orontes</w:t>
      </w:r>
      <w:r w:rsidRPr="00CB458D">
        <w:rPr>
          <w:i/>
        </w:rPr>
        <w:t>,</w:t>
      </w:r>
      <w:r w:rsidRPr="00DE0AB2">
        <w:t xml:space="preserve"> ed. </w:t>
      </w:r>
      <w:r w:rsidR="00905350">
        <w:t xml:space="preserve">G. W. </w:t>
      </w:r>
      <w:r w:rsidRPr="00DE0AB2">
        <w:t>Elderkin</w:t>
      </w:r>
      <w:r w:rsidR="00905350" w:rsidRPr="00DE0AB2">
        <w:t>.</w:t>
      </w:r>
      <w:r w:rsidR="00905350">
        <w:t xml:space="preserve"> </w:t>
      </w:r>
      <w:r w:rsidRPr="00DE0AB2">
        <w:t>Princeton</w:t>
      </w:r>
      <w:r w:rsidR="00905350">
        <w:t>.</w:t>
      </w:r>
      <w:r w:rsidRPr="00DE0AB2">
        <w:t xml:space="preserve"> </w:t>
      </w:r>
    </w:p>
    <w:p w14:paraId="0E5F8D63" w14:textId="77777777" w:rsidR="00DB5E88" w:rsidRDefault="00905350" w:rsidP="006B6B9C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1941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Lamps</w:t>
      </w:r>
      <w:r w:rsidR="00DB5E88">
        <w:t>.”</w:t>
      </w:r>
      <w:r w:rsidR="00DB5E88" w:rsidRPr="00DE0AB2">
        <w:t xml:space="preserve"> </w:t>
      </w:r>
      <w:r w:rsidR="00407841" w:rsidRPr="00DE0AB2">
        <w:rPr>
          <w:i/>
        </w:rPr>
        <w:t>The</w:t>
      </w:r>
      <w:r w:rsidR="00407841">
        <w:rPr>
          <w:i/>
        </w:rPr>
        <w:t xml:space="preserve"> </w:t>
      </w:r>
      <w:r w:rsidR="00407841" w:rsidRPr="00DE0AB2">
        <w:rPr>
          <w:i/>
        </w:rPr>
        <w:t xml:space="preserve">Excavations of 1937 </w:t>
      </w:r>
      <w:r w:rsidR="00407841">
        <w:rPr>
          <w:i/>
        </w:rPr>
        <w:t>to</w:t>
      </w:r>
      <w:r w:rsidR="00407841" w:rsidRPr="00DE0AB2">
        <w:rPr>
          <w:i/>
        </w:rPr>
        <w:t xml:space="preserve"> 1939</w:t>
      </w:r>
      <w:r w:rsidR="002277CC">
        <w:t xml:space="preserve">, </w:t>
      </w:r>
      <w:r w:rsidR="002277CC" w:rsidRPr="00DE0AB2">
        <w:t>pp. 55</w:t>
      </w:r>
      <w:r w:rsidR="002277CC">
        <w:t>–</w:t>
      </w:r>
      <w:r w:rsidR="002277CC" w:rsidRPr="00DE0AB2">
        <w:t>82</w:t>
      </w:r>
      <w:r w:rsidR="00407841">
        <w:rPr>
          <w:i/>
        </w:rPr>
        <w:t>.</w:t>
      </w:r>
      <w:r w:rsidR="00407841">
        <w:t xml:space="preserve"> Vol. 3 of </w:t>
      </w:r>
      <w:r w:rsidR="00DB5E88" w:rsidRPr="00DE0AB2">
        <w:rPr>
          <w:i/>
        </w:rPr>
        <w:t>Antioch-on-the-Orontes</w:t>
      </w:r>
      <w:r w:rsidR="00DB5E88" w:rsidRPr="00CB458D">
        <w:rPr>
          <w:i/>
        </w:rPr>
        <w:t>,</w:t>
      </w:r>
      <w:r w:rsidR="00DB5E88" w:rsidRPr="00DE0AB2">
        <w:t xml:space="preserve"> ed. R. Stillwell</w:t>
      </w:r>
      <w:r w:rsidRPr="00DE0AB2">
        <w:t>.</w:t>
      </w:r>
      <w:r w:rsidR="00DB5E88" w:rsidRPr="00DE0AB2">
        <w:t xml:space="preserve"> Princeton</w:t>
      </w:r>
      <w:r>
        <w:t>.</w:t>
      </w:r>
    </w:p>
    <w:p w14:paraId="02BFCB83" w14:textId="77777777" w:rsidR="00DB5E88" w:rsidRDefault="00DB5E88" w:rsidP="006B6B9C">
      <w:pPr>
        <w:pStyle w:val="SL-Bibliography"/>
      </w:pPr>
      <w:r w:rsidRPr="00DE0AB2">
        <w:t>Waldhauer, O.</w:t>
      </w:r>
      <w:r w:rsidR="00905350">
        <w:t xml:space="preserve"> 1914.</w:t>
      </w:r>
      <w:r w:rsidRPr="00DE0AB2">
        <w:t xml:space="preserve"> </w:t>
      </w:r>
      <w:r w:rsidRPr="00DE0AB2">
        <w:rPr>
          <w:i/>
        </w:rPr>
        <w:t>Kaiserliche Ermitage</w:t>
      </w:r>
      <w:r w:rsidR="00905350">
        <w:rPr>
          <w:i/>
        </w:rPr>
        <w:t>:</w:t>
      </w:r>
      <w:r w:rsidRPr="00DE0AB2">
        <w:rPr>
          <w:i/>
        </w:rPr>
        <w:t xml:space="preserve"> Die </w:t>
      </w:r>
      <w:r w:rsidR="00407841">
        <w:rPr>
          <w:i/>
        </w:rPr>
        <w:t>a</w:t>
      </w:r>
      <w:r w:rsidRPr="00DE0AB2">
        <w:rPr>
          <w:i/>
        </w:rPr>
        <w:t>ntiken</w:t>
      </w:r>
      <w:r>
        <w:t xml:space="preserve"> </w:t>
      </w:r>
      <w:r w:rsidRPr="00DE0AB2">
        <w:rPr>
          <w:i/>
        </w:rPr>
        <w:t xml:space="preserve">Tonlampen. </w:t>
      </w:r>
      <w:r w:rsidRPr="00DE0AB2">
        <w:t>St</w:t>
      </w:r>
      <w:r w:rsidR="00905350">
        <w:t>.</w:t>
      </w:r>
      <w:r w:rsidRPr="00DE0AB2">
        <w:t xml:space="preserve"> Petersburg</w:t>
      </w:r>
      <w:r w:rsidR="00905350">
        <w:t>. R</w:t>
      </w:r>
      <w:r w:rsidRPr="00DE0AB2">
        <w:t>eprint 1976.</w:t>
      </w:r>
    </w:p>
    <w:p w14:paraId="12EF0B14" w14:textId="77777777" w:rsidR="00DB5E88" w:rsidRDefault="00DB5E88" w:rsidP="006B6B9C">
      <w:pPr>
        <w:pStyle w:val="SL-Bibliography"/>
      </w:pPr>
      <w:r w:rsidRPr="00DE0AB2">
        <w:t>Walters, H.</w:t>
      </w:r>
      <w:r w:rsidR="00905350">
        <w:t xml:space="preserve"> </w:t>
      </w:r>
      <w:r w:rsidRPr="00DE0AB2">
        <w:t>B.</w:t>
      </w:r>
      <w:r w:rsidR="00905350">
        <w:t xml:space="preserve"> 1914.</w:t>
      </w:r>
      <w:r w:rsidRPr="00DE0AB2">
        <w:t xml:space="preserve"> </w:t>
      </w:r>
      <w:r w:rsidRPr="00DE0AB2">
        <w:rPr>
          <w:i/>
        </w:rPr>
        <w:t xml:space="preserve">Catalogue of the Greek and Roman </w:t>
      </w:r>
      <w:r w:rsidR="00905350">
        <w:rPr>
          <w:i/>
        </w:rPr>
        <w:t>L</w:t>
      </w:r>
      <w:r w:rsidRPr="00DE0AB2">
        <w:rPr>
          <w:i/>
        </w:rPr>
        <w:t>amps</w:t>
      </w:r>
      <w:r>
        <w:t xml:space="preserve"> </w:t>
      </w:r>
      <w:r w:rsidRPr="00DE0AB2">
        <w:rPr>
          <w:i/>
        </w:rPr>
        <w:t>in the British Museum</w:t>
      </w:r>
      <w:r w:rsidR="00905350">
        <w:rPr>
          <w:i/>
        </w:rPr>
        <w:t>.</w:t>
      </w:r>
      <w:r w:rsidRPr="00DE0AB2">
        <w:t xml:space="preserve"> London.</w:t>
      </w:r>
    </w:p>
    <w:p w14:paraId="7788B15E" w14:textId="77777777" w:rsidR="00DB5E88" w:rsidRDefault="00DB5E88" w:rsidP="006B6B9C">
      <w:pPr>
        <w:pStyle w:val="SL-Bibliography"/>
      </w:pPr>
      <w:r w:rsidRPr="00DE0AB2">
        <w:t>Webster, T.</w:t>
      </w:r>
      <w:r w:rsidR="00905350">
        <w:t xml:space="preserve"> </w:t>
      </w:r>
      <w:r w:rsidRPr="00DE0AB2">
        <w:t>B.</w:t>
      </w:r>
      <w:r w:rsidR="00905350">
        <w:t xml:space="preserve"> </w:t>
      </w:r>
      <w:r w:rsidRPr="00DE0AB2">
        <w:t>L.</w:t>
      </w:r>
      <w:r w:rsidR="00905350">
        <w:t xml:space="preserve"> 1995.</w:t>
      </w:r>
      <w:r w:rsidRPr="00DE0AB2">
        <w:t xml:space="preserve"> </w:t>
      </w:r>
      <w:r w:rsidRPr="00DE0AB2">
        <w:rPr>
          <w:i/>
        </w:rPr>
        <w:t xml:space="preserve">Monuments </w:t>
      </w:r>
      <w:r w:rsidR="00905350">
        <w:rPr>
          <w:i/>
        </w:rPr>
        <w:t>I</w:t>
      </w:r>
      <w:r w:rsidRPr="00DE0AB2">
        <w:rPr>
          <w:i/>
        </w:rPr>
        <w:t>llustrating New Comed</w:t>
      </w:r>
      <w:r w:rsidRPr="00DE0AB2">
        <w:t>y.</w:t>
      </w:r>
      <w:r>
        <w:t xml:space="preserve"> </w:t>
      </w:r>
      <w:r w:rsidR="00905350">
        <w:t>V</w:t>
      </w:r>
      <w:r w:rsidR="00905350" w:rsidRPr="00DE0AB2">
        <w:t>ol. 1</w:t>
      </w:r>
      <w:r w:rsidR="00905350">
        <w:t>.</w:t>
      </w:r>
      <w:r w:rsidR="00905350" w:rsidRPr="00DE0AB2">
        <w:t xml:space="preserve"> </w:t>
      </w:r>
      <w:r w:rsidRPr="00DE0AB2">
        <w:t xml:space="preserve">Third </w:t>
      </w:r>
      <w:r w:rsidR="00905350">
        <w:t>edn</w:t>
      </w:r>
      <w:r w:rsidR="00407841">
        <w:t>.</w:t>
      </w:r>
      <w:r w:rsidR="00905350">
        <w:t>,</w:t>
      </w:r>
      <w:r w:rsidR="00905350" w:rsidRPr="00DE0AB2">
        <w:t xml:space="preserve"> </w:t>
      </w:r>
      <w:r w:rsidRPr="00DE0AB2">
        <w:t>revised and enlarged by J.</w:t>
      </w:r>
      <w:r w:rsidR="00621855">
        <w:t xml:space="preserve"> </w:t>
      </w:r>
      <w:r w:rsidRPr="00DE0AB2">
        <w:t>J. Green and A. Seeberg</w:t>
      </w:r>
      <w:r w:rsidR="00905350">
        <w:t xml:space="preserve">. </w:t>
      </w:r>
      <w:r w:rsidRPr="00DE0AB2">
        <w:t>London.</w:t>
      </w:r>
    </w:p>
    <w:p w14:paraId="52094F58" w14:textId="77777777" w:rsidR="00DB5E88" w:rsidRDefault="00DB5E88" w:rsidP="006B6B9C">
      <w:pPr>
        <w:pStyle w:val="SL-Bibliography"/>
      </w:pPr>
      <w:r w:rsidRPr="00DE0AB2">
        <w:t>Weitzmann, K.</w:t>
      </w:r>
      <w:r w:rsidR="00905350">
        <w:t>,</w:t>
      </w:r>
      <w:r w:rsidRPr="00DE0AB2">
        <w:t xml:space="preserve"> ed.</w:t>
      </w:r>
      <w:r w:rsidR="00905350">
        <w:t xml:space="preserve"> 1979.</w:t>
      </w:r>
      <w:r w:rsidRPr="00DE0AB2">
        <w:t xml:space="preserve"> </w:t>
      </w:r>
      <w:r w:rsidRPr="00DE0AB2">
        <w:rPr>
          <w:i/>
        </w:rPr>
        <w:t>The Age of Spirituality</w:t>
      </w:r>
      <w:r w:rsidR="00527930">
        <w:rPr>
          <w:i/>
        </w:rPr>
        <w:t>:</w:t>
      </w:r>
      <w:r w:rsidRPr="00DE0AB2">
        <w:rPr>
          <w:i/>
        </w:rPr>
        <w:t xml:space="preserve"> Late Antique and Early Christian Ar</w:t>
      </w:r>
      <w:r w:rsidR="00527930">
        <w:rPr>
          <w:i/>
        </w:rPr>
        <w:t>t:</w:t>
      </w:r>
      <w:r w:rsidRPr="00DE0AB2">
        <w:rPr>
          <w:i/>
        </w:rPr>
        <w:t xml:space="preserve"> Third to Seventh Century.</w:t>
      </w:r>
      <w:r w:rsidRPr="00DE0AB2">
        <w:t xml:space="preserve"> New York and Princeton.</w:t>
      </w:r>
    </w:p>
    <w:p w14:paraId="4A35C7E6" w14:textId="77777777" w:rsidR="00602D67" w:rsidRDefault="00602D67" w:rsidP="006B6B9C">
      <w:pPr>
        <w:pStyle w:val="SL-Bibliography"/>
      </w:pPr>
      <w:r>
        <w:t xml:space="preserve">Wiegand, Th., </w:t>
      </w:r>
      <w:r w:rsidR="002263E6">
        <w:t>et al</w:t>
      </w:r>
      <w:r>
        <w:t xml:space="preserve">. </w:t>
      </w:r>
      <w:r w:rsidR="002263E6">
        <w:t xml:space="preserve">1904. </w:t>
      </w:r>
      <w:r>
        <w:rPr>
          <w:i/>
        </w:rPr>
        <w:t>Priene.</w:t>
      </w:r>
      <w:r>
        <w:t xml:space="preserve"> Berlin.</w:t>
      </w:r>
    </w:p>
    <w:p w14:paraId="0C428FBC" w14:textId="77777777" w:rsidR="00D07084" w:rsidRPr="00D07084" w:rsidRDefault="00D07084" w:rsidP="006B6B9C">
      <w:pPr>
        <w:pStyle w:val="SL-Bibliography"/>
      </w:pPr>
      <w:r>
        <w:t xml:space="preserve">Williams, Ch., and O. M. Zervos. 1983. “Corinth 1982: East of Theater.” </w:t>
      </w:r>
      <w:r>
        <w:rPr>
          <w:i/>
        </w:rPr>
        <w:t>Hesperia</w:t>
      </w:r>
      <w:r>
        <w:t xml:space="preserve"> </w:t>
      </w:r>
      <w:r>
        <w:lastRenderedPageBreak/>
        <w:t>52</w:t>
      </w:r>
      <w:r w:rsidR="002277CC">
        <w:t>:</w:t>
      </w:r>
      <w:r>
        <w:t>1–47.</w:t>
      </w:r>
    </w:p>
    <w:p w14:paraId="7090D637" w14:textId="77777777" w:rsidR="00DB5E88" w:rsidRDefault="00DB5E88" w:rsidP="006B6B9C">
      <w:pPr>
        <w:pStyle w:val="SL-Bibliography"/>
      </w:pPr>
      <w:r w:rsidRPr="00DE0AB2">
        <w:t>Williams, H.</w:t>
      </w:r>
      <w:r w:rsidR="00527930">
        <w:t xml:space="preserve"> 1981.</w:t>
      </w:r>
      <w:r w:rsidRPr="00DE0AB2">
        <w:t xml:space="preserve"> </w:t>
      </w:r>
      <w:r w:rsidR="006564CF" w:rsidRPr="00DE0AB2">
        <w:rPr>
          <w:i/>
        </w:rPr>
        <w:t xml:space="preserve">The </w:t>
      </w:r>
      <w:r w:rsidR="006564CF">
        <w:rPr>
          <w:i/>
        </w:rPr>
        <w:t>L</w:t>
      </w:r>
      <w:r w:rsidR="006564CF" w:rsidRPr="00DE0AB2">
        <w:rPr>
          <w:i/>
        </w:rPr>
        <w:t>amps.</w:t>
      </w:r>
      <w:r w:rsidR="006564CF" w:rsidRPr="00DE0AB2">
        <w:t xml:space="preserve"> </w:t>
      </w:r>
      <w:r w:rsidR="006564CF">
        <w:t xml:space="preserve">Vol. 5 of </w:t>
      </w:r>
      <w:r w:rsidRPr="00DE0AB2">
        <w:rPr>
          <w:i/>
        </w:rPr>
        <w:t>Krenchreai</w:t>
      </w:r>
      <w:r w:rsidR="006564CF">
        <w:rPr>
          <w:i/>
        </w:rPr>
        <w:t>:</w:t>
      </w:r>
      <w:r w:rsidRPr="00DE0AB2">
        <w:rPr>
          <w:i/>
        </w:rPr>
        <w:t xml:space="preserve"> </w:t>
      </w:r>
      <w:r w:rsidR="00527930">
        <w:rPr>
          <w:i/>
        </w:rPr>
        <w:t>E</w:t>
      </w:r>
      <w:r w:rsidRPr="00DE0AB2">
        <w:rPr>
          <w:i/>
        </w:rPr>
        <w:t xml:space="preserve">astern </w:t>
      </w:r>
      <w:r w:rsidR="00527930">
        <w:rPr>
          <w:i/>
        </w:rPr>
        <w:t>P</w:t>
      </w:r>
      <w:r w:rsidRPr="00DE0AB2">
        <w:rPr>
          <w:i/>
        </w:rPr>
        <w:t>ort of Corinth</w:t>
      </w:r>
      <w:r w:rsidR="00527930">
        <w:t xml:space="preserve">. </w:t>
      </w:r>
      <w:r w:rsidRPr="00DE0AB2">
        <w:t>Leiden.</w:t>
      </w:r>
    </w:p>
    <w:p w14:paraId="7F7701A6" w14:textId="77777777" w:rsidR="009A3AF8" w:rsidRDefault="00551B56" w:rsidP="006B6B9C">
      <w:pPr>
        <w:pStyle w:val="SL-Bibliography"/>
      </w:pPr>
      <w:r w:rsidRPr="00DE0AB2">
        <w:t>Wilmet, L.</w:t>
      </w:r>
      <w:r>
        <w:t xml:space="preserve"> 2003.</w:t>
      </w:r>
      <w:r w:rsidRPr="00DE0AB2">
        <w:t xml:space="preserve"> </w:t>
      </w:r>
      <w:r>
        <w:t>“</w:t>
      </w:r>
      <w:r w:rsidRPr="00DE0AB2">
        <w:t>Lampes à volutes du Musée de Louvain-la-Neuve (Belgique)</w:t>
      </w:r>
      <w:r>
        <w:t>.”</w:t>
      </w:r>
      <w:r w:rsidRPr="00DE0AB2">
        <w:t xml:space="preserve"> </w:t>
      </w:r>
      <w:r w:rsidRPr="00DE0AB2">
        <w:rPr>
          <w:i/>
        </w:rPr>
        <w:t>Nouveautés Lychnologiques,</w:t>
      </w:r>
      <w:r w:rsidRPr="00DE0AB2">
        <w:t xml:space="preserve"> </w:t>
      </w:r>
      <w:r>
        <w:t xml:space="preserve">ed. </w:t>
      </w:r>
      <w:r w:rsidRPr="00DE0AB2">
        <w:t>L. Chrzanovski</w:t>
      </w:r>
      <w:r>
        <w:t xml:space="preserve">, </w:t>
      </w:r>
      <w:r w:rsidRPr="00DE0AB2">
        <w:t>pp. 237</w:t>
      </w:r>
      <w:r>
        <w:t>–</w:t>
      </w:r>
      <w:r w:rsidRPr="00DE0AB2">
        <w:t>50.</w:t>
      </w:r>
      <w:r>
        <w:t xml:space="preserve"> </w:t>
      </w:r>
      <w:r w:rsidRPr="00DE0AB2">
        <w:t xml:space="preserve">Hauterive, </w:t>
      </w:r>
      <w:r>
        <w:t xml:space="preserve">Switzerland. </w:t>
      </w:r>
    </w:p>
    <w:p w14:paraId="13873F4F" w14:textId="77777777" w:rsidR="002277CC" w:rsidRDefault="00C50382" w:rsidP="006B6B9C">
      <w:pPr>
        <w:pStyle w:val="SL-Bibliography"/>
        <w:rPr>
          <w:rFonts w:cs="Tahoma"/>
          <w:szCs w:val="26"/>
          <w:lang w:val="fr-FR"/>
        </w:rPr>
      </w:pPr>
      <w:r>
        <w:t>Wilson, R.</w:t>
      </w:r>
      <w:r w:rsidR="00F736AF">
        <w:t xml:space="preserve"> </w:t>
      </w:r>
      <w:r>
        <w:t>J.</w:t>
      </w:r>
      <w:r w:rsidR="00F736AF">
        <w:t xml:space="preserve"> </w:t>
      </w:r>
      <w:r>
        <w:t xml:space="preserve">A., 1996. </w:t>
      </w:r>
      <w:r w:rsidR="002277CC">
        <w:t>“</w:t>
      </w:r>
      <w:r>
        <w:t>Archaeology in Sicily 1988</w:t>
      </w:r>
      <w:r w:rsidR="00F30D20">
        <w:t>–</w:t>
      </w:r>
      <w:r>
        <w:t>95</w:t>
      </w:r>
      <w:r w:rsidR="002277CC">
        <w:t>.”</w:t>
      </w:r>
      <w:r>
        <w:t xml:space="preserve"> </w:t>
      </w:r>
      <w:r w:rsidRPr="00C50382">
        <w:rPr>
          <w:rFonts w:cs="Tahoma"/>
          <w:i/>
          <w:szCs w:val="26"/>
          <w:lang w:val="fr-FR"/>
        </w:rPr>
        <w:t xml:space="preserve">Archaeological Reports for 1995–1996, </w:t>
      </w:r>
      <w:r w:rsidR="002277CC">
        <w:rPr>
          <w:rFonts w:cs="Tahoma"/>
          <w:szCs w:val="26"/>
          <w:lang w:val="fr-FR"/>
        </w:rPr>
        <w:t xml:space="preserve">pp. 59–123. </w:t>
      </w:r>
      <w:r w:rsidRPr="00C50382">
        <w:rPr>
          <w:rFonts w:cs="Tahoma"/>
          <w:szCs w:val="26"/>
          <w:lang w:val="fr-FR"/>
        </w:rPr>
        <w:t xml:space="preserve">Society for the Promotion of Hellenic </w:t>
      </w:r>
      <w:r w:rsidR="00176E2B" w:rsidRPr="00176E2B">
        <w:rPr>
          <w:rFonts w:cs="Tahoma"/>
          <w:szCs w:val="26"/>
          <w:lang w:val="fr-FR"/>
        </w:rPr>
        <w:t>Studies.</w:t>
      </w:r>
      <w:r w:rsidR="00174A2F">
        <w:rPr>
          <w:rFonts w:cs="Tahoma"/>
          <w:szCs w:val="26"/>
          <w:lang w:val="fr-FR"/>
        </w:rPr>
        <w:t xml:space="preserve"> London.</w:t>
      </w:r>
    </w:p>
    <w:p w14:paraId="469472DF" w14:textId="77777777" w:rsidR="002277CC" w:rsidRPr="002277CC" w:rsidRDefault="002277CC" w:rsidP="006B6B9C">
      <w:pPr>
        <w:pStyle w:val="SL-Bibliography"/>
      </w:pPr>
      <w:r>
        <w:t xml:space="preserve">———. 2002. “Vita rurale nella Sicilia ellenistico-romana: L’insediamento di Campanaio.” </w:t>
      </w:r>
      <w:r>
        <w:rPr>
          <w:i/>
        </w:rPr>
        <w:t>Kalos</w:t>
      </w:r>
      <w:r>
        <w:t xml:space="preserve"> 13.4 (October/December 2001):24–31.</w:t>
      </w:r>
    </w:p>
    <w:p w14:paraId="48079F31" w14:textId="77777777" w:rsidR="00C7652E" w:rsidRDefault="00DB5E88" w:rsidP="006B6B9C">
      <w:pPr>
        <w:pStyle w:val="SL-Bibliography"/>
      </w:pPr>
      <w:r w:rsidRPr="00DE0AB2">
        <w:t>Wollman, H.,</w:t>
      </w:r>
      <w:r w:rsidR="00527930">
        <w:t xml:space="preserve"> 1924.</w:t>
      </w:r>
      <w:r w:rsidRPr="00DE0AB2">
        <w:t xml:space="preserve"> </w:t>
      </w:r>
      <w:r>
        <w:t>“</w:t>
      </w:r>
      <w:r w:rsidRPr="00DE0AB2">
        <w:t>Römische Tonlampen</w:t>
      </w:r>
      <w:r w:rsidR="00527930">
        <w:t>:</w:t>
      </w:r>
      <w:r w:rsidRPr="00DE0AB2">
        <w:t xml:space="preserve"> Ein Beitrag zur</w:t>
      </w:r>
      <w:r>
        <w:t xml:space="preserve"> </w:t>
      </w:r>
      <w:r w:rsidRPr="00DE0AB2">
        <w:t>Lampenkunde und zur christlichen Ausdeutung Gewisser Lampenbilder</w:t>
      </w:r>
      <w:r>
        <w:t xml:space="preserve">.” </w:t>
      </w:r>
      <w:r w:rsidRPr="00DE0AB2">
        <w:rPr>
          <w:i/>
        </w:rPr>
        <w:t xml:space="preserve">Roma Aeterna </w:t>
      </w:r>
      <w:r w:rsidR="00D831B8" w:rsidRPr="00D831B8">
        <w:t>7</w:t>
      </w:r>
      <w:r w:rsidR="00174A2F">
        <w:rPr>
          <w:b/>
        </w:rPr>
        <w:t>:</w:t>
      </w:r>
      <w:r w:rsidR="00527930" w:rsidRPr="00DE0AB2">
        <w:t>87</w:t>
      </w:r>
      <w:r w:rsidR="00527930">
        <w:t>–</w:t>
      </w:r>
      <w:r w:rsidR="00174A2F">
        <w:t>97</w:t>
      </w:r>
      <w:r w:rsidR="00527930">
        <w:t>.</w:t>
      </w:r>
      <w:r w:rsidR="001A3BE5">
        <w:t xml:space="preserve"> </w:t>
      </w:r>
      <w:r w:rsidR="00174A2F">
        <w:t>Rome.</w:t>
      </w:r>
    </w:p>
    <w:p w14:paraId="6772EDE5" w14:textId="77777777" w:rsidR="00DB5E88" w:rsidRDefault="00C7652E" w:rsidP="006B6B9C">
      <w:pPr>
        <w:pStyle w:val="SL-Bibliography"/>
      </w:pPr>
      <w:r>
        <w:t>Wood, T. J. 1877.</w:t>
      </w:r>
      <w:r w:rsidR="006D5D74">
        <w:t xml:space="preserve"> </w:t>
      </w:r>
      <w:r w:rsidR="006D5D74">
        <w:rPr>
          <w:i/>
        </w:rPr>
        <w:t>Discoveries at Ephesus: Including the Site and Remains of the Great Temple of Diana.</w:t>
      </w:r>
      <w:r w:rsidR="006D5D74">
        <w:t xml:space="preserve"> London.</w:t>
      </w:r>
    </w:p>
    <w:p w14:paraId="3F1D54E4" w14:textId="77777777" w:rsidR="00DB5E88" w:rsidRDefault="00DB5E88" w:rsidP="006B6B9C">
      <w:pPr>
        <w:pStyle w:val="SL-Bibliography"/>
        <w:rPr>
          <w:b/>
        </w:rPr>
      </w:pPr>
      <w:r w:rsidRPr="00DE0AB2">
        <w:t>Wulf, O.</w:t>
      </w:r>
      <w:r w:rsidR="00527930">
        <w:t xml:space="preserve"> 1909.</w:t>
      </w:r>
      <w:r w:rsidRPr="00DE0AB2">
        <w:t xml:space="preserve"> </w:t>
      </w:r>
      <w:r>
        <w:t>“</w:t>
      </w:r>
      <w:r w:rsidRPr="00DE0AB2">
        <w:t>Tonlampen</w:t>
      </w:r>
      <w:r>
        <w:t>”</w:t>
      </w:r>
      <w:r w:rsidRPr="00DE0AB2">
        <w:t xml:space="preserve"> (chap</w:t>
      </w:r>
      <w:r w:rsidR="00527930">
        <w:t>.</w:t>
      </w:r>
      <w:r w:rsidRPr="00DE0AB2">
        <w:t xml:space="preserve"> 8</w:t>
      </w:r>
      <w:r w:rsidR="00527930">
        <w:t>.</w:t>
      </w:r>
      <w:r w:rsidRPr="00DE0AB2">
        <w:t xml:space="preserve">1). </w:t>
      </w:r>
      <w:r w:rsidR="00527930">
        <w:t xml:space="preserve">In </w:t>
      </w:r>
      <w:r w:rsidRPr="00DE0AB2">
        <w:rPr>
          <w:i/>
        </w:rPr>
        <w:t>Altchristliche</w:t>
      </w:r>
      <w:r>
        <w:rPr>
          <w:i/>
        </w:rPr>
        <w:t xml:space="preserve"> </w:t>
      </w:r>
      <w:r w:rsidRPr="00DE0AB2">
        <w:rPr>
          <w:i/>
        </w:rPr>
        <w:t>Bildwerke, Königliche Museen zu Berlin</w:t>
      </w:r>
      <w:r w:rsidR="00527930">
        <w:rPr>
          <w:i/>
        </w:rPr>
        <w:t>:</w:t>
      </w:r>
      <w:r w:rsidRPr="00DE0AB2">
        <w:rPr>
          <w:i/>
        </w:rPr>
        <w:t xml:space="preserve"> Beschreibung der Bildwerke</w:t>
      </w:r>
      <w:r>
        <w:rPr>
          <w:i/>
        </w:rPr>
        <w:t xml:space="preserve"> </w:t>
      </w:r>
      <w:r w:rsidRPr="00DE0AB2">
        <w:rPr>
          <w:i/>
        </w:rPr>
        <w:t>der christlichen Epochen</w:t>
      </w:r>
      <w:r w:rsidR="00527930">
        <w:rPr>
          <w:i/>
        </w:rPr>
        <w:t>.</w:t>
      </w:r>
      <w:r w:rsidRPr="00DE0AB2">
        <w:rPr>
          <w:i/>
        </w:rPr>
        <w:t xml:space="preserve"> </w:t>
      </w:r>
      <w:r w:rsidR="00527930">
        <w:t>2nd edn</w:t>
      </w:r>
      <w:r w:rsidRPr="00DE0AB2">
        <w:rPr>
          <w:i/>
        </w:rPr>
        <w:t xml:space="preserve">. </w:t>
      </w:r>
      <w:r w:rsidR="00527930">
        <w:t>Vol. 2.</w:t>
      </w:r>
      <w:r w:rsidR="00527930" w:rsidRPr="00DE0AB2">
        <w:rPr>
          <w:i/>
        </w:rPr>
        <w:t xml:space="preserve"> </w:t>
      </w:r>
      <w:r w:rsidRPr="00DE0AB2">
        <w:rPr>
          <w:i/>
        </w:rPr>
        <w:t>Altchristliche und</w:t>
      </w:r>
      <w:r>
        <w:rPr>
          <w:i/>
        </w:rPr>
        <w:t xml:space="preserve"> </w:t>
      </w:r>
      <w:r w:rsidRPr="00DE0AB2">
        <w:rPr>
          <w:i/>
        </w:rPr>
        <w:t>mittelalterliche byzantinische und italienische Bildwerke,</w:t>
      </w:r>
      <w:r w:rsidRPr="00DE0AB2">
        <w:rPr>
          <w:b/>
          <w:i/>
        </w:rPr>
        <w:t xml:space="preserve"> </w:t>
      </w:r>
      <w:r w:rsidR="00527930">
        <w:t>part 1</w:t>
      </w:r>
      <w:r w:rsidRPr="00CB458D">
        <w:rPr>
          <w:i/>
        </w:rPr>
        <w:t>,</w:t>
      </w:r>
      <w:r>
        <w:t xml:space="preserve"> </w:t>
      </w:r>
      <w:r w:rsidRPr="00DE0AB2">
        <w:t>pp. 243</w:t>
      </w:r>
      <w:r>
        <w:t>–</w:t>
      </w:r>
      <w:r w:rsidRPr="00DE0AB2">
        <w:t>63, and 1220</w:t>
      </w:r>
      <w:r>
        <w:t>–</w:t>
      </w:r>
      <w:r w:rsidRPr="00DE0AB2">
        <w:t>1347.</w:t>
      </w:r>
    </w:p>
    <w:p w14:paraId="634E7B7A" w14:textId="77777777" w:rsidR="005F3170" w:rsidRPr="00482479" w:rsidRDefault="00DB5E88" w:rsidP="006B6B9C">
      <w:pPr>
        <w:pStyle w:val="SL-Bibliography"/>
      </w:pPr>
      <w:r w:rsidRPr="00DE0AB2">
        <w:t>Xanthopoulou, M.</w:t>
      </w:r>
      <w:r w:rsidR="00527930">
        <w:t xml:space="preserve"> </w:t>
      </w:r>
      <w:r w:rsidR="005F3170">
        <w:t xml:space="preserve">2005. </w:t>
      </w:r>
      <w:r w:rsidR="00482479">
        <w:t xml:space="preserve">“Lampes en métal, lampes en terre cuite: Vies parallèles.” In </w:t>
      </w:r>
      <w:r w:rsidR="00482479" w:rsidRPr="00DE0AB2">
        <w:rPr>
          <w:i/>
        </w:rPr>
        <w:t xml:space="preserve">Lychnological Acts </w:t>
      </w:r>
      <w:r w:rsidR="00482479" w:rsidRPr="00661E2C">
        <w:t>1</w:t>
      </w:r>
      <w:r w:rsidR="00482479">
        <w:rPr>
          <w:i/>
        </w:rPr>
        <w:t>.</w:t>
      </w:r>
      <w:r w:rsidR="00482479">
        <w:t xml:space="preserve"> </w:t>
      </w:r>
      <w:r w:rsidR="00482479" w:rsidRPr="001E13AF">
        <w:rPr>
          <w:i/>
        </w:rPr>
        <w:t>Actes du 1</w:t>
      </w:r>
      <w:r w:rsidR="00482479" w:rsidRPr="00826715">
        <w:rPr>
          <w:i/>
          <w:vertAlign w:val="superscript"/>
        </w:rPr>
        <w:t>er</w:t>
      </w:r>
      <w:r w:rsidR="00482479" w:rsidRPr="001E13AF">
        <w:rPr>
          <w:i/>
        </w:rPr>
        <w:t xml:space="preserve"> Congrès international d’études sur le luminaire antique</w:t>
      </w:r>
      <w:r w:rsidR="00482479">
        <w:rPr>
          <w:i/>
        </w:rPr>
        <w:t xml:space="preserve"> (</w:t>
      </w:r>
      <w:r w:rsidR="00482479">
        <w:t>Nyon–</w:t>
      </w:r>
      <w:r w:rsidR="00482479" w:rsidRPr="00826715">
        <w:t>Gen</w:t>
      </w:r>
      <w:r w:rsidR="00482479">
        <w:t>e</w:t>
      </w:r>
      <w:r w:rsidR="00482479" w:rsidRPr="00826715">
        <w:t>v</w:t>
      </w:r>
      <w:r w:rsidR="00482479">
        <w:t>a</w:t>
      </w:r>
      <w:r w:rsidR="00482479" w:rsidRPr="00826715">
        <w:t>, 29</w:t>
      </w:r>
      <w:r w:rsidR="00482479">
        <w:t xml:space="preserve"> September–</w:t>
      </w:r>
      <w:r w:rsidR="00482479" w:rsidRPr="00826715">
        <w:t>4</w:t>
      </w:r>
      <w:r w:rsidR="00482479">
        <w:t xml:space="preserve"> October, </w:t>
      </w:r>
      <w:r w:rsidR="00482479" w:rsidRPr="00826715">
        <w:t>2003</w:t>
      </w:r>
      <w:r w:rsidR="00482479">
        <w:t>)</w:t>
      </w:r>
      <w:r w:rsidR="00482479" w:rsidRPr="00CB458D">
        <w:rPr>
          <w:i/>
        </w:rPr>
        <w:t>,</w:t>
      </w:r>
      <w:r w:rsidR="00482479" w:rsidRPr="001E13AF">
        <w:t xml:space="preserve"> </w:t>
      </w:r>
      <w:r w:rsidR="00A2200F">
        <w:t>ed. L. Chrzanov</w:t>
      </w:r>
      <w:r w:rsidR="00482479">
        <w:t>ski, pp. 303–7</w:t>
      </w:r>
      <w:r w:rsidR="00482479" w:rsidRPr="001E13AF">
        <w:t>.</w:t>
      </w:r>
      <w:r w:rsidR="00482479">
        <w:t xml:space="preserve"> </w:t>
      </w:r>
      <w:r w:rsidR="00482479" w:rsidRPr="001E13AF">
        <w:t>Montagnac.</w:t>
      </w:r>
    </w:p>
    <w:p w14:paraId="54E3F08E" w14:textId="77777777" w:rsidR="00DB5E88" w:rsidRDefault="005F3170" w:rsidP="006B6B9C">
      <w:pPr>
        <w:pStyle w:val="SL-Bibliography"/>
      </w:pPr>
      <w:r>
        <w:t xml:space="preserve">———. </w:t>
      </w:r>
      <w:r w:rsidR="00527930">
        <w:t>2010.</w:t>
      </w:r>
      <w:r w:rsidR="00DB5E88" w:rsidRPr="00DE0AB2">
        <w:t xml:space="preserve"> </w:t>
      </w:r>
      <w:r w:rsidR="00DB5E88" w:rsidRPr="00DE0AB2">
        <w:rPr>
          <w:i/>
        </w:rPr>
        <w:t xml:space="preserve">Les </w:t>
      </w:r>
      <w:r w:rsidR="002277CC">
        <w:rPr>
          <w:i/>
        </w:rPr>
        <w:t>L</w:t>
      </w:r>
      <w:r w:rsidR="00DB5E88" w:rsidRPr="00DE0AB2">
        <w:rPr>
          <w:i/>
        </w:rPr>
        <w:t xml:space="preserve">ampes en bronze à l’époque paléochrétienne. </w:t>
      </w:r>
      <w:r w:rsidR="006564CF">
        <w:t>Ph.D. diss., Univ. Panthéon-Sorbonne, Paris 1</w:t>
      </w:r>
      <w:r w:rsidR="00DB5E88" w:rsidRPr="00CB458D">
        <w:rPr>
          <w:i/>
        </w:rPr>
        <w:t>.</w:t>
      </w:r>
      <w:r w:rsidR="00DB5E88" w:rsidRPr="00DE0AB2">
        <w:t xml:space="preserve"> Turnh</w:t>
      </w:r>
      <w:r w:rsidR="006564CF">
        <w:t>o</w:t>
      </w:r>
      <w:r w:rsidR="00DB5E88" w:rsidRPr="00DE0AB2">
        <w:t>ut.</w:t>
      </w:r>
    </w:p>
    <w:p w14:paraId="47904D61" w14:textId="77777777" w:rsidR="00DB5E88" w:rsidRDefault="00DB5E88" w:rsidP="006B6B9C">
      <w:pPr>
        <w:pStyle w:val="SL-Bibliography"/>
      </w:pPr>
      <w:r w:rsidRPr="00DE0AB2">
        <w:lastRenderedPageBreak/>
        <w:t>Zaccaria Ruggiu, A.</w:t>
      </w:r>
      <w:r w:rsidR="00527930">
        <w:t xml:space="preserve"> </w:t>
      </w:r>
      <w:r w:rsidRPr="00DE0AB2">
        <w:t>P.</w:t>
      </w:r>
      <w:r w:rsidR="00527930">
        <w:t xml:space="preserve"> 1973.</w:t>
      </w:r>
      <w:r w:rsidRPr="00DE0AB2">
        <w:t xml:space="preserve"> </w:t>
      </w:r>
      <w:r>
        <w:t>“</w:t>
      </w:r>
      <w:r w:rsidRPr="00DE0AB2">
        <w:t>Lucerne</w:t>
      </w:r>
      <w:r>
        <w:t>.”</w:t>
      </w:r>
      <w:r w:rsidRPr="00DE0AB2">
        <w:t xml:space="preserve"> </w:t>
      </w:r>
      <w:r w:rsidR="006564CF">
        <w:t xml:space="preserve">In </w:t>
      </w:r>
      <w:r w:rsidR="006564CF" w:rsidRPr="00DE0AB2">
        <w:rPr>
          <w:i/>
        </w:rPr>
        <w:t>Relazione prelim</w:t>
      </w:r>
      <w:r w:rsidR="006564CF">
        <w:rPr>
          <w:i/>
        </w:rPr>
        <w:t>inare delle campagne</w:t>
      </w:r>
      <w:r w:rsidR="006564CF" w:rsidRPr="00DE0AB2">
        <w:rPr>
          <w:i/>
        </w:rPr>
        <w:t xml:space="preserve"> di scavo 1970</w:t>
      </w:r>
      <w:r w:rsidR="006564CF">
        <w:rPr>
          <w:i/>
        </w:rPr>
        <w:t>–</w:t>
      </w:r>
      <w:r w:rsidR="006564CF" w:rsidRPr="00DE0AB2">
        <w:rPr>
          <w:i/>
        </w:rPr>
        <w:t>71</w:t>
      </w:r>
      <w:r w:rsidR="002277CC" w:rsidRPr="00CB458D">
        <w:rPr>
          <w:i/>
        </w:rPr>
        <w:t>,</w:t>
      </w:r>
      <w:r w:rsidR="002277CC" w:rsidRPr="00DE0AB2">
        <w:t xml:space="preserve"> pp.</w:t>
      </w:r>
      <w:r w:rsidR="002277CC">
        <w:rPr>
          <w:i/>
        </w:rPr>
        <w:t xml:space="preserve"> </w:t>
      </w:r>
      <w:r w:rsidR="002277CC" w:rsidRPr="00DE0AB2">
        <w:t>482</w:t>
      </w:r>
      <w:r w:rsidR="002277CC">
        <w:t>–</w:t>
      </w:r>
      <w:r w:rsidR="002277CC" w:rsidRPr="00DE0AB2">
        <w:t>502</w:t>
      </w:r>
      <w:r w:rsidR="006564CF">
        <w:rPr>
          <w:i/>
        </w:rPr>
        <w:t>.</w:t>
      </w:r>
      <w:r w:rsidR="006564CF">
        <w:t xml:space="preserve"> Vol. 1 of </w:t>
      </w:r>
      <w:r w:rsidR="006564CF">
        <w:rPr>
          <w:i/>
        </w:rPr>
        <w:t xml:space="preserve">Scavi di </w:t>
      </w:r>
      <w:r w:rsidRPr="00DE0AB2">
        <w:rPr>
          <w:i/>
        </w:rPr>
        <w:t>Luni</w:t>
      </w:r>
      <w:r w:rsidR="002277CC">
        <w:rPr>
          <w:i/>
        </w:rPr>
        <w:t>,</w:t>
      </w:r>
      <w:r w:rsidR="002277CC">
        <w:t xml:space="preserve"> A. Frova et al</w:t>
      </w:r>
      <w:r w:rsidRPr="00DE0AB2">
        <w:t>.</w:t>
      </w:r>
      <w:r w:rsidR="006564CF">
        <w:t xml:space="preserve"> Rome.</w:t>
      </w:r>
    </w:p>
    <w:p w14:paraId="05F55B42" w14:textId="77777777" w:rsidR="002263E6" w:rsidRPr="003D20B4" w:rsidRDefault="002263E6" w:rsidP="006B6B9C">
      <w:pPr>
        <w:pStyle w:val="SL-Bibliography"/>
      </w:pPr>
      <w:r>
        <w:t xml:space="preserve">———. 1977. “Lucerne.” In </w:t>
      </w:r>
      <w:r w:rsidR="00174A2F">
        <w:t>A. Frova et al</w:t>
      </w:r>
      <w:r w:rsidR="00174A2F">
        <w:rPr>
          <w:i/>
        </w:rPr>
        <w:t xml:space="preserve">., </w:t>
      </w:r>
      <w:r>
        <w:rPr>
          <w:i/>
        </w:rPr>
        <w:t xml:space="preserve">Relazione preliminare </w:t>
      </w:r>
      <w:r w:rsidR="002277CC">
        <w:rPr>
          <w:i/>
        </w:rPr>
        <w:t xml:space="preserve">delle </w:t>
      </w:r>
      <w:r>
        <w:rPr>
          <w:i/>
        </w:rPr>
        <w:t>campagn</w:t>
      </w:r>
      <w:r w:rsidR="002277CC">
        <w:rPr>
          <w:i/>
        </w:rPr>
        <w:t>e</w:t>
      </w:r>
      <w:r>
        <w:rPr>
          <w:i/>
        </w:rPr>
        <w:t xml:space="preserve"> di scavo 1972–</w:t>
      </w:r>
      <w:r w:rsidR="003D20B4">
        <w:rPr>
          <w:i/>
        </w:rPr>
        <w:t>1973–</w:t>
      </w:r>
      <w:r>
        <w:rPr>
          <w:i/>
        </w:rPr>
        <w:t>1974</w:t>
      </w:r>
      <w:r w:rsidR="002277CC">
        <w:t>, pp. 290–304</w:t>
      </w:r>
      <w:r>
        <w:rPr>
          <w:i/>
        </w:rPr>
        <w:t>.</w:t>
      </w:r>
      <w:r>
        <w:t xml:space="preserve"> Vol. 2 of </w:t>
      </w:r>
      <w:r>
        <w:rPr>
          <w:i/>
        </w:rPr>
        <w:t>Scavi di Luni</w:t>
      </w:r>
      <w:r w:rsidR="003D20B4">
        <w:rPr>
          <w:i/>
        </w:rPr>
        <w:t>,</w:t>
      </w:r>
      <w:r w:rsidR="003D20B4">
        <w:t xml:space="preserve"> Rome.</w:t>
      </w:r>
    </w:p>
    <w:p w14:paraId="30BA9E5C" w14:textId="77777777" w:rsidR="00DB5E88" w:rsidRDefault="00527930" w:rsidP="006B6B9C">
      <w:pPr>
        <w:pStyle w:val="SL-Bibliography"/>
      </w:pPr>
      <w:r>
        <w:t>———.</w:t>
      </w:r>
      <w:r w:rsidR="00DB5E88" w:rsidRPr="00DE0AB2">
        <w:t xml:space="preserve"> 1980</w:t>
      </w:r>
      <w:r w:rsidR="00DB5E88">
        <w:t>.</w:t>
      </w:r>
      <w:r w:rsidR="00DB5E88" w:rsidRPr="00DE0AB2">
        <w:t xml:space="preserve"> </w:t>
      </w:r>
      <w:r w:rsidR="006564CF" w:rsidRPr="00DE0AB2">
        <w:rPr>
          <w:i/>
        </w:rPr>
        <w:t>Le lucerne fittili del</w:t>
      </w:r>
      <w:r w:rsidR="006564CF">
        <w:rPr>
          <w:i/>
        </w:rPr>
        <w:t xml:space="preserve"> </w:t>
      </w:r>
      <w:r w:rsidR="006564CF" w:rsidRPr="00DE0AB2">
        <w:rPr>
          <w:i/>
        </w:rPr>
        <w:t xml:space="preserve">Museo Civico </w:t>
      </w:r>
      <w:r w:rsidR="00DB5E88" w:rsidRPr="00DE0AB2">
        <w:rPr>
          <w:i/>
        </w:rPr>
        <w:t>di Treviso</w:t>
      </w:r>
      <w:r>
        <w:rPr>
          <w:i/>
        </w:rPr>
        <w:t>:</w:t>
      </w:r>
      <w:r w:rsidR="00DB5E88" w:rsidRPr="00DE0AB2">
        <w:rPr>
          <w:i/>
        </w:rPr>
        <w:t xml:space="preserve"> Collezioni e Musei Archeologici del Veneto</w:t>
      </w:r>
      <w:r w:rsidR="00DB5E88" w:rsidRPr="00CB458D">
        <w:rPr>
          <w:i/>
        </w:rPr>
        <w:t>.</w:t>
      </w:r>
      <w:r w:rsidR="00DB5E88">
        <w:t xml:space="preserve"> </w:t>
      </w:r>
      <w:r w:rsidR="00DB5E88" w:rsidRPr="00DE0AB2">
        <w:t>Rom</w:t>
      </w:r>
      <w:r>
        <w:t>e</w:t>
      </w:r>
      <w:r w:rsidR="00DB5E88" w:rsidRPr="00DE0AB2">
        <w:t>.</w:t>
      </w:r>
    </w:p>
    <w:p w14:paraId="025A0FC9" w14:textId="77777777" w:rsidR="00DB5E88" w:rsidRDefault="00DB5E88" w:rsidP="006B6B9C">
      <w:pPr>
        <w:pStyle w:val="SL-Bibliography"/>
      </w:pPr>
      <w:r w:rsidRPr="00DE0AB2">
        <w:t>Zahn, R.</w:t>
      </w:r>
      <w:r w:rsidR="00527930">
        <w:t xml:space="preserve"> 1904.</w:t>
      </w:r>
      <w:r w:rsidRPr="00DE0AB2">
        <w:t xml:space="preserve"> </w:t>
      </w:r>
      <w:r>
        <w:t>“</w:t>
      </w:r>
      <w:r w:rsidRPr="00DE0AB2">
        <w:t>Lampen</w:t>
      </w:r>
      <w:r>
        <w:t>.”</w:t>
      </w:r>
      <w:r w:rsidRPr="00DE0AB2">
        <w:t xml:space="preserve"> In</w:t>
      </w:r>
      <w:r w:rsidR="00527930">
        <w:t xml:space="preserve"> </w:t>
      </w:r>
      <w:r w:rsidRPr="00DE0AB2">
        <w:rPr>
          <w:i/>
        </w:rPr>
        <w:t>Priene</w:t>
      </w:r>
      <w:r w:rsidR="00527930">
        <w:rPr>
          <w:i/>
        </w:rPr>
        <w:t xml:space="preserve">, </w:t>
      </w:r>
      <w:r w:rsidR="00527930">
        <w:t>ed. Th.</w:t>
      </w:r>
      <w:r w:rsidR="00527930" w:rsidRPr="00DE0AB2">
        <w:t xml:space="preserve"> Wiegand</w:t>
      </w:r>
      <w:r w:rsidR="00527930">
        <w:t xml:space="preserve"> </w:t>
      </w:r>
      <w:r w:rsidR="00527930" w:rsidRPr="00DE0AB2">
        <w:t xml:space="preserve">and </w:t>
      </w:r>
      <w:r w:rsidR="00527930">
        <w:t xml:space="preserve">H. Schrader, </w:t>
      </w:r>
      <w:r w:rsidR="00527930" w:rsidRPr="00DE0AB2">
        <w:t>pp. 449</w:t>
      </w:r>
      <w:r w:rsidR="00527930">
        <w:t>–</w:t>
      </w:r>
      <w:r w:rsidR="00527930" w:rsidRPr="00DE0AB2">
        <w:t>59.</w:t>
      </w:r>
      <w:r w:rsidRPr="00DE0AB2">
        <w:t xml:space="preserve"> Berlin</w:t>
      </w:r>
      <w:r w:rsidR="00527930">
        <w:t xml:space="preserve">. </w:t>
      </w:r>
    </w:p>
    <w:p w14:paraId="541C35C2" w14:textId="77777777" w:rsidR="00DB5E88" w:rsidRDefault="00DB5E88" w:rsidP="006B6B9C">
      <w:pPr>
        <w:pStyle w:val="SL-Bibliography"/>
      </w:pPr>
      <w:r w:rsidRPr="00DE0AB2">
        <w:t>Zanoni, I.</w:t>
      </w:r>
      <w:r w:rsidR="00D85AF7">
        <w:t>,</w:t>
      </w:r>
      <w:r w:rsidR="00527930">
        <w:t xml:space="preserve"> et al. 1996.</w:t>
      </w:r>
      <w:r w:rsidRPr="00DE0AB2">
        <w:t xml:space="preserve"> </w:t>
      </w:r>
      <w:r>
        <w:t>“</w:t>
      </w:r>
      <w:r w:rsidRPr="00DE0AB2">
        <w:t>Tonlampen</w:t>
      </w:r>
      <w:r>
        <w:t>.”</w:t>
      </w:r>
      <w:r w:rsidRPr="00DE0AB2">
        <w:t xml:space="preserve"> </w:t>
      </w:r>
      <w:r w:rsidR="00527930">
        <w:t xml:space="preserve">In </w:t>
      </w:r>
      <w:r w:rsidR="00D85AF7">
        <w:t>A. M. Bignasca,</w:t>
      </w:r>
      <w:r w:rsidR="002277CC">
        <w:rPr>
          <w:i/>
        </w:rPr>
        <w:t xml:space="preserve"> </w:t>
      </w:r>
      <w:r w:rsidR="002277CC" w:rsidRPr="00DE0AB2">
        <w:rPr>
          <w:i/>
        </w:rPr>
        <w:t>Ergebnisse der Schweizerisch-Lichtensteinischen Ausgrabungen 1988</w:t>
      </w:r>
      <w:r w:rsidR="002277CC">
        <w:rPr>
          <w:i/>
        </w:rPr>
        <w:t>–</w:t>
      </w:r>
      <w:r w:rsidR="002277CC" w:rsidRPr="00DE0AB2">
        <w:rPr>
          <w:i/>
        </w:rPr>
        <w:t>1992</w:t>
      </w:r>
      <w:r w:rsidR="00527930" w:rsidRPr="00DE0AB2">
        <w:t>, pp. 311</w:t>
      </w:r>
      <w:r w:rsidR="00527930">
        <w:t>–</w:t>
      </w:r>
      <w:r w:rsidR="00527930" w:rsidRPr="00DE0AB2">
        <w:t>36</w:t>
      </w:r>
      <w:r w:rsidRPr="00DE0AB2">
        <w:rPr>
          <w:i/>
        </w:rPr>
        <w:t>.</w:t>
      </w:r>
      <w:r w:rsidRPr="00DE0AB2">
        <w:t xml:space="preserve"> </w:t>
      </w:r>
      <w:r w:rsidR="002053A2">
        <w:t xml:space="preserve">Vol. 1 of </w:t>
      </w:r>
      <w:r w:rsidR="002053A2" w:rsidRPr="00DE0AB2">
        <w:rPr>
          <w:i/>
        </w:rPr>
        <w:t>Petr</w:t>
      </w:r>
      <w:r w:rsidR="002053A2">
        <w:rPr>
          <w:i/>
        </w:rPr>
        <w:t>a, E</w:t>
      </w:r>
      <w:r w:rsidR="002053A2" w:rsidRPr="00DE0AB2">
        <w:rPr>
          <w:i/>
        </w:rPr>
        <w:t>z Zantur</w:t>
      </w:r>
      <w:r w:rsidR="002053A2">
        <w:rPr>
          <w:i/>
        </w:rPr>
        <w:t>.</w:t>
      </w:r>
      <w:r w:rsidR="002053A2">
        <w:t xml:space="preserve"> </w:t>
      </w:r>
      <w:r w:rsidRPr="00DE0AB2">
        <w:t>Mainz</w:t>
      </w:r>
      <w:r w:rsidR="00527930">
        <w:t xml:space="preserve">. </w:t>
      </w:r>
    </w:p>
    <w:p w14:paraId="594745F8" w14:textId="77777777" w:rsidR="00DB5E88" w:rsidRDefault="00DB5E88" w:rsidP="006B6B9C">
      <w:pPr>
        <w:pStyle w:val="SL-Bibliography"/>
        <w:rPr>
          <w:i/>
        </w:rPr>
      </w:pPr>
      <w:r w:rsidRPr="00DE0AB2">
        <w:t xml:space="preserve">Zimmer, G., </w:t>
      </w:r>
      <w:r w:rsidR="00527930">
        <w:t xml:space="preserve">and A. </w:t>
      </w:r>
      <w:r w:rsidRPr="00DE0AB2">
        <w:t>Furtwängler</w:t>
      </w:r>
      <w:r w:rsidR="00527930">
        <w:t>. 2003.</w:t>
      </w:r>
      <w:r>
        <w:rPr>
          <w:i/>
        </w:rPr>
        <w:t xml:space="preserve"> </w:t>
      </w:r>
      <w:r w:rsidRPr="00DE0AB2">
        <w:rPr>
          <w:i/>
        </w:rPr>
        <w:t>Lampenproduktion und Importe im hellenischen</w:t>
      </w:r>
      <w:r>
        <w:rPr>
          <w:i/>
        </w:rPr>
        <w:t xml:space="preserve"> </w:t>
      </w:r>
      <w:r w:rsidRPr="00DE0AB2">
        <w:rPr>
          <w:i/>
        </w:rPr>
        <w:t>Demetrias</w:t>
      </w:r>
      <w:r w:rsidRPr="00CB458D">
        <w:rPr>
          <w:i/>
        </w:rPr>
        <w:t>.</w:t>
      </w:r>
      <w:r w:rsidRPr="00DE0AB2">
        <w:t xml:space="preserve"> </w:t>
      </w:r>
      <w:r w:rsidR="00D85AF7">
        <w:t xml:space="preserve">Vol. 6 of </w:t>
      </w:r>
      <w:r w:rsidR="00D85AF7">
        <w:rPr>
          <w:i/>
        </w:rPr>
        <w:t xml:space="preserve">Demetrias. </w:t>
      </w:r>
      <w:r w:rsidRPr="00DE0AB2">
        <w:t>Würzburg.</w:t>
      </w:r>
    </w:p>
    <w:p w14:paraId="1E541A8E" w14:textId="77777777" w:rsidR="007938FC" w:rsidRDefault="00DB5E88" w:rsidP="006B6B9C">
      <w:pPr>
        <w:pStyle w:val="SL-Bibliography"/>
      </w:pPr>
      <w:r w:rsidRPr="00DE0AB2">
        <w:t>Zouhdi, B.</w:t>
      </w:r>
      <w:r w:rsidR="00527930">
        <w:t xml:space="preserve"> 1974.</w:t>
      </w:r>
      <w:r w:rsidRPr="00DE0AB2">
        <w:t xml:space="preserve"> </w:t>
      </w:r>
      <w:r>
        <w:t>“</w:t>
      </w:r>
      <w:r w:rsidRPr="00DE0AB2">
        <w:t>Aspect des lampes antiques au Musée de</w:t>
      </w:r>
      <w:r>
        <w:rPr>
          <w:b/>
        </w:rPr>
        <w:t xml:space="preserve"> </w:t>
      </w:r>
      <w:r w:rsidRPr="00DE0AB2">
        <w:t>Damas</w:t>
      </w:r>
      <w:r>
        <w:t>.”</w:t>
      </w:r>
      <w:r w:rsidRPr="00DE0AB2">
        <w:t xml:space="preserve"> </w:t>
      </w:r>
      <w:r w:rsidRPr="00DE0AB2">
        <w:rPr>
          <w:i/>
        </w:rPr>
        <w:t xml:space="preserve">Annales Archéologiques Arabes-Syriennes </w:t>
      </w:r>
      <w:r w:rsidRPr="00DE0AB2">
        <w:t>24</w:t>
      </w:r>
      <w:r w:rsidR="002053A2">
        <w:t>:</w:t>
      </w:r>
      <w:r w:rsidRPr="00DE0AB2">
        <w:t>171</w:t>
      </w:r>
      <w:r>
        <w:t>–</w:t>
      </w:r>
      <w:r w:rsidRPr="00DE0AB2">
        <w:t>87.</w:t>
      </w:r>
    </w:p>
    <w:p w14:paraId="1B8B7CCD" w14:textId="77777777" w:rsidR="002277CC" w:rsidRDefault="002277CC" w:rsidP="006B6B9C">
      <w:pPr>
        <w:pStyle w:val="SL-Bibliography"/>
        <w:rPr>
          <w:noProof/>
        </w:rPr>
      </w:pPr>
    </w:p>
    <w:sectPr w:rsidR="002277CC" w:rsidSect="00B51F0D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A8F2B" w14:textId="77777777" w:rsidR="00127D56" w:rsidRDefault="00127D56" w:rsidP="00DB5E88">
      <w:pPr>
        <w:spacing w:line="240" w:lineRule="auto"/>
      </w:pPr>
      <w:r>
        <w:separator/>
      </w:r>
    </w:p>
  </w:endnote>
  <w:endnote w:type="continuationSeparator" w:id="0">
    <w:p w14:paraId="4DE3E992" w14:textId="77777777" w:rsidR="00127D56" w:rsidRDefault="00127D56" w:rsidP="00DB5E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TimesNewRomanPS-Bold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F7553" w14:textId="77777777" w:rsidR="00127D56" w:rsidRDefault="00127D56" w:rsidP="00DB5E88">
      <w:pPr>
        <w:spacing w:line="240" w:lineRule="auto"/>
      </w:pPr>
      <w:r>
        <w:separator/>
      </w:r>
    </w:p>
  </w:footnote>
  <w:footnote w:type="continuationSeparator" w:id="0">
    <w:p w14:paraId="25E4A77F" w14:textId="77777777" w:rsidR="00127D56" w:rsidRDefault="00127D56" w:rsidP="00DB5E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1D153" w14:textId="77777777" w:rsidR="00127D56" w:rsidRDefault="00127D56" w:rsidP="00B933B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F839B0" w14:textId="77777777" w:rsidR="00127D56" w:rsidRDefault="00127D56" w:rsidP="00151D3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A245F" w14:textId="77777777" w:rsidR="00127D56" w:rsidRDefault="00127D56" w:rsidP="00151D39">
    <w:pPr>
      <w:pStyle w:val="Header"/>
      <w:ind w:right="360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A8F38" w14:textId="77777777" w:rsidR="00127D56" w:rsidRDefault="00127D56">
    <w:pPr>
      <w:pStyle w:val="Header"/>
    </w:pPr>
    <w:bookmarkStart w:id="1" w:name="_WNSectionTitle_3"/>
    <w:bookmarkStart w:id="2" w:name="_WNTabType_2"/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0BCF8BC"/>
    <w:lvl w:ilvl="0">
      <w:start w:val="1"/>
      <w:numFmt w:val="bullet"/>
      <w:lvlText w:val=""/>
      <w:lvlJc w:val="left"/>
      <w:pPr>
        <w:tabs>
          <w:tab w:val="num" w:pos="720"/>
        </w:tabs>
        <w:ind w:left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0913EE0"/>
    <w:multiLevelType w:val="hybridMultilevel"/>
    <w:tmpl w:val="C678A0AE"/>
    <w:lvl w:ilvl="0" w:tplc="D9869F40">
      <w:start w:val="1"/>
      <w:numFmt w:val="lowerLetter"/>
      <w:lvlText w:val="%1)"/>
      <w:lvlJc w:val="left"/>
      <w:pPr>
        <w:ind w:left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256BA"/>
    <w:multiLevelType w:val="hybridMultilevel"/>
    <w:tmpl w:val="24E4B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156A6"/>
    <w:multiLevelType w:val="hybridMultilevel"/>
    <w:tmpl w:val="F74E1902"/>
    <w:lvl w:ilvl="0" w:tplc="FFFFFFFF">
      <w:start w:val="1"/>
      <w:numFmt w:val="bullet"/>
      <w:pStyle w:val="SL-Bullet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E6268C"/>
    <w:multiLevelType w:val="hybridMultilevel"/>
    <w:tmpl w:val="014C3A1E"/>
    <w:lvl w:ilvl="0" w:tplc="092C4B9A">
      <w:start w:val="1"/>
      <w:numFmt w:val="lowerLetter"/>
      <w:lvlText w:val="%1)"/>
      <w:lvlJc w:val="left"/>
      <w:pPr>
        <w:ind w:left="360"/>
      </w:pPr>
      <w:rPr>
        <w:rFonts w:ascii="Courier" w:eastAsia="MS Gothic" w:hAnsi="Courie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7185B"/>
    <w:multiLevelType w:val="hybridMultilevel"/>
    <w:tmpl w:val="EF320BB4"/>
    <w:lvl w:ilvl="0" w:tplc="39A28078">
      <w:numFmt w:val="bullet"/>
      <w:lvlText w:val="-"/>
      <w:lvlJc w:val="left"/>
      <w:pPr>
        <w:ind w:left="1080" w:hanging="360"/>
      </w:pPr>
      <w:rPr>
        <w:rFonts w:ascii="Courier" w:eastAsia="Times New Roman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4936"/>
    <w:multiLevelType w:val="hybridMultilevel"/>
    <w:tmpl w:val="7FAECCDE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34D6C"/>
    <w:multiLevelType w:val="hybridMultilevel"/>
    <w:tmpl w:val="FCA285FA"/>
    <w:lvl w:ilvl="0" w:tplc="AA44704E">
      <w:numFmt w:val="bullet"/>
      <w:lvlText w:val="-"/>
      <w:lvlJc w:val="left"/>
      <w:pPr>
        <w:ind w:left="360"/>
      </w:pPr>
      <w:rPr>
        <w:rFonts w:ascii="Courier" w:eastAsia="MS Gothic" w:hAnsi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E6E13"/>
    <w:multiLevelType w:val="multilevel"/>
    <w:tmpl w:val="59883B22"/>
    <w:lvl w:ilvl="0">
      <w:start w:val="1"/>
      <w:numFmt w:val="decimal"/>
      <w:lvlText w:val="%1."/>
      <w:lvlJc w:val="left"/>
      <w:pPr>
        <w:tabs>
          <w:tab w:val="num" w:pos="720"/>
        </w:tabs>
        <w:ind w:left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034C0C"/>
    <w:multiLevelType w:val="hybridMultilevel"/>
    <w:tmpl w:val="3BD248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9DF707D"/>
    <w:multiLevelType w:val="hybridMultilevel"/>
    <w:tmpl w:val="526A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712C03"/>
    <w:multiLevelType w:val="hybridMultilevel"/>
    <w:tmpl w:val="88C6B088"/>
    <w:lvl w:ilvl="0" w:tplc="B8287E94">
      <w:numFmt w:val="bullet"/>
      <w:lvlText w:val="-"/>
      <w:lvlJc w:val="left"/>
      <w:pPr>
        <w:ind w:left="1080" w:hanging="360"/>
      </w:pPr>
      <w:rPr>
        <w:rFonts w:ascii="Courier" w:eastAsia="MS Gothic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7F4EBE"/>
    <w:multiLevelType w:val="hybridMultilevel"/>
    <w:tmpl w:val="DDFCB1CC"/>
    <w:lvl w:ilvl="0" w:tplc="A2E0EC46">
      <w:numFmt w:val="bullet"/>
      <w:lvlText w:val="-"/>
      <w:lvlJc w:val="left"/>
      <w:rPr>
        <w:rFonts w:ascii="Courier" w:eastAsia="MS Gothic" w:hAnsi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F05D5"/>
    <w:multiLevelType w:val="hybridMultilevel"/>
    <w:tmpl w:val="1EF04CC0"/>
    <w:lvl w:ilvl="0" w:tplc="232A8C92">
      <w:start w:val="6"/>
      <w:numFmt w:val="decimal"/>
      <w:lvlText w:val="%1"/>
      <w:lvlJc w:val="left"/>
      <w:pPr>
        <w:ind w:left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36606"/>
    <w:multiLevelType w:val="hybridMultilevel"/>
    <w:tmpl w:val="D6680680"/>
    <w:lvl w:ilvl="0" w:tplc="1C72A81C">
      <w:numFmt w:val="bullet"/>
      <w:lvlText w:val="-"/>
      <w:lvlJc w:val="left"/>
      <w:pPr>
        <w:ind w:left="1080" w:hanging="360"/>
      </w:pPr>
      <w:rPr>
        <w:rFonts w:ascii="Courier" w:eastAsia="MS Gothic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772824"/>
    <w:multiLevelType w:val="hybridMultilevel"/>
    <w:tmpl w:val="C354FF42"/>
    <w:lvl w:ilvl="0" w:tplc="78EE3032">
      <w:start w:val="5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Courier" w:eastAsia="Times New Roman" w:hAnsi="Courier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6">
    <w:nsid w:val="6DA6537F"/>
    <w:multiLevelType w:val="hybridMultilevel"/>
    <w:tmpl w:val="226CCF7A"/>
    <w:lvl w:ilvl="0" w:tplc="51D26E34">
      <w:numFmt w:val="bullet"/>
      <w:lvlText w:val="-"/>
      <w:lvlJc w:val="left"/>
      <w:pPr>
        <w:ind w:left="720" w:hanging="360"/>
      </w:pPr>
      <w:rPr>
        <w:rFonts w:ascii="Courier" w:eastAsia="Times New Roman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8323E2"/>
    <w:multiLevelType w:val="hybridMultilevel"/>
    <w:tmpl w:val="DA269CC8"/>
    <w:lvl w:ilvl="0" w:tplc="AA027E9E">
      <w:start w:val="1331"/>
      <w:numFmt w:val="bullet"/>
      <w:lvlText w:val="-"/>
      <w:lvlJc w:val="left"/>
      <w:rPr>
        <w:rFonts w:ascii="Courier" w:eastAsia="MS Gothic" w:hAnsi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13"/>
  </w:num>
  <w:num w:numId="9">
    <w:abstractNumId w:val="1"/>
  </w:num>
  <w:num w:numId="10">
    <w:abstractNumId w:val="17"/>
  </w:num>
  <w:num w:numId="11">
    <w:abstractNumId w:val="12"/>
  </w:num>
  <w:num w:numId="12">
    <w:abstractNumId w:val="16"/>
  </w:num>
  <w:num w:numId="13">
    <w:abstractNumId w:val="11"/>
  </w:num>
  <w:num w:numId="14">
    <w:abstractNumId w:val="5"/>
  </w:num>
  <w:num w:numId="15">
    <w:abstractNumId w:val="14"/>
  </w:num>
  <w:num w:numId="16">
    <w:abstractNumId w:val="8"/>
  </w:num>
  <w:num w:numId="17">
    <w:abstractNumId w:val="10"/>
  </w:num>
  <w:num w:numId="18">
    <w:abstractNumId w:val="2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hideSpellingErrors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2457"/>
    <w:rsid w:val="0000205C"/>
    <w:rsid w:val="000040DF"/>
    <w:rsid w:val="00007100"/>
    <w:rsid w:val="0002258F"/>
    <w:rsid w:val="000242DE"/>
    <w:rsid w:val="000343A3"/>
    <w:rsid w:val="00035203"/>
    <w:rsid w:val="000368FB"/>
    <w:rsid w:val="00062395"/>
    <w:rsid w:val="00066283"/>
    <w:rsid w:val="00067610"/>
    <w:rsid w:val="00076486"/>
    <w:rsid w:val="00077EA5"/>
    <w:rsid w:val="00083C8B"/>
    <w:rsid w:val="0008401B"/>
    <w:rsid w:val="000853CA"/>
    <w:rsid w:val="00086DB5"/>
    <w:rsid w:val="0008712A"/>
    <w:rsid w:val="00097278"/>
    <w:rsid w:val="000A1BF4"/>
    <w:rsid w:val="000A4AC8"/>
    <w:rsid w:val="000A5A86"/>
    <w:rsid w:val="000B5F4F"/>
    <w:rsid w:val="000B72A5"/>
    <w:rsid w:val="000C08EC"/>
    <w:rsid w:val="000C17DE"/>
    <w:rsid w:val="000C35E6"/>
    <w:rsid w:val="000D586F"/>
    <w:rsid w:val="000D5F54"/>
    <w:rsid w:val="000D647F"/>
    <w:rsid w:val="000F1C37"/>
    <w:rsid w:val="000F1CDD"/>
    <w:rsid w:val="000F3CE4"/>
    <w:rsid w:val="000F433B"/>
    <w:rsid w:val="000F5324"/>
    <w:rsid w:val="00101B81"/>
    <w:rsid w:val="00105DE5"/>
    <w:rsid w:val="00113A27"/>
    <w:rsid w:val="00115336"/>
    <w:rsid w:val="0012102F"/>
    <w:rsid w:val="00127D56"/>
    <w:rsid w:val="001340E3"/>
    <w:rsid w:val="00136C0B"/>
    <w:rsid w:val="00151D39"/>
    <w:rsid w:val="001548B5"/>
    <w:rsid w:val="0015735D"/>
    <w:rsid w:val="00165490"/>
    <w:rsid w:val="00165539"/>
    <w:rsid w:val="001657F2"/>
    <w:rsid w:val="00174A2F"/>
    <w:rsid w:val="00174BDC"/>
    <w:rsid w:val="00176E2B"/>
    <w:rsid w:val="00181EB5"/>
    <w:rsid w:val="00184F2B"/>
    <w:rsid w:val="001867E3"/>
    <w:rsid w:val="00193CAC"/>
    <w:rsid w:val="00197DE6"/>
    <w:rsid w:val="00197F54"/>
    <w:rsid w:val="001A09FF"/>
    <w:rsid w:val="001A3BE5"/>
    <w:rsid w:val="001B30E3"/>
    <w:rsid w:val="001B45FE"/>
    <w:rsid w:val="001B6BA3"/>
    <w:rsid w:val="001C182E"/>
    <w:rsid w:val="001C1AE5"/>
    <w:rsid w:val="001C7CAD"/>
    <w:rsid w:val="001D6E03"/>
    <w:rsid w:val="001E13AF"/>
    <w:rsid w:val="001E39A3"/>
    <w:rsid w:val="001F6004"/>
    <w:rsid w:val="002015F1"/>
    <w:rsid w:val="002053A2"/>
    <w:rsid w:val="002137F4"/>
    <w:rsid w:val="00213B5A"/>
    <w:rsid w:val="0022255C"/>
    <w:rsid w:val="00224F71"/>
    <w:rsid w:val="002263E6"/>
    <w:rsid w:val="002277CC"/>
    <w:rsid w:val="00231B35"/>
    <w:rsid w:val="002419F5"/>
    <w:rsid w:val="002521AE"/>
    <w:rsid w:val="002600A7"/>
    <w:rsid w:val="0026582C"/>
    <w:rsid w:val="00275D36"/>
    <w:rsid w:val="002767CB"/>
    <w:rsid w:val="002800A3"/>
    <w:rsid w:val="0028115E"/>
    <w:rsid w:val="002812C3"/>
    <w:rsid w:val="00282023"/>
    <w:rsid w:val="00292D1C"/>
    <w:rsid w:val="00293D7D"/>
    <w:rsid w:val="00294F05"/>
    <w:rsid w:val="00296026"/>
    <w:rsid w:val="002A24D8"/>
    <w:rsid w:val="002A2FDC"/>
    <w:rsid w:val="002A4BA9"/>
    <w:rsid w:val="002A5C55"/>
    <w:rsid w:val="002A5E6C"/>
    <w:rsid w:val="002B1E46"/>
    <w:rsid w:val="002B2591"/>
    <w:rsid w:val="002B3E70"/>
    <w:rsid w:val="002B74CA"/>
    <w:rsid w:val="002B7749"/>
    <w:rsid w:val="002C622A"/>
    <w:rsid w:val="002D15F0"/>
    <w:rsid w:val="002D7819"/>
    <w:rsid w:val="002D7B88"/>
    <w:rsid w:val="002E14F8"/>
    <w:rsid w:val="002E3406"/>
    <w:rsid w:val="002F0F1B"/>
    <w:rsid w:val="002F23D0"/>
    <w:rsid w:val="0030346E"/>
    <w:rsid w:val="00315D0D"/>
    <w:rsid w:val="00320AA7"/>
    <w:rsid w:val="0032477B"/>
    <w:rsid w:val="00332CE7"/>
    <w:rsid w:val="0033377E"/>
    <w:rsid w:val="00336DD6"/>
    <w:rsid w:val="003377EB"/>
    <w:rsid w:val="00345B8E"/>
    <w:rsid w:val="003462A4"/>
    <w:rsid w:val="00355813"/>
    <w:rsid w:val="0035656F"/>
    <w:rsid w:val="00356B6F"/>
    <w:rsid w:val="00363825"/>
    <w:rsid w:val="00365E04"/>
    <w:rsid w:val="003667AF"/>
    <w:rsid w:val="003757A7"/>
    <w:rsid w:val="003800B4"/>
    <w:rsid w:val="00380203"/>
    <w:rsid w:val="00380B6F"/>
    <w:rsid w:val="003839AB"/>
    <w:rsid w:val="00383C16"/>
    <w:rsid w:val="00387115"/>
    <w:rsid w:val="003A0740"/>
    <w:rsid w:val="003A17A4"/>
    <w:rsid w:val="003A482F"/>
    <w:rsid w:val="003A5F4D"/>
    <w:rsid w:val="003A6973"/>
    <w:rsid w:val="003B0ADD"/>
    <w:rsid w:val="003B140C"/>
    <w:rsid w:val="003B16EA"/>
    <w:rsid w:val="003B181F"/>
    <w:rsid w:val="003B20CE"/>
    <w:rsid w:val="003B6297"/>
    <w:rsid w:val="003C0807"/>
    <w:rsid w:val="003C48B3"/>
    <w:rsid w:val="003D1A80"/>
    <w:rsid w:val="003D20B4"/>
    <w:rsid w:val="003E0A0E"/>
    <w:rsid w:val="003E52B9"/>
    <w:rsid w:val="003E6727"/>
    <w:rsid w:val="003F16FA"/>
    <w:rsid w:val="00407841"/>
    <w:rsid w:val="004115F1"/>
    <w:rsid w:val="00413179"/>
    <w:rsid w:val="0041642C"/>
    <w:rsid w:val="00420C61"/>
    <w:rsid w:val="00421DB7"/>
    <w:rsid w:val="00431827"/>
    <w:rsid w:val="0043221C"/>
    <w:rsid w:val="00463F98"/>
    <w:rsid w:val="00464A29"/>
    <w:rsid w:val="0046697E"/>
    <w:rsid w:val="00471F21"/>
    <w:rsid w:val="0047410B"/>
    <w:rsid w:val="00476357"/>
    <w:rsid w:val="00477798"/>
    <w:rsid w:val="00477D76"/>
    <w:rsid w:val="00482479"/>
    <w:rsid w:val="00482E40"/>
    <w:rsid w:val="004866B5"/>
    <w:rsid w:val="00487405"/>
    <w:rsid w:val="00487AA7"/>
    <w:rsid w:val="004938F2"/>
    <w:rsid w:val="00495F9C"/>
    <w:rsid w:val="004A3623"/>
    <w:rsid w:val="004A3DCA"/>
    <w:rsid w:val="004B0B82"/>
    <w:rsid w:val="004B1336"/>
    <w:rsid w:val="004B616A"/>
    <w:rsid w:val="004C165D"/>
    <w:rsid w:val="004C4F96"/>
    <w:rsid w:val="004C51F5"/>
    <w:rsid w:val="004D3647"/>
    <w:rsid w:val="004D73FD"/>
    <w:rsid w:val="004E199E"/>
    <w:rsid w:val="004E2BA5"/>
    <w:rsid w:val="004E7BB2"/>
    <w:rsid w:val="004F2A27"/>
    <w:rsid w:val="005011E2"/>
    <w:rsid w:val="00503641"/>
    <w:rsid w:val="00506845"/>
    <w:rsid w:val="005074FD"/>
    <w:rsid w:val="005112E9"/>
    <w:rsid w:val="00512726"/>
    <w:rsid w:val="00514A20"/>
    <w:rsid w:val="00515419"/>
    <w:rsid w:val="00517261"/>
    <w:rsid w:val="00521FBF"/>
    <w:rsid w:val="0052307B"/>
    <w:rsid w:val="00527930"/>
    <w:rsid w:val="005301A4"/>
    <w:rsid w:val="00551B56"/>
    <w:rsid w:val="005527AC"/>
    <w:rsid w:val="00552987"/>
    <w:rsid w:val="005675C5"/>
    <w:rsid w:val="005708E5"/>
    <w:rsid w:val="005721E7"/>
    <w:rsid w:val="005739FA"/>
    <w:rsid w:val="00583C70"/>
    <w:rsid w:val="005872F1"/>
    <w:rsid w:val="0058756D"/>
    <w:rsid w:val="00593658"/>
    <w:rsid w:val="00595D65"/>
    <w:rsid w:val="0059752F"/>
    <w:rsid w:val="005A29D4"/>
    <w:rsid w:val="005A3F83"/>
    <w:rsid w:val="005A5EE6"/>
    <w:rsid w:val="005A6C89"/>
    <w:rsid w:val="005B1773"/>
    <w:rsid w:val="005B277C"/>
    <w:rsid w:val="005B5AAF"/>
    <w:rsid w:val="005B7542"/>
    <w:rsid w:val="005D0989"/>
    <w:rsid w:val="005D2523"/>
    <w:rsid w:val="005D5C3C"/>
    <w:rsid w:val="005E72C1"/>
    <w:rsid w:val="005E7CFD"/>
    <w:rsid w:val="005F17B9"/>
    <w:rsid w:val="005F3170"/>
    <w:rsid w:val="005F48EB"/>
    <w:rsid w:val="0060152E"/>
    <w:rsid w:val="0060297E"/>
    <w:rsid w:val="00602D67"/>
    <w:rsid w:val="00606D6E"/>
    <w:rsid w:val="006078B9"/>
    <w:rsid w:val="00611A42"/>
    <w:rsid w:val="00621855"/>
    <w:rsid w:val="006236C1"/>
    <w:rsid w:val="0062784D"/>
    <w:rsid w:val="00627A8D"/>
    <w:rsid w:val="00632940"/>
    <w:rsid w:val="00634FA6"/>
    <w:rsid w:val="00635BCF"/>
    <w:rsid w:val="00642B05"/>
    <w:rsid w:val="00652ECF"/>
    <w:rsid w:val="00653E3D"/>
    <w:rsid w:val="006564CF"/>
    <w:rsid w:val="0066536A"/>
    <w:rsid w:val="006761EC"/>
    <w:rsid w:val="00682D23"/>
    <w:rsid w:val="006875DB"/>
    <w:rsid w:val="00690F3C"/>
    <w:rsid w:val="00691E94"/>
    <w:rsid w:val="00693A3A"/>
    <w:rsid w:val="006A077E"/>
    <w:rsid w:val="006A08AB"/>
    <w:rsid w:val="006A2AE7"/>
    <w:rsid w:val="006A7863"/>
    <w:rsid w:val="006B336A"/>
    <w:rsid w:val="006B5EC3"/>
    <w:rsid w:val="006B6B9C"/>
    <w:rsid w:val="006C166E"/>
    <w:rsid w:val="006C30D8"/>
    <w:rsid w:val="006C4E13"/>
    <w:rsid w:val="006C5F15"/>
    <w:rsid w:val="006C63F5"/>
    <w:rsid w:val="006C6572"/>
    <w:rsid w:val="006D04CF"/>
    <w:rsid w:val="006D5D74"/>
    <w:rsid w:val="006F01FA"/>
    <w:rsid w:val="006F0B47"/>
    <w:rsid w:val="00700797"/>
    <w:rsid w:val="00703A28"/>
    <w:rsid w:val="00711149"/>
    <w:rsid w:val="00715A11"/>
    <w:rsid w:val="00717F7E"/>
    <w:rsid w:val="007213F2"/>
    <w:rsid w:val="007226ED"/>
    <w:rsid w:val="00724015"/>
    <w:rsid w:val="00724601"/>
    <w:rsid w:val="0072676E"/>
    <w:rsid w:val="00731507"/>
    <w:rsid w:val="00732C5D"/>
    <w:rsid w:val="007346AE"/>
    <w:rsid w:val="0075758D"/>
    <w:rsid w:val="007637F4"/>
    <w:rsid w:val="00771306"/>
    <w:rsid w:val="00772974"/>
    <w:rsid w:val="00773617"/>
    <w:rsid w:val="00776FB5"/>
    <w:rsid w:val="00781D5F"/>
    <w:rsid w:val="007938FC"/>
    <w:rsid w:val="007A494F"/>
    <w:rsid w:val="007A4B4C"/>
    <w:rsid w:val="007B2457"/>
    <w:rsid w:val="007B4CA1"/>
    <w:rsid w:val="007B516E"/>
    <w:rsid w:val="007C24FF"/>
    <w:rsid w:val="007C4780"/>
    <w:rsid w:val="007D44B5"/>
    <w:rsid w:val="007D5EC1"/>
    <w:rsid w:val="007D6D8D"/>
    <w:rsid w:val="007E67F9"/>
    <w:rsid w:val="007F7D21"/>
    <w:rsid w:val="0080530C"/>
    <w:rsid w:val="008061C0"/>
    <w:rsid w:val="0081547B"/>
    <w:rsid w:val="00820003"/>
    <w:rsid w:val="00821296"/>
    <w:rsid w:val="0082485E"/>
    <w:rsid w:val="00824B44"/>
    <w:rsid w:val="00826715"/>
    <w:rsid w:val="00831962"/>
    <w:rsid w:val="00834EC7"/>
    <w:rsid w:val="00836C24"/>
    <w:rsid w:val="008375FF"/>
    <w:rsid w:val="00845F3C"/>
    <w:rsid w:val="00851737"/>
    <w:rsid w:val="008603DB"/>
    <w:rsid w:val="00862532"/>
    <w:rsid w:val="00870ABD"/>
    <w:rsid w:val="008727BC"/>
    <w:rsid w:val="00875220"/>
    <w:rsid w:val="008836B8"/>
    <w:rsid w:val="0089196E"/>
    <w:rsid w:val="00893FB8"/>
    <w:rsid w:val="008A2AE4"/>
    <w:rsid w:val="008A6353"/>
    <w:rsid w:val="008A6D6F"/>
    <w:rsid w:val="008C6DE2"/>
    <w:rsid w:val="008D1417"/>
    <w:rsid w:val="008D47AF"/>
    <w:rsid w:val="008D67F6"/>
    <w:rsid w:val="008E27AB"/>
    <w:rsid w:val="008E2B05"/>
    <w:rsid w:val="00900C53"/>
    <w:rsid w:val="00905350"/>
    <w:rsid w:val="00905984"/>
    <w:rsid w:val="00905DB1"/>
    <w:rsid w:val="009229DB"/>
    <w:rsid w:val="00923958"/>
    <w:rsid w:val="00924217"/>
    <w:rsid w:val="0093275E"/>
    <w:rsid w:val="00934738"/>
    <w:rsid w:val="0093735F"/>
    <w:rsid w:val="00941847"/>
    <w:rsid w:val="009566C6"/>
    <w:rsid w:val="00960364"/>
    <w:rsid w:val="0096185A"/>
    <w:rsid w:val="009715D5"/>
    <w:rsid w:val="0097204B"/>
    <w:rsid w:val="00972156"/>
    <w:rsid w:val="00973585"/>
    <w:rsid w:val="0097432B"/>
    <w:rsid w:val="009750A1"/>
    <w:rsid w:val="009860EF"/>
    <w:rsid w:val="0099088A"/>
    <w:rsid w:val="00992EB1"/>
    <w:rsid w:val="009A115F"/>
    <w:rsid w:val="009A3AF8"/>
    <w:rsid w:val="009A4A8F"/>
    <w:rsid w:val="009B085D"/>
    <w:rsid w:val="009B2F43"/>
    <w:rsid w:val="009B4217"/>
    <w:rsid w:val="009B5857"/>
    <w:rsid w:val="009C73FB"/>
    <w:rsid w:val="009E4033"/>
    <w:rsid w:val="009E41AE"/>
    <w:rsid w:val="009E646D"/>
    <w:rsid w:val="009E709E"/>
    <w:rsid w:val="009E7D81"/>
    <w:rsid w:val="009F1DE5"/>
    <w:rsid w:val="009F2CEB"/>
    <w:rsid w:val="009F43F6"/>
    <w:rsid w:val="00A006CB"/>
    <w:rsid w:val="00A04533"/>
    <w:rsid w:val="00A10F95"/>
    <w:rsid w:val="00A171AF"/>
    <w:rsid w:val="00A2200F"/>
    <w:rsid w:val="00A3002F"/>
    <w:rsid w:val="00A434FB"/>
    <w:rsid w:val="00A47988"/>
    <w:rsid w:val="00A503C1"/>
    <w:rsid w:val="00A61593"/>
    <w:rsid w:val="00A6207B"/>
    <w:rsid w:val="00A62562"/>
    <w:rsid w:val="00A626B9"/>
    <w:rsid w:val="00A732A1"/>
    <w:rsid w:val="00A74CC4"/>
    <w:rsid w:val="00A85A43"/>
    <w:rsid w:val="00A92A64"/>
    <w:rsid w:val="00AA2E20"/>
    <w:rsid w:val="00AA3562"/>
    <w:rsid w:val="00AA4F6A"/>
    <w:rsid w:val="00AA6E3B"/>
    <w:rsid w:val="00AB5C29"/>
    <w:rsid w:val="00AC3166"/>
    <w:rsid w:val="00AC4773"/>
    <w:rsid w:val="00AC743B"/>
    <w:rsid w:val="00AC765C"/>
    <w:rsid w:val="00AC7703"/>
    <w:rsid w:val="00AD124D"/>
    <w:rsid w:val="00AE273B"/>
    <w:rsid w:val="00AF655E"/>
    <w:rsid w:val="00B01452"/>
    <w:rsid w:val="00B02EDA"/>
    <w:rsid w:val="00B07334"/>
    <w:rsid w:val="00B1209F"/>
    <w:rsid w:val="00B13D0E"/>
    <w:rsid w:val="00B1479B"/>
    <w:rsid w:val="00B200EB"/>
    <w:rsid w:val="00B2626C"/>
    <w:rsid w:val="00B31C1D"/>
    <w:rsid w:val="00B3391D"/>
    <w:rsid w:val="00B33AB0"/>
    <w:rsid w:val="00B35468"/>
    <w:rsid w:val="00B35C6C"/>
    <w:rsid w:val="00B37132"/>
    <w:rsid w:val="00B3757A"/>
    <w:rsid w:val="00B42313"/>
    <w:rsid w:val="00B50AF0"/>
    <w:rsid w:val="00B51F0D"/>
    <w:rsid w:val="00B52B46"/>
    <w:rsid w:val="00B52D79"/>
    <w:rsid w:val="00B539C9"/>
    <w:rsid w:val="00B550AB"/>
    <w:rsid w:val="00B551CD"/>
    <w:rsid w:val="00B55581"/>
    <w:rsid w:val="00B6119A"/>
    <w:rsid w:val="00B66C30"/>
    <w:rsid w:val="00B71D50"/>
    <w:rsid w:val="00B72E38"/>
    <w:rsid w:val="00B87D94"/>
    <w:rsid w:val="00B929E2"/>
    <w:rsid w:val="00B933B0"/>
    <w:rsid w:val="00BA27A7"/>
    <w:rsid w:val="00BA314D"/>
    <w:rsid w:val="00BA3F7D"/>
    <w:rsid w:val="00BA4F63"/>
    <w:rsid w:val="00BA5D25"/>
    <w:rsid w:val="00BB28F6"/>
    <w:rsid w:val="00BB5167"/>
    <w:rsid w:val="00BC0FA2"/>
    <w:rsid w:val="00BC6C1A"/>
    <w:rsid w:val="00BD0A7E"/>
    <w:rsid w:val="00BD4ACB"/>
    <w:rsid w:val="00BD54B5"/>
    <w:rsid w:val="00BE05A4"/>
    <w:rsid w:val="00BE1606"/>
    <w:rsid w:val="00BE2A44"/>
    <w:rsid w:val="00BE6E64"/>
    <w:rsid w:val="00BE7927"/>
    <w:rsid w:val="00BF7C7E"/>
    <w:rsid w:val="00C1279A"/>
    <w:rsid w:val="00C15834"/>
    <w:rsid w:val="00C215D2"/>
    <w:rsid w:val="00C23D43"/>
    <w:rsid w:val="00C30A29"/>
    <w:rsid w:val="00C3166E"/>
    <w:rsid w:val="00C4089E"/>
    <w:rsid w:val="00C50382"/>
    <w:rsid w:val="00C60605"/>
    <w:rsid w:val="00C65423"/>
    <w:rsid w:val="00C74D94"/>
    <w:rsid w:val="00C76235"/>
    <w:rsid w:val="00C7652E"/>
    <w:rsid w:val="00C83326"/>
    <w:rsid w:val="00C92589"/>
    <w:rsid w:val="00C95F32"/>
    <w:rsid w:val="00C97536"/>
    <w:rsid w:val="00CA01CC"/>
    <w:rsid w:val="00CA16BE"/>
    <w:rsid w:val="00CA235F"/>
    <w:rsid w:val="00CA40BD"/>
    <w:rsid w:val="00CB458D"/>
    <w:rsid w:val="00CB45AD"/>
    <w:rsid w:val="00CC0105"/>
    <w:rsid w:val="00CC09E8"/>
    <w:rsid w:val="00CC6D9E"/>
    <w:rsid w:val="00CD11E3"/>
    <w:rsid w:val="00CD2BF4"/>
    <w:rsid w:val="00CD58C1"/>
    <w:rsid w:val="00CE1842"/>
    <w:rsid w:val="00CE3ED0"/>
    <w:rsid w:val="00CE5DA2"/>
    <w:rsid w:val="00CE62C2"/>
    <w:rsid w:val="00CE7829"/>
    <w:rsid w:val="00CF0A05"/>
    <w:rsid w:val="00CF213A"/>
    <w:rsid w:val="00CF6499"/>
    <w:rsid w:val="00D01C93"/>
    <w:rsid w:val="00D02241"/>
    <w:rsid w:val="00D07084"/>
    <w:rsid w:val="00D12825"/>
    <w:rsid w:val="00D14993"/>
    <w:rsid w:val="00D1500B"/>
    <w:rsid w:val="00D15847"/>
    <w:rsid w:val="00D224DC"/>
    <w:rsid w:val="00D3153B"/>
    <w:rsid w:val="00D319D0"/>
    <w:rsid w:val="00D357C6"/>
    <w:rsid w:val="00D41B05"/>
    <w:rsid w:val="00D4236B"/>
    <w:rsid w:val="00D42A9A"/>
    <w:rsid w:val="00D453AA"/>
    <w:rsid w:val="00D53A9A"/>
    <w:rsid w:val="00D56674"/>
    <w:rsid w:val="00D62521"/>
    <w:rsid w:val="00D62915"/>
    <w:rsid w:val="00D64D82"/>
    <w:rsid w:val="00D65E98"/>
    <w:rsid w:val="00D756C2"/>
    <w:rsid w:val="00D831B8"/>
    <w:rsid w:val="00D85AF7"/>
    <w:rsid w:val="00D947B4"/>
    <w:rsid w:val="00D94A77"/>
    <w:rsid w:val="00D94AD5"/>
    <w:rsid w:val="00D9568A"/>
    <w:rsid w:val="00DA0411"/>
    <w:rsid w:val="00DA04A5"/>
    <w:rsid w:val="00DB26C9"/>
    <w:rsid w:val="00DB2E83"/>
    <w:rsid w:val="00DB5E88"/>
    <w:rsid w:val="00DC433F"/>
    <w:rsid w:val="00DC53AC"/>
    <w:rsid w:val="00DC75F4"/>
    <w:rsid w:val="00DD19A3"/>
    <w:rsid w:val="00DD4515"/>
    <w:rsid w:val="00DD4C37"/>
    <w:rsid w:val="00DE0AB2"/>
    <w:rsid w:val="00DE5630"/>
    <w:rsid w:val="00DE74F7"/>
    <w:rsid w:val="00DF4B4D"/>
    <w:rsid w:val="00E0057A"/>
    <w:rsid w:val="00E03E56"/>
    <w:rsid w:val="00E04C5F"/>
    <w:rsid w:val="00E12B4C"/>
    <w:rsid w:val="00E15AAD"/>
    <w:rsid w:val="00E26003"/>
    <w:rsid w:val="00E270C2"/>
    <w:rsid w:val="00E30083"/>
    <w:rsid w:val="00E36C92"/>
    <w:rsid w:val="00E425A4"/>
    <w:rsid w:val="00E438E1"/>
    <w:rsid w:val="00E46C58"/>
    <w:rsid w:val="00E53A97"/>
    <w:rsid w:val="00E54137"/>
    <w:rsid w:val="00E62E21"/>
    <w:rsid w:val="00E672C7"/>
    <w:rsid w:val="00E7011E"/>
    <w:rsid w:val="00E93582"/>
    <w:rsid w:val="00EA1E14"/>
    <w:rsid w:val="00EB319D"/>
    <w:rsid w:val="00EB3300"/>
    <w:rsid w:val="00EB6457"/>
    <w:rsid w:val="00EB7070"/>
    <w:rsid w:val="00EC4025"/>
    <w:rsid w:val="00EC5827"/>
    <w:rsid w:val="00ED17A7"/>
    <w:rsid w:val="00ED355E"/>
    <w:rsid w:val="00ED44AC"/>
    <w:rsid w:val="00ED79B0"/>
    <w:rsid w:val="00EE4D1C"/>
    <w:rsid w:val="00EE500A"/>
    <w:rsid w:val="00EF01EE"/>
    <w:rsid w:val="00EF413F"/>
    <w:rsid w:val="00F00C07"/>
    <w:rsid w:val="00F07CAB"/>
    <w:rsid w:val="00F12130"/>
    <w:rsid w:val="00F1513B"/>
    <w:rsid w:val="00F15AAE"/>
    <w:rsid w:val="00F15DC0"/>
    <w:rsid w:val="00F204BB"/>
    <w:rsid w:val="00F24305"/>
    <w:rsid w:val="00F24A99"/>
    <w:rsid w:val="00F26705"/>
    <w:rsid w:val="00F27B96"/>
    <w:rsid w:val="00F30D20"/>
    <w:rsid w:val="00F33E51"/>
    <w:rsid w:val="00F34257"/>
    <w:rsid w:val="00F34EEB"/>
    <w:rsid w:val="00F40450"/>
    <w:rsid w:val="00F4453A"/>
    <w:rsid w:val="00F467EA"/>
    <w:rsid w:val="00F471E1"/>
    <w:rsid w:val="00F51C02"/>
    <w:rsid w:val="00F530EC"/>
    <w:rsid w:val="00F57136"/>
    <w:rsid w:val="00F57372"/>
    <w:rsid w:val="00F6734F"/>
    <w:rsid w:val="00F70683"/>
    <w:rsid w:val="00F736AF"/>
    <w:rsid w:val="00F947E2"/>
    <w:rsid w:val="00F94EDC"/>
    <w:rsid w:val="00F95D58"/>
    <w:rsid w:val="00FA0A85"/>
    <w:rsid w:val="00FA27C2"/>
    <w:rsid w:val="00FA4640"/>
    <w:rsid w:val="00FA5866"/>
    <w:rsid w:val="00FB10EB"/>
    <w:rsid w:val="00FB15E2"/>
    <w:rsid w:val="00FB7461"/>
    <w:rsid w:val="00FC0AC8"/>
    <w:rsid w:val="00FC1776"/>
    <w:rsid w:val="00FC26C5"/>
    <w:rsid w:val="00FC41A6"/>
    <w:rsid w:val="00FC5F95"/>
    <w:rsid w:val="00FC5FF2"/>
    <w:rsid w:val="00FD17A2"/>
    <w:rsid w:val="00FD3453"/>
    <w:rsid w:val="00FE46D6"/>
    <w:rsid w:val="00FE569B"/>
    <w:rsid w:val="00FF009E"/>
    <w:rsid w:val="00FF0EFF"/>
    <w:rsid w:val="00FF6BE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D46C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annotation text" w:uiPriority="99"/>
    <w:lsdException w:name="annotation reference" w:uiPriority="99"/>
  </w:latentStyles>
  <w:style w:type="paragraph" w:default="1" w:styleId="Normal">
    <w:name w:val="Normal"/>
    <w:qFormat/>
    <w:rsid w:val="00CB458D"/>
    <w:pPr>
      <w:widowControl w:val="0"/>
      <w:spacing w:line="480" w:lineRule="auto"/>
    </w:pPr>
    <w:rPr>
      <w:rFonts w:ascii="Palatino" w:hAnsi="Palati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458D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480" w:lineRule="atLeast"/>
      <w:ind w:right="-720"/>
      <w:jc w:val="center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CB458D"/>
    <w:pPr>
      <w:keepNext/>
      <w:jc w:val="center"/>
      <w:outlineLvl w:val="1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7B2457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7B2457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a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b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c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d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e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0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1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2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3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4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5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6">
    <w:name w:val="Balloon Text Char"/>
    <w:basedOn w:val="DefaultParagraphFont"/>
    <w:uiPriority w:val="99"/>
    <w:semiHidden/>
    <w:rsid w:val="00B34897"/>
    <w:rPr>
      <w:rFonts w:ascii="Lucida Grande" w:hAnsi="Lucida Grande"/>
      <w:sz w:val="18"/>
      <w:szCs w:val="18"/>
    </w:rPr>
  </w:style>
  <w:style w:type="character" w:customStyle="1" w:styleId="BalloonTextCharf7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8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9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a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b">
    <w:name w:val="Balloon Text Char"/>
    <w:basedOn w:val="DefaultParagraphFont"/>
    <w:uiPriority w:val="99"/>
    <w:semiHidden/>
    <w:rsid w:val="000D3D39"/>
    <w:rPr>
      <w:rFonts w:ascii="Lucida Grande" w:hAnsi="Lucida Grande"/>
      <w:sz w:val="18"/>
      <w:szCs w:val="18"/>
    </w:rPr>
  </w:style>
  <w:style w:type="character" w:customStyle="1" w:styleId="BalloonTextCharfc">
    <w:name w:val="Balloon Text Char"/>
    <w:basedOn w:val="DefaultParagraphFont"/>
    <w:uiPriority w:val="99"/>
    <w:semiHidden/>
    <w:rsid w:val="00784D46"/>
    <w:rPr>
      <w:rFonts w:ascii="Lucida Grande" w:hAnsi="Lucida Grande"/>
      <w:sz w:val="18"/>
      <w:szCs w:val="18"/>
    </w:rPr>
  </w:style>
  <w:style w:type="character" w:customStyle="1" w:styleId="BalloonTextCharfd">
    <w:name w:val="Balloon Text Char"/>
    <w:basedOn w:val="DefaultParagraphFont"/>
    <w:uiPriority w:val="99"/>
    <w:semiHidden/>
    <w:rsid w:val="00784D46"/>
    <w:rPr>
      <w:rFonts w:ascii="Lucida Grande" w:hAnsi="Lucida Grande"/>
      <w:sz w:val="18"/>
      <w:szCs w:val="18"/>
    </w:rPr>
  </w:style>
  <w:style w:type="character" w:customStyle="1" w:styleId="BalloonTextCharfe">
    <w:name w:val="Balloon Text Char"/>
    <w:basedOn w:val="DefaultParagraphFont"/>
    <w:uiPriority w:val="99"/>
    <w:semiHidden/>
    <w:rsid w:val="007D42DB"/>
    <w:rPr>
      <w:rFonts w:ascii="Lucida Grande" w:hAnsi="Lucida Grande"/>
      <w:sz w:val="18"/>
      <w:szCs w:val="18"/>
    </w:rPr>
  </w:style>
  <w:style w:type="character" w:customStyle="1" w:styleId="BalloonTextCharff">
    <w:name w:val="Balloon Text Char"/>
    <w:basedOn w:val="DefaultParagraphFont"/>
    <w:uiPriority w:val="99"/>
    <w:semiHidden/>
    <w:rsid w:val="004D568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DefaultParagraphFont"/>
    <w:uiPriority w:val="99"/>
    <w:semiHidden/>
    <w:rsid w:val="00C5534B"/>
    <w:rPr>
      <w:rFonts w:ascii="Lucida Grande" w:hAnsi="Lucida Grande"/>
      <w:sz w:val="18"/>
      <w:szCs w:val="18"/>
    </w:rPr>
  </w:style>
  <w:style w:type="character" w:customStyle="1" w:styleId="TextedebullesCar0">
    <w:name w:val="Texte de bulles Car"/>
    <w:basedOn w:val="DefaultParagraphFont"/>
    <w:uiPriority w:val="99"/>
    <w:semiHidden/>
    <w:rsid w:val="00FA1595"/>
    <w:rPr>
      <w:rFonts w:ascii="Lucida Grande" w:hAnsi="Lucida Grande"/>
      <w:sz w:val="18"/>
      <w:szCs w:val="18"/>
    </w:rPr>
  </w:style>
  <w:style w:type="character" w:customStyle="1" w:styleId="TextedebullesCar1">
    <w:name w:val="Texte de bulles Car"/>
    <w:basedOn w:val="DefaultParagraphFont"/>
    <w:uiPriority w:val="99"/>
    <w:semiHidden/>
    <w:rsid w:val="00FA1595"/>
    <w:rPr>
      <w:rFonts w:ascii="Lucida Grande" w:hAnsi="Lucida Grande"/>
      <w:sz w:val="18"/>
      <w:szCs w:val="18"/>
    </w:rPr>
  </w:style>
  <w:style w:type="character" w:customStyle="1" w:styleId="TextedebullesCar2">
    <w:name w:val="Texte de bulles Car"/>
    <w:basedOn w:val="DefaultParagraphFont"/>
    <w:uiPriority w:val="99"/>
    <w:semiHidden/>
    <w:rsid w:val="00A81048"/>
    <w:rPr>
      <w:rFonts w:ascii="Lucida Grande" w:hAnsi="Lucida Grande"/>
      <w:sz w:val="18"/>
      <w:szCs w:val="18"/>
    </w:rPr>
  </w:style>
  <w:style w:type="character" w:customStyle="1" w:styleId="TextedebullesCar3">
    <w:name w:val="Texte de bulles Car"/>
    <w:basedOn w:val="DefaultParagraphFont"/>
    <w:uiPriority w:val="99"/>
    <w:semiHidden/>
    <w:rsid w:val="00A81048"/>
    <w:rPr>
      <w:rFonts w:ascii="Lucida Grande" w:hAnsi="Lucida Grande"/>
      <w:sz w:val="18"/>
      <w:szCs w:val="18"/>
    </w:rPr>
  </w:style>
  <w:style w:type="character" w:customStyle="1" w:styleId="TextedebullesCar4">
    <w:name w:val="Texte de bulles Car"/>
    <w:basedOn w:val="DefaultParagraphFont"/>
    <w:uiPriority w:val="99"/>
    <w:semiHidden/>
    <w:rsid w:val="0057793C"/>
    <w:rPr>
      <w:rFonts w:ascii="Lucida Grande" w:hAnsi="Lucida Grande"/>
      <w:sz w:val="18"/>
      <w:szCs w:val="18"/>
    </w:rPr>
  </w:style>
  <w:style w:type="character" w:customStyle="1" w:styleId="TextedebullesCar5">
    <w:name w:val="Texte de bulles Car"/>
    <w:basedOn w:val="DefaultParagraphFont"/>
    <w:uiPriority w:val="99"/>
    <w:semiHidden/>
    <w:rsid w:val="0057793C"/>
    <w:rPr>
      <w:rFonts w:ascii="Lucida Grande" w:hAnsi="Lucida Grande"/>
      <w:sz w:val="18"/>
      <w:szCs w:val="18"/>
    </w:rPr>
  </w:style>
  <w:style w:type="character" w:customStyle="1" w:styleId="TextedebullesCar6">
    <w:name w:val="Texte de bulles Car"/>
    <w:basedOn w:val="DefaultParagraphFont"/>
    <w:uiPriority w:val="99"/>
    <w:semiHidden/>
    <w:rsid w:val="0057793C"/>
    <w:rPr>
      <w:rFonts w:ascii="Lucida Grande" w:hAnsi="Lucida Grande"/>
      <w:sz w:val="18"/>
      <w:szCs w:val="18"/>
    </w:rPr>
  </w:style>
  <w:style w:type="character" w:customStyle="1" w:styleId="TextedebullesCar7">
    <w:name w:val="Texte de bulles Car"/>
    <w:basedOn w:val="DefaultParagraphFont"/>
    <w:uiPriority w:val="99"/>
    <w:semiHidden/>
    <w:rsid w:val="00383992"/>
    <w:rPr>
      <w:rFonts w:ascii="Lucida Grande" w:hAnsi="Lucida Grande"/>
      <w:sz w:val="18"/>
      <w:szCs w:val="18"/>
    </w:rPr>
  </w:style>
  <w:style w:type="character" w:customStyle="1" w:styleId="TextedebullesCar8">
    <w:name w:val="Texte de bulles Car"/>
    <w:basedOn w:val="DefaultParagraphFont"/>
    <w:uiPriority w:val="99"/>
    <w:semiHidden/>
    <w:rsid w:val="00383992"/>
    <w:rPr>
      <w:rFonts w:ascii="Lucida Grande" w:hAnsi="Lucida Grande"/>
      <w:sz w:val="18"/>
      <w:szCs w:val="18"/>
    </w:rPr>
  </w:style>
  <w:style w:type="character" w:customStyle="1" w:styleId="TextedebullesCar9">
    <w:name w:val="Texte de bulles Car"/>
    <w:basedOn w:val="DefaultParagraphFont"/>
    <w:uiPriority w:val="99"/>
    <w:semiHidden/>
    <w:rsid w:val="0036652D"/>
    <w:rPr>
      <w:rFonts w:ascii="Lucida Grande" w:hAnsi="Lucida Grande"/>
      <w:sz w:val="18"/>
      <w:szCs w:val="18"/>
    </w:rPr>
  </w:style>
  <w:style w:type="character" w:customStyle="1" w:styleId="TextedebullesCara">
    <w:name w:val="Texte de bulles Car"/>
    <w:basedOn w:val="DefaultParagraphFont"/>
    <w:uiPriority w:val="99"/>
    <w:semiHidden/>
    <w:rsid w:val="0036652D"/>
    <w:rPr>
      <w:rFonts w:ascii="Lucida Grande" w:hAnsi="Lucida Grande"/>
      <w:sz w:val="18"/>
      <w:szCs w:val="18"/>
    </w:rPr>
  </w:style>
  <w:style w:type="character" w:customStyle="1" w:styleId="TextedebullesCarb">
    <w:name w:val="Texte de bulles Car"/>
    <w:basedOn w:val="DefaultParagraphFont"/>
    <w:uiPriority w:val="99"/>
    <w:semiHidden/>
    <w:rsid w:val="007821A4"/>
    <w:rPr>
      <w:rFonts w:ascii="Lucida Grande" w:hAnsi="Lucida Grande"/>
      <w:sz w:val="18"/>
      <w:szCs w:val="18"/>
    </w:rPr>
  </w:style>
  <w:style w:type="character" w:customStyle="1" w:styleId="TextedebullesCarc">
    <w:name w:val="Texte de bulles Car"/>
    <w:basedOn w:val="DefaultParagraphFont"/>
    <w:uiPriority w:val="99"/>
    <w:semiHidden/>
    <w:rsid w:val="007821A4"/>
    <w:rPr>
      <w:rFonts w:ascii="Lucida Grande" w:hAnsi="Lucida Grande"/>
      <w:sz w:val="18"/>
      <w:szCs w:val="18"/>
    </w:rPr>
  </w:style>
  <w:style w:type="character" w:customStyle="1" w:styleId="BalloonTextCharff0">
    <w:name w:val="Balloon Text Char"/>
    <w:basedOn w:val="DefaultParagraphFont"/>
    <w:uiPriority w:val="99"/>
    <w:semiHidden/>
    <w:rsid w:val="008B3170"/>
    <w:rPr>
      <w:rFonts w:ascii="Lucida Grande" w:hAnsi="Lucida Grande"/>
      <w:sz w:val="18"/>
      <w:szCs w:val="18"/>
    </w:rPr>
  </w:style>
  <w:style w:type="character" w:customStyle="1" w:styleId="BalloonTextCharff1">
    <w:name w:val="Balloon Text Char"/>
    <w:basedOn w:val="DefaultParagraphFont"/>
    <w:uiPriority w:val="99"/>
    <w:semiHidden/>
    <w:rsid w:val="008B3170"/>
    <w:rPr>
      <w:rFonts w:ascii="Lucida Grande" w:hAnsi="Lucida Grande"/>
      <w:sz w:val="18"/>
      <w:szCs w:val="18"/>
    </w:rPr>
  </w:style>
  <w:style w:type="character" w:customStyle="1" w:styleId="BalloonTextCharff2">
    <w:name w:val="Balloon Text Char"/>
    <w:basedOn w:val="DefaultParagraphFont"/>
    <w:uiPriority w:val="99"/>
    <w:semiHidden/>
    <w:rsid w:val="00905A64"/>
    <w:rPr>
      <w:rFonts w:ascii="Lucida Grande" w:hAnsi="Lucida Grande"/>
      <w:sz w:val="18"/>
      <w:szCs w:val="18"/>
    </w:rPr>
  </w:style>
  <w:style w:type="character" w:customStyle="1" w:styleId="BalloonTextCharff3">
    <w:name w:val="Balloon Text Char"/>
    <w:basedOn w:val="DefaultParagraphFont"/>
    <w:uiPriority w:val="99"/>
    <w:semiHidden/>
    <w:rsid w:val="00905A64"/>
    <w:rPr>
      <w:rFonts w:ascii="Lucida Grande" w:hAnsi="Lucida Grande"/>
      <w:sz w:val="18"/>
      <w:szCs w:val="18"/>
    </w:rPr>
  </w:style>
  <w:style w:type="character" w:customStyle="1" w:styleId="BalloonTextCharff4">
    <w:name w:val="Balloon Text Char"/>
    <w:basedOn w:val="DefaultParagraphFont"/>
    <w:uiPriority w:val="99"/>
    <w:semiHidden/>
    <w:rsid w:val="00905A64"/>
    <w:rPr>
      <w:rFonts w:ascii="Lucida Grande" w:hAnsi="Lucida Grande"/>
      <w:sz w:val="18"/>
      <w:szCs w:val="18"/>
    </w:rPr>
  </w:style>
  <w:style w:type="character" w:customStyle="1" w:styleId="BalloonTextCharff5">
    <w:name w:val="Balloon Text Char"/>
    <w:basedOn w:val="DefaultParagraphFont"/>
    <w:uiPriority w:val="99"/>
    <w:semiHidden/>
    <w:rsid w:val="00D261A5"/>
    <w:rPr>
      <w:rFonts w:ascii="Lucida Grande" w:hAnsi="Lucida Grande"/>
      <w:sz w:val="18"/>
      <w:szCs w:val="18"/>
    </w:rPr>
  </w:style>
  <w:style w:type="character" w:customStyle="1" w:styleId="BalloonTextCharff6">
    <w:name w:val="Balloon Text Char"/>
    <w:basedOn w:val="DefaultParagraphFont"/>
    <w:uiPriority w:val="99"/>
    <w:semiHidden/>
    <w:rsid w:val="00D261A5"/>
    <w:rPr>
      <w:rFonts w:ascii="Lucida Grande" w:hAnsi="Lucida Grande"/>
      <w:sz w:val="18"/>
      <w:szCs w:val="18"/>
    </w:rPr>
  </w:style>
  <w:style w:type="character" w:customStyle="1" w:styleId="BalloonTextCharff7">
    <w:name w:val="Balloon Text Char"/>
    <w:basedOn w:val="DefaultParagraphFont"/>
    <w:uiPriority w:val="99"/>
    <w:semiHidden/>
    <w:rsid w:val="00D261A5"/>
    <w:rPr>
      <w:rFonts w:ascii="Lucida Grande" w:hAnsi="Lucida Grande"/>
      <w:sz w:val="18"/>
      <w:szCs w:val="18"/>
    </w:rPr>
  </w:style>
  <w:style w:type="character" w:customStyle="1" w:styleId="BalloonTextCharff8">
    <w:name w:val="Balloon Text Char"/>
    <w:basedOn w:val="DefaultParagraphFont"/>
    <w:uiPriority w:val="99"/>
    <w:semiHidden/>
    <w:rsid w:val="00D261A5"/>
    <w:rPr>
      <w:rFonts w:ascii="Lucida Grande" w:hAnsi="Lucida Grande"/>
      <w:sz w:val="18"/>
      <w:szCs w:val="18"/>
    </w:rPr>
  </w:style>
  <w:style w:type="character" w:customStyle="1" w:styleId="BalloonTextCharff9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a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b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c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d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e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f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f0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1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2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3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4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5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6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7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8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9">
    <w:name w:val="Balloon Text Char"/>
    <w:basedOn w:val="DefaultParagraphFont"/>
    <w:uiPriority w:val="99"/>
    <w:semiHidden/>
    <w:rsid w:val="00426B05"/>
    <w:rPr>
      <w:rFonts w:ascii="Lucida Grande" w:hAnsi="Lucida Grande"/>
      <w:sz w:val="18"/>
      <w:szCs w:val="18"/>
    </w:rPr>
  </w:style>
  <w:style w:type="character" w:customStyle="1" w:styleId="BalloonTextCharfffa">
    <w:name w:val="Balloon Text Char"/>
    <w:basedOn w:val="DefaultParagraphFont"/>
    <w:uiPriority w:val="99"/>
    <w:semiHidden/>
    <w:rsid w:val="00426B05"/>
    <w:rPr>
      <w:rFonts w:ascii="Lucida Grande" w:hAnsi="Lucida Grande"/>
      <w:sz w:val="18"/>
      <w:szCs w:val="18"/>
    </w:rPr>
  </w:style>
  <w:style w:type="character" w:customStyle="1" w:styleId="BalloonTextCharfffb">
    <w:name w:val="Balloon Text Char"/>
    <w:basedOn w:val="DefaultParagraphFont"/>
    <w:uiPriority w:val="99"/>
    <w:semiHidden/>
    <w:rsid w:val="00426B05"/>
    <w:rPr>
      <w:rFonts w:ascii="Lucida Grande" w:hAnsi="Lucida Grande"/>
      <w:sz w:val="18"/>
      <w:szCs w:val="18"/>
    </w:rPr>
  </w:style>
  <w:style w:type="character" w:customStyle="1" w:styleId="BalloonTextCharfffc">
    <w:name w:val="Balloon Text Char"/>
    <w:basedOn w:val="DefaultParagraphFont"/>
    <w:uiPriority w:val="99"/>
    <w:semiHidden/>
    <w:rsid w:val="00C57F7A"/>
    <w:rPr>
      <w:rFonts w:ascii="Lucida Grande" w:hAnsi="Lucida Grande"/>
      <w:sz w:val="18"/>
      <w:szCs w:val="18"/>
    </w:rPr>
  </w:style>
  <w:style w:type="character" w:customStyle="1" w:styleId="BalloonTextCharfffd">
    <w:name w:val="Balloon Text Char"/>
    <w:basedOn w:val="DefaultParagraphFont"/>
    <w:uiPriority w:val="99"/>
    <w:semiHidden/>
    <w:rsid w:val="008D1F9C"/>
    <w:rPr>
      <w:rFonts w:ascii="Lucida Grande" w:hAnsi="Lucida Grande"/>
      <w:sz w:val="18"/>
      <w:szCs w:val="18"/>
    </w:rPr>
  </w:style>
  <w:style w:type="character" w:customStyle="1" w:styleId="BalloonTextCharfffe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0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1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2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3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4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5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6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7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8">
    <w:name w:val="Balloon Text Char"/>
    <w:basedOn w:val="DefaultParagraphFont"/>
    <w:uiPriority w:val="99"/>
    <w:semiHidden/>
    <w:rsid w:val="004079F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55A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5A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7B2457"/>
    <w:rPr>
      <w:rFonts w:ascii="Cambria" w:hAnsi="Cambria" w:cs="Times New Roman"/>
      <w:b/>
      <w:bCs/>
      <w:i/>
      <w:iCs/>
      <w:sz w:val="26"/>
    </w:rPr>
  </w:style>
  <w:style w:type="paragraph" w:styleId="Header">
    <w:name w:val="header"/>
    <w:basedOn w:val="Normal"/>
    <w:link w:val="HeaderChar"/>
    <w:uiPriority w:val="99"/>
    <w:rsid w:val="007B24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457"/>
    <w:rPr>
      <w:rFonts w:ascii="Courier New" w:eastAsia="Times New Roman" w:hAnsi="Courier New" w:cs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7B245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457"/>
    <w:rPr>
      <w:rFonts w:ascii="Courier New" w:eastAsia="Times New Roman" w:hAnsi="Courier New" w:cs="Times New Roman"/>
      <w:sz w:val="24"/>
    </w:rPr>
  </w:style>
  <w:style w:type="character" w:styleId="FootnoteReference">
    <w:name w:val="footnote reference"/>
    <w:basedOn w:val="DefaultParagraphFont"/>
    <w:uiPriority w:val="99"/>
    <w:semiHidden/>
    <w:rsid w:val="007B2457"/>
    <w:rPr>
      <w:rFonts w:cs="Times New Roman"/>
      <w:vertAlign w:val="superscript"/>
    </w:rPr>
  </w:style>
  <w:style w:type="paragraph" w:customStyle="1" w:styleId="Textedelespacerserv2">
    <w:name w:val="Texte de l'espace réservé2"/>
    <w:basedOn w:val="Normal"/>
    <w:uiPriority w:val="99"/>
    <w:rsid w:val="007B2457"/>
    <w:pPr>
      <w:keepNext/>
      <w:numPr>
        <w:ilvl w:val="1"/>
        <w:numId w:val="3"/>
      </w:numPr>
      <w:tabs>
        <w:tab w:val="clear" w:pos="1200"/>
        <w:tab w:val="num" w:pos="720"/>
      </w:tabs>
      <w:ind w:left="720" w:firstLine="0"/>
      <w:jc w:val="both"/>
      <w:outlineLvl w:val="0"/>
    </w:pPr>
    <w:rPr>
      <w:rFonts w:ascii="Courier" w:eastAsia="MS Gothic" w:hAnsi="Courier"/>
      <w:noProof/>
    </w:rPr>
  </w:style>
  <w:style w:type="paragraph" w:customStyle="1" w:styleId="Sansinterligne1">
    <w:name w:val="Sans interligne1"/>
    <w:basedOn w:val="Normal"/>
    <w:uiPriority w:val="99"/>
    <w:rsid w:val="007B2457"/>
    <w:pPr>
      <w:keepNext/>
      <w:numPr>
        <w:ilvl w:val="2"/>
        <w:numId w:val="3"/>
      </w:numPr>
      <w:tabs>
        <w:tab w:val="clear" w:pos="1920"/>
        <w:tab w:val="num" w:pos="0"/>
      </w:tabs>
      <w:ind w:left="360"/>
      <w:outlineLvl w:val="1"/>
    </w:pPr>
    <w:rPr>
      <w:rFonts w:ascii="Verdana" w:eastAsia="MS Gothic" w:hAnsi="Verdana"/>
    </w:rPr>
  </w:style>
  <w:style w:type="paragraph" w:styleId="NoteLevel3">
    <w:name w:val="Note Level 3"/>
    <w:basedOn w:val="Normal"/>
    <w:uiPriority w:val="99"/>
    <w:rsid w:val="007B2457"/>
    <w:pPr>
      <w:keepNext/>
      <w:numPr>
        <w:ilvl w:val="3"/>
        <w:numId w:val="3"/>
      </w:numPr>
      <w:tabs>
        <w:tab w:val="clear" w:pos="2640"/>
        <w:tab w:val="num" w:pos="2160"/>
      </w:tabs>
      <w:ind w:left="2520"/>
      <w:outlineLvl w:val="2"/>
    </w:pPr>
    <w:rPr>
      <w:rFonts w:ascii="Verdana" w:eastAsia="MS Gothic" w:hAnsi="Verdana"/>
    </w:rPr>
  </w:style>
  <w:style w:type="paragraph" w:styleId="NoteLevel4">
    <w:name w:val="Note Level 4"/>
    <w:basedOn w:val="Normal"/>
    <w:uiPriority w:val="99"/>
    <w:rsid w:val="007B2457"/>
    <w:pPr>
      <w:keepNext/>
      <w:numPr>
        <w:ilvl w:val="4"/>
        <w:numId w:val="3"/>
      </w:numPr>
      <w:tabs>
        <w:tab w:val="clear" w:pos="3360"/>
        <w:tab w:val="num" w:pos="2880"/>
      </w:tabs>
      <w:ind w:left="3240"/>
      <w:outlineLvl w:val="3"/>
    </w:pPr>
    <w:rPr>
      <w:rFonts w:ascii="Verdana" w:eastAsia="MS Gothic" w:hAnsi="Verdana"/>
    </w:rPr>
  </w:style>
  <w:style w:type="paragraph" w:styleId="NoteLevel5">
    <w:name w:val="Note Level 5"/>
    <w:basedOn w:val="Normal"/>
    <w:uiPriority w:val="99"/>
    <w:rsid w:val="007B2457"/>
    <w:pPr>
      <w:keepNext/>
      <w:numPr>
        <w:ilvl w:val="5"/>
        <w:numId w:val="3"/>
      </w:numPr>
      <w:tabs>
        <w:tab w:val="clear" w:pos="4080"/>
        <w:tab w:val="num" w:pos="3600"/>
      </w:tabs>
      <w:ind w:left="3960"/>
      <w:outlineLvl w:val="4"/>
    </w:pPr>
    <w:rPr>
      <w:rFonts w:ascii="Verdana" w:eastAsia="MS Gothic" w:hAnsi="Verdana"/>
    </w:rPr>
  </w:style>
  <w:style w:type="paragraph" w:styleId="NoteLevel6">
    <w:name w:val="Note Level 6"/>
    <w:basedOn w:val="Normal"/>
    <w:uiPriority w:val="99"/>
    <w:rsid w:val="007B2457"/>
    <w:pPr>
      <w:keepNext/>
      <w:numPr>
        <w:ilvl w:val="6"/>
        <w:numId w:val="3"/>
      </w:numPr>
      <w:tabs>
        <w:tab w:val="clear" w:pos="4800"/>
        <w:tab w:val="num" w:pos="4320"/>
      </w:tabs>
      <w:ind w:left="4680"/>
      <w:outlineLvl w:val="5"/>
    </w:pPr>
    <w:rPr>
      <w:rFonts w:ascii="Verdana" w:eastAsia="MS Gothic" w:hAnsi="Verdana"/>
    </w:rPr>
  </w:style>
  <w:style w:type="paragraph" w:styleId="NoteLevel7">
    <w:name w:val="Note Level 7"/>
    <w:basedOn w:val="Normal"/>
    <w:uiPriority w:val="99"/>
    <w:rsid w:val="007B2457"/>
    <w:pPr>
      <w:keepNext/>
      <w:numPr>
        <w:ilvl w:val="7"/>
        <w:numId w:val="3"/>
      </w:numPr>
      <w:tabs>
        <w:tab w:val="clear" w:pos="5520"/>
        <w:tab w:val="num" w:pos="5040"/>
      </w:tabs>
      <w:ind w:left="5400"/>
      <w:outlineLvl w:val="6"/>
    </w:pPr>
    <w:rPr>
      <w:rFonts w:ascii="Verdana" w:eastAsia="MS Gothic" w:hAnsi="Verdana"/>
    </w:rPr>
  </w:style>
  <w:style w:type="paragraph" w:styleId="NoteLevel8">
    <w:name w:val="Note Level 8"/>
    <w:basedOn w:val="Normal"/>
    <w:uiPriority w:val="99"/>
    <w:rsid w:val="007B2457"/>
    <w:pPr>
      <w:keepNext/>
      <w:numPr>
        <w:ilvl w:val="8"/>
        <w:numId w:val="3"/>
      </w:numPr>
      <w:tabs>
        <w:tab w:val="clear" w:pos="6240"/>
        <w:tab w:val="num" w:pos="5760"/>
      </w:tabs>
      <w:ind w:left="6120"/>
      <w:outlineLvl w:val="7"/>
    </w:pPr>
    <w:rPr>
      <w:rFonts w:ascii="Verdana" w:eastAsia="MS Gothic" w:hAnsi="Verdana"/>
    </w:rPr>
  </w:style>
  <w:style w:type="paragraph" w:styleId="NoteLevel9">
    <w:name w:val="Note Level 9"/>
    <w:basedOn w:val="Normal"/>
    <w:uiPriority w:val="99"/>
    <w:rsid w:val="007B2457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/>
    </w:rPr>
  </w:style>
  <w:style w:type="paragraph" w:styleId="Footer">
    <w:name w:val="footer"/>
    <w:aliases w:val="SL-Footer"/>
    <w:basedOn w:val="Normal"/>
    <w:link w:val="FooterChar"/>
    <w:autoRedefine/>
    <w:uiPriority w:val="99"/>
    <w:rsid w:val="00CB458D"/>
    <w:pPr>
      <w:spacing w:before="180"/>
      <w:jc w:val="right"/>
    </w:pPr>
    <w:rPr>
      <w:sz w:val="18"/>
    </w:rPr>
  </w:style>
  <w:style w:type="character" w:customStyle="1" w:styleId="FooterChar">
    <w:name w:val="Footer Char"/>
    <w:aliases w:val="SL-Footer Char"/>
    <w:basedOn w:val="DefaultParagraphFont"/>
    <w:link w:val="Footer"/>
    <w:uiPriority w:val="99"/>
    <w:rsid w:val="007B2457"/>
    <w:rPr>
      <w:rFonts w:ascii="Courier New" w:eastAsia="Times New Roman" w:hAnsi="Courier New" w:cs="Times New Roman"/>
      <w:sz w:val="24"/>
    </w:rPr>
  </w:style>
  <w:style w:type="character" w:styleId="PageNumber">
    <w:name w:val="page number"/>
    <w:basedOn w:val="DefaultParagraphFont"/>
    <w:uiPriority w:val="99"/>
    <w:semiHidden/>
    <w:rsid w:val="007B2457"/>
    <w:rPr>
      <w:rFonts w:cs="Times New Roman"/>
    </w:rPr>
  </w:style>
  <w:style w:type="table" w:styleId="TableGrid">
    <w:name w:val="Table Grid"/>
    <w:basedOn w:val="TableNormal"/>
    <w:uiPriority w:val="99"/>
    <w:rsid w:val="007B245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ecouleur-Accent11">
    <w:name w:val="Liste couleur - Accent 11"/>
    <w:basedOn w:val="Normal"/>
    <w:uiPriority w:val="99"/>
    <w:rsid w:val="007B2457"/>
    <w:pPr>
      <w:ind w:left="720"/>
    </w:pPr>
  </w:style>
  <w:style w:type="paragraph" w:customStyle="1" w:styleId="Trameclaire-Accent21">
    <w:name w:val="Trame claire - Accent 21"/>
    <w:basedOn w:val="Normal"/>
    <w:next w:val="Normal"/>
    <w:uiPriority w:val="99"/>
    <w:rsid w:val="007B245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Trameclaire-Accent2Car">
    <w:name w:val="Trame claire - Accent 2 Car"/>
    <w:uiPriority w:val="99"/>
    <w:rsid w:val="007B2457"/>
    <w:rPr>
      <w:rFonts w:ascii="Courier New" w:eastAsia="Times New Roman" w:hAnsi="Courier New"/>
      <w:b/>
      <w:i/>
      <w:color w:val="4F81BD"/>
      <w:sz w:val="24"/>
    </w:rPr>
  </w:style>
  <w:style w:type="paragraph" w:customStyle="1" w:styleId="Textedelespacerserv1">
    <w:name w:val="Texte de l'espace réservé1"/>
    <w:basedOn w:val="Normal"/>
    <w:uiPriority w:val="99"/>
    <w:rsid w:val="007B2457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/>
      <w:noProof/>
    </w:rPr>
  </w:style>
  <w:style w:type="paragraph" w:customStyle="1" w:styleId="Listecouleur-Accent12">
    <w:name w:val="Liste couleur - Accent 12"/>
    <w:basedOn w:val="Normal"/>
    <w:uiPriority w:val="99"/>
    <w:rsid w:val="007B2457"/>
    <w:pPr>
      <w:ind w:left="720"/>
    </w:pPr>
  </w:style>
  <w:style w:type="paragraph" w:customStyle="1" w:styleId="Niveauducommentaire51">
    <w:name w:val="Niveau du commentaire : 51"/>
    <w:basedOn w:val="Normal"/>
    <w:uiPriority w:val="99"/>
    <w:rsid w:val="007B2457"/>
    <w:pPr>
      <w:keepNext/>
      <w:tabs>
        <w:tab w:val="num" w:pos="3600"/>
      </w:tabs>
      <w:ind w:left="3960" w:hanging="360"/>
      <w:outlineLvl w:val="4"/>
    </w:pPr>
    <w:rPr>
      <w:rFonts w:ascii="Verdana" w:eastAsia="MS Gothic" w:hAnsi="Verdana"/>
    </w:rPr>
  </w:style>
  <w:style w:type="paragraph" w:customStyle="1" w:styleId="Niveauducommentaire31">
    <w:name w:val="Niveau du commentaire : 31"/>
    <w:basedOn w:val="Normal"/>
    <w:uiPriority w:val="99"/>
    <w:rsid w:val="007B2457"/>
    <w:pPr>
      <w:keepNext/>
      <w:tabs>
        <w:tab w:val="num" w:pos="2160"/>
      </w:tabs>
      <w:ind w:left="2520" w:hanging="360"/>
      <w:outlineLvl w:val="2"/>
    </w:pPr>
    <w:rPr>
      <w:rFonts w:ascii="Verdana" w:eastAsia="MS Gothic" w:hAnsi="Verdana"/>
    </w:rPr>
  </w:style>
  <w:style w:type="paragraph" w:customStyle="1" w:styleId="Niveauducommentaire41">
    <w:name w:val="Niveau du commentaire : 41"/>
    <w:basedOn w:val="Normal"/>
    <w:uiPriority w:val="99"/>
    <w:rsid w:val="007B2457"/>
    <w:pPr>
      <w:keepNext/>
      <w:tabs>
        <w:tab w:val="num" w:pos="2880"/>
      </w:tabs>
      <w:ind w:left="3240" w:hanging="360"/>
      <w:outlineLvl w:val="3"/>
    </w:pPr>
    <w:rPr>
      <w:rFonts w:ascii="Verdana" w:eastAsia="MS Gothic" w:hAnsi="Verdana"/>
    </w:rPr>
  </w:style>
  <w:style w:type="paragraph" w:customStyle="1" w:styleId="Niveauducommentaire61">
    <w:name w:val="Niveau du commentaire : 61"/>
    <w:basedOn w:val="Normal"/>
    <w:uiPriority w:val="99"/>
    <w:rsid w:val="007B2457"/>
    <w:pPr>
      <w:keepNext/>
      <w:tabs>
        <w:tab w:val="num" w:pos="4320"/>
      </w:tabs>
      <w:ind w:left="4680" w:hanging="360"/>
      <w:outlineLvl w:val="5"/>
    </w:pPr>
    <w:rPr>
      <w:rFonts w:ascii="Verdana" w:eastAsia="MS Gothic" w:hAnsi="Verdana"/>
    </w:rPr>
  </w:style>
  <w:style w:type="paragraph" w:customStyle="1" w:styleId="Niveauducommentaire71">
    <w:name w:val="Niveau du commentaire : 71"/>
    <w:basedOn w:val="Normal"/>
    <w:uiPriority w:val="99"/>
    <w:rsid w:val="007B2457"/>
    <w:pPr>
      <w:keepNext/>
      <w:tabs>
        <w:tab w:val="num" w:pos="5040"/>
      </w:tabs>
      <w:ind w:left="5400" w:hanging="360"/>
      <w:outlineLvl w:val="6"/>
    </w:pPr>
    <w:rPr>
      <w:rFonts w:ascii="Verdana" w:eastAsia="MS Gothic" w:hAnsi="Verdana"/>
    </w:rPr>
  </w:style>
  <w:style w:type="paragraph" w:customStyle="1" w:styleId="Niveauducommentaire81">
    <w:name w:val="Niveau du commentaire : 81"/>
    <w:basedOn w:val="Normal"/>
    <w:uiPriority w:val="99"/>
    <w:rsid w:val="007B2457"/>
    <w:pPr>
      <w:keepNext/>
      <w:tabs>
        <w:tab w:val="num" w:pos="5760"/>
      </w:tabs>
      <w:ind w:left="6120" w:hanging="360"/>
      <w:outlineLvl w:val="7"/>
    </w:pPr>
    <w:rPr>
      <w:rFonts w:ascii="Verdana" w:eastAsia="MS Gothic" w:hAnsi="Verdana"/>
    </w:rPr>
  </w:style>
  <w:style w:type="paragraph" w:customStyle="1" w:styleId="Niveauducommentaire91">
    <w:name w:val="Niveau du commentaire : 91"/>
    <w:basedOn w:val="Normal"/>
    <w:uiPriority w:val="99"/>
    <w:rsid w:val="007B2457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/>
    </w:rPr>
  </w:style>
  <w:style w:type="paragraph" w:customStyle="1" w:styleId="Textedelespacerserv3">
    <w:name w:val="Texte de l'espace réservé3"/>
    <w:basedOn w:val="Normal"/>
    <w:uiPriority w:val="99"/>
    <w:rsid w:val="007B2457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/>
      <w:noProof/>
    </w:rPr>
  </w:style>
  <w:style w:type="paragraph" w:customStyle="1" w:styleId="Sansinterligne10">
    <w:name w:val="Sans interligne1"/>
    <w:basedOn w:val="Normal"/>
    <w:uiPriority w:val="99"/>
    <w:rsid w:val="007B2457"/>
    <w:pPr>
      <w:keepNext/>
      <w:tabs>
        <w:tab w:val="num" w:pos="1440"/>
      </w:tabs>
      <w:ind w:left="1800" w:hanging="360"/>
      <w:outlineLvl w:val="1"/>
    </w:pPr>
    <w:rPr>
      <w:rFonts w:ascii="Verdana" w:eastAsia="MS Gothic" w:hAnsi="Verdana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7B2457"/>
    <w:rPr>
      <w:rFonts w:ascii="Tahoma" w:eastAsia="Times New Roman" w:hAnsi="Tahoma" w:cs="Times New Roman"/>
      <w:sz w:val="16"/>
    </w:rPr>
  </w:style>
  <w:style w:type="character" w:customStyle="1" w:styleId="NotedebasdepageCar1">
    <w:name w:val="Note de bas de page Car1"/>
    <w:uiPriority w:val="99"/>
    <w:semiHidden/>
    <w:rsid w:val="007B2457"/>
    <w:rPr>
      <w:rFonts w:ascii="Courier New" w:eastAsia="Times New Roman" w:hAnsi="Courier New"/>
      <w:sz w:val="24"/>
      <w:lang w:eastAsia="en-US"/>
    </w:rPr>
  </w:style>
  <w:style w:type="character" w:customStyle="1" w:styleId="PieddepageCar1">
    <w:name w:val="Pied de page Car1"/>
    <w:uiPriority w:val="99"/>
    <w:semiHidden/>
    <w:rsid w:val="007B2457"/>
    <w:rPr>
      <w:rFonts w:ascii="Courier New" w:eastAsia="Times New Roman" w:hAnsi="Courier New"/>
      <w:sz w:val="24"/>
      <w:lang w:eastAsia="en-US"/>
    </w:rPr>
  </w:style>
  <w:style w:type="character" w:styleId="Strong">
    <w:name w:val="Strong"/>
    <w:basedOn w:val="DefaultParagraphFont"/>
    <w:uiPriority w:val="99"/>
    <w:qFormat/>
    <w:rsid w:val="007B2457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7B2457"/>
    <w:rPr>
      <w:rFonts w:cs="Times New Roman"/>
      <w:i/>
    </w:rPr>
  </w:style>
  <w:style w:type="paragraph" w:customStyle="1" w:styleId="Paragraphedeliste1">
    <w:name w:val="Paragraphe de liste1"/>
    <w:basedOn w:val="Normal"/>
    <w:uiPriority w:val="99"/>
    <w:rsid w:val="007B2457"/>
    <w:pPr>
      <w:ind w:left="720"/>
    </w:pPr>
  </w:style>
  <w:style w:type="character" w:styleId="CommentReference">
    <w:name w:val="annotation reference"/>
    <w:basedOn w:val="DefaultParagraphFont"/>
    <w:uiPriority w:val="99"/>
    <w:semiHidden/>
    <w:rsid w:val="007B2457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CB458D"/>
    <w:pPr>
      <w:spacing w:before="100"/>
      <w:ind w:left="720" w:hanging="72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2457"/>
    <w:rPr>
      <w:rFonts w:ascii="Courier New" w:eastAsia="Times New Roman" w:hAnsi="Courier New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B2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B2457"/>
    <w:rPr>
      <w:rFonts w:ascii="Courier New" w:eastAsia="Times New Roman" w:hAnsi="Courier New" w:cs="Times New Roman"/>
      <w:b/>
      <w:bCs/>
    </w:rPr>
  </w:style>
  <w:style w:type="character" w:customStyle="1" w:styleId="Rfrenceintense1">
    <w:name w:val="Référence intense1"/>
    <w:uiPriority w:val="99"/>
    <w:rsid w:val="007B2457"/>
    <w:rPr>
      <w:b/>
      <w:smallCaps/>
      <w:color w:val="C0504D"/>
      <w:spacing w:val="5"/>
      <w:u w:val="single"/>
    </w:rPr>
  </w:style>
  <w:style w:type="character" w:customStyle="1" w:styleId="Emphaseple1">
    <w:name w:val="Emphase pâle1"/>
    <w:basedOn w:val="DefaultParagraphFont"/>
    <w:uiPriority w:val="99"/>
    <w:rsid w:val="007B2457"/>
    <w:rPr>
      <w:rFonts w:cs="Times New Roman"/>
      <w:i/>
      <w:iCs/>
      <w:color w:val="808080"/>
    </w:rPr>
  </w:style>
  <w:style w:type="paragraph" w:customStyle="1" w:styleId="PlaceholderText1">
    <w:name w:val="Placeholder Text1"/>
    <w:basedOn w:val="Normal"/>
    <w:uiPriority w:val="99"/>
    <w:rsid w:val="007B2457"/>
    <w:pPr>
      <w:keepNext/>
      <w:numPr>
        <w:numId w:val="3"/>
      </w:numPr>
      <w:tabs>
        <w:tab w:val="clear" w:pos="480"/>
        <w:tab w:val="num" w:pos="720"/>
      </w:tabs>
      <w:ind w:left="720" w:firstLine="0"/>
      <w:outlineLvl w:val="0"/>
    </w:pPr>
    <w:rPr>
      <w:rFonts w:ascii="Verdana" w:eastAsia="MS Gothic" w:hAnsi="Verdana"/>
    </w:rPr>
  </w:style>
  <w:style w:type="paragraph" w:customStyle="1" w:styleId="SL-AnnotationText">
    <w:name w:val="SL-Annotation Text"/>
    <w:basedOn w:val="Normal"/>
    <w:uiPriority w:val="99"/>
    <w:rsid w:val="00CB458D"/>
    <w:pPr>
      <w:ind w:left="720" w:hanging="720"/>
    </w:pPr>
  </w:style>
  <w:style w:type="paragraph" w:customStyle="1" w:styleId="SL-A-head">
    <w:name w:val="SL-A-head"/>
    <w:basedOn w:val="Normal"/>
    <w:next w:val="Normal"/>
    <w:uiPriority w:val="99"/>
    <w:rsid w:val="00CB458D"/>
    <w:pPr>
      <w:keepNext/>
    </w:pPr>
    <w:rPr>
      <w:b/>
      <w:i/>
    </w:rPr>
  </w:style>
  <w:style w:type="paragraph" w:customStyle="1" w:styleId="SL-Author">
    <w:name w:val="SL-Author"/>
    <w:basedOn w:val="Normal"/>
    <w:uiPriority w:val="99"/>
    <w:rsid w:val="00CB458D"/>
    <w:pPr>
      <w:keepNext/>
      <w:spacing w:before="120" w:after="240"/>
    </w:pPr>
  </w:style>
  <w:style w:type="paragraph" w:customStyle="1" w:styleId="SL-BaseFont">
    <w:name w:val="SL-BaseFont"/>
    <w:basedOn w:val="Normal"/>
    <w:uiPriority w:val="99"/>
    <w:rsid w:val="00CB458D"/>
    <w:pPr>
      <w:widowControl/>
      <w:spacing w:line="240" w:lineRule="auto"/>
    </w:pPr>
  </w:style>
  <w:style w:type="paragraph" w:customStyle="1" w:styleId="SL-B-head">
    <w:name w:val="SL-B-head"/>
    <w:basedOn w:val="Normal"/>
    <w:uiPriority w:val="99"/>
    <w:rsid w:val="00CB458D"/>
    <w:pPr>
      <w:keepNext/>
    </w:pPr>
    <w:rPr>
      <w:b/>
    </w:rPr>
  </w:style>
  <w:style w:type="paragraph" w:customStyle="1" w:styleId="SL-Blockquote">
    <w:name w:val="SL-Block quote"/>
    <w:basedOn w:val="Normal"/>
    <w:uiPriority w:val="99"/>
    <w:rsid w:val="00CB458D"/>
    <w:pPr>
      <w:ind w:left="720"/>
    </w:pPr>
  </w:style>
  <w:style w:type="paragraph" w:customStyle="1" w:styleId="SL-Blockquoteindent">
    <w:name w:val="SL-Block quote indent"/>
    <w:basedOn w:val="SL-Blockquote"/>
    <w:uiPriority w:val="99"/>
    <w:rsid w:val="00CB458D"/>
    <w:pPr>
      <w:ind w:firstLine="360"/>
    </w:pPr>
  </w:style>
  <w:style w:type="paragraph" w:customStyle="1" w:styleId="SL-BodyText">
    <w:name w:val="SL-Body Text"/>
    <w:basedOn w:val="SL-BaseFont"/>
    <w:uiPriority w:val="99"/>
    <w:rsid w:val="00CB458D"/>
    <w:pPr>
      <w:widowControl w:val="0"/>
      <w:spacing w:line="480" w:lineRule="auto"/>
      <w:ind w:firstLine="720"/>
    </w:pPr>
  </w:style>
  <w:style w:type="paragraph" w:customStyle="1" w:styleId="SL-BodyTextNoInd">
    <w:name w:val="SL-Body Text No Ind"/>
    <w:basedOn w:val="SL-BaseFont"/>
    <w:uiPriority w:val="99"/>
    <w:rsid w:val="00CB458D"/>
    <w:pPr>
      <w:spacing w:line="480" w:lineRule="auto"/>
    </w:pPr>
  </w:style>
  <w:style w:type="paragraph" w:customStyle="1" w:styleId="SL-BodyTextNoIndDropCap">
    <w:name w:val="SL-Body Text No Ind DropCap"/>
    <w:basedOn w:val="SL-BodyTextNoInd"/>
    <w:uiPriority w:val="99"/>
    <w:rsid w:val="00CB458D"/>
  </w:style>
  <w:style w:type="paragraph" w:customStyle="1" w:styleId="SL-ChapterSubtitle">
    <w:name w:val="SL-Chapter Subtitle"/>
    <w:basedOn w:val="SL-ChapterTitle"/>
    <w:uiPriority w:val="99"/>
    <w:rsid w:val="00CB458D"/>
  </w:style>
  <w:style w:type="paragraph" w:customStyle="1" w:styleId="SL-ChapterTitle">
    <w:name w:val="SL-Chapter Title"/>
    <w:basedOn w:val="SL-BaseFont"/>
    <w:uiPriority w:val="99"/>
    <w:rsid w:val="00CB458D"/>
    <w:pPr>
      <w:keepNext/>
      <w:spacing w:after="240" w:line="480" w:lineRule="atLeast"/>
    </w:pPr>
  </w:style>
  <w:style w:type="paragraph" w:customStyle="1" w:styleId="SL-C-head">
    <w:name w:val="SL-C-head"/>
    <w:basedOn w:val="SL-B-head"/>
    <w:next w:val="SL-BodyTextNoInd"/>
    <w:uiPriority w:val="99"/>
    <w:rsid w:val="00CB458D"/>
    <w:rPr>
      <w:b w:val="0"/>
      <w:i/>
    </w:rPr>
  </w:style>
  <w:style w:type="paragraph" w:customStyle="1" w:styleId="SL-Endnote">
    <w:name w:val="SL-Endnote"/>
    <w:basedOn w:val="SL-BodyTextNoInd"/>
    <w:uiPriority w:val="99"/>
    <w:rsid w:val="00CB458D"/>
  </w:style>
  <w:style w:type="paragraph" w:customStyle="1" w:styleId="SL-EndnoteIndent">
    <w:name w:val="SL-EndnoteIndent"/>
    <w:basedOn w:val="SL-Endnote"/>
    <w:uiPriority w:val="99"/>
    <w:rsid w:val="00CB458D"/>
    <w:pPr>
      <w:ind w:firstLine="720"/>
    </w:pPr>
  </w:style>
  <w:style w:type="paragraph" w:customStyle="1" w:styleId="SL-FigRef">
    <w:name w:val="SL-FigRef"/>
    <w:basedOn w:val="SL-BodyTextNoInd"/>
    <w:uiPriority w:val="99"/>
    <w:rsid w:val="00CB458D"/>
    <w:pPr>
      <w:widowControl w:val="0"/>
    </w:pPr>
    <w:rPr>
      <w:color w:val="800000"/>
    </w:rPr>
  </w:style>
  <w:style w:type="paragraph" w:customStyle="1" w:styleId="SL-NumberedList">
    <w:name w:val="SL-NumberedList"/>
    <w:basedOn w:val="Normal"/>
    <w:uiPriority w:val="99"/>
    <w:rsid w:val="00CB458D"/>
    <w:pPr>
      <w:ind w:left="720"/>
    </w:pPr>
  </w:style>
  <w:style w:type="paragraph" w:customStyle="1" w:styleId="SL-NumberedListSub1">
    <w:name w:val="SL-NumberedListSub1"/>
    <w:basedOn w:val="SL-NumberedList"/>
    <w:uiPriority w:val="99"/>
    <w:rsid w:val="00CB458D"/>
    <w:pPr>
      <w:ind w:left="1080"/>
    </w:pPr>
  </w:style>
  <w:style w:type="paragraph" w:customStyle="1" w:styleId="SL-PoetryExtract">
    <w:name w:val="SL-PoetryExtract"/>
    <w:basedOn w:val="SL-BodyTextNoInd"/>
    <w:uiPriority w:val="99"/>
    <w:rsid w:val="00CB458D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SL-Rule">
    <w:name w:val="SL-Rule"/>
    <w:basedOn w:val="SL-BodyTextNoInd"/>
    <w:uiPriority w:val="99"/>
    <w:rsid w:val="00CB458D"/>
    <w:pPr>
      <w:jc w:val="center"/>
    </w:pPr>
  </w:style>
  <w:style w:type="paragraph" w:customStyle="1" w:styleId="SL-UnnumberedList">
    <w:name w:val="SL-UnnumberedList"/>
    <w:basedOn w:val="SL-BodyTextNoInd"/>
    <w:uiPriority w:val="99"/>
    <w:rsid w:val="00CB458D"/>
    <w:pPr>
      <w:ind w:left="720"/>
    </w:pPr>
  </w:style>
  <w:style w:type="paragraph" w:customStyle="1" w:styleId="SL-Bibliography">
    <w:name w:val="SL-Bibliography"/>
    <w:basedOn w:val="SL-BodyText"/>
    <w:uiPriority w:val="99"/>
    <w:rsid w:val="00CB458D"/>
    <w:pPr>
      <w:ind w:left="720" w:hanging="720"/>
    </w:pPr>
  </w:style>
  <w:style w:type="paragraph" w:customStyle="1" w:styleId="SL-Note-head">
    <w:name w:val="SL-Note-head"/>
    <w:basedOn w:val="SL-Endnote"/>
    <w:uiPriority w:val="99"/>
    <w:rsid w:val="00CB458D"/>
    <w:rPr>
      <w:b/>
    </w:rPr>
  </w:style>
  <w:style w:type="paragraph" w:customStyle="1" w:styleId="SL-FigCap1">
    <w:name w:val="SL-Fig Cap 1"/>
    <w:basedOn w:val="SL-BodyTextNoInd"/>
    <w:next w:val="Normal"/>
    <w:uiPriority w:val="99"/>
    <w:rsid w:val="00CB458D"/>
    <w:rPr>
      <w:b/>
    </w:rPr>
  </w:style>
  <w:style w:type="paragraph" w:customStyle="1" w:styleId="SL-FigCap2">
    <w:name w:val="SL-Fig Cap 2"/>
    <w:basedOn w:val="SL-FigCap1"/>
    <w:next w:val="SL-BodyTextNoInd"/>
    <w:uiPriority w:val="99"/>
    <w:rsid w:val="00CB458D"/>
    <w:rPr>
      <w:b w:val="0"/>
    </w:rPr>
  </w:style>
  <w:style w:type="paragraph" w:customStyle="1" w:styleId="SL-BulletList">
    <w:name w:val="SL-BulletList"/>
    <w:basedOn w:val="SL-UnnumberedList"/>
    <w:uiPriority w:val="99"/>
    <w:rsid w:val="00CB458D"/>
    <w:pPr>
      <w:widowControl w:val="0"/>
      <w:numPr>
        <w:numId w:val="20"/>
      </w:numPr>
    </w:pPr>
  </w:style>
  <w:style w:type="paragraph" w:customStyle="1" w:styleId="Sidebar">
    <w:name w:val="Sidebar"/>
    <w:basedOn w:val="SL-BodyTextNoInd"/>
    <w:autoRedefine/>
    <w:uiPriority w:val="99"/>
    <w:rsid w:val="00CB458D"/>
    <w:pPr>
      <w:widowControl w:val="0"/>
    </w:pPr>
    <w:rPr>
      <w:rFonts w:ascii="Helvetica" w:hAnsi="Helvetica"/>
      <w:color w:val="800000"/>
    </w:rPr>
  </w:style>
  <w:style w:type="paragraph" w:customStyle="1" w:styleId="SL-Stars">
    <w:name w:val="SL-Stars"/>
    <w:basedOn w:val="SL-Rule"/>
    <w:uiPriority w:val="99"/>
    <w:rsid w:val="00CB458D"/>
  </w:style>
  <w:style w:type="character" w:customStyle="1" w:styleId="SidebarEmbedded">
    <w:name w:val="Sidebar Embedded"/>
    <w:basedOn w:val="DefaultParagraphFont"/>
    <w:uiPriority w:val="99"/>
    <w:rsid w:val="00CB458D"/>
    <w:rPr>
      <w:rFonts w:ascii="Helvetica" w:hAnsi="Helvetica" w:cs="Times New Roman"/>
      <w:color w:val="800000"/>
      <w:sz w:val="24"/>
      <w:u w:val="none"/>
    </w:rPr>
  </w:style>
  <w:style w:type="paragraph" w:styleId="EndnoteText">
    <w:name w:val="endnote text"/>
    <w:basedOn w:val="Normal"/>
    <w:link w:val="EndnoteTextChar"/>
    <w:uiPriority w:val="99"/>
    <w:rsid w:val="00CB458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A55AE"/>
    <w:rPr>
      <w:rFonts w:ascii="Palatino" w:hAnsi="Palatino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CB458D"/>
    <w:rPr>
      <w:rFonts w:cs="Times New Roman"/>
      <w:vertAlign w:val="superscript"/>
    </w:rPr>
  </w:style>
  <w:style w:type="paragraph" w:customStyle="1" w:styleId="SL-TOC-A-head">
    <w:name w:val="SL-TOC-A-head"/>
    <w:basedOn w:val="SL-A-head"/>
    <w:next w:val="SL-BodyTextNoInd"/>
    <w:autoRedefine/>
    <w:uiPriority w:val="99"/>
    <w:rsid w:val="00CB458D"/>
    <w:pPr>
      <w:keepNext w:val="0"/>
    </w:pPr>
    <w:rPr>
      <w:i w:val="0"/>
    </w:rPr>
  </w:style>
  <w:style w:type="paragraph" w:customStyle="1" w:styleId="SL-TOC-B-Head">
    <w:name w:val="SL-TOC-B-Head"/>
    <w:basedOn w:val="SL-B-head"/>
    <w:next w:val="SL-BodyTextNoInd"/>
    <w:autoRedefine/>
    <w:uiPriority w:val="99"/>
    <w:rsid w:val="00CB458D"/>
    <w:pPr>
      <w:keepNext w:val="0"/>
    </w:pPr>
    <w:rPr>
      <w:b w:val="0"/>
    </w:rPr>
  </w:style>
  <w:style w:type="paragraph" w:customStyle="1" w:styleId="SL-FootnoteQuery">
    <w:name w:val="SL-Footnote Query"/>
    <w:basedOn w:val="SL-EndnoteIndent"/>
    <w:autoRedefine/>
    <w:uiPriority w:val="99"/>
    <w:rsid w:val="00CB458D"/>
    <w:pPr>
      <w:spacing w:line="240" w:lineRule="auto"/>
    </w:pPr>
    <w:rPr>
      <w:rFonts w:ascii="Gill Sans" w:hAnsi="Gill Sans"/>
      <w:color w:val="993300"/>
      <w:sz w:val="22"/>
    </w:rPr>
  </w:style>
  <w:style w:type="paragraph" w:customStyle="1" w:styleId="SL-Endnoteblockquote">
    <w:name w:val="SL-Endnote block quote"/>
    <w:basedOn w:val="SL-Blockquote"/>
    <w:autoRedefine/>
    <w:uiPriority w:val="99"/>
    <w:rsid w:val="00CB458D"/>
  </w:style>
  <w:style w:type="paragraph" w:customStyle="1" w:styleId="SL-Endnoteblockquoteindent">
    <w:name w:val="SL-Endnote block quote indent"/>
    <w:basedOn w:val="SL-Blockquoteindent"/>
    <w:autoRedefine/>
    <w:uiPriority w:val="99"/>
    <w:rsid w:val="00CB458D"/>
  </w:style>
  <w:style w:type="paragraph" w:customStyle="1" w:styleId="SL-Chapterepigraph">
    <w:name w:val="SL-Chapter epigraph"/>
    <w:basedOn w:val="SL-PoetryExtract"/>
    <w:autoRedefine/>
    <w:uiPriority w:val="99"/>
    <w:rsid w:val="00CB458D"/>
  </w:style>
  <w:style w:type="character" w:customStyle="1" w:styleId="titulo">
    <w:name w:val="titulo"/>
    <w:basedOn w:val="DefaultParagraphFont"/>
    <w:rsid w:val="002A24D8"/>
  </w:style>
  <w:style w:type="character" w:customStyle="1" w:styleId="subtitulo">
    <w:name w:val="subtitulo"/>
    <w:basedOn w:val="DefaultParagraphFont"/>
    <w:rsid w:val="002A24D8"/>
  </w:style>
  <w:style w:type="character" w:styleId="Hyperlink">
    <w:name w:val="Hyperlink"/>
    <w:basedOn w:val="DefaultParagraphFont"/>
    <w:uiPriority w:val="99"/>
    <w:rsid w:val="002A24D8"/>
    <w:rPr>
      <w:color w:val="0000FF"/>
      <w:u w:val="single"/>
    </w:rPr>
  </w:style>
  <w:style w:type="character" w:styleId="FollowedHyperlink">
    <w:name w:val="FollowedHyperlink"/>
    <w:basedOn w:val="DefaultParagraphFont"/>
    <w:rsid w:val="002A24D8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F121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annotation text" w:uiPriority="99"/>
    <w:lsdException w:name="annotation reference" w:uiPriority="99"/>
  </w:latentStyles>
  <w:style w:type="paragraph" w:default="1" w:styleId="Normal">
    <w:name w:val="Normal"/>
    <w:qFormat/>
    <w:rsid w:val="00CB458D"/>
    <w:pPr>
      <w:widowControl w:val="0"/>
      <w:spacing w:line="480" w:lineRule="auto"/>
    </w:pPr>
    <w:rPr>
      <w:rFonts w:ascii="Palatino" w:hAnsi="Palati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458D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480" w:lineRule="atLeast"/>
      <w:ind w:right="-720"/>
      <w:jc w:val="center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CB458D"/>
    <w:pPr>
      <w:keepNext/>
      <w:jc w:val="center"/>
      <w:outlineLvl w:val="1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7B2457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7B2457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a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b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c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d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e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0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1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2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3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4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5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6">
    <w:name w:val="Balloon Text Char"/>
    <w:basedOn w:val="DefaultParagraphFont"/>
    <w:uiPriority w:val="99"/>
    <w:semiHidden/>
    <w:rsid w:val="00B34897"/>
    <w:rPr>
      <w:rFonts w:ascii="Lucida Grande" w:hAnsi="Lucida Grande"/>
      <w:sz w:val="18"/>
      <w:szCs w:val="18"/>
    </w:rPr>
  </w:style>
  <w:style w:type="character" w:customStyle="1" w:styleId="BalloonTextCharf7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8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9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a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b">
    <w:name w:val="Balloon Text Char"/>
    <w:basedOn w:val="DefaultParagraphFont"/>
    <w:uiPriority w:val="99"/>
    <w:semiHidden/>
    <w:rsid w:val="000D3D39"/>
    <w:rPr>
      <w:rFonts w:ascii="Lucida Grande" w:hAnsi="Lucida Grande"/>
      <w:sz w:val="18"/>
      <w:szCs w:val="18"/>
    </w:rPr>
  </w:style>
  <w:style w:type="character" w:customStyle="1" w:styleId="BalloonTextCharfc">
    <w:name w:val="Balloon Text Char"/>
    <w:basedOn w:val="DefaultParagraphFont"/>
    <w:uiPriority w:val="99"/>
    <w:semiHidden/>
    <w:rsid w:val="00784D46"/>
    <w:rPr>
      <w:rFonts w:ascii="Lucida Grande" w:hAnsi="Lucida Grande"/>
      <w:sz w:val="18"/>
      <w:szCs w:val="18"/>
    </w:rPr>
  </w:style>
  <w:style w:type="character" w:customStyle="1" w:styleId="BalloonTextCharfd">
    <w:name w:val="Balloon Text Char"/>
    <w:basedOn w:val="DefaultParagraphFont"/>
    <w:uiPriority w:val="99"/>
    <w:semiHidden/>
    <w:rsid w:val="00784D46"/>
    <w:rPr>
      <w:rFonts w:ascii="Lucida Grande" w:hAnsi="Lucida Grande"/>
      <w:sz w:val="18"/>
      <w:szCs w:val="18"/>
    </w:rPr>
  </w:style>
  <w:style w:type="character" w:customStyle="1" w:styleId="BalloonTextCharfe">
    <w:name w:val="Balloon Text Char"/>
    <w:basedOn w:val="DefaultParagraphFont"/>
    <w:uiPriority w:val="99"/>
    <w:semiHidden/>
    <w:rsid w:val="007D42DB"/>
    <w:rPr>
      <w:rFonts w:ascii="Lucida Grande" w:hAnsi="Lucida Grande"/>
      <w:sz w:val="18"/>
      <w:szCs w:val="18"/>
    </w:rPr>
  </w:style>
  <w:style w:type="character" w:customStyle="1" w:styleId="BalloonTextCharff">
    <w:name w:val="Balloon Text Char"/>
    <w:basedOn w:val="DefaultParagraphFont"/>
    <w:uiPriority w:val="99"/>
    <w:semiHidden/>
    <w:rsid w:val="004D568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DefaultParagraphFont"/>
    <w:uiPriority w:val="99"/>
    <w:semiHidden/>
    <w:rsid w:val="00C5534B"/>
    <w:rPr>
      <w:rFonts w:ascii="Lucida Grande" w:hAnsi="Lucida Grande"/>
      <w:sz w:val="18"/>
      <w:szCs w:val="18"/>
    </w:rPr>
  </w:style>
  <w:style w:type="character" w:customStyle="1" w:styleId="TextedebullesCar0">
    <w:name w:val="Texte de bulles Car"/>
    <w:basedOn w:val="DefaultParagraphFont"/>
    <w:uiPriority w:val="99"/>
    <w:semiHidden/>
    <w:rsid w:val="00FA1595"/>
    <w:rPr>
      <w:rFonts w:ascii="Lucida Grande" w:hAnsi="Lucida Grande"/>
      <w:sz w:val="18"/>
      <w:szCs w:val="18"/>
    </w:rPr>
  </w:style>
  <w:style w:type="character" w:customStyle="1" w:styleId="TextedebullesCar1">
    <w:name w:val="Texte de bulles Car"/>
    <w:basedOn w:val="DefaultParagraphFont"/>
    <w:uiPriority w:val="99"/>
    <w:semiHidden/>
    <w:rsid w:val="00FA1595"/>
    <w:rPr>
      <w:rFonts w:ascii="Lucida Grande" w:hAnsi="Lucida Grande"/>
      <w:sz w:val="18"/>
      <w:szCs w:val="18"/>
    </w:rPr>
  </w:style>
  <w:style w:type="character" w:customStyle="1" w:styleId="TextedebullesCar2">
    <w:name w:val="Texte de bulles Car"/>
    <w:basedOn w:val="DefaultParagraphFont"/>
    <w:uiPriority w:val="99"/>
    <w:semiHidden/>
    <w:rsid w:val="00A81048"/>
    <w:rPr>
      <w:rFonts w:ascii="Lucida Grande" w:hAnsi="Lucida Grande"/>
      <w:sz w:val="18"/>
      <w:szCs w:val="18"/>
    </w:rPr>
  </w:style>
  <w:style w:type="character" w:customStyle="1" w:styleId="TextedebullesCar3">
    <w:name w:val="Texte de bulles Car"/>
    <w:basedOn w:val="DefaultParagraphFont"/>
    <w:uiPriority w:val="99"/>
    <w:semiHidden/>
    <w:rsid w:val="00A81048"/>
    <w:rPr>
      <w:rFonts w:ascii="Lucida Grande" w:hAnsi="Lucida Grande"/>
      <w:sz w:val="18"/>
      <w:szCs w:val="18"/>
    </w:rPr>
  </w:style>
  <w:style w:type="character" w:customStyle="1" w:styleId="TextedebullesCar4">
    <w:name w:val="Texte de bulles Car"/>
    <w:basedOn w:val="DefaultParagraphFont"/>
    <w:uiPriority w:val="99"/>
    <w:semiHidden/>
    <w:rsid w:val="0057793C"/>
    <w:rPr>
      <w:rFonts w:ascii="Lucida Grande" w:hAnsi="Lucida Grande"/>
      <w:sz w:val="18"/>
      <w:szCs w:val="18"/>
    </w:rPr>
  </w:style>
  <w:style w:type="character" w:customStyle="1" w:styleId="TextedebullesCar5">
    <w:name w:val="Texte de bulles Car"/>
    <w:basedOn w:val="DefaultParagraphFont"/>
    <w:uiPriority w:val="99"/>
    <w:semiHidden/>
    <w:rsid w:val="0057793C"/>
    <w:rPr>
      <w:rFonts w:ascii="Lucida Grande" w:hAnsi="Lucida Grande"/>
      <w:sz w:val="18"/>
      <w:szCs w:val="18"/>
    </w:rPr>
  </w:style>
  <w:style w:type="character" w:customStyle="1" w:styleId="TextedebullesCar6">
    <w:name w:val="Texte de bulles Car"/>
    <w:basedOn w:val="DefaultParagraphFont"/>
    <w:uiPriority w:val="99"/>
    <w:semiHidden/>
    <w:rsid w:val="0057793C"/>
    <w:rPr>
      <w:rFonts w:ascii="Lucida Grande" w:hAnsi="Lucida Grande"/>
      <w:sz w:val="18"/>
      <w:szCs w:val="18"/>
    </w:rPr>
  </w:style>
  <w:style w:type="character" w:customStyle="1" w:styleId="TextedebullesCar7">
    <w:name w:val="Texte de bulles Car"/>
    <w:basedOn w:val="DefaultParagraphFont"/>
    <w:uiPriority w:val="99"/>
    <w:semiHidden/>
    <w:rsid w:val="00383992"/>
    <w:rPr>
      <w:rFonts w:ascii="Lucida Grande" w:hAnsi="Lucida Grande"/>
      <w:sz w:val="18"/>
      <w:szCs w:val="18"/>
    </w:rPr>
  </w:style>
  <w:style w:type="character" w:customStyle="1" w:styleId="TextedebullesCar8">
    <w:name w:val="Texte de bulles Car"/>
    <w:basedOn w:val="DefaultParagraphFont"/>
    <w:uiPriority w:val="99"/>
    <w:semiHidden/>
    <w:rsid w:val="00383992"/>
    <w:rPr>
      <w:rFonts w:ascii="Lucida Grande" w:hAnsi="Lucida Grande"/>
      <w:sz w:val="18"/>
      <w:szCs w:val="18"/>
    </w:rPr>
  </w:style>
  <w:style w:type="character" w:customStyle="1" w:styleId="TextedebullesCar9">
    <w:name w:val="Texte de bulles Car"/>
    <w:basedOn w:val="DefaultParagraphFont"/>
    <w:uiPriority w:val="99"/>
    <w:semiHidden/>
    <w:rsid w:val="0036652D"/>
    <w:rPr>
      <w:rFonts w:ascii="Lucida Grande" w:hAnsi="Lucida Grande"/>
      <w:sz w:val="18"/>
      <w:szCs w:val="18"/>
    </w:rPr>
  </w:style>
  <w:style w:type="character" w:customStyle="1" w:styleId="TextedebullesCara">
    <w:name w:val="Texte de bulles Car"/>
    <w:basedOn w:val="DefaultParagraphFont"/>
    <w:uiPriority w:val="99"/>
    <w:semiHidden/>
    <w:rsid w:val="0036652D"/>
    <w:rPr>
      <w:rFonts w:ascii="Lucida Grande" w:hAnsi="Lucida Grande"/>
      <w:sz w:val="18"/>
      <w:szCs w:val="18"/>
    </w:rPr>
  </w:style>
  <w:style w:type="character" w:customStyle="1" w:styleId="TextedebullesCarb">
    <w:name w:val="Texte de bulles Car"/>
    <w:basedOn w:val="DefaultParagraphFont"/>
    <w:uiPriority w:val="99"/>
    <w:semiHidden/>
    <w:rsid w:val="007821A4"/>
    <w:rPr>
      <w:rFonts w:ascii="Lucida Grande" w:hAnsi="Lucida Grande"/>
      <w:sz w:val="18"/>
      <w:szCs w:val="18"/>
    </w:rPr>
  </w:style>
  <w:style w:type="character" w:customStyle="1" w:styleId="TextedebullesCarc">
    <w:name w:val="Texte de bulles Car"/>
    <w:basedOn w:val="DefaultParagraphFont"/>
    <w:uiPriority w:val="99"/>
    <w:semiHidden/>
    <w:rsid w:val="007821A4"/>
    <w:rPr>
      <w:rFonts w:ascii="Lucida Grande" w:hAnsi="Lucida Grande"/>
      <w:sz w:val="18"/>
      <w:szCs w:val="18"/>
    </w:rPr>
  </w:style>
  <w:style w:type="character" w:customStyle="1" w:styleId="BalloonTextCharff0">
    <w:name w:val="Balloon Text Char"/>
    <w:basedOn w:val="DefaultParagraphFont"/>
    <w:uiPriority w:val="99"/>
    <w:semiHidden/>
    <w:rsid w:val="008B3170"/>
    <w:rPr>
      <w:rFonts w:ascii="Lucida Grande" w:hAnsi="Lucida Grande"/>
      <w:sz w:val="18"/>
      <w:szCs w:val="18"/>
    </w:rPr>
  </w:style>
  <w:style w:type="character" w:customStyle="1" w:styleId="BalloonTextCharff1">
    <w:name w:val="Balloon Text Char"/>
    <w:basedOn w:val="DefaultParagraphFont"/>
    <w:uiPriority w:val="99"/>
    <w:semiHidden/>
    <w:rsid w:val="008B3170"/>
    <w:rPr>
      <w:rFonts w:ascii="Lucida Grande" w:hAnsi="Lucida Grande"/>
      <w:sz w:val="18"/>
      <w:szCs w:val="18"/>
    </w:rPr>
  </w:style>
  <w:style w:type="character" w:customStyle="1" w:styleId="BalloonTextCharff2">
    <w:name w:val="Balloon Text Char"/>
    <w:basedOn w:val="DefaultParagraphFont"/>
    <w:uiPriority w:val="99"/>
    <w:semiHidden/>
    <w:rsid w:val="00905A64"/>
    <w:rPr>
      <w:rFonts w:ascii="Lucida Grande" w:hAnsi="Lucida Grande"/>
      <w:sz w:val="18"/>
      <w:szCs w:val="18"/>
    </w:rPr>
  </w:style>
  <w:style w:type="character" w:customStyle="1" w:styleId="BalloonTextCharff3">
    <w:name w:val="Balloon Text Char"/>
    <w:basedOn w:val="DefaultParagraphFont"/>
    <w:uiPriority w:val="99"/>
    <w:semiHidden/>
    <w:rsid w:val="00905A64"/>
    <w:rPr>
      <w:rFonts w:ascii="Lucida Grande" w:hAnsi="Lucida Grande"/>
      <w:sz w:val="18"/>
      <w:szCs w:val="18"/>
    </w:rPr>
  </w:style>
  <w:style w:type="character" w:customStyle="1" w:styleId="BalloonTextCharff4">
    <w:name w:val="Balloon Text Char"/>
    <w:basedOn w:val="DefaultParagraphFont"/>
    <w:uiPriority w:val="99"/>
    <w:semiHidden/>
    <w:rsid w:val="00905A64"/>
    <w:rPr>
      <w:rFonts w:ascii="Lucida Grande" w:hAnsi="Lucida Grande"/>
      <w:sz w:val="18"/>
      <w:szCs w:val="18"/>
    </w:rPr>
  </w:style>
  <w:style w:type="character" w:customStyle="1" w:styleId="BalloonTextCharff5">
    <w:name w:val="Balloon Text Char"/>
    <w:basedOn w:val="DefaultParagraphFont"/>
    <w:uiPriority w:val="99"/>
    <w:semiHidden/>
    <w:rsid w:val="00D261A5"/>
    <w:rPr>
      <w:rFonts w:ascii="Lucida Grande" w:hAnsi="Lucida Grande"/>
      <w:sz w:val="18"/>
      <w:szCs w:val="18"/>
    </w:rPr>
  </w:style>
  <w:style w:type="character" w:customStyle="1" w:styleId="BalloonTextCharff6">
    <w:name w:val="Balloon Text Char"/>
    <w:basedOn w:val="DefaultParagraphFont"/>
    <w:uiPriority w:val="99"/>
    <w:semiHidden/>
    <w:rsid w:val="00D261A5"/>
    <w:rPr>
      <w:rFonts w:ascii="Lucida Grande" w:hAnsi="Lucida Grande"/>
      <w:sz w:val="18"/>
      <w:szCs w:val="18"/>
    </w:rPr>
  </w:style>
  <w:style w:type="character" w:customStyle="1" w:styleId="BalloonTextCharff7">
    <w:name w:val="Balloon Text Char"/>
    <w:basedOn w:val="DefaultParagraphFont"/>
    <w:uiPriority w:val="99"/>
    <w:semiHidden/>
    <w:rsid w:val="00D261A5"/>
    <w:rPr>
      <w:rFonts w:ascii="Lucida Grande" w:hAnsi="Lucida Grande"/>
      <w:sz w:val="18"/>
      <w:szCs w:val="18"/>
    </w:rPr>
  </w:style>
  <w:style w:type="character" w:customStyle="1" w:styleId="BalloonTextCharff8">
    <w:name w:val="Balloon Text Char"/>
    <w:basedOn w:val="DefaultParagraphFont"/>
    <w:uiPriority w:val="99"/>
    <w:semiHidden/>
    <w:rsid w:val="00D261A5"/>
    <w:rPr>
      <w:rFonts w:ascii="Lucida Grande" w:hAnsi="Lucida Grande"/>
      <w:sz w:val="18"/>
      <w:szCs w:val="18"/>
    </w:rPr>
  </w:style>
  <w:style w:type="character" w:customStyle="1" w:styleId="BalloonTextCharff9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a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b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c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d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e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f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f0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1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2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3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4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5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6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7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8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9">
    <w:name w:val="Balloon Text Char"/>
    <w:basedOn w:val="DefaultParagraphFont"/>
    <w:uiPriority w:val="99"/>
    <w:semiHidden/>
    <w:rsid w:val="00426B05"/>
    <w:rPr>
      <w:rFonts w:ascii="Lucida Grande" w:hAnsi="Lucida Grande"/>
      <w:sz w:val="18"/>
      <w:szCs w:val="18"/>
    </w:rPr>
  </w:style>
  <w:style w:type="character" w:customStyle="1" w:styleId="BalloonTextCharfffa">
    <w:name w:val="Balloon Text Char"/>
    <w:basedOn w:val="DefaultParagraphFont"/>
    <w:uiPriority w:val="99"/>
    <w:semiHidden/>
    <w:rsid w:val="00426B05"/>
    <w:rPr>
      <w:rFonts w:ascii="Lucida Grande" w:hAnsi="Lucida Grande"/>
      <w:sz w:val="18"/>
      <w:szCs w:val="18"/>
    </w:rPr>
  </w:style>
  <w:style w:type="character" w:customStyle="1" w:styleId="BalloonTextCharfffb">
    <w:name w:val="Balloon Text Char"/>
    <w:basedOn w:val="DefaultParagraphFont"/>
    <w:uiPriority w:val="99"/>
    <w:semiHidden/>
    <w:rsid w:val="00426B05"/>
    <w:rPr>
      <w:rFonts w:ascii="Lucida Grande" w:hAnsi="Lucida Grande"/>
      <w:sz w:val="18"/>
      <w:szCs w:val="18"/>
    </w:rPr>
  </w:style>
  <w:style w:type="character" w:customStyle="1" w:styleId="BalloonTextCharfffc">
    <w:name w:val="Balloon Text Char"/>
    <w:basedOn w:val="DefaultParagraphFont"/>
    <w:uiPriority w:val="99"/>
    <w:semiHidden/>
    <w:rsid w:val="00C57F7A"/>
    <w:rPr>
      <w:rFonts w:ascii="Lucida Grande" w:hAnsi="Lucida Grande"/>
      <w:sz w:val="18"/>
      <w:szCs w:val="18"/>
    </w:rPr>
  </w:style>
  <w:style w:type="character" w:customStyle="1" w:styleId="BalloonTextCharfffd">
    <w:name w:val="Balloon Text Char"/>
    <w:basedOn w:val="DefaultParagraphFont"/>
    <w:uiPriority w:val="99"/>
    <w:semiHidden/>
    <w:rsid w:val="008D1F9C"/>
    <w:rPr>
      <w:rFonts w:ascii="Lucida Grande" w:hAnsi="Lucida Grande"/>
      <w:sz w:val="18"/>
      <w:szCs w:val="18"/>
    </w:rPr>
  </w:style>
  <w:style w:type="character" w:customStyle="1" w:styleId="BalloonTextCharfffe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0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1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2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3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4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5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6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7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8">
    <w:name w:val="Balloon Text Char"/>
    <w:basedOn w:val="DefaultParagraphFont"/>
    <w:uiPriority w:val="99"/>
    <w:semiHidden/>
    <w:rsid w:val="004079F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55A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5A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7B2457"/>
    <w:rPr>
      <w:rFonts w:ascii="Cambria" w:hAnsi="Cambria" w:cs="Times New Roman"/>
      <w:b/>
      <w:bCs/>
      <w:i/>
      <w:iCs/>
      <w:sz w:val="26"/>
    </w:rPr>
  </w:style>
  <w:style w:type="paragraph" w:styleId="Header">
    <w:name w:val="header"/>
    <w:basedOn w:val="Normal"/>
    <w:link w:val="HeaderChar"/>
    <w:uiPriority w:val="99"/>
    <w:rsid w:val="007B24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457"/>
    <w:rPr>
      <w:rFonts w:ascii="Courier New" w:eastAsia="Times New Roman" w:hAnsi="Courier New" w:cs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7B245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457"/>
    <w:rPr>
      <w:rFonts w:ascii="Courier New" w:eastAsia="Times New Roman" w:hAnsi="Courier New" w:cs="Times New Roman"/>
      <w:sz w:val="24"/>
    </w:rPr>
  </w:style>
  <w:style w:type="character" w:styleId="FootnoteReference">
    <w:name w:val="footnote reference"/>
    <w:basedOn w:val="DefaultParagraphFont"/>
    <w:uiPriority w:val="99"/>
    <w:semiHidden/>
    <w:rsid w:val="007B2457"/>
    <w:rPr>
      <w:rFonts w:cs="Times New Roman"/>
      <w:vertAlign w:val="superscript"/>
    </w:rPr>
  </w:style>
  <w:style w:type="paragraph" w:customStyle="1" w:styleId="Textedelespacerserv2">
    <w:name w:val="Texte de l'espace réservé2"/>
    <w:basedOn w:val="Normal"/>
    <w:uiPriority w:val="99"/>
    <w:rsid w:val="007B2457"/>
    <w:pPr>
      <w:keepNext/>
      <w:numPr>
        <w:ilvl w:val="1"/>
        <w:numId w:val="3"/>
      </w:numPr>
      <w:tabs>
        <w:tab w:val="clear" w:pos="1200"/>
        <w:tab w:val="num" w:pos="720"/>
      </w:tabs>
      <w:ind w:left="720" w:firstLine="0"/>
      <w:jc w:val="both"/>
      <w:outlineLvl w:val="0"/>
    </w:pPr>
    <w:rPr>
      <w:rFonts w:ascii="Courier" w:eastAsia="MS Gothic" w:hAnsi="Courier"/>
      <w:noProof/>
    </w:rPr>
  </w:style>
  <w:style w:type="paragraph" w:customStyle="1" w:styleId="Sansinterligne1">
    <w:name w:val="Sans interligne1"/>
    <w:basedOn w:val="Normal"/>
    <w:uiPriority w:val="99"/>
    <w:rsid w:val="007B2457"/>
    <w:pPr>
      <w:keepNext/>
      <w:numPr>
        <w:ilvl w:val="2"/>
        <w:numId w:val="3"/>
      </w:numPr>
      <w:tabs>
        <w:tab w:val="clear" w:pos="1920"/>
        <w:tab w:val="num" w:pos="0"/>
      </w:tabs>
      <w:ind w:left="360"/>
      <w:outlineLvl w:val="1"/>
    </w:pPr>
    <w:rPr>
      <w:rFonts w:ascii="Verdana" w:eastAsia="MS Gothic" w:hAnsi="Verdana"/>
    </w:rPr>
  </w:style>
  <w:style w:type="paragraph" w:styleId="NoteLevel3">
    <w:name w:val="Note Level 3"/>
    <w:basedOn w:val="Normal"/>
    <w:uiPriority w:val="99"/>
    <w:rsid w:val="007B2457"/>
    <w:pPr>
      <w:keepNext/>
      <w:numPr>
        <w:ilvl w:val="3"/>
        <w:numId w:val="3"/>
      </w:numPr>
      <w:tabs>
        <w:tab w:val="clear" w:pos="2640"/>
        <w:tab w:val="num" w:pos="2160"/>
      </w:tabs>
      <w:ind w:left="2520"/>
      <w:outlineLvl w:val="2"/>
    </w:pPr>
    <w:rPr>
      <w:rFonts w:ascii="Verdana" w:eastAsia="MS Gothic" w:hAnsi="Verdana"/>
    </w:rPr>
  </w:style>
  <w:style w:type="paragraph" w:styleId="NoteLevel4">
    <w:name w:val="Note Level 4"/>
    <w:basedOn w:val="Normal"/>
    <w:uiPriority w:val="99"/>
    <w:rsid w:val="007B2457"/>
    <w:pPr>
      <w:keepNext/>
      <w:numPr>
        <w:ilvl w:val="4"/>
        <w:numId w:val="3"/>
      </w:numPr>
      <w:tabs>
        <w:tab w:val="clear" w:pos="3360"/>
        <w:tab w:val="num" w:pos="2880"/>
      </w:tabs>
      <w:ind w:left="3240"/>
      <w:outlineLvl w:val="3"/>
    </w:pPr>
    <w:rPr>
      <w:rFonts w:ascii="Verdana" w:eastAsia="MS Gothic" w:hAnsi="Verdana"/>
    </w:rPr>
  </w:style>
  <w:style w:type="paragraph" w:styleId="NoteLevel5">
    <w:name w:val="Note Level 5"/>
    <w:basedOn w:val="Normal"/>
    <w:uiPriority w:val="99"/>
    <w:rsid w:val="007B2457"/>
    <w:pPr>
      <w:keepNext/>
      <w:numPr>
        <w:ilvl w:val="5"/>
        <w:numId w:val="3"/>
      </w:numPr>
      <w:tabs>
        <w:tab w:val="clear" w:pos="4080"/>
        <w:tab w:val="num" w:pos="3600"/>
      </w:tabs>
      <w:ind w:left="3960"/>
      <w:outlineLvl w:val="4"/>
    </w:pPr>
    <w:rPr>
      <w:rFonts w:ascii="Verdana" w:eastAsia="MS Gothic" w:hAnsi="Verdana"/>
    </w:rPr>
  </w:style>
  <w:style w:type="paragraph" w:styleId="NoteLevel6">
    <w:name w:val="Note Level 6"/>
    <w:basedOn w:val="Normal"/>
    <w:uiPriority w:val="99"/>
    <w:rsid w:val="007B2457"/>
    <w:pPr>
      <w:keepNext/>
      <w:numPr>
        <w:ilvl w:val="6"/>
        <w:numId w:val="3"/>
      </w:numPr>
      <w:tabs>
        <w:tab w:val="clear" w:pos="4800"/>
        <w:tab w:val="num" w:pos="4320"/>
      </w:tabs>
      <w:ind w:left="4680"/>
      <w:outlineLvl w:val="5"/>
    </w:pPr>
    <w:rPr>
      <w:rFonts w:ascii="Verdana" w:eastAsia="MS Gothic" w:hAnsi="Verdana"/>
    </w:rPr>
  </w:style>
  <w:style w:type="paragraph" w:styleId="NoteLevel7">
    <w:name w:val="Note Level 7"/>
    <w:basedOn w:val="Normal"/>
    <w:uiPriority w:val="99"/>
    <w:rsid w:val="007B2457"/>
    <w:pPr>
      <w:keepNext/>
      <w:numPr>
        <w:ilvl w:val="7"/>
        <w:numId w:val="3"/>
      </w:numPr>
      <w:tabs>
        <w:tab w:val="clear" w:pos="5520"/>
        <w:tab w:val="num" w:pos="5040"/>
      </w:tabs>
      <w:ind w:left="5400"/>
      <w:outlineLvl w:val="6"/>
    </w:pPr>
    <w:rPr>
      <w:rFonts w:ascii="Verdana" w:eastAsia="MS Gothic" w:hAnsi="Verdana"/>
    </w:rPr>
  </w:style>
  <w:style w:type="paragraph" w:styleId="NoteLevel8">
    <w:name w:val="Note Level 8"/>
    <w:basedOn w:val="Normal"/>
    <w:uiPriority w:val="99"/>
    <w:rsid w:val="007B2457"/>
    <w:pPr>
      <w:keepNext/>
      <w:numPr>
        <w:ilvl w:val="8"/>
        <w:numId w:val="3"/>
      </w:numPr>
      <w:tabs>
        <w:tab w:val="clear" w:pos="6240"/>
        <w:tab w:val="num" w:pos="5760"/>
      </w:tabs>
      <w:ind w:left="6120"/>
      <w:outlineLvl w:val="7"/>
    </w:pPr>
    <w:rPr>
      <w:rFonts w:ascii="Verdana" w:eastAsia="MS Gothic" w:hAnsi="Verdana"/>
    </w:rPr>
  </w:style>
  <w:style w:type="paragraph" w:styleId="NoteLevel9">
    <w:name w:val="Note Level 9"/>
    <w:basedOn w:val="Normal"/>
    <w:uiPriority w:val="99"/>
    <w:rsid w:val="007B2457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/>
    </w:rPr>
  </w:style>
  <w:style w:type="paragraph" w:styleId="Footer">
    <w:name w:val="footer"/>
    <w:aliases w:val="SL-Footer"/>
    <w:basedOn w:val="Normal"/>
    <w:link w:val="FooterChar"/>
    <w:autoRedefine/>
    <w:uiPriority w:val="99"/>
    <w:rsid w:val="00CB458D"/>
    <w:pPr>
      <w:spacing w:before="180"/>
      <w:jc w:val="right"/>
    </w:pPr>
    <w:rPr>
      <w:sz w:val="18"/>
    </w:rPr>
  </w:style>
  <w:style w:type="character" w:customStyle="1" w:styleId="FooterChar">
    <w:name w:val="Footer Char"/>
    <w:aliases w:val="SL-Footer Char"/>
    <w:basedOn w:val="DefaultParagraphFont"/>
    <w:link w:val="Footer"/>
    <w:uiPriority w:val="99"/>
    <w:rsid w:val="007B2457"/>
    <w:rPr>
      <w:rFonts w:ascii="Courier New" w:eastAsia="Times New Roman" w:hAnsi="Courier New" w:cs="Times New Roman"/>
      <w:sz w:val="24"/>
    </w:rPr>
  </w:style>
  <w:style w:type="character" w:styleId="PageNumber">
    <w:name w:val="page number"/>
    <w:basedOn w:val="DefaultParagraphFont"/>
    <w:uiPriority w:val="99"/>
    <w:semiHidden/>
    <w:rsid w:val="007B2457"/>
    <w:rPr>
      <w:rFonts w:cs="Times New Roman"/>
    </w:rPr>
  </w:style>
  <w:style w:type="table" w:styleId="TableGrid">
    <w:name w:val="Table Grid"/>
    <w:basedOn w:val="TableNormal"/>
    <w:uiPriority w:val="99"/>
    <w:rsid w:val="007B245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ecouleur-Accent11">
    <w:name w:val="Liste couleur - Accent 11"/>
    <w:basedOn w:val="Normal"/>
    <w:uiPriority w:val="99"/>
    <w:rsid w:val="007B2457"/>
    <w:pPr>
      <w:ind w:left="720"/>
    </w:pPr>
  </w:style>
  <w:style w:type="paragraph" w:customStyle="1" w:styleId="Trameclaire-Accent21">
    <w:name w:val="Trame claire - Accent 21"/>
    <w:basedOn w:val="Normal"/>
    <w:next w:val="Normal"/>
    <w:uiPriority w:val="99"/>
    <w:rsid w:val="007B245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Trameclaire-Accent2Car">
    <w:name w:val="Trame claire - Accent 2 Car"/>
    <w:uiPriority w:val="99"/>
    <w:rsid w:val="007B2457"/>
    <w:rPr>
      <w:rFonts w:ascii="Courier New" w:eastAsia="Times New Roman" w:hAnsi="Courier New"/>
      <w:b/>
      <w:i/>
      <w:color w:val="4F81BD"/>
      <w:sz w:val="24"/>
    </w:rPr>
  </w:style>
  <w:style w:type="paragraph" w:customStyle="1" w:styleId="Textedelespacerserv1">
    <w:name w:val="Texte de l'espace réservé1"/>
    <w:basedOn w:val="Normal"/>
    <w:uiPriority w:val="99"/>
    <w:rsid w:val="007B2457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/>
      <w:noProof/>
    </w:rPr>
  </w:style>
  <w:style w:type="paragraph" w:customStyle="1" w:styleId="Listecouleur-Accent12">
    <w:name w:val="Liste couleur - Accent 12"/>
    <w:basedOn w:val="Normal"/>
    <w:uiPriority w:val="99"/>
    <w:rsid w:val="007B2457"/>
    <w:pPr>
      <w:ind w:left="720"/>
    </w:pPr>
  </w:style>
  <w:style w:type="paragraph" w:customStyle="1" w:styleId="Niveauducommentaire51">
    <w:name w:val="Niveau du commentaire : 51"/>
    <w:basedOn w:val="Normal"/>
    <w:uiPriority w:val="99"/>
    <w:rsid w:val="007B2457"/>
    <w:pPr>
      <w:keepNext/>
      <w:tabs>
        <w:tab w:val="num" w:pos="3600"/>
      </w:tabs>
      <w:ind w:left="3960" w:hanging="360"/>
      <w:outlineLvl w:val="4"/>
    </w:pPr>
    <w:rPr>
      <w:rFonts w:ascii="Verdana" w:eastAsia="MS Gothic" w:hAnsi="Verdana"/>
    </w:rPr>
  </w:style>
  <w:style w:type="paragraph" w:customStyle="1" w:styleId="Niveauducommentaire31">
    <w:name w:val="Niveau du commentaire : 31"/>
    <w:basedOn w:val="Normal"/>
    <w:uiPriority w:val="99"/>
    <w:rsid w:val="007B2457"/>
    <w:pPr>
      <w:keepNext/>
      <w:tabs>
        <w:tab w:val="num" w:pos="2160"/>
      </w:tabs>
      <w:ind w:left="2520" w:hanging="360"/>
      <w:outlineLvl w:val="2"/>
    </w:pPr>
    <w:rPr>
      <w:rFonts w:ascii="Verdana" w:eastAsia="MS Gothic" w:hAnsi="Verdana"/>
    </w:rPr>
  </w:style>
  <w:style w:type="paragraph" w:customStyle="1" w:styleId="Niveauducommentaire41">
    <w:name w:val="Niveau du commentaire : 41"/>
    <w:basedOn w:val="Normal"/>
    <w:uiPriority w:val="99"/>
    <w:rsid w:val="007B2457"/>
    <w:pPr>
      <w:keepNext/>
      <w:tabs>
        <w:tab w:val="num" w:pos="2880"/>
      </w:tabs>
      <w:ind w:left="3240" w:hanging="360"/>
      <w:outlineLvl w:val="3"/>
    </w:pPr>
    <w:rPr>
      <w:rFonts w:ascii="Verdana" w:eastAsia="MS Gothic" w:hAnsi="Verdana"/>
    </w:rPr>
  </w:style>
  <w:style w:type="paragraph" w:customStyle="1" w:styleId="Niveauducommentaire61">
    <w:name w:val="Niveau du commentaire : 61"/>
    <w:basedOn w:val="Normal"/>
    <w:uiPriority w:val="99"/>
    <w:rsid w:val="007B2457"/>
    <w:pPr>
      <w:keepNext/>
      <w:tabs>
        <w:tab w:val="num" w:pos="4320"/>
      </w:tabs>
      <w:ind w:left="4680" w:hanging="360"/>
      <w:outlineLvl w:val="5"/>
    </w:pPr>
    <w:rPr>
      <w:rFonts w:ascii="Verdana" w:eastAsia="MS Gothic" w:hAnsi="Verdana"/>
    </w:rPr>
  </w:style>
  <w:style w:type="paragraph" w:customStyle="1" w:styleId="Niveauducommentaire71">
    <w:name w:val="Niveau du commentaire : 71"/>
    <w:basedOn w:val="Normal"/>
    <w:uiPriority w:val="99"/>
    <w:rsid w:val="007B2457"/>
    <w:pPr>
      <w:keepNext/>
      <w:tabs>
        <w:tab w:val="num" w:pos="5040"/>
      </w:tabs>
      <w:ind w:left="5400" w:hanging="360"/>
      <w:outlineLvl w:val="6"/>
    </w:pPr>
    <w:rPr>
      <w:rFonts w:ascii="Verdana" w:eastAsia="MS Gothic" w:hAnsi="Verdana"/>
    </w:rPr>
  </w:style>
  <w:style w:type="paragraph" w:customStyle="1" w:styleId="Niveauducommentaire81">
    <w:name w:val="Niveau du commentaire : 81"/>
    <w:basedOn w:val="Normal"/>
    <w:uiPriority w:val="99"/>
    <w:rsid w:val="007B2457"/>
    <w:pPr>
      <w:keepNext/>
      <w:tabs>
        <w:tab w:val="num" w:pos="5760"/>
      </w:tabs>
      <w:ind w:left="6120" w:hanging="360"/>
      <w:outlineLvl w:val="7"/>
    </w:pPr>
    <w:rPr>
      <w:rFonts w:ascii="Verdana" w:eastAsia="MS Gothic" w:hAnsi="Verdana"/>
    </w:rPr>
  </w:style>
  <w:style w:type="paragraph" w:customStyle="1" w:styleId="Niveauducommentaire91">
    <w:name w:val="Niveau du commentaire : 91"/>
    <w:basedOn w:val="Normal"/>
    <w:uiPriority w:val="99"/>
    <w:rsid w:val="007B2457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/>
    </w:rPr>
  </w:style>
  <w:style w:type="paragraph" w:customStyle="1" w:styleId="Textedelespacerserv3">
    <w:name w:val="Texte de l'espace réservé3"/>
    <w:basedOn w:val="Normal"/>
    <w:uiPriority w:val="99"/>
    <w:rsid w:val="007B2457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/>
      <w:noProof/>
    </w:rPr>
  </w:style>
  <w:style w:type="paragraph" w:customStyle="1" w:styleId="Sansinterligne10">
    <w:name w:val="Sans interligne1"/>
    <w:basedOn w:val="Normal"/>
    <w:uiPriority w:val="99"/>
    <w:rsid w:val="007B2457"/>
    <w:pPr>
      <w:keepNext/>
      <w:tabs>
        <w:tab w:val="num" w:pos="1440"/>
      </w:tabs>
      <w:ind w:left="1800" w:hanging="360"/>
      <w:outlineLvl w:val="1"/>
    </w:pPr>
    <w:rPr>
      <w:rFonts w:ascii="Verdana" w:eastAsia="MS Gothic" w:hAnsi="Verdana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7B2457"/>
    <w:rPr>
      <w:rFonts w:ascii="Tahoma" w:eastAsia="Times New Roman" w:hAnsi="Tahoma" w:cs="Times New Roman"/>
      <w:sz w:val="16"/>
    </w:rPr>
  </w:style>
  <w:style w:type="character" w:customStyle="1" w:styleId="NotedebasdepageCar1">
    <w:name w:val="Note de bas de page Car1"/>
    <w:uiPriority w:val="99"/>
    <w:semiHidden/>
    <w:rsid w:val="007B2457"/>
    <w:rPr>
      <w:rFonts w:ascii="Courier New" w:eastAsia="Times New Roman" w:hAnsi="Courier New"/>
      <w:sz w:val="24"/>
      <w:lang w:eastAsia="en-US"/>
    </w:rPr>
  </w:style>
  <w:style w:type="character" w:customStyle="1" w:styleId="PieddepageCar1">
    <w:name w:val="Pied de page Car1"/>
    <w:uiPriority w:val="99"/>
    <w:semiHidden/>
    <w:rsid w:val="007B2457"/>
    <w:rPr>
      <w:rFonts w:ascii="Courier New" w:eastAsia="Times New Roman" w:hAnsi="Courier New"/>
      <w:sz w:val="24"/>
      <w:lang w:eastAsia="en-US"/>
    </w:rPr>
  </w:style>
  <w:style w:type="character" w:styleId="Strong">
    <w:name w:val="Strong"/>
    <w:basedOn w:val="DefaultParagraphFont"/>
    <w:uiPriority w:val="99"/>
    <w:qFormat/>
    <w:rsid w:val="007B2457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7B2457"/>
    <w:rPr>
      <w:rFonts w:cs="Times New Roman"/>
      <w:i/>
    </w:rPr>
  </w:style>
  <w:style w:type="paragraph" w:customStyle="1" w:styleId="Paragraphedeliste1">
    <w:name w:val="Paragraphe de liste1"/>
    <w:basedOn w:val="Normal"/>
    <w:uiPriority w:val="99"/>
    <w:rsid w:val="007B2457"/>
    <w:pPr>
      <w:ind w:left="720"/>
    </w:pPr>
  </w:style>
  <w:style w:type="character" w:styleId="CommentReference">
    <w:name w:val="annotation reference"/>
    <w:basedOn w:val="DefaultParagraphFont"/>
    <w:uiPriority w:val="99"/>
    <w:semiHidden/>
    <w:rsid w:val="007B2457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CB458D"/>
    <w:pPr>
      <w:spacing w:before="100"/>
      <w:ind w:left="720" w:hanging="72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2457"/>
    <w:rPr>
      <w:rFonts w:ascii="Courier New" w:eastAsia="Times New Roman" w:hAnsi="Courier New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B2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B2457"/>
    <w:rPr>
      <w:rFonts w:ascii="Courier New" w:eastAsia="Times New Roman" w:hAnsi="Courier New" w:cs="Times New Roman"/>
      <w:b/>
      <w:bCs/>
    </w:rPr>
  </w:style>
  <w:style w:type="character" w:customStyle="1" w:styleId="Rfrenceintense1">
    <w:name w:val="Référence intense1"/>
    <w:uiPriority w:val="99"/>
    <w:rsid w:val="007B2457"/>
    <w:rPr>
      <w:b/>
      <w:smallCaps/>
      <w:color w:val="C0504D"/>
      <w:spacing w:val="5"/>
      <w:u w:val="single"/>
    </w:rPr>
  </w:style>
  <w:style w:type="character" w:customStyle="1" w:styleId="Emphaseple1">
    <w:name w:val="Emphase pâle1"/>
    <w:basedOn w:val="DefaultParagraphFont"/>
    <w:uiPriority w:val="99"/>
    <w:rsid w:val="007B2457"/>
    <w:rPr>
      <w:rFonts w:cs="Times New Roman"/>
      <w:i/>
      <w:iCs/>
      <w:color w:val="808080"/>
    </w:rPr>
  </w:style>
  <w:style w:type="paragraph" w:customStyle="1" w:styleId="PlaceholderText1">
    <w:name w:val="Placeholder Text1"/>
    <w:basedOn w:val="Normal"/>
    <w:uiPriority w:val="99"/>
    <w:rsid w:val="007B2457"/>
    <w:pPr>
      <w:keepNext/>
      <w:numPr>
        <w:numId w:val="3"/>
      </w:numPr>
      <w:tabs>
        <w:tab w:val="clear" w:pos="480"/>
        <w:tab w:val="num" w:pos="720"/>
      </w:tabs>
      <w:ind w:left="720" w:firstLine="0"/>
      <w:outlineLvl w:val="0"/>
    </w:pPr>
    <w:rPr>
      <w:rFonts w:ascii="Verdana" w:eastAsia="MS Gothic" w:hAnsi="Verdana"/>
    </w:rPr>
  </w:style>
  <w:style w:type="paragraph" w:customStyle="1" w:styleId="SL-AnnotationText">
    <w:name w:val="SL-Annotation Text"/>
    <w:basedOn w:val="Normal"/>
    <w:uiPriority w:val="99"/>
    <w:rsid w:val="00CB458D"/>
    <w:pPr>
      <w:ind w:left="720" w:hanging="720"/>
    </w:pPr>
  </w:style>
  <w:style w:type="paragraph" w:customStyle="1" w:styleId="SL-A-head">
    <w:name w:val="SL-A-head"/>
    <w:basedOn w:val="Normal"/>
    <w:next w:val="Normal"/>
    <w:uiPriority w:val="99"/>
    <w:rsid w:val="00CB458D"/>
    <w:pPr>
      <w:keepNext/>
    </w:pPr>
    <w:rPr>
      <w:b/>
      <w:i/>
    </w:rPr>
  </w:style>
  <w:style w:type="paragraph" w:customStyle="1" w:styleId="SL-Author">
    <w:name w:val="SL-Author"/>
    <w:basedOn w:val="Normal"/>
    <w:uiPriority w:val="99"/>
    <w:rsid w:val="00CB458D"/>
    <w:pPr>
      <w:keepNext/>
      <w:spacing w:before="120" w:after="240"/>
    </w:pPr>
  </w:style>
  <w:style w:type="paragraph" w:customStyle="1" w:styleId="SL-BaseFont">
    <w:name w:val="SL-BaseFont"/>
    <w:basedOn w:val="Normal"/>
    <w:uiPriority w:val="99"/>
    <w:rsid w:val="00CB458D"/>
    <w:pPr>
      <w:widowControl/>
      <w:spacing w:line="240" w:lineRule="auto"/>
    </w:pPr>
  </w:style>
  <w:style w:type="paragraph" w:customStyle="1" w:styleId="SL-B-head">
    <w:name w:val="SL-B-head"/>
    <w:basedOn w:val="Normal"/>
    <w:uiPriority w:val="99"/>
    <w:rsid w:val="00CB458D"/>
    <w:pPr>
      <w:keepNext/>
    </w:pPr>
    <w:rPr>
      <w:b/>
    </w:rPr>
  </w:style>
  <w:style w:type="paragraph" w:customStyle="1" w:styleId="SL-Blockquote">
    <w:name w:val="SL-Block quote"/>
    <w:basedOn w:val="Normal"/>
    <w:uiPriority w:val="99"/>
    <w:rsid w:val="00CB458D"/>
    <w:pPr>
      <w:ind w:left="720"/>
    </w:pPr>
  </w:style>
  <w:style w:type="paragraph" w:customStyle="1" w:styleId="SL-Blockquoteindent">
    <w:name w:val="SL-Block quote indent"/>
    <w:basedOn w:val="SL-Blockquote"/>
    <w:uiPriority w:val="99"/>
    <w:rsid w:val="00CB458D"/>
    <w:pPr>
      <w:ind w:firstLine="360"/>
    </w:pPr>
  </w:style>
  <w:style w:type="paragraph" w:customStyle="1" w:styleId="SL-BodyText">
    <w:name w:val="SL-Body Text"/>
    <w:basedOn w:val="SL-BaseFont"/>
    <w:uiPriority w:val="99"/>
    <w:rsid w:val="00CB458D"/>
    <w:pPr>
      <w:widowControl w:val="0"/>
      <w:spacing w:line="480" w:lineRule="auto"/>
      <w:ind w:firstLine="720"/>
    </w:pPr>
  </w:style>
  <w:style w:type="paragraph" w:customStyle="1" w:styleId="SL-BodyTextNoInd">
    <w:name w:val="SL-Body Text No Ind"/>
    <w:basedOn w:val="SL-BaseFont"/>
    <w:uiPriority w:val="99"/>
    <w:rsid w:val="00CB458D"/>
    <w:pPr>
      <w:spacing w:line="480" w:lineRule="auto"/>
    </w:pPr>
  </w:style>
  <w:style w:type="paragraph" w:customStyle="1" w:styleId="SL-BodyTextNoIndDropCap">
    <w:name w:val="SL-Body Text No Ind DropCap"/>
    <w:basedOn w:val="SL-BodyTextNoInd"/>
    <w:uiPriority w:val="99"/>
    <w:rsid w:val="00CB458D"/>
  </w:style>
  <w:style w:type="paragraph" w:customStyle="1" w:styleId="SL-ChapterSubtitle">
    <w:name w:val="SL-Chapter Subtitle"/>
    <w:basedOn w:val="SL-ChapterTitle"/>
    <w:uiPriority w:val="99"/>
    <w:rsid w:val="00CB458D"/>
  </w:style>
  <w:style w:type="paragraph" w:customStyle="1" w:styleId="SL-ChapterTitle">
    <w:name w:val="SL-Chapter Title"/>
    <w:basedOn w:val="SL-BaseFont"/>
    <w:uiPriority w:val="99"/>
    <w:rsid w:val="00CB458D"/>
    <w:pPr>
      <w:keepNext/>
      <w:spacing w:after="240" w:line="480" w:lineRule="atLeast"/>
    </w:pPr>
  </w:style>
  <w:style w:type="paragraph" w:customStyle="1" w:styleId="SL-C-head">
    <w:name w:val="SL-C-head"/>
    <w:basedOn w:val="SL-B-head"/>
    <w:next w:val="SL-BodyTextNoInd"/>
    <w:uiPriority w:val="99"/>
    <w:rsid w:val="00CB458D"/>
    <w:rPr>
      <w:b w:val="0"/>
      <w:i/>
    </w:rPr>
  </w:style>
  <w:style w:type="paragraph" w:customStyle="1" w:styleId="SL-Endnote">
    <w:name w:val="SL-Endnote"/>
    <w:basedOn w:val="SL-BodyTextNoInd"/>
    <w:uiPriority w:val="99"/>
    <w:rsid w:val="00CB458D"/>
  </w:style>
  <w:style w:type="paragraph" w:customStyle="1" w:styleId="SL-EndnoteIndent">
    <w:name w:val="SL-EndnoteIndent"/>
    <w:basedOn w:val="SL-Endnote"/>
    <w:uiPriority w:val="99"/>
    <w:rsid w:val="00CB458D"/>
    <w:pPr>
      <w:ind w:firstLine="720"/>
    </w:pPr>
  </w:style>
  <w:style w:type="paragraph" w:customStyle="1" w:styleId="SL-FigRef">
    <w:name w:val="SL-FigRef"/>
    <w:basedOn w:val="SL-BodyTextNoInd"/>
    <w:uiPriority w:val="99"/>
    <w:rsid w:val="00CB458D"/>
    <w:pPr>
      <w:widowControl w:val="0"/>
    </w:pPr>
    <w:rPr>
      <w:color w:val="800000"/>
    </w:rPr>
  </w:style>
  <w:style w:type="paragraph" w:customStyle="1" w:styleId="SL-NumberedList">
    <w:name w:val="SL-NumberedList"/>
    <w:basedOn w:val="Normal"/>
    <w:uiPriority w:val="99"/>
    <w:rsid w:val="00CB458D"/>
    <w:pPr>
      <w:ind w:left="720"/>
    </w:pPr>
  </w:style>
  <w:style w:type="paragraph" w:customStyle="1" w:styleId="SL-NumberedListSub1">
    <w:name w:val="SL-NumberedListSub1"/>
    <w:basedOn w:val="SL-NumberedList"/>
    <w:uiPriority w:val="99"/>
    <w:rsid w:val="00CB458D"/>
    <w:pPr>
      <w:ind w:left="1080"/>
    </w:pPr>
  </w:style>
  <w:style w:type="paragraph" w:customStyle="1" w:styleId="SL-PoetryExtract">
    <w:name w:val="SL-PoetryExtract"/>
    <w:basedOn w:val="SL-BodyTextNoInd"/>
    <w:uiPriority w:val="99"/>
    <w:rsid w:val="00CB458D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SL-Rule">
    <w:name w:val="SL-Rule"/>
    <w:basedOn w:val="SL-BodyTextNoInd"/>
    <w:uiPriority w:val="99"/>
    <w:rsid w:val="00CB458D"/>
    <w:pPr>
      <w:jc w:val="center"/>
    </w:pPr>
  </w:style>
  <w:style w:type="paragraph" w:customStyle="1" w:styleId="SL-UnnumberedList">
    <w:name w:val="SL-UnnumberedList"/>
    <w:basedOn w:val="SL-BodyTextNoInd"/>
    <w:uiPriority w:val="99"/>
    <w:rsid w:val="00CB458D"/>
    <w:pPr>
      <w:ind w:left="720"/>
    </w:pPr>
  </w:style>
  <w:style w:type="paragraph" w:customStyle="1" w:styleId="SL-Bibliography">
    <w:name w:val="SL-Bibliography"/>
    <w:basedOn w:val="SL-BodyText"/>
    <w:uiPriority w:val="99"/>
    <w:rsid w:val="00CB458D"/>
    <w:pPr>
      <w:ind w:left="720" w:hanging="720"/>
    </w:pPr>
  </w:style>
  <w:style w:type="paragraph" w:customStyle="1" w:styleId="SL-Note-head">
    <w:name w:val="SL-Note-head"/>
    <w:basedOn w:val="SL-Endnote"/>
    <w:uiPriority w:val="99"/>
    <w:rsid w:val="00CB458D"/>
    <w:rPr>
      <w:b/>
    </w:rPr>
  </w:style>
  <w:style w:type="paragraph" w:customStyle="1" w:styleId="SL-FigCap1">
    <w:name w:val="SL-Fig Cap 1"/>
    <w:basedOn w:val="SL-BodyTextNoInd"/>
    <w:next w:val="Normal"/>
    <w:uiPriority w:val="99"/>
    <w:rsid w:val="00CB458D"/>
    <w:rPr>
      <w:b/>
    </w:rPr>
  </w:style>
  <w:style w:type="paragraph" w:customStyle="1" w:styleId="SL-FigCap2">
    <w:name w:val="SL-Fig Cap 2"/>
    <w:basedOn w:val="SL-FigCap1"/>
    <w:next w:val="SL-BodyTextNoInd"/>
    <w:uiPriority w:val="99"/>
    <w:rsid w:val="00CB458D"/>
    <w:rPr>
      <w:b w:val="0"/>
    </w:rPr>
  </w:style>
  <w:style w:type="paragraph" w:customStyle="1" w:styleId="SL-BulletList">
    <w:name w:val="SL-BulletList"/>
    <w:basedOn w:val="SL-UnnumberedList"/>
    <w:uiPriority w:val="99"/>
    <w:rsid w:val="00CB458D"/>
    <w:pPr>
      <w:widowControl w:val="0"/>
      <w:numPr>
        <w:numId w:val="20"/>
      </w:numPr>
    </w:pPr>
  </w:style>
  <w:style w:type="paragraph" w:customStyle="1" w:styleId="Sidebar">
    <w:name w:val="Sidebar"/>
    <w:basedOn w:val="SL-BodyTextNoInd"/>
    <w:autoRedefine/>
    <w:uiPriority w:val="99"/>
    <w:rsid w:val="00CB458D"/>
    <w:pPr>
      <w:widowControl w:val="0"/>
    </w:pPr>
    <w:rPr>
      <w:rFonts w:ascii="Helvetica" w:hAnsi="Helvetica"/>
      <w:color w:val="800000"/>
    </w:rPr>
  </w:style>
  <w:style w:type="paragraph" w:customStyle="1" w:styleId="SL-Stars">
    <w:name w:val="SL-Stars"/>
    <w:basedOn w:val="SL-Rule"/>
    <w:uiPriority w:val="99"/>
    <w:rsid w:val="00CB458D"/>
  </w:style>
  <w:style w:type="character" w:customStyle="1" w:styleId="SidebarEmbedded">
    <w:name w:val="Sidebar Embedded"/>
    <w:basedOn w:val="DefaultParagraphFont"/>
    <w:uiPriority w:val="99"/>
    <w:rsid w:val="00CB458D"/>
    <w:rPr>
      <w:rFonts w:ascii="Helvetica" w:hAnsi="Helvetica" w:cs="Times New Roman"/>
      <w:color w:val="800000"/>
      <w:sz w:val="24"/>
      <w:u w:val="none"/>
    </w:rPr>
  </w:style>
  <w:style w:type="paragraph" w:styleId="EndnoteText">
    <w:name w:val="endnote text"/>
    <w:basedOn w:val="Normal"/>
    <w:link w:val="EndnoteTextChar"/>
    <w:uiPriority w:val="99"/>
    <w:rsid w:val="00CB458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A55AE"/>
    <w:rPr>
      <w:rFonts w:ascii="Palatino" w:hAnsi="Palatino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CB458D"/>
    <w:rPr>
      <w:rFonts w:cs="Times New Roman"/>
      <w:vertAlign w:val="superscript"/>
    </w:rPr>
  </w:style>
  <w:style w:type="paragraph" w:customStyle="1" w:styleId="SL-TOC-A-head">
    <w:name w:val="SL-TOC-A-head"/>
    <w:basedOn w:val="SL-A-head"/>
    <w:next w:val="SL-BodyTextNoInd"/>
    <w:autoRedefine/>
    <w:uiPriority w:val="99"/>
    <w:rsid w:val="00CB458D"/>
    <w:pPr>
      <w:keepNext w:val="0"/>
    </w:pPr>
    <w:rPr>
      <w:i w:val="0"/>
    </w:rPr>
  </w:style>
  <w:style w:type="paragraph" w:customStyle="1" w:styleId="SL-TOC-B-Head">
    <w:name w:val="SL-TOC-B-Head"/>
    <w:basedOn w:val="SL-B-head"/>
    <w:next w:val="SL-BodyTextNoInd"/>
    <w:autoRedefine/>
    <w:uiPriority w:val="99"/>
    <w:rsid w:val="00CB458D"/>
    <w:pPr>
      <w:keepNext w:val="0"/>
    </w:pPr>
    <w:rPr>
      <w:b w:val="0"/>
    </w:rPr>
  </w:style>
  <w:style w:type="paragraph" w:customStyle="1" w:styleId="SL-FootnoteQuery">
    <w:name w:val="SL-Footnote Query"/>
    <w:basedOn w:val="SL-EndnoteIndent"/>
    <w:autoRedefine/>
    <w:uiPriority w:val="99"/>
    <w:rsid w:val="00CB458D"/>
    <w:pPr>
      <w:spacing w:line="240" w:lineRule="auto"/>
    </w:pPr>
    <w:rPr>
      <w:rFonts w:ascii="Gill Sans" w:hAnsi="Gill Sans"/>
      <w:color w:val="993300"/>
      <w:sz w:val="22"/>
    </w:rPr>
  </w:style>
  <w:style w:type="paragraph" w:customStyle="1" w:styleId="SL-Endnoteblockquote">
    <w:name w:val="SL-Endnote block quote"/>
    <w:basedOn w:val="SL-Blockquote"/>
    <w:autoRedefine/>
    <w:uiPriority w:val="99"/>
    <w:rsid w:val="00CB458D"/>
  </w:style>
  <w:style w:type="paragraph" w:customStyle="1" w:styleId="SL-Endnoteblockquoteindent">
    <w:name w:val="SL-Endnote block quote indent"/>
    <w:basedOn w:val="SL-Blockquoteindent"/>
    <w:autoRedefine/>
    <w:uiPriority w:val="99"/>
    <w:rsid w:val="00CB458D"/>
  </w:style>
  <w:style w:type="paragraph" w:customStyle="1" w:styleId="SL-Chapterepigraph">
    <w:name w:val="SL-Chapter epigraph"/>
    <w:basedOn w:val="SL-PoetryExtract"/>
    <w:autoRedefine/>
    <w:uiPriority w:val="99"/>
    <w:rsid w:val="00CB458D"/>
  </w:style>
  <w:style w:type="character" w:customStyle="1" w:styleId="titulo">
    <w:name w:val="titulo"/>
    <w:basedOn w:val="DefaultParagraphFont"/>
    <w:rsid w:val="002A24D8"/>
  </w:style>
  <w:style w:type="character" w:customStyle="1" w:styleId="subtitulo">
    <w:name w:val="subtitulo"/>
    <w:basedOn w:val="DefaultParagraphFont"/>
    <w:rsid w:val="002A24D8"/>
  </w:style>
  <w:style w:type="character" w:styleId="Hyperlink">
    <w:name w:val="Hyperlink"/>
    <w:basedOn w:val="DefaultParagraphFont"/>
    <w:uiPriority w:val="99"/>
    <w:rsid w:val="002A24D8"/>
    <w:rPr>
      <w:color w:val="0000FF"/>
      <w:u w:val="single"/>
    </w:rPr>
  </w:style>
  <w:style w:type="character" w:styleId="FollowedHyperlink">
    <w:name w:val="FollowedHyperlink"/>
    <w:basedOn w:val="DefaultParagraphFont"/>
    <w:rsid w:val="002A24D8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F12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orkstation:Desktop:Pub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Pubs.DOT</Template>
  <TotalTime>5</TotalTime>
  <Pages>43</Pages>
  <Words>9394</Words>
  <Characters>53552</Characters>
  <Application>Microsoft Macintosh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Benedicte Gilman</dc:creator>
  <cp:keywords/>
  <cp:lastModifiedBy>Karen Levine</cp:lastModifiedBy>
  <cp:revision>8</cp:revision>
  <cp:lastPrinted>2012-02-29T21:39:00Z</cp:lastPrinted>
  <dcterms:created xsi:type="dcterms:W3CDTF">2016-04-30T19:35:00Z</dcterms:created>
  <dcterms:modified xsi:type="dcterms:W3CDTF">2016-07-07T17:23:00Z</dcterms:modified>
</cp:coreProperties>
</file>