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0"/>
      <w:r w:rsidDel="00000000" w:rsidR="00000000" w:rsidRPr="00000000">
        <w:rPr>
          <w:b w:val="1"/>
          <w:u w:val="single"/>
          <w:rtl w:val="0"/>
        </w:rPr>
        <w:t xml:space="preserve">High Level Economic Outlook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 of Dual Mandate Indicators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“We see the labor market remaining strong with nonfarm payrolls averaging blah over [period] resulting unemployment rate of X.X%”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GDP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business investment continues to pick up and consumer spending remains robust we see GDP growing at rate of X.X% of next X months.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 recommendation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satisfy dual mandate of fostering maximum employment and price stability we recommend the FOMC to do xxxxxxxx.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Inflation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vs Headline PCE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Breakdown of Services vs Goods PCE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Goods into durable / nondurable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M-2 and velocity of money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Supply Shocks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Telecommunication prices decrease while demand increases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 and Technology Innovation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volatile components potential inclusion of NY FED UGI inflation smoother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2"/>
      <w:r w:rsidDel="00000000" w:rsidR="00000000" w:rsidRPr="00000000">
        <w:rPr>
          <w:b w:val="1"/>
          <w:u w:val="single"/>
          <w:rtl w:val="0"/>
        </w:rPr>
        <w:t xml:space="preserve">Unemployment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U3 Unemployment - show U6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U6-U3 spread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 Participation Rates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farm payroll trends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Hurricane short term negative impact however past experience shows will have little impact in medium term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industry specific trends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openings</w:t>
        <w:tab/>
        <w:t xml:space="preserve">-&gt; potentially pointing towards need for skilled labor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this is true show educational 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Wage gains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Industries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levels of education</w:t>
        <w:tab/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 each educational bracket as percent of total work force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3"/>
      <w:r w:rsidDel="00000000" w:rsidR="00000000" w:rsidRPr="00000000">
        <w:rPr>
          <w:b w:val="1"/>
          <w:u w:val="single"/>
          <w:rtl w:val="0"/>
        </w:rPr>
        <w:t xml:space="preserve">GDP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GDP Gap - Potential vs Actual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Productivity &amp; Capacity Utilization Rates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Consumers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Spending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levels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Investment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Durable vs. Nondurable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Industry breakdown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 impact on inflation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Gov’t Spending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touch upon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 Imports/Exports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trade gap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 dollar in recent months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top imports exports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Possibly: Financial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Lending levels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Rate overview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4"/>
      <w:r w:rsidDel="00000000" w:rsidR="00000000" w:rsidRPr="00000000">
        <w:rPr>
          <w:b w:val="1"/>
          <w:u w:val="single"/>
          <w:rtl w:val="0"/>
        </w:rPr>
        <w:t xml:space="preserve">Balance Sheet Unwind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Normalization plan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month levels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Treasuries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MBS and other agency debt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effects to yield curve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5"/>
      <w:r w:rsidDel="00000000" w:rsidR="00000000" w:rsidRPr="00000000">
        <w:rPr>
          <w:b w:val="1"/>
          <w:u w:val="single"/>
          <w:rtl w:val="0"/>
        </w:rPr>
        <w:t xml:space="preserve">Risks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build ups?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Affordability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 vs Purchase prices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MBS rates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and/or Auto Loans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amounts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Delinquency rates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commentRangeStart w:id="6"/>
      <w:r w:rsidDel="00000000" w:rsidR="00000000" w:rsidRPr="00000000">
        <w:rPr>
          <w:b w:val="1"/>
          <w:u w:val="single"/>
          <w:rtl w:val="0"/>
        </w:rPr>
        <w:t xml:space="preserve">Policy Recommendation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 up key measure expectations and how they will affect the economy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rate outlook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create our own dot plot and compare it to that of FOMC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rles Manzari" w:id="1" w:date="2017-10-15T01:49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Slides</w:t>
      </w:r>
    </w:p>
  </w:comment>
  <w:comment w:author="Charles Manzari" w:id="3" w:date="2017-10-15T01:49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and Austin Split 4 components of GDP</w:t>
      </w:r>
    </w:p>
  </w:comment>
  <w:comment w:author="Charles Manzari" w:id="0" w:date="2017-10-15T01:49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slide until we have built out individual indicator break out slides</w:t>
      </w:r>
    </w:p>
  </w:comment>
  <w:comment w:author="Charles Manzari" w:id="6" w:date="2017-10-15T01:4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till end should mirror intro slide</w:t>
      </w:r>
    </w:p>
  </w:comment>
  <w:comment w:author="Charles Manzari" w:id="4" w:date="2017-10-15T01:49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Slides</w:t>
      </w:r>
    </w:p>
  </w:comment>
  <w:comment w:author="Charles Manzari" w:id="2" w:date="2017-10-15T01:49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 Sldies</w:t>
      </w:r>
    </w:p>
  </w:comment>
  <w:comment w:author="Charles Manzari" w:id="5" w:date="2017-10-15T07:50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 and Lindsay Split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