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Power=85000;</w:t>
      </w:r>
      <w:r>
        <w:rPr>
          <w:rFonts w:ascii="Courier New" w:hAnsi="Courier New" w:cs="Courier New"/>
          <w:color w:val="228B22"/>
          <w:sz w:val="20"/>
          <w:szCs w:val="20"/>
        </w:rPr>
        <w:t>%input('Enter the power to be transmitted: ')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Length=160;</w:t>
      </w:r>
      <w:r>
        <w:rPr>
          <w:rFonts w:ascii="Courier New" w:hAnsi="Courier New" w:cs="Courier New"/>
          <w:color w:val="228B22"/>
          <w:sz w:val="20"/>
          <w:szCs w:val="20"/>
        </w:rPr>
        <w:t>%('Enter the length of TL: ')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=0.9;</w:t>
      </w:r>
      <w:r>
        <w:rPr>
          <w:rFonts w:ascii="Courier New" w:hAnsi="Courier New" w:cs="Courier New"/>
          <w:color w:val="228B22"/>
          <w:sz w:val="20"/>
          <w:szCs w:val="20"/>
        </w:rPr>
        <w:t>%('Enter the power factor: ')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f=50;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 specified in question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llv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=[11 33 66 110 132 166 230];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line.loading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=1e06.*[0.024 0.2 0.6 11 20 35 90];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=[0.1935 0.2580 0.3225 0.3870 0.4515 0.5160 0.5805 0.6450 0.9675 1.290 1.6125];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=[100 127 148 170 190 210 230 255 350 425 505];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nominal_area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=1e-3.*[161 322 387 484 645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645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805 968 1125 1290 1613];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strands=[30 26 54];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alu_strand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=[6 6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7 30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30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30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30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30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diameter=1e-3.*[708 1005 1097 1227 1417 1458 1654 1814 1956 2013 2347];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radius=diameter/2;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resistance_per_km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=1e-4.*[10891 5400 4550 3640 2720 2700 2200 1832 1572 1370 1091];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Ds=[0.826 0.809 0.810];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spacing=[1 1.3 2.6 5 6 8 10.2];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Tables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llv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line.loading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 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Table_Conductor_area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Table_Nominal_area_selection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nominal_area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Table_Strand_selection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alu_strand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nominal_area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Table_Diameter_selection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=[transpose(diameter)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nominal_area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Table_Resistance_selection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resistance_per_km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nominal_area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Table_Strands_selection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Table_Selection_Ds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=[transpose(Ds) transpose(strands)];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Table_Spacing_selection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=[transpose(spacing)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llv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 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%Power(total)that is to be transmitted over the length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KWKM=Power*Length;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selection of voltage level for transmitting p(total)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KWKM,Table_v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initialization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p==0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=(Power/(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Current Calculation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conductor_area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Ir,Table_Conductor_area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Size selection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Area=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conductor_area,Table_Nominal_area_selection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Selection of nominal area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Strand=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Area,Table_Strand_selection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%selection of aluminium strands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Diameter=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Area,Table_Diameter_selection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%selection of diameter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resistance=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Area,Table_Resistance_selection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%selection of resistance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Ds=(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Strand,Table_Selection_Ds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))*(Diameter/2); </w:t>
      </w:r>
      <w:r>
        <w:rPr>
          <w:rFonts w:ascii="Courier New" w:hAnsi="Courier New" w:cs="Courier New"/>
          <w:color w:val="228B22"/>
          <w:sz w:val="20"/>
          <w:szCs w:val="20"/>
        </w:rPr>
        <w:t>%selection of Ds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Spacing=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Vr,Table_Spacing_selection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%selection of spacing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Dm=Spacing*100;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 of inductance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l=((2)*(10^-7)*(log(Dm/Ds)))*160*1000;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 of capacitance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Cap=((5.563)*(10^-11)/(log(Dm/(Diameter/2))))*160*1000;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 of Inductive reactance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Xl=2*pi*f*l;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%Calculation for Series Impedance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Z=(resistance*Length)+(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*Xl);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Calculation for Shunt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Admitance</w:t>
      </w:r>
      <w:proofErr w:type="spellEnd"/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*2*pi*f*Cap;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%Transmission line parameters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A=1+((Y*Z)/2);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B=Z;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D=A;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C=Y*(1+((Y*Z)/4));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%receiving end voltage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VR=(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*1000)/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%receiving end current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=complex(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(0.9)),-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(0.9)));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%sending end voltage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V.s=(A*VR)+(B*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Vs=abs(V.s);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%sending end current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I.s=(C*VR)+(D*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Is=abs(I.s);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%Voltage Regulation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per_Vr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=((abs(Vs)- VR))/ VR *100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condition for efficiency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angle_Is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=angle(I.s);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angle_Vs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=angle(V.s);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(3)*Vs;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angle_Is+angle_Vs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Pin=(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(3)*Vin*Is*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)/1e3;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efficiency = (Power/Pin)*100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%Checking condition for voltage regulation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per_Vr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&lt;=12.5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p=1;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=increment(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Vr,llv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4DA5" w:rsidRDefault="00D74DA5" w:rsidP="00D7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 files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n=size(tab);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t=n(1,1);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 2:1:t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y&gt;tab(m-1,2) &amp;&amp; y&lt;=tab(m,2)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x=tab(m,1)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[y] = increment(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con=0;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ii=0;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con==0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ii=ii+1;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(ii+1);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con=1;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0204" w:rsidRDefault="00630204" w:rsidP="0063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3DB1" w:rsidRDefault="00973DB1"/>
    <w:sectPr w:rsidR="00973DB1" w:rsidSect="00A70E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630204"/>
    <w:rsid w:val="00630204"/>
    <w:rsid w:val="00973DB1"/>
    <w:rsid w:val="0099023C"/>
    <w:rsid w:val="00D7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shefalisobti86@gmail.com</dc:creator>
  <cp:keywords/>
  <dc:description/>
  <cp:lastModifiedBy>shefalisobti86@gmail.com</cp:lastModifiedBy>
  <cp:revision>3</cp:revision>
  <dcterms:created xsi:type="dcterms:W3CDTF">2020-02-06T18:56:00Z</dcterms:created>
  <dcterms:modified xsi:type="dcterms:W3CDTF">2020-02-17T16:30:00Z</dcterms:modified>
</cp:coreProperties>
</file>