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Compte Rendu du 13 février 2020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Séance du matin 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Répartition des tâches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Fonctionnalité Lancement du Jeu : Quentin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Fonctionnalité Partie : Guillaume, Guillaume, Asmae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Séance de l’après-midi : 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Répartition des tâches 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Fonctionnalité Lancement du Jeu : Quentin -&gt; fini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Fonctionnalité Partie : Guillaume, Guillaume, Asmae -&gt; en cours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