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BA" w:rsidRDefault="00901F44">
      <w:pPr>
        <w:pStyle w:val="Titolo1"/>
        <w:jc w:val="both"/>
      </w:pPr>
      <w:bookmarkStart w:id="0" w:name="_uhbjfi83gbv3" w:colFirst="0" w:colLast="0"/>
      <w:bookmarkEnd w:id="0"/>
      <w:r>
        <w:t>Face recognition</w:t>
      </w:r>
    </w:p>
    <w:p w:rsidR="004D6EBA" w:rsidRDefault="00901F44">
      <w:pPr>
        <w:pStyle w:val="Titolo2"/>
      </w:pPr>
      <w:bookmarkStart w:id="1" w:name="_6t704yv0nh5" w:colFirst="0" w:colLast="0"/>
      <w:bookmarkEnd w:id="1"/>
      <w:r>
        <w:t>Face detection</w:t>
      </w:r>
    </w:p>
    <w:p w:rsidR="004D6EBA" w:rsidRDefault="00901F44">
      <w:pPr>
        <w:jc w:val="both"/>
      </w:pPr>
      <w:r>
        <w:t>Il rilevamento di oggetti che utilizzano i cascade classifiers (classificatori a cascata) si basano su Haar</w:t>
      </w:r>
      <w:r w:rsidR="00757C66">
        <w:t xml:space="preserve"> che</w:t>
      </w:r>
      <w:r>
        <w:t xml:space="preserve"> è un metodo di rilevamento di oggetti molto efficace. È un approccio che si basa sul machine learning. La “cascade function” viene allenata attraver</w:t>
      </w:r>
      <w:r>
        <w:t xml:space="preserve">so molte immagini positive (contengono ciò che vogliamo identificare) e negative (immagini che non contengono l’elemento che vogliamo identificare). Fatto questo, la funzione viene utilizzata per rilevare gli oggetti in altre immagini. </w:t>
      </w:r>
    </w:p>
    <w:p w:rsidR="004D6EBA" w:rsidRDefault="00901F44">
      <w:pPr>
        <w:jc w:val="both"/>
      </w:pPr>
      <w:r>
        <w:t xml:space="preserve">Dopo aver allenato </w:t>
      </w:r>
      <w:r>
        <w:t>il classificatore, bisogna estrarre le features. Per fare questo vengono utilizzate le funzioni di Haar. Ogni feature</w:t>
      </w:r>
      <w:bookmarkStart w:id="2" w:name="_GoBack"/>
      <w:bookmarkEnd w:id="2"/>
      <w:r>
        <w:t xml:space="preserve"> è un singolo valore ottenuto sottraendo la somma dei pixel sotto il rettangolo bianco dalla somma dei pixel sotto il rettangolo nero. Tut</w:t>
      </w:r>
      <w:r>
        <w:t xml:space="preserve">te le dimensioni e posizioni possibili, vengono utilizzate per calcolare tutte le features. I calcoli da effettuare sono tantissimi anche se si ha una finestra molto piccola. </w:t>
      </w:r>
      <w:r w:rsidR="00E01AC8">
        <w:t>Ad esempio,</w:t>
      </w:r>
      <w:r>
        <w:t xml:space="preserve"> una finestra 24*24 produce oltre 160000 funzioni. Per ridurre il tempo</w:t>
      </w:r>
      <w:r>
        <w:t xml:space="preserve"> di computazione, viene utilizzata un’immagine integrale. L’immagine integrale è una struttura dati per il calcolo rapido della somma dei valori in un sottoinsieme rettangolare di una griglia.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666750</wp:posOffset>
            </wp:positionV>
            <wp:extent cx="3048000" cy="2581275"/>
            <wp:effectExtent l="0" t="0" r="0" b="0"/>
            <wp:wrapSquare wrapText="bothSides" distT="114300" distB="114300" distL="114300" distR="114300"/>
            <wp:docPr id="4" name="image3.jpg" descr="haar_featu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aar_feature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6EBA" w:rsidRDefault="004D6EBA">
      <w:pPr>
        <w:jc w:val="both"/>
      </w:pPr>
    </w:p>
    <w:p w:rsidR="004D6EBA" w:rsidRDefault="00901F44">
      <w:pPr>
        <w:jc w:val="both"/>
      </w:pPr>
      <w:r>
        <w:t>Per la realizzazione del progetto non è stato creato un class</w:t>
      </w:r>
      <w:r>
        <w:t>ificatore ad-hoc, ma è stato utilizzato il classificatore “haarcascade_frontalface_default.xml” fornito dalla libreria OpenCV. Questo classificatore è in grado di identificare solo volti posizionati di fronte alla videocamera. È stato utilizzato questo cla</w:t>
      </w:r>
      <w:r>
        <w:t>ssificatore, perché è abbastanza “leggero” e non ha bisogno di un hardware molto performante per dare risultati in tempi accettabili.</w:t>
      </w:r>
    </w:p>
    <w:p w:rsidR="004D6EBA" w:rsidRDefault="00901F44">
      <w:pPr>
        <w:jc w:val="both"/>
      </w:pPr>
      <w:r>
        <w:t xml:space="preserve">La chiamata alla funzione di classificazione contiene dei parametri molto importanti: </w:t>
      </w:r>
    </w:p>
    <w:p w:rsidR="004D6EBA" w:rsidRDefault="00901F44">
      <w:pPr>
        <w:jc w:val="both"/>
      </w:pPr>
      <w:r>
        <w:rPr>
          <w:noProof/>
        </w:rPr>
        <w:drawing>
          <wp:inline distT="114300" distB="114300" distL="114300" distR="114300">
            <wp:extent cx="3038475" cy="11715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gray</w:t>
      </w:r>
      <w:r>
        <w:t>: l’immagine in scala di grig</w:t>
      </w:r>
      <w:r>
        <w:t>i</w:t>
      </w:r>
    </w:p>
    <w:p w:rsidR="004D6EBA" w:rsidRDefault="00901F4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scaleFactor</w:t>
      </w:r>
      <w:r>
        <w:t>: parametro che specifica di quanto la dimensione dell’immagine deve essere ridotta. Viene utilizzato per creare la piramide della scala</w:t>
      </w:r>
    </w:p>
    <w:p w:rsidR="004D6EBA" w:rsidRDefault="00901F4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minNeighbors</w:t>
      </w:r>
      <w:r>
        <w:t>: è un parametro che specifica il numero di vicino che ogni rettangolo candidato deve avere pe</w:t>
      </w:r>
      <w:r>
        <w:t>r conservarlo. Un numero più alto fornisce meno falsi positivi.</w:t>
      </w:r>
    </w:p>
    <w:p w:rsidR="004D6EBA" w:rsidRDefault="00901F44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minSize</w:t>
      </w:r>
      <w:r>
        <w:t>: è la grandezza minima che il rettangolo deve avere affinché venga considerata una faccia.</w:t>
      </w:r>
    </w:p>
    <w:p w:rsidR="004D6EBA" w:rsidRDefault="00901F44">
      <w:pPr>
        <w:pStyle w:val="Titolo2"/>
        <w:jc w:val="both"/>
      </w:pPr>
      <w:bookmarkStart w:id="3" w:name="_2wcn0b281oiz" w:colFirst="0" w:colLast="0"/>
      <w:bookmarkEnd w:id="3"/>
      <w:r>
        <w:t>Raccolta dati e addestramento del modello</w:t>
      </w:r>
    </w:p>
    <w:p w:rsidR="004D6EBA" w:rsidRDefault="00901F44">
      <w:pPr>
        <w:jc w:val="both"/>
      </w:pPr>
      <w:r>
        <w:t>Queste due fasi, avvengono contemporaneamente. Quan</w:t>
      </w:r>
      <w:r>
        <w:t xml:space="preserve">do viene identificato un volto, il frame viene processato. Durante questa fase vengono processate circa </w:t>
      </w:r>
      <w:r>
        <w:rPr>
          <w:color w:val="FF0000"/>
        </w:rPr>
        <w:t xml:space="preserve">inserire il numero preciso </w:t>
      </w:r>
      <w:r>
        <w:t>immagini.</w:t>
      </w:r>
    </w:p>
    <w:p w:rsidR="004D6EBA" w:rsidRDefault="00901F44">
      <w:pPr>
        <w:jc w:val="both"/>
      </w:pPr>
      <w:r>
        <w:t xml:space="preserve">In questo progetto, viene utilizzato l’algoritmo di Google Facenet, un framework molto usato per l’implementazione </w:t>
      </w:r>
      <w:r>
        <w:t>di moderne applicazioni di riconoscimento facciale. FaceNet utilizza una tecnica chiamata “apprendimento one-shot”. La sua rete è composta da un livello di input batch e una rete neurale convoluzionale profonda (CNN) seguita da normalizzazione L2.</w:t>
      </w:r>
    </w:p>
    <w:p w:rsidR="004D6EBA" w:rsidRDefault="00901F44">
      <w:pPr>
        <w:jc w:val="both"/>
      </w:pPr>
      <w:r>
        <w:rPr>
          <w:noProof/>
        </w:rPr>
        <w:drawing>
          <wp:inline distT="114300" distB="114300" distL="114300" distR="114300">
            <wp:extent cx="5731200" cy="1587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jc w:val="both"/>
      </w:pPr>
      <w:r>
        <w:t>La ret</w:t>
      </w:r>
      <w:r>
        <w:t>e neurale convoluzionale di FaceNet si basa sui pixel dell’immagine come caratteristiche (features), anziché estrarli manualmente. L’idea principale alla base dell’algoritmo è quella di rappresentare un volto come un vettore a 128 dimensioni, mappando le c</w:t>
      </w:r>
      <w:r>
        <w:t>aratteristiche di input ai vettori.</w:t>
      </w:r>
    </w:p>
    <w:p w:rsidR="004D6EBA" w:rsidRDefault="00901F44">
      <w:pPr>
        <w:jc w:val="both"/>
      </w:pPr>
      <w:r>
        <w:t>Poiché questi vettori sono rappresentati nello spazio vettoriale condiviso, è possibile utilizzare la distanza vettoriale per calcolare la somiglianza tra due vettori. Questa è una tecnica per calcolare quanto sono simil</w:t>
      </w:r>
      <w:r>
        <w:t>i due facce.</w:t>
      </w:r>
    </w:p>
    <w:p w:rsidR="004D6EBA" w:rsidRDefault="00901F44">
      <w:pPr>
        <w:jc w:val="both"/>
      </w:pPr>
      <w:r>
        <w:t>L’ultimo stadio dell’architettura FaceNet è la “perdita di tripletta” (triplet loss), che minimizza la distanza tra un’ancora e un positivo noto (somiglianza tra i due volti), massimizzando al contempo la distanza tra l’ancora e un negativo no</w:t>
      </w:r>
      <w:r>
        <w:t>to (dissomiglianza).</w:t>
      </w:r>
    </w:p>
    <w:p w:rsidR="004D6EBA" w:rsidRDefault="00901F44">
      <w:pPr>
        <w:jc w:val="both"/>
      </w:pPr>
      <w:r>
        <w:rPr>
          <w:noProof/>
        </w:rPr>
        <w:drawing>
          <wp:inline distT="114300" distB="114300" distL="114300" distR="114300">
            <wp:extent cx="5731200" cy="1143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numPr>
          <w:ilvl w:val="0"/>
          <w:numId w:val="2"/>
        </w:numPr>
        <w:jc w:val="both"/>
      </w:pPr>
      <w:r>
        <w:t>f(a) si riferisce alla codifica di output dell’ancora.</w:t>
      </w:r>
    </w:p>
    <w:p w:rsidR="004D6EBA" w:rsidRDefault="00901F44">
      <w:pPr>
        <w:numPr>
          <w:ilvl w:val="0"/>
          <w:numId w:val="2"/>
        </w:numPr>
        <w:jc w:val="both"/>
      </w:pPr>
      <w:r>
        <w:t>f(p) si riferisce alla codifica in uscita del positivo.</w:t>
      </w:r>
    </w:p>
    <w:p w:rsidR="004D6EBA" w:rsidRDefault="00901F44">
      <w:pPr>
        <w:numPr>
          <w:ilvl w:val="0"/>
          <w:numId w:val="2"/>
        </w:numPr>
        <w:jc w:val="both"/>
      </w:pPr>
      <w:r>
        <w:t>f(n) si riferisce alla codifica in uscita del negativo.</w:t>
      </w:r>
    </w:p>
    <w:p w:rsidR="004D6EBA" w:rsidRDefault="00901F44">
      <w:pPr>
        <w:numPr>
          <w:ilvl w:val="0"/>
          <w:numId w:val="2"/>
        </w:numPr>
        <w:jc w:val="both"/>
      </w:pPr>
      <w:r>
        <w:t xml:space="preserve">ɑ è una costante utilizzata per assicurarsi che la rete non tenti </w:t>
      </w:r>
      <w:r>
        <w:t>di ottimizzare verso f(a) - f(p) = f(a) - f(n) = 0.</w:t>
      </w:r>
    </w:p>
    <w:p w:rsidR="004D6EBA" w:rsidRDefault="00901F44">
      <w:pPr>
        <w:numPr>
          <w:ilvl w:val="0"/>
          <w:numId w:val="2"/>
        </w:numPr>
        <w:jc w:val="both"/>
      </w:pPr>
      <w:r>
        <w:t>[...]+ è uguale a max(0, somma).</w:t>
      </w:r>
    </w:p>
    <w:p w:rsidR="004D6EBA" w:rsidRDefault="00901F44">
      <w:pPr>
        <w:pStyle w:val="Titolo3"/>
        <w:jc w:val="both"/>
      </w:pPr>
      <w:bookmarkStart w:id="4" w:name="_9itw2z6h7z1q" w:colFirst="0" w:colLast="0"/>
      <w:bookmarkEnd w:id="4"/>
      <w:r>
        <w:t>Rete Siamese</w:t>
      </w:r>
    </w:p>
    <w:p w:rsidR="004D6EBA" w:rsidRDefault="00901F44">
      <w:pPr>
        <w:jc w:val="both"/>
      </w:pPr>
      <w:r>
        <w:t xml:space="preserve">FaceNet è una rete siamese. Una rete siamese è un tipo di architettura di rete neurale che impara a distinguere tra due input. Ciò consente loro di apprendere quali immagini sono simili </w:t>
      </w:r>
      <w:r>
        <w:lastRenderedPageBreak/>
        <w:t>e quali no. Le reti siamesi sono costituite da due reti neurali identi</w:t>
      </w:r>
      <w:r>
        <w:t>che, ognuna con gli stessi pesi esatti. innanzitutto, ogni rete prendere come input una delle due immagini di input. Quindi, gli output degli ultimi layer di ciascuna rete vengono inviati a una funzione che determina se le immagini contengono la stessa ide</w:t>
      </w:r>
      <w:r>
        <w:t xml:space="preserve">ntità. In FaceNet questo viene fatto calcolando la distanza tra le due uscite. </w:t>
      </w:r>
    </w:p>
    <w:p w:rsidR="004D6EBA" w:rsidRDefault="00901F44">
      <w:r>
        <w:rPr>
          <w:noProof/>
        </w:rPr>
        <w:drawing>
          <wp:inline distT="114300" distB="114300" distL="114300" distR="114300">
            <wp:extent cx="5731200" cy="2857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pStyle w:val="Titolo3"/>
      </w:pPr>
      <w:bookmarkStart w:id="5" w:name="_4qlenb2qnkcg" w:colFirst="0" w:colLast="0"/>
      <w:bookmarkEnd w:id="5"/>
      <w:r>
        <w:t>Implementazione</w:t>
      </w:r>
    </w:p>
    <w:p w:rsidR="004D6EBA" w:rsidRDefault="00901F44">
      <w:r>
        <w:rPr>
          <w:noProof/>
        </w:rPr>
        <w:drawing>
          <wp:inline distT="114300" distB="114300" distL="114300" distR="114300">
            <wp:extent cx="5731200" cy="2921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jc w:val="both"/>
      </w:pPr>
      <w:r>
        <w:t xml:space="preserve">Iniziamo inizializzando la rete con una forma di input di (3, 96, 96). Ciò significa che i canali Rosso-Verde-Blu (RGB) sono la prima dimensioni del volume </w:t>
      </w:r>
      <w:r>
        <w:t>dell’immagine messa nella rete. Tutte le immagini che vengono inviate alla rete devono essere immagini di 96x96 pixel.</w:t>
      </w:r>
    </w:p>
    <w:p w:rsidR="004D6EBA" w:rsidRDefault="00901F44">
      <w:pPr>
        <w:jc w:val="both"/>
      </w:pPr>
      <w:r>
        <w:t xml:space="preserve">Successivamente, viene definita la funzione di “Perdita della Tripletta” definita precedentemente. </w:t>
      </w:r>
    </w:p>
    <w:p w:rsidR="004D6EBA" w:rsidRDefault="00901F44">
      <w:pPr>
        <w:jc w:val="both"/>
      </w:pPr>
      <w:r>
        <w:t>Adesso, è possibile compilare il mode</w:t>
      </w:r>
      <w:r>
        <w:t>llo di riconoscimento facciale usando Keras.</w:t>
      </w:r>
    </w:p>
    <w:p w:rsidR="004D6EBA" w:rsidRDefault="00901F4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714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jc w:val="both"/>
      </w:pPr>
      <w:r>
        <w:t xml:space="preserve">Per ogni immagine acquisito dalla webcam, i dati dell’immagine vengono convertiti in una codifica di 128 numeri float. Questo è fatto tramite la funzione </w:t>
      </w:r>
      <w:r>
        <w:rPr>
          <w:i/>
        </w:rPr>
        <w:t>img_to_encoding</w:t>
      </w:r>
      <w:r>
        <w:t>.</w:t>
      </w:r>
    </w:p>
    <w:p w:rsidR="004D6EBA" w:rsidRDefault="00901F44">
      <w:pPr>
        <w:jc w:val="both"/>
      </w:pPr>
      <w:r>
        <w:t>La funzione prende come parametro di i</w:t>
      </w:r>
      <w:r>
        <w:t xml:space="preserve">ngresso l’immagine che viene convertita in RGB; questa, viene trasmessa alla rete di riconoscimento del volto. La funzione ritorna l’output dato dalla rete, che risulta essere la codifica dell’immagine. Il risultato viene poi inserito nel database. </w:t>
      </w:r>
    </w:p>
    <w:p w:rsidR="004D6EBA" w:rsidRDefault="00901F44">
      <w:pPr>
        <w:pStyle w:val="Titolo2"/>
        <w:jc w:val="both"/>
      </w:pPr>
      <w:bookmarkStart w:id="6" w:name="_89cydhty3eaz" w:colFirst="0" w:colLast="0"/>
      <w:bookmarkEnd w:id="6"/>
      <w:r>
        <w:t>Ricono</w:t>
      </w:r>
      <w:r>
        <w:t>scimento del volto</w:t>
      </w:r>
    </w:p>
    <w:p w:rsidR="004D6EBA" w:rsidRDefault="00901F44">
      <w:r>
        <w:rPr>
          <w:noProof/>
        </w:rPr>
        <w:drawing>
          <wp:inline distT="114300" distB="114300" distL="114300" distR="114300">
            <wp:extent cx="5731200" cy="4953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BA" w:rsidRDefault="00901F44">
      <w:pPr>
        <w:jc w:val="both"/>
      </w:pPr>
      <w:r>
        <w:t xml:space="preserve">La funzione acquisisce un frame dalla videocamera, il quale viene elaborato dalla rete neurale. </w:t>
      </w:r>
    </w:p>
    <w:p w:rsidR="004D6EBA" w:rsidRDefault="00901F44">
      <w:pPr>
        <w:jc w:val="both"/>
      </w:pPr>
      <w:r>
        <w:lastRenderedPageBreak/>
        <w:t>Per trovare l’individuo viene esaminato il database e viene calcolata la distanza tra l’immagine acquisita e quella di ciascun individuo p</w:t>
      </w:r>
      <w:r>
        <w:t>resente nel database. L’individuo con la distanza minima dalla nuova immagine viene quindi scelto come candidato più importante. Infine, dobbiamo determinare se l’immagine candidata e la nuova immagine contengano o meno la stessa persona. Dal momento che a</w:t>
      </w:r>
      <w:r>
        <w:t xml:space="preserve">lla fine del nostro ciclo abbiamo determinato solo l’individuo più probabile. </w:t>
      </w:r>
    </w:p>
    <w:p w:rsidR="004D6EBA" w:rsidRDefault="00901F44">
      <w:pPr>
        <w:jc w:val="both"/>
      </w:pPr>
      <w:r>
        <w:t xml:space="preserve">Se la distanza è superiore a 0.52, l’utente non è presente nel database, altrimenti, abbiamo trovato una corrispondenza. </w:t>
      </w:r>
    </w:p>
    <w:p w:rsidR="004D6EBA" w:rsidRDefault="00901F44">
      <w:pPr>
        <w:jc w:val="both"/>
      </w:pPr>
      <w:r>
        <w:t>Il valore 0.52 è stato raggiunto attraverso una serie di tentativi. Con questo valore abbiamo pochi falsi positivi e qualche false rej</w:t>
      </w:r>
      <w:r>
        <w:t>ection.</w:t>
      </w:r>
    </w:p>
    <w:sectPr w:rsidR="004D6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4F5"/>
    <w:multiLevelType w:val="multilevel"/>
    <w:tmpl w:val="424CC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332D61"/>
    <w:multiLevelType w:val="multilevel"/>
    <w:tmpl w:val="4EB4D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BA"/>
    <w:rsid w:val="004D6EBA"/>
    <w:rsid w:val="00757C66"/>
    <w:rsid w:val="00901F44"/>
    <w:rsid w:val="00E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03D"/>
  <w15:docId w15:val="{F218BC2B-F8EF-46BB-B439-650440E7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Lillo</cp:lastModifiedBy>
  <cp:revision>4</cp:revision>
  <dcterms:created xsi:type="dcterms:W3CDTF">2020-06-20T08:06:00Z</dcterms:created>
  <dcterms:modified xsi:type="dcterms:W3CDTF">2020-06-20T08:07:00Z</dcterms:modified>
</cp:coreProperties>
</file>