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991439"/>
      <w:r>
        <w:t>SmartRingbell</w:t>
      </w:r>
      <w:bookmarkEnd w:id="0"/>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D0810" w:rsidRDefault="00BD0810" w:rsidP="00086FD8">
                            <w:pPr>
                              <w:jc w:val="center"/>
                            </w:pPr>
                            <w:r>
                              <w:t>AUTORI</w:t>
                            </w:r>
                          </w:p>
                          <w:p w:rsidR="00BD0810" w:rsidRDefault="00BD0810" w:rsidP="00086FD8">
                            <w:pPr>
                              <w:jc w:val="center"/>
                            </w:pPr>
                          </w:p>
                          <w:p w:rsidR="00BD0810" w:rsidRDefault="00BD0810" w:rsidP="00086FD8">
                            <w:pPr>
                              <w:jc w:val="center"/>
                            </w:pPr>
                            <w:r>
                              <w:t>Alessandro Lillo</w:t>
                            </w:r>
                          </w:p>
                          <w:p w:rsidR="00BD0810" w:rsidRDefault="00BD0810" w:rsidP="00086FD8">
                            <w:pPr>
                              <w:jc w:val="center"/>
                            </w:pPr>
                            <w:r>
                              <w:t>Amedeo D’Amelio</w:t>
                            </w:r>
                          </w:p>
                          <w:p w:rsidR="00BD0810" w:rsidRDefault="00BD0810"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BD0810" w:rsidRDefault="00BD0810" w:rsidP="00086FD8">
                      <w:pPr>
                        <w:jc w:val="center"/>
                      </w:pPr>
                      <w:r>
                        <w:t>AUTORI</w:t>
                      </w:r>
                    </w:p>
                    <w:p w:rsidR="00BD0810" w:rsidRDefault="00BD0810" w:rsidP="00086FD8">
                      <w:pPr>
                        <w:jc w:val="center"/>
                      </w:pPr>
                    </w:p>
                    <w:p w:rsidR="00BD0810" w:rsidRDefault="00BD0810" w:rsidP="00086FD8">
                      <w:pPr>
                        <w:jc w:val="center"/>
                      </w:pPr>
                      <w:r>
                        <w:t>Alessandro Lillo</w:t>
                      </w:r>
                    </w:p>
                    <w:p w:rsidR="00BD0810" w:rsidRDefault="00BD0810" w:rsidP="00086FD8">
                      <w:pPr>
                        <w:jc w:val="center"/>
                      </w:pPr>
                      <w:r>
                        <w:t>Amedeo D’Amelio</w:t>
                      </w:r>
                    </w:p>
                    <w:p w:rsidR="00BD0810" w:rsidRDefault="00BD0810"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D0810">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BD0810">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D0810">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D0810">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t>Introduzione</w:t>
      </w:r>
      <w:bookmarkEnd w:id="2"/>
    </w:p>
    <w:p w:rsidR="009B05D1" w:rsidRDefault="00987868" w:rsidP="00987868">
      <w:pPr>
        <w:jc w:val="both"/>
      </w:pPr>
      <w:r>
        <w:t xml:space="preserve">Smart Ringbell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w:t>
      </w:r>
      <w:r>
        <w:lastRenderedPageBreak/>
        <w:t>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(Recognition)</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Utente in fase di adding: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screenshots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screenshots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La rilevazione di oggetti che utilizzano i cascade classifiers (classificatori a cascata) si basano su Haar che è un metodo di rilevamento di oggetti molto efficace. È un approccio che si basa sul machine learning. La “cascade function”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Haar.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OpenCV.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Poiché 20000 Hz è il limite per l’udito umano, si realizza che un audio deve essere campionato ad almeno 40000 Hz, questo per la legge di Nyquist-Shannon. La ragione sta nel ridurre l’entropia e così facendo garatire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.wav avviene attraverso l’utilizzo della funzione rec della libreria sounddevice</w:t>
      </w:r>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r>
        <w:t>samplerate: frequenza di campionamento</w:t>
      </w:r>
    </w:p>
    <w:p w:rsidR="006F4A5E" w:rsidRDefault="006F4A5E" w:rsidP="006F4A5E">
      <w:pPr>
        <w:pStyle w:val="Paragrafoelenco"/>
        <w:numPr>
          <w:ilvl w:val="0"/>
          <w:numId w:val="17"/>
        </w:numPr>
        <w:tabs>
          <w:tab w:val="left" w:pos="8773"/>
        </w:tabs>
      </w:pPr>
      <w:r>
        <w:t>channels: numero di canali da registrare</w:t>
      </w:r>
    </w:p>
    <w:p w:rsidR="006F4A5E" w:rsidRDefault="006F4A5E" w:rsidP="00447EF9">
      <w:pPr>
        <w:pStyle w:val="Titolo1"/>
      </w:pPr>
      <w:bookmarkStart w:id="8" w:name="_Toc43991447"/>
      <w:r>
        <w:lastRenderedPageBreak/>
        <w:t>Pre-Processing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pre-processing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crop dell’immagine in cui viene eliminato tutto ciò che non è il volto e infine viene effettuato un resize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rms_silence_filter appartenente alla libreria speaker_verification_toolkit la quale adatta </w:t>
      </w:r>
      <w:r w:rsidR="00E1352F">
        <w:t>l’audio sulla base di una soglia di treshold fissata</w:t>
      </w:r>
      <w:r w:rsidRPr="0075553C">
        <w:t>. La funzione di noise removal è stata implementata attraverso l’utilizzo di un butterworh filter applicato attraverso la libreria scipy.signal. Il filtro si applica ottenendo un grado di smoothing del grafico rappresentante l’audio, nel nostro caso è 1 per permettere uno smooth lento, e una frequenza di cutt-off normalizzata ottenuta scegliendo una frequenza di cut-off e dividendola per la frequenza di Nyquist. Prima di applicare queste due tecniche il dato viene letto attraverso la funzione load appartenente alla libreria librosa che si occupa di convertire l’audio in un vettore di floating point. Dalla suddetta funzione otteniamo anche un intero maggiore di zero che indica il tasso di campionamento del nostro file wav.</w:t>
      </w:r>
      <w:r w:rsidR="007A7768">
        <w:t xml:space="preserve"> Si sottolinea come la rimozione del silenzio sia risultata fondamentale poiché, nei primi test dell’applicazione, il mantenere secondi di silenzio avrebbe comportato l’associazione, paziale o totale, ad un modello composto da audio contenenti momenti di silenzio.</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1" w:name="_Toc43991450"/>
      <w:r>
        <w:lastRenderedPageBreak/>
        <w:t>Training</w:t>
      </w:r>
      <w:bookmarkEnd w:id="11"/>
    </w:p>
    <w:p w:rsidR="0075553C" w:rsidRDefault="0075553C" w:rsidP="0075553C">
      <w:pPr>
        <w:pStyle w:val="Titolo3"/>
        <w:rPr>
          <w:i w:val="0"/>
          <w:iCs w:val="0"/>
        </w:rPr>
      </w:pPr>
      <w:bookmarkStart w:id="12" w:name="_Toc43991451"/>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In questo progetto, viene utilizzato l’algoritmo di Google Facenet, un framework molto usato per l’implementazione di moderne applicazioni di riconoscimento facciale. FaceNet utilizza una tecnica chiamata “apprendimento one-shot”. La sua rete è composta da un livello di input batch e una rete neurale convoluzionale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La rete neurale convoluzionale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(triplet loss),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è uguale a max(0, somma).</w:t>
      </w:r>
    </w:p>
    <w:p w:rsidR="0075553C" w:rsidRDefault="0075553C" w:rsidP="0075553C">
      <w:pPr>
        <w:pStyle w:val="Titolo6"/>
      </w:pPr>
      <w:r>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991452"/>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w:t>
      </w:r>
      <w:r w:rsidR="005941B4" w:rsidRPr="00533ADC">
        <w:t>Mel</w:t>
      </w:r>
      <w:r w:rsidRPr="00533ADC">
        <w:t xml:space="preserve">-frequency cepstrum,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la trasformata di Fourier. L’algoritmo continua mappando le potenze dello spettro ottenuto sulla scala mel usando finestre triangolari. Infine, si attua il logaritmo per ognuna delle frequenze mel e facciamo la trasformata discreta coseno: gli mfcc saranno </w:t>
      </w:r>
      <w:r w:rsidR="00BD0810">
        <w:t>le ampiezze</w:t>
      </w:r>
      <w:r w:rsidR="00A524D1">
        <w:t xml:space="preserve"> (amplitude, uno dei parametri fondamentali della Trasformata di Fourier</w:t>
      </w:r>
      <w:bookmarkStart w:id="14" w:name="_GoBack"/>
      <w:bookmarkEnd w:id="14"/>
      <w:r w:rsidR="00A524D1">
        <w:t>)</w:t>
      </w:r>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Successivamente un Gaussian Mixture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(expectation maximization) il quale stima la massima somiglianza statistica attraverso un procedimento iterativo al fine di ottimizzare problemi. Si basa su due passaggi fondamentali: la fase di expectation prevede di stimare le variabili mancanti, la fase di maximization tenta di ottimizzare i parametri del modello per spiegare al meglio i dati. </w:t>
      </w:r>
    </w:p>
    <w:p w:rsidR="00583B08" w:rsidRDefault="00583B08" w:rsidP="00583B08">
      <w:pPr>
        <w:jc w:val="both"/>
      </w:pPr>
      <w:r>
        <w:t>Sklearn.mixture è un package che permette di stimare Gaussian Mixture Models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5" w:name="_Toc43991453"/>
      <w:r>
        <w:lastRenderedPageBreak/>
        <w:t>Recognition</w:t>
      </w:r>
      <w:bookmarkEnd w:id="15"/>
    </w:p>
    <w:p w:rsidR="00583B08" w:rsidRPr="00583B08" w:rsidRDefault="00583B08" w:rsidP="00583B08">
      <w:pPr>
        <w:pStyle w:val="Titolo3"/>
        <w:rPr>
          <w:i w:val="0"/>
          <w:iCs w:val="0"/>
        </w:rPr>
      </w:pPr>
      <w:bookmarkStart w:id="16" w:name="_Toc43991454"/>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Il valore 0.52 è stato raggiunto attraverso una serie di tentativi. Con questo valore abbiamo pochi falsi positivi e qualche false rejection.</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991455"/>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minmax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minmax_scale appartenenti alla libreria sklearn.preprocessing.</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8" w:name="_Toc43991456"/>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screenshots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9" w:name="_Toc43991457"/>
      <w:r>
        <w:lastRenderedPageBreak/>
        <w:t>Testing</w:t>
      </w:r>
      <w:bookmarkEnd w:id="19"/>
    </w:p>
    <w:p w:rsidR="00593FEC" w:rsidRDefault="00593FEC" w:rsidP="005941B4">
      <w:pPr>
        <w:pStyle w:val="Titolo3"/>
        <w:jc w:val="both"/>
        <w:rPr>
          <w:i w:val="0"/>
          <w:iCs w:val="0"/>
        </w:rPr>
      </w:pPr>
      <w:bookmarkStart w:id="20" w:name="_Toc43991458"/>
      <w:r>
        <w:rPr>
          <w:i w:val="0"/>
          <w:iCs w:val="0"/>
        </w:rPr>
        <w:t>Utenti</w:t>
      </w:r>
      <w:bookmarkEnd w:id="20"/>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18"/>
        <w:gridCol w:w="1039"/>
        <w:gridCol w:w="1255"/>
        <w:gridCol w:w="1054"/>
        <w:gridCol w:w="1232"/>
        <w:gridCol w:w="1215"/>
        <w:gridCol w:w="1125"/>
        <w:gridCol w:w="851"/>
        <w:gridCol w:w="1187"/>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1" w:name="_Toc43991459"/>
      <w:r w:rsidRPr="00583B08">
        <w:rPr>
          <w:i w:val="0"/>
          <w:iCs w:val="0"/>
        </w:rPr>
        <w:t>Volto</w:t>
      </w:r>
      <w:bookmarkEnd w:id="21"/>
    </w:p>
    <w:p w:rsidR="00593FEC" w:rsidRDefault="00C46B0E" w:rsidP="005941B4">
      <w:pPr>
        <w:jc w:val="both"/>
      </w:pPr>
      <w:r>
        <w:t xml:space="preserve">Il testing per la componente di face recognition appartenente a Smart Ringbell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treshold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2" w:name="_Toc43991460"/>
      <w:r>
        <w:rPr>
          <w:i w:val="0"/>
          <w:iCs w:val="0"/>
        </w:rPr>
        <w:t>Voce</w:t>
      </w:r>
      <w:bookmarkEnd w:id="22"/>
    </w:p>
    <w:p w:rsidR="0061769F" w:rsidRDefault="00052C63" w:rsidP="005941B4">
      <w:pPr>
        <w:jc w:val="both"/>
      </w:pPr>
      <w:r>
        <w:t xml:space="preserve">Il testing per la componente di speaker recognition appartenente a Smart Ringbell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3" w:name="_Toc43991461"/>
      <w:r>
        <w:rPr>
          <w:i w:val="0"/>
          <w:iCs w:val="0"/>
        </w:rPr>
        <w:lastRenderedPageBreak/>
        <w:t>Test</w:t>
      </w:r>
      <w:bookmarkEnd w:id="23"/>
    </w:p>
    <w:p w:rsidR="007743CC" w:rsidRDefault="007743CC" w:rsidP="005941B4">
      <w:pPr>
        <w:jc w:val="both"/>
      </w:pPr>
      <w:r>
        <w:t>Il sistema è stato testato da tutti e 16 gli utenti sia in condizione di registrazione avvenuta con successo, sia in condizione di recognition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modelling dei due sviluppatori. Uno degli obiettivi del testing è, infatti, modificare la soglia per renderla ottimale e corretta.</w:t>
      </w:r>
      <w:r w:rsidR="005F419B">
        <w:t xml:space="preserve"> Il</w:t>
      </w:r>
      <w:r w:rsidR="009D7782">
        <w:t xml:space="preserve"> valore di treshold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Gaussian Mixture Model preso in esame)</w:t>
      </w:r>
      <w:r w:rsidR="00A3144A">
        <w:t xml:space="preserve">, soglia alta e selettiva allo stesso modo della soglia attuata per il riconoscimento del volto. </w:t>
      </w:r>
    </w:p>
    <w:p w:rsidR="00052C63" w:rsidRDefault="00052C63" w:rsidP="005941B4">
      <w:pPr>
        <w:jc w:val="both"/>
      </w:pPr>
      <w:r>
        <w:t>Gli obiettivi da raggiungere per quanto concerne False Acceptance Rate e False Rejection Rate sono rispettivamente 15% e 3</w:t>
      </w:r>
      <w:r w:rsidR="00E97BCA">
        <w:t>4</w:t>
      </w:r>
      <w:r>
        <w:t xml:space="preserve">%. Il False Rejection Rate si presenta come più alto in percentuale poiché </w:t>
      </w:r>
      <w:r w:rsidR="00E97BCA">
        <w:t>non si vuole, al fine di diminuire il False Rejection Rate, colpire l’integrità del sistema.</w:t>
      </w:r>
    </w:p>
    <w:p w:rsidR="001B0BD3" w:rsidRDefault="001B0BD3" w:rsidP="005941B4">
      <w:pPr>
        <w:jc w:val="both"/>
      </w:pPr>
      <w:r>
        <w:t xml:space="preserve">Ogni utente ha attuato un recognition per un totale di 5 tentativi ciascuno, a partire dal quale è stato ottenuto un False Acceptance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treshold,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Acceptance Rate che il False Rejection Rate. Questo è reso possibile modificando i valori di treshold di una quantità minima per evitare un incremento massiccio nel lavore di False Acceptance.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4" w:name="_Toc43991462"/>
      <w:r>
        <w:t>Sviluppi Futuri</w:t>
      </w:r>
      <w:bookmarkEnd w:id="24"/>
    </w:p>
    <w:p w:rsidR="00BF047A" w:rsidRDefault="00BF047A" w:rsidP="005941B4">
      <w:pPr>
        <w:pStyle w:val="Titolo3"/>
        <w:jc w:val="both"/>
        <w:rPr>
          <w:i w:val="0"/>
          <w:iCs w:val="0"/>
        </w:rPr>
      </w:pPr>
      <w:bookmarkStart w:id="25" w:name="_Toc43991463"/>
      <w:r>
        <w:rPr>
          <w:i w:val="0"/>
          <w:iCs w:val="0"/>
        </w:rPr>
        <w:t>Liveness detection</w:t>
      </w:r>
      <w:bookmarkEnd w:id="25"/>
    </w:p>
    <w:p w:rsidR="001027DA" w:rsidRPr="005941B4" w:rsidRDefault="0059139C" w:rsidP="005941B4">
      <w:pPr>
        <w:jc w:val="both"/>
      </w:pPr>
      <w:r>
        <w:t>Allo status quo, nessuno impedisce ad un possibile intruso di utilizzare una fotografia grande abbastanza raffigurante un utente registrato per superare il controllo di face recognition. Per risolvere ciò si potrebbe implementare un sistema di Liveness Detection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6" w:name="_Toc43991464"/>
      <w:r>
        <w:rPr>
          <w:i w:val="0"/>
          <w:iCs w:val="0"/>
        </w:rPr>
        <w:t>Tape Attack</w:t>
      </w:r>
      <w:bookmarkEnd w:id="26"/>
    </w:p>
    <w:p w:rsidR="00A92B0A" w:rsidRDefault="00A92B0A" w:rsidP="005941B4">
      <w:pPr>
        <w:jc w:val="both"/>
      </w:pPr>
      <w:r>
        <w:t xml:space="preserve">Allo status quo, nessuno impedisce ad un possibile intruso di utilizzare una registrazione appartenente ad utente registrato per superare il controllo di speaker recognition. Per risolvere ciò si potrebbe implementare un sistema </w:t>
      </w:r>
      <w:r w:rsidR="001027DA">
        <w:t>che permetta di fronteggiare il tape attack. Si potrebbe, ad esempio, scrivere un file di frasi da far leggere all’utente in fase di recognition; si otterrebbe l’input e si confronterebbe con il testo. Se il testo dovesse corrispondere a quel punto si potrebbe iniziare ad effettuare il controllo di speaker recognition.</w:t>
      </w:r>
    </w:p>
    <w:p w:rsidR="00A92B0A" w:rsidRPr="00A92B0A" w:rsidRDefault="000E72E8" w:rsidP="005941B4">
      <w:pPr>
        <w:jc w:val="both"/>
      </w:pPr>
      <w:r>
        <w:t xml:space="preserve">Una possibile implementazione è possibile grazie all’utilizzo della libreria speech_recognition di Python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7" w:name="_Toc43991465"/>
      <w:r>
        <w:rPr>
          <w:i w:val="0"/>
          <w:iCs w:val="0"/>
        </w:rPr>
        <w:t>IOS System Notification</w:t>
      </w:r>
      <w:bookmarkEnd w:id="27"/>
    </w:p>
    <w:p w:rsidR="00BF047A" w:rsidRPr="00BF047A" w:rsidRDefault="002D0D6C" w:rsidP="005941B4">
      <w:pPr>
        <w:jc w:val="both"/>
      </w:pPr>
      <w:r>
        <w:t>L’attuale notification sender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492" w:rsidRDefault="00DA3492" w:rsidP="00702558">
      <w:r>
        <w:separator/>
      </w:r>
    </w:p>
  </w:endnote>
  <w:endnote w:type="continuationSeparator" w:id="0">
    <w:p w:rsidR="00DA3492" w:rsidRDefault="00DA349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BD0810" w:rsidRDefault="00BD0810"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BD0810" w:rsidRDefault="00BD0810"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Content>
      <w:p w:rsidR="00BD0810" w:rsidRDefault="00BD0810"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BD0810" w:rsidRDefault="00BD0810" w:rsidP="0012669A">
    <w:pPr>
      <w:pStyle w:val="Pidipagina"/>
      <w:ind w:right="360"/>
    </w:pPr>
    <w:r>
      <w:fldChar w:fldCharType="begin"/>
    </w:r>
    <w:r>
      <w:instrText xml:space="preserve"> TITLE \* Upper \* MERGEFORMAT </w:instrText>
    </w:r>
    <w:r>
      <w:fldChar w:fldCharType="end"/>
    </w:r>
    <w:r>
      <w:t xml:space="preserve">SmartRingbell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492" w:rsidRDefault="00DA3492" w:rsidP="00702558">
      <w:r>
        <w:separator/>
      </w:r>
    </w:p>
  </w:footnote>
  <w:footnote w:type="continuationSeparator" w:id="0">
    <w:p w:rsidR="00DA3492" w:rsidRDefault="00DA349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810" w:rsidRDefault="00BD0810">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BD0810" w:rsidRPr="00702558" w:rsidRDefault="00BD0810" w:rsidP="00702558">
                          <w:pPr>
                            <w:pStyle w:val="Intestazione"/>
                            <w:jc w:val="right"/>
                            <w:rPr>
                              <w:rFonts w:ascii="Garamond" w:hAnsi="Garamond"/>
                            </w:rPr>
                          </w:pPr>
                          <w:r w:rsidRPr="00702558">
                            <w:rPr>
                              <w:rFonts w:ascii="Garamond" w:hAnsi="Garamond"/>
                            </w:rPr>
                            <w:t>Dipartimento di Informatica</w:t>
                          </w:r>
                        </w:p>
                        <w:p w:rsidR="00BD0810" w:rsidRDefault="00BD0810"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BD0810" w:rsidRPr="00702558" w:rsidRDefault="00BD0810">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BD0810" w:rsidRPr="00702558" w:rsidRDefault="00BD0810" w:rsidP="00702558">
                    <w:pPr>
                      <w:pStyle w:val="Intestazione"/>
                      <w:jc w:val="right"/>
                      <w:rPr>
                        <w:rFonts w:ascii="Garamond" w:hAnsi="Garamond"/>
                      </w:rPr>
                    </w:pPr>
                    <w:r w:rsidRPr="00702558">
                      <w:rPr>
                        <w:rFonts w:ascii="Garamond" w:hAnsi="Garamond"/>
                      </w:rPr>
                      <w:t>Dipartimento di Informatica</w:t>
                    </w:r>
                  </w:p>
                  <w:p w:rsidR="00BD0810" w:rsidRDefault="00BD0810"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BD0810" w:rsidRPr="00702558" w:rsidRDefault="00BD0810">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533ADC"/>
    <w:rsid w:val="00576AAC"/>
    <w:rsid w:val="00583B08"/>
    <w:rsid w:val="0059139C"/>
    <w:rsid w:val="00593FEC"/>
    <w:rsid w:val="005941B4"/>
    <w:rsid w:val="005E11AF"/>
    <w:rsid w:val="005F419B"/>
    <w:rsid w:val="00602204"/>
    <w:rsid w:val="0061769F"/>
    <w:rsid w:val="00633A51"/>
    <w:rsid w:val="006B6CE1"/>
    <w:rsid w:val="006D4A57"/>
    <w:rsid w:val="006E3E22"/>
    <w:rsid w:val="006E743A"/>
    <w:rsid w:val="006F4A5E"/>
    <w:rsid w:val="00702558"/>
    <w:rsid w:val="0075553C"/>
    <w:rsid w:val="00772FA4"/>
    <w:rsid w:val="007743CC"/>
    <w:rsid w:val="00780CD6"/>
    <w:rsid w:val="007A4E40"/>
    <w:rsid w:val="007A7768"/>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24D1"/>
    <w:rsid w:val="00A54DF8"/>
    <w:rsid w:val="00A824C0"/>
    <w:rsid w:val="00A92B0A"/>
    <w:rsid w:val="00AC287E"/>
    <w:rsid w:val="00AF2C42"/>
    <w:rsid w:val="00B52D10"/>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A9ED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21</Pages>
  <Words>4854</Words>
  <Characters>27674</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77</cp:revision>
  <dcterms:created xsi:type="dcterms:W3CDTF">2020-04-02T06:23:00Z</dcterms:created>
  <dcterms:modified xsi:type="dcterms:W3CDTF">2020-06-25T14:07:00Z</dcterms:modified>
</cp:coreProperties>
</file>