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D516BA" w14:textId="77777777" w:rsidR="00EC4E31" w:rsidRPr="00B016B9" w:rsidRDefault="00EC4E31" w:rsidP="00226FE6">
      <w:pPr>
        <w:pStyle w:val="Title"/>
        <w:jc w:val="both"/>
        <w:rPr>
          <w:rFonts w:cstheme="majorHAnsi"/>
          <w:b/>
          <w:bCs/>
          <w:sz w:val="40"/>
          <w:szCs w:val="40"/>
        </w:rPr>
      </w:pPr>
    </w:p>
    <w:p w14:paraId="1114FB5F" w14:textId="77777777" w:rsidR="00EC4E31" w:rsidRPr="00B016B9" w:rsidRDefault="00EC4E31" w:rsidP="00226FE6">
      <w:pPr>
        <w:pStyle w:val="Title"/>
        <w:jc w:val="both"/>
        <w:rPr>
          <w:rFonts w:cstheme="majorHAnsi"/>
          <w:b/>
          <w:bCs/>
          <w:sz w:val="40"/>
          <w:szCs w:val="40"/>
        </w:rPr>
      </w:pPr>
    </w:p>
    <w:p w14:paraId="1E2F6DBE" w14:textId="77777777" w:rsidR="00EC4E31" w:rsidRPr="00B016B9" w:rsidRDefault="00EC4E31" w:rsidP="00226FE6">
      <w:pPr>
        <w:pStyle w:val="Title"/>
        <w:jc w:val="both"/>
        <w:rPr>
          <w:rFonts w:cstheme="majorHAnsi"/>
          <w:b/>
          <w:bCs/>
          <w:sz w:val="40"/>
          <w:szCs w:val="40"/>
        </w:rPr>
      </w:pPr>
    </w:p>
    <w:p w14:paraId="43F33ABA" w14:textId="77777777" w:rsidR="00FB37E1" w:rsidRPr="00B016B9" w:rsidRDefault="00FB37E1" w:rsidP="007E4ADB">
      <w:pPr>
        <w:pStyle w:val="Title"/>
        <w:rPr>
          <w:rFonts w:cstheme="majorHAnsi"/>
          <w:b/>
          <w:bCs/>
          <w:sz w:val="40"/>
          <w:szCs w:val="40"/>
        </w:rPr>
      </w:pPr>
      <w:bookmarkStart w:id="0" w:name="_Hlk171917572"/>
      <w:bookmarkStart w:id="1" w:name="_Hlk171917685"/>
      <w:bookmarkStart w:id="2" w:name="_Hlk171917686"/>
      <w:bookmarkStart w:id="3" w:name="_Hlk171917813"/>
      <w:bookmarkStart w:id="4" w:name="_Hlk171917814"/>
    </w:p>
    <w:bookmarkEnd w:id="0"/>
    <w:bookmarkEnd w:id="1"/>
    <w:bookmarkEnd w:id="2"/>
    <w:bookmarkEnd w:id="3"/>
    <w:bookmarkEnd w:id="4"/>
    <w:p w14:paraId="6FAEF74D" w14:textId="77777777" w:rsidR="00B016B9" w:rsidRPr="0086359A" w:rsidRDefault="00FB37E1" w:rsidP="00FB37E1">
      <w:pPr>
        <w:pStyle w:val="Title"/>
        <w:spacing w:line="360" w:lineRule="auto"/>
        <w:jc w:val="center"/>
        <w:rPr>
          <w:rFonts w:cstheme="majorHAnsi"/>
          <w:b/>
          <w:bCs/>
          <w:sz w:val="44"/>
          <w:szCs w:val="44"/>
        </w:rPr>
      </w:pPr>
      <w:r w:rsidRPr="0086359A">
        <w:rPr>
          <w:rFonts w:cstheme="majorHAnsi"/>
          <w:b/>
          <w:bCs/>
          <w:sz w:val="44"/>
          <w:szCs w:val="44"/>
        </w:rPr>
        <w:t>Personalized Medicine: Exploring the Genetic</w:t>
      </w:r>
    </w:p>
    <w:p w14:paraId="3EBA98BB" w14:textId="106E39E0" w:rsidR="00EC4E31" w:rsidRPr="0086359A" w:rsidRDefault="00FB37E1" w:rsidP="00FB37E1">
      <w:pPr>
        <w:pStyle w:val="Title"/>
        <w:spacing w:line="360" w:lineRule="auto"/>
        <w:jc w:val="center"/>
        <w:rPr>
          <w:rFonts w:cstheme="majorHAnsi"/>
          <w:b/>
          <w:bCs/>
          <w:sz w:val="44"/>
          <w:szCs w:val="44"/>
        </w:rPr>
      </w:pPr>
      <w:r w:rsidRPr="0086359A">
        <w:rPr>
          <w:rFonts w:cstheme="majorHAnsi"/>
          <w:b/>
          <w:bCs/>
          <w:sz w:val="44"/>
          <w:szCs w:val="44"/>
        </w:rPr>
        <w:t>Basis of Drug Response</w:t>
      </w:r>
    </w:p>
    <w:p w14:paraId="71446266" w14:textId="77777777" w:rsidR="00FB37E1" w:rsidRPr="00B016B9" w:rsidRDefault="00FB37E1" w:rsidP="00FB37E1">
      <w:pPr>
        <w:rPr>
          <w:rFonts w:asciiTheme="majorHAnsi" w:hAnsiTheme="majorHAnsi" w:cstheme="majorHAnsi"/>
          <w:lang w:val="en-GB"/>
        </w:rPr>
      </w:pPr>
    </w:p>
    <w:p w14:paraId="2BEAD4D8" w14:textId="77777777" w:rsidR="00125C7B" w:rsidRPr="00B016B9" w:rsidRDefault="00125C7B" w:rsidP="00FB37E1">
      <w:pPr>
        <w:rPr>
          <w:rFonts w:asciiTheme="majorHAnsi" w:hAnsiTheme="majorHAnsi" w:cstheme="majorHAnsi"/>
          <w:lang w:val="en-GB"/>
        </w:rPr>
      </w:pPr>
    </w:p>
    <w:p w14:paraId="08ECBEE2" w14:textId="04EB3C74" w:rsidR="00FB37E1" w:rsidRPr="00B016B9" w:rsidRDefault="00FB37E1" w:rsidP="00FB37E1">
      <w:pPr>
        <w:jc w:val="center"/>
        <w:rPr>
          <w:rFonts w:asciiTheme="majorHAnsi" w:hAnsiTheme="majorHAnsi" w:cstheme="majorHAnsi"/>
          <w:sz w:val="32"/>
          <w:szCs w:val="32"/>
        </w:rPr>
      </w:pPr>
      <w:r w:rsidRPr="00B016B9">
        <w:rPr>
          <w:rFonts w:asciiTheme="majorHAnsi" w:hAnsiTheme="majorHAnsi" w:cstheme="majorHAnsi"/>
          <w:sz w:val="32"/>
          <w:szCs w:val="32"/>
        </w:rPr>
        <w:t>Pharmacogenomics</w:t>
      </w:r>
    </w:p>
    <w:p w14:paraId="396452C1" w14:textId="77777777" w:rsidR="00EC4E31" w:rsidRPr="00B016B9" w:rsidRDefault="00EC4E31" w:rsidP="00226FE6">
      <w:pPr>
        <w:pStyle w:val="Title"/>
        <w:jc w:val="both"/>
        <w:rPr>
          <w:rFonts w:cstheme="majorHAnsi"/>
          <w:b/>
          <w:bCs/>
          <w:sz w:val="40"/>
          <w:szCs w:val="40"/>
        </w:rPr>
      </w:pPr>
    </w:p>
    <w:p w14:paraId="4EE1AD98" w14:textId="77777777" w:rsidR="00FB37E1" w:rsidRPr="00B016B9" w:rsidRDefault="00FB37E1" w:rsidP="00FB37E1">
      <w:pPr>
        <w:jc w:val="center"/>
        <w:rPr>
          <w:rFonts w:asciiTheme="majorHAnsi" w:hAnsiTheme="majorHAnsi" w:cstheme="majorHAnsi"/>
          <w:sz w:val="28"/>
          <w:szCs w:val="28"/>
        </w:rPr>
      </w:pPr>
      <w:r w:rsidRPr="00B016B9">
        <w:rPr>
          <w:rFonts w:asciiTheme="majorHAnsi" w:hAnsiTheme="majorHAnsi" w:cstheme="majorHAnsi"/>
          <w:sz w:val="28"/>
          <w:szCs w:val="28"/>
        </w:rPr>
        <w:t>By</w:t>
      </w:r>
    </w:p>
    <w:p w14:paraId="42CD849F" w14:textId="61D2CB3B" w:rsidR="00FB37E1" w:rsidRPr="00B016B9" w:rsidRDefault="00FB37E1" w:rsidP="00FB37E1">
      <w:pPr>
        <w:jc w:val="center"/>
        <w:rPr>
          <w:rFonts w:asciiTheme="majorHAnsi" w:hAnsiTheme="majorHAnsi" w:cstheme="majorHAnsi"/>
          <w:sz w:val="32"/>
          <w:szCs w:val="32"/>
        </w:rPr>
      </w:pPr>
      <w:r w:rsidRPr="00B016B9">
        <w:rPr>
          <w:rFonts w:asciiTheme="majorHAnsi" w:hAnsiTheme="majorHAnsi" w:cstheme="majorHAnsi"/>
          <w:sz w:val="32"/>
          <w:szCs w:val="32"/>
        </w:rPr>
        <w:t>Ameena Sadique</w:t>
      </w:r>
    </w:p>
    <w:p w14:paraId="7B5A7044" w14:textId="77777777" w:rsidR="00EC4E31" w:rsidRPr="00B016B9" w:rsidRDefault="00EC4E31" w:rsidP="00226FE6">
      <w:pPr>
        <w:pStyle w:val="Title"/>
        <w:jc w:val="both"/>
        <w:rPr>
          <w:rFonts w:cstheme="majorHAnsi"/>
          <w:b/>
          <w:bCs/>
          <w:sz w:val="40"/>
          <w:szCs w:val="40"/>
        </w:rPr>
      </w:pPr>
    </w:p>
    <w:p w14:paraId="12494A78" w14:textId="77777777" w:rsidR="00FB37E1" w:rsidRPr="00B016B9" w:rsidRDefault="00FB37E1" w:rsidP="00FB37E1">
      <w:pPr>
        <w:spacing w:after="0"/>
        <w:jc w:val="center"/>
        <w:rPr>
          <w:rFonts w:asciiTheme="majorHAnsi" w:hAnsiTheme="majorHAnsi" w:cstheme="majorHAnsi"/>
          <w:sz w:val="28"/>
          <w:szCs w:val="28"/>
        </w:rPr>
      </w:pPr>
      <w:r w:rsidRPr="00B016B9">
        <w:rPr>
          <w:rFonts w:asciiTheme="majorHAnsi" w:hAnsiTheme="majorHAnsi" w:cstheme="majorHAnsi"/>
          <w:sz w:val="28"/>
          <w:szCs w:val="28"/>
        </w:rPr>
        <w:t>Submitted to</w:t>
      </w:r>
    </w:p>
    <w:p w14:paraId="424330C6" w14:textId="77777777" w:rsidR="00FB37E1" w:rsidRPr="00B016B9" w:rsidRDefault="00FB37E1" w:rsidP="00FB37E1">
      <w:pPr>
        <w:spacing w:after="0"/>
        <w:jc w:val="center"/>
        <w:rPr>
          <w:rFonts w:asciiTheme="majorHAnsi" w:hAnsiTheme="majorHAnsi" w:cstheme="majorHAnsi"/>
          <w:sz w:val="28"/>
          <w:szCs w:val="28"/>
        </w:rPr>
      </w:pPr>
    </w:p>
    <w:p w14:paraId="20BAA783" w14:textId="77777777" w:rsidR="00FB37E1" w:rsidRPr="00B016B9" w:rsidRDefault="00FB37E1" w:rsidP="00FB37E1">
      <w:pPr>
        <w:spacing w:after="0"/>
        <w:jc w:val="center"/>
        <w:rPr>
          <w:rFonts w:asciiTheme="majorHAnsi" w:hAnsiTheme="majorHAnsi" w:cstheme="majorHAnsi"/>
          <w:b/>
          <w:bCs/>
          <w:sz w:val="28"/>
          <w:szCs w:val="28"/>
        </w:rPr>
      </w:pPr>
      <w:r w:rsidRPr="00B016B9">
        <w:rPr>
          <w:rFonts w:asciiTheme="majorHAnsi" w:hAnsiTheme="majorHAnsi" w:cstheme="majorHAnsi"/>
          <w:sz w:val="28"/>
          <w:szCs w:val="28"/>
        </w:rPr>
        <w:t xml:space="preserve"> </w:t>
      </w:r>
      <w:r w:rsidRPr="00B016B9">
        <w:rPr>
          <w:rFonts w:asciiTheme="majorHAnsi" w:hAnsiTheme="majorHAnsi" w:cstheme="majorHAnsi"/>
          <w:b/>
          <w:bCs/>
          <w:sz w:val="28"/>
          <w:szCs w:val="28"/>
        </w:rPr>
        <w:t>The University of Roehampton</w:t>
      </w:r>
    </w:p>
    <w:p w14:paraId="33B91A7B" w14:textId="77777777" w:rsidR="00FB37E1" w:rsidRPr="00B016B9" w:rsidRDefault="00FB37E1" w:rsidP="00FB37E1">
      <w:pPr>
        <w:spacing w:after="0"/>
        <w:jc w:val="center"/>
        <w:rPr>
          <w:rFonts w:asciiTheme="majorHAnsi" w:hAnsiTheme="majorHAnsi" w:cstheme="majorHAnsi"/>
          <w:sz w:val="28"/>
          <w:szCs w:val="28"/>
        </w:rPr>
      </w:pPr>
    </w:p>
    <w:p w14:paraId="5F39A042" w14:textId="77777777" w:rsidR="00FB37E1" w:rsidRPr="00B016B9" w:rsidRDefault="00FB37E1" w:rsidP="00FB37E1">
      <w:pPr>
        <w:spacing w:after="0" w:line="360" w:lineRule="auto"/>
        <w:jc w:val="center"/>
        <w:rPr>
          <w:rFonts w:asciiTheme="majorHAnsi" w:hAnsiTheme="majorHAnsi" w:cstheme="majorHAnsi"/>
          <w:sz w:val="28"/>
          <w:szCs w:val="28"/>
        </w:rPr>
      </w:pPr>
      <w:r w:rsidRPr="00B016B9">
        <w:rPr>
          <w:rFonts w:asciiTheme="majorHAnsi" w:hAnsiTheme="majorHAnsi" w:cstheme="majorHAnsi"/>
          <w:sz w:val="28"/>
          <w:szCs w:val="28"/>
        </w:rPr>
        <w:t xml:space="preserve">In partial fulfilment of the requirements </w:t>
      </w:r>
    </w:p>
    <w:p w14:paraId="40C5F5AE" w14:textId="77777777" w:rsidR="00FB37E1" w:rsidRPr="00B016B9" w:rsidRDefault="00FB37E1" w:rsidP="00FB37E1">
      <w:pPr>
        <w:spacing w:line="360" w:lineRule="auto"/>
        <w:jc w:val="center"/>
        <w:rPr>
          <w:rFonts w:asciiTheme="majorHAnsi" w:hAnsiTheme="majorHAnsi" w:cstheme="majorHAnsi"/>
          <w:sz w:val="28"/>
          <w:szCs w:val="28"/>
        </w:rPr>
      </w:pPr>
      <w:r w:rsidRPr="00B016B9">
        <w:rPr>
          <w:rFonts w:asciiTheme="majorHAnsi" w:hAnsiTheme="majorHAnsi" w:cstheme="majorHAnsi"/>
          <w:sz w:val="28"/>
          <w:szCs w:val="28"/>
        </w:rPr>
        <w:t>for the degree of</w:t>
      </w:r>
    </w:p>
    <w:p w14:paraId="38D38C07" w14:textId="77777777" w:rsidR="00FB37E1" w:rsidRPr="00B016B9" w:rsidRDefault="00FB37E1" w:rsidP="00FB37E1">
      <w:pPr>
        <w:jc w:val="center"/>
        <w:rPr>
          <w:rFonts w:asciiTheme="majorHAnsi" w:hAnsiTheme="majorHAnsi" w:cstheme="majorHAnsi"/>
          <w:sz w:val="28"/>
          <w:szCs w:val="28"/>
        </w:rPr>
      </w:pPr>
    </w:p>
    <w:p w14:paraId="32C9D492" w14:textId="77777777" w:rsidR="00125C7B" w:rsidRPr="00B016B9" w:rsidRDefault="00125C7B" w:rsidP="00FB37E1">
      <w:pPr>
        <w:jc w:val="center"/>
        <w:rPr>
          <w:rFonts w:asciiTheme="majorHAnsi" w:hAnsiTheme="majorHAnsi" w:cstheme="majorHAnsi"/>
          <w:sz w:val="28"/>
          <w:szCs w:val="28"/>
        </w:rPr>
      </w:pPr>
    </w:p>
    <w:p w14:paraId="056EF360" w14:textId="77777777" w:rsidR="00FB37E1" w:rsidRPr="00B016B9" w:rsidRDefault="00FB37E1" w:rsidP="00FB37E1">
      <w:pPr>
        <w:jc w:val="center"/>
        <w:rPr>
          <w:rFonts w:asciiTheme="majorHAnsi" w:hAnsiTheme="majorHAnsi" w:cstheme="majorHAnsi"/>
          <w:b/>
          <w:bCs/>
          <w:sz w:val="32"/>
          <w:szCs w:val="32"/>
        </w:rPr>
      </w:pPr>
      <w:r w:rsidRPr="00B016B9">
        <w:rPr>
          <w:rFonts w:asciiTheme="majorHAnsi" w:hAnsiTheme="majorHAnsi" w:cstheme="majorHAnsi"/>
          <w:b/>
          <w:bCs/>
          <w:sz w:val="32"/>
          <w:szCs w:val="32"/>
        </w:rPr>
        <w:t xml:space="preserve">Master of Science </w:t>
      </w:r>
    </w:p>
    <w:p w14:paraId="0C7B5137" w14:textId="77777777" w:rsidR="00FB37E1" w:rsidRPr="00B016B9" w:rsidRDefault="00FB37E1" w:rsidP="00FB37E1">
      <w:pPr>
        <w:jc w:val="center"/>
        <w:rPr>
          <w:rFonts w:asciiTheme="majorHAnsi" w:hAnsiTheme="majorHAnsi" w:cstheme="majorHAnsi"/>
          <w:b/>
          <w:bCs/>
          <w:sz w:val="32"/>
          <w:szCs w:val="32"/>
        </w:rPr>
      </w:pPr>
      <w:r w:rsidRPr="00B016B9">
        <w:rPr>
          <w:rFonts w:asciiTheme="majorHAnsi" w:hAnsiTheme="majorHAnsi" w:cstheme="majorHAnsi"/>
          <w:b/>
          <w:bCs/>
          <w:sz w:val="32"/>
          <w:szCs w:val="32"/>
        </w:rPr>
        <w:t xml:space="preserve">in </w:t>
      </w:r>
    </w:p>
    <w:p w14:paraId="26E73ABE" w14:textId="0FC55CC6" w:rsidR="00FB37E1" w:rsidRPr="00B016B9" w:rsidRDefault="00FB37E1" w:rsidP="00FB37E1">
      <w:pPr>
        <w:jc w:val="center"/>
        <w:rPr>
          <w:rFonts w:asciiTheme="majorHAnsi" w:hAnsiTheme="majorHAnsi" w:cstheme="majorHAnsi"/>
          <w:b/>
          <w:bCs/>
          <w:sz w:val="32"/>
          <w:szCs w:val="32"/>
        </w:rPr>
      </w:pPr>
      <w:r w:rsidRPr="00B016B9">
        <w:rPr>
          <w:rFonts w:asciiTheme="majorHAnsi" w:hAnsiTheme="majorHAnsi" w:cstheme="majorHAnsi"/>
          <w:b/>
          <w:bCs/>
          <w:sz w:val="32"/>
          <w:szCs w:val="32"/>
        </w:rPr>
        <w:t>Computing /Data Science /Web Development</w:t>
      </w:r>
    </w:p>
    <w:p w14:paraId="33DA957B" w14:textId="77777777" w:rsidR="00125C7B" w:rsidRPr="00B016B9" w:rsidRDefault="00125C7B" w:rsidP="00226FE6">
      <w:pPr>
        <w:pStyle w:val="Title"/>
        <w:jc w:val="both"/>
        <w:rPr>
          <w:rFonts w:cstheme="majorHAnsi"/>
          <w:b/>
          <w:bCs/>
          <w:sz w:val="40"/>
          <w:szCs w:val="40"/>
        </w:rPr>
      </w:pPr>
    </w:p>
    <w:p w14:paraId="2A05B29E" w14:textId="6AF42920" w:rsidR="00F3784C" w:rsidRPr="00B016B9" w:rsidRDefault="001B21F3" w:rsidP="00B016B9">
      <w:pPr>
        <w:pStyle w:val="Heading1"/>
        <w:rPr>
          <w:rFonts w:cstheme="majorHAnsi"/>
          <w:b/>
          <w:bCs/>
          <w:color w:val="auto"/>
        </w:rPr>
      </w:pPr>
      <w:bookmarkStart w:id="5" w:name="_Toc174318781"/>
      <w:r w:rsidRPr="00B016B9">
        <w:rPr>
          <w:rFonts w:cstheme="majorHAnsi"/>
          <w:b/>
          <w:bCs/>
          <w:color w:val="auto"/>
        </w:rPr>
        <w:lastRenderedPageBreak/>
        <w:t>Abstract</w:t>
      </w:r>
      <w:bookmarkEnd w:id="5"/>
    </w:p>
    <w:p w14:paraId="52F142DB" w14:textId="77777777" w:rsidR="00F3784C" w:rsidRPr="00B016B9" w:rsidRDefault="00F3784C" w:rsidP="00226FE6">
      <w:pPr>
        <w:jc w:val="both"/>
        <w:rPr>
          <w:rFonts w:asciiTheme="majorHAnsi" w:hAnsiTheme="majorHAnsi" w:cstheme="majorHAnsi"/>
        </w:rPr>
      </w:pPr>
    </w:p>
    <w:p w14:paraId="63AC89D0" w14:textId="71C13670" w:rsidR="00F3784C" w:rsidRPr="00B016B9" w:rsidRDefault="00F3784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This project aims to advance personalized medicine by integrating pharmacogenomic data into clinical decision-making to enhance drug efficacy and minimize adverse effects. The study leverages the Translational Pharmacogenetics Project (TPP) dataset to identify key genetic markers and develop predictive models for drug response. Despite the potential of pharmacogenomics to improve patient outcomes, its implementation in clinical practice remains limited due to challenges in data integration, interpretation, and application.</w:t>
      </w:r>
    </w:p>
    <w:p w14:paraId="61FDEED7" w14:textId="1C5254D6" w:rsidR="00F3784C" w:rsidRPr="00B016B9" w:rsidRDefault="00F3784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The research addresses this gap by focusing on three main objectives: identifying relevant genetic variations, </w:t>
      </w:r>
      <w:proofErr w:type="spellStart"/>
      <w:r w:rsidRPr="00B016B9">
        <w:rPr>
          <w:rFonts w:asciiTheme="majorHAnsi" w:hAnsiTheme="majorHAnsi" w:cstheme="majorHAnsi"/>
          <w:sz w:val="24"/>
          <w:szCs w:val="24"/>
        </w:rPr>
        <w:t>analyzing</w:t>
      </w:r>
      <w:proofErr w:type="spellEnd"/>
      <w:r w:rsidRPr="00B016B9">
        <w:rPr>
          <w:rFonts w:asciiTheme="majorHAnsi" w:hAnsiTheme="majorHAnsi" w:cstheme="majorHAnsi"/>
          <w:sz w:val="24"/>
          <w:szCs w:val="24"/>
        </w:rPr>
        <w:t xml:space="preserve"> drug response data, and developing predictive models. The project employs machine learning techniques, including random forests, support vector machines, and deep learning models, to predict individual drug responses based on genetic profiles.</w:t>
      </w:r>
    </w:p>
    <w:p w14:paraId="2995F946" w14:textId="1D8D49D2" w:rsidR="00F3784C" w:rsidRPr="00B016B9" w:rsidRDefault="00F3784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Key steps include data collection, preprocessing, exploratory data analysis, feature selection, model development, and validation. The study considers ethical and legal implications, ensuring compliance with data protection regulations and addressing issues of patient privacy and informed consent.</w:t>
      </w:r>
    </w:p>
    <w:p w14:paraId="0C3A30F9" w14:textId="5055B9FB" w:rsidR="00F3784C" w:rsidRPr="00B016B9" w:rsidRDefault="00F3784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By developing validated predictive models for drug response, this project aims to influence future clinical guidelines and policies. The expected outcomes include improved drug efficacy, reduced adverse reactions, and enhanced overall patient care. This research contributes to the advancement of precision medicine and lays the groundwork for future studies in pharmacogenomics as more genetic and clinical data become available.</w:t>
      </w:r>
    </w:p>
    <w:p w14:paraId="2F756972" w14:textId="77777777" w:rsidR="00F3784C" w:rsidRPr="00B016B9" w:rsidRDefault="00F3784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project's findings are expected to be of interest to both academic researchers and healthcare practitioners, potentially impacting clinical practice and paving the way for more widespread adoption of pharmacogenomic-guided treatment decisions.</w:t>
      </w:r>
    </w:p>
    <w:p w14:paraId="3BAC7DB4" w14:textId="77777777" w:rsidR="00F3784C" w:rsidRPr="00B016B9" w:rsidRDefault="00F3784C" w:rsidP="00226FE6">
      <w:pPr>
        <w:spacing w:line="360" w:lineRule="auto"/>
        <w:jc w:val="both"/>
        <w:rPr>
          <w:rFonts w:asciiTheme="majorHAnsi" w:hAnsiTheme="majorHAnsi" w:cstheme="majorHAnsi"/>
          <w:sz w:val="24"/>
          <w:szCs w:val="24"/>
        </w:rPr>
      </w:pPr>
    </w:p>
    <w:p w14:paraId="57209A68" w14:textId="77777777" w:rsidR="00F3784C" w:rsidRPr="00B016B9" w:rsidRDefault="00F3784C" w:rsidP="00226FE6">
      <w:pPr>
        <w:spacing w:line="360" w:lineRule="auto"/>
        <w:jc w:val="both"/>
        <w:rPr>
          <w:rFonts w:asciiTheme="majorHAnsi" w:hAnsiTheme="majorHAnsi" w:cstheme="majorHAnsi"/>
          <w:sz w:val="24"/>
          <w:szCs w:val="24"/>
        </w:rPr>
      </w:pPr>
    </w:p>
    <w:p w14:paraId="6F53A165" w14:textId="77777777" w:rsidR="00F3784C" w:rsidRPr="00B016B9" w:rsidRDefault="00F3784C" w:rsidP="00226FE6">
      <w:pPr>
        <w:spacing w:line="360" w:lineRule="auto"/>
        <w:jc w:val="both"/>
        <w:rPr>
          <w:rFonts w:asciiTheme="majorHAnsi" w:hAnsiTheme="majorHAnsi" w:cstheme="majorHAnsi"/>
          <w:sz w:val="24"/>
          <w:szCs w:val="24"/>
        </w:rPr>
      </w:pPr>
    </w:p>
    <w:p w14:paraId="2A0CA27F" w14:textId="77777777" w:rsidR="00B016B9" w:rsidRPr="00B016B9" w:rsidRDefault="00B016B9" w:rsidP="00B016B9">
      <w:pPr>
        <w:pStyle w:val="Heading1"/>
        <w:rPr>
          <w:rFonts w:cstheme="majorHAnsi"/>
          <w:color w:val="auto"/>
        </w:rPr>
      </w:pPr>
    </w:p>
    <w:p w14:paraId="46A53F83" w14:textId="24BAB709" w:rsidR="00F3784C" w:rsidRPr="00B016B9" w:rsidRDefault="00F3784C" w:rsidP="00B016B9">
      <w:pPr>
        <w:pStyle w:val="Heading1"/>
        <w:rPr>
          <w:rFonts w:cstheme="majorHAnsi"/>
          <w:b/>
          <w:bCs/>
          <w:color w:val="auto"/>
        </w:rPr>
      </w:pPr>
      <w:bookmarkStart w:id="6" w:name="_Toc174318782"/>
      <w:r w:rsidRPr="00B016B9">
        <w:rPr>
          <w:rFonts w:cstheme="majorHAnsi"/>
          <w:b/>
          <w:bCs/>
          <w:color w:val="auto"/>
        </w:rPr>
        <w:t>Declaration</w:t>
      </w:r>
      <w:bookmarkEnd w:id="6"/>
    </w:p>
    <w:p w14:paraId="4C825E47" w14:textId="77777777" w:rsidR="00F3784C" w:rsidRPr="00B016B9" w:rsidRDefault="00F3784C" w:rsidP="00226FE6">
      <w:pPr>
        <w:jc w:val="both"/>
        <w:rPr>
          <w:rFonts w:asciiTheme="majorHAnsi" w:hAnsiTheme="majorHAnsi" w:cstheme="majorHAnsi"/>
        </w:rPr>
      </w:pPr>
    </w:p>
    <w:p w14:paraId="4067B3E4" w14:textId="77777777" w:rsidR="00F3784C" w:rsidRPr="00B016B9" w:rsidRDefault="00F3784C" w:rsidP="00C52D78">
      <w:pPr>
        <w:spacing w:after="0" w:line="360" w:lineRule="auto"/>
        <w:jc w:val="both"/>
        <w:rPr>
          <w:rFonts w:asciiTheme="majorHAnsi" w:hAnsiTheme="majorHAnsi" w:cstheme="majorHAnsi"/>
          <w:sz w:val="24"/>
          <w:szCs w:val="24"/>
        </w:rPr>
      </w:pPr>
      <w:r w:rsidRPr="00B016B9">
        <w:rPr>
          <w:rFonts w:asciiTheme="majorHAnsi" w:hAnsiTheme="majorHAnsi" w:cstheme="majorHAnsi"/>
          <w:sz w:val="24"/>
          <w:szCs w:val="24"/>
        </w:rPr>
        <w:t>I hereby certify that this report constitutes my own work, that where the language of others is used, quotation marks so indicate, and that appropriate credit is given where I have used the language, ideas, expressions, or writings of others.</w:t>
      </w:r>
    </w:p>
    <w:p w14:paraId="656D1375" w14:textId="77777777" w:rsidR="00F3784C" w:rsidRPr="00B016B9" w:rsidRDefault="00F3784C" w:rsidP="00C52D78">
      <w:pPr>
        <w:spacing w:after="0" w:line="360" w:lineRule="auto"/>
        <w:jc w:val="both"/>
        <w:rPr>
          <w:rFonts w:asciiTheme="majorHAnsi" w:hAnsiTheme="majorHAnsi" w:cstheme="majorHAnsi"/>
          <w:sz w:val="24"/>
          <w:szCs w:val="24"/>
        </w:rPr>
      </w:pPr>
    </w:p>
    <w:p w14:paraId="24906358" w14:textId="77777777" w:rsidR="00F3784C" w:rsidRPr="00B016B9" w:rsidRDefault="00F3784C" w:rsidP="00C52D78">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 declare that this report describes the original work that has not been previously presented for the award of any other degree of any other institution.</w:t>
      </w:r>
    </w:p>
    <w:p w14:paraId="66F70624" w14:textId="77777777" w:rsidR="00F3784C" w:rsidRPr="00B016B9" w:rsidRDefault="00F3784C" w:rsidP="00226FE6">
      <w:pPr>
        <w:spacing w:line="360" w:lineRule="auto"/>
        <w:jc w:val="both"/>
        <w:rPr>
          <w:rFonts w:asciiTheme="majorHAnsi" w:hAnsiTheme="majorHAnsi" w:cstheme="majorHAnsi"/>
          <w:sz w:val="24"/>
          <w:szCs w:val="24"/>
        </w:rPr>
      </w:pPr>
    </w:p>
    <w:p w14:paraId="465AFB9A" w14:textId="77777777" w:rsidR="00F3784C" w:rsidRPr="00B016B9" w:rsidRDefault="00F3784C" w:rsidP="00226FE6">
      <w:pPr>
        <w:jc w:val="both"/>
        <w:rPr>
          <w:rFonts w:asciiTheme="majorHAnsi" w:hAnsiTheme="majorHAnsi" w:cstheme="majorHAnsi"/>
          <w:sz w:val="24"/>
          <w:szCs w:val="24"/>
        </w:rPr>
      </w:pPr>
    </w:p>
    <w:p w14:paraId="353BEB40" w14:textId="03CCB0F9" w:rsidR="001B21F3" w:rsidRPr="00B016B9" w:rsidRDefault="001B21F3" w:rsidP="00226FE6">
      <w:pPr>
        <w:jc w:val="both"/>
        <w:rPr>
          <w:rFonts w:asciiTheme="majorHAnsi" w:hAnsiTheme="majorHAnsi" w:cstheme="majorHAnsi"/>
          <w:sz w:val="24"/>
          <w:szCs w:val="24"/>
        </w:rPr>
      </w:pPr>
    </w:p>
    <w:p w14:paraId="59F57C9A" w14:textId="77777777" w:rsidR="00F3784C" w:rsidRPr="00B016B9" w:rsidRDefault="00F3784C" w:rsidP="00226FE6">
      <w:pPr>
        <w:jc w:val="both"/>
        <w:rPr>
          <w:rFonts w:asciiTheme="majorHAnsi" w:hAnsiTheme="majorHAnsi" w:cstheme="majorHAnsi"/>
          <w:sz w:val="24"/>
          <w:szCs w:val="24"/>
        </w:rPr>
      </w:pPr>
    </w:p>
    <w:p w14:paraId="2FAD5A50" w14:textId="77777777" w:rsidR="00F3784C" w:rsidRPr="00B016B9" w:rsidRDefault="00F3784C" w:rsidP="00226FE6">
      <w:pPr>
        <w:jc w:val="both"/>
        <w:rPr>
          <w:rFonts w:asciiTheme="majorHAnsi" w:hAnsiTheme="majorHAnsi" w:cstheme="majorHAnsi"/>
          <w:sz w:val="24"/>
          <w:szCs w:val="24"/>
        </w:rPr>
      </w:pPr>
    </w:p>
    <w:p w14:paraId="30DAB65F" w14:textId="77777777" w:rsidR="00F3784C" w:rsidRPr="00B016B9" w:rsidRDefault="00F3784C" w:rsidP="00226FE6">
      <w:pPr>
        <w:jc w:val="both"/>
        <w:rPr>
          <w:rFonts w:asciiTheme="majorHAnsi" w:hAnsiTheme="majorHAnsi" w:cstheme="majorHAnsi"/>
          <w:sz w:val="24"/>
          <w:szCs w:val="24"/>
        </w:rPr>
      </w:pPr>
    </w:p>
    <w:p w14:paraId="14BCCFDB" w14:textId="77777777" w:rsidR="00F3784C" w:rsidRPr="00B016B9" w:rsidRDefault="00F3784C" w:rsidP="00226FE6">
      <w:pPr>
        <w:jc w:val="both"/>
        <w:rPr>
          <w:rFonts w:asciiTheme="majorHAnsi" w:hAnsiTheme="majorHAnsi" w:cstheme="majorHAnsi"/>
          <w:sz w:val="24"/>
          <w:szCs w:val="24"/>
        </w:rPr>
      </w:pPr>
    </w:p>
    <w:p w14:paraId="3492720B" w14:textId="75E8BC0D" w:rsidR="00F3784C" w:rsidRPr="00B016B9" w:rsidRDefault="007E4ADB" w:rsidP="00226FE6">
      <w:pPr>
        <w:spacing w:after="0"/>
        <w:jc w:val="both"/>
        <w:rPr>
          <w:rFonts w:asciiTheme="majorHAnsi" w:hAnsiTheme="majorHAnsi" w:cstheme="majorHAnsi"/>
          <w:b/>
          <w:bCs/>
          <w:sz w:val="24"/>
          <w:szCs w:val="24"/>
        </w:rPr>
      </w:pPr>
      <w:r w:rsidRPr="00B016B9">
        <w:rPr>
          <w:rFonts w:asciiTheme="majorHAnsi" w:hAnsiTheme="majorHAnsi" w:cstheme="majorHAnsi"/>
          <w:b/>
          <w:bCs/>
          <w:sz w:val="24"/>
          <w:szCs w:val="24"/>
        </w:rPr>
        <w:t>Ameena Sadique</w:t>
      </w:r>
    </w:p>
    <w:p w14:paraId="565AD6FE" w14:textId="77777777" w:rsidR="00F3784C" w:rsidRPr="00B016B9" w:rsidRDefault="00F3784C" w:rsidP="00226FE6">
      <w:pPr>
        <w:spacing w:after="0"/>
        <w:jc w:val="both"/>
        <w:rPr>
          <w:rFonts w:asciiTheme="majorHAnsi" w:hAnsiTheme="majorHAnsi" w:cstheme="majorHAnsi"/>
          <w:b/>
          <w:bCs/>
          <w:sz w:val="24"/>
          <w:szCs w:val="24"/>
        </w:rPr>
      </w:pPr>
    </w:p>
    <w:p w14:paraId="0A0321D2" w14:textId="5BF46A2B" w:rsidR="00F3784C" w:rsidRPr="00B016B9" w:rsidRDefault="00F3784C" w:rsidP="00226FE6">
      <w:pPr>
        <w:spacing w:after="0"/>
        <w:jc w:val="both"/>
        <w:rPr>
          <w:rFonts w:asciiTheme="majorHAnsi" w:hAnsiTheme="majorHAnsi" w:cstheme="majorHAnsi"/>
          <w:b/>
          <w:bCs/>
          <w:sz w:val="24"/>
          <w:szCs w:val="24"/>
        </w:rPr>
      </w:pPr>
      <w:r w:rsidRPr="00B016B9">
        <w:rPr>
          <w:rFonts w:asciiTheme="majorHAnsi" w:hAnsiTheme="majorHAnsi" w:cstheme="majorHAnsi"/>
          <w:b/>
          <w:bCs/>
          <w:sz w:val="24"/>
          <w:szCs w:val="24"/>
        </w:rPr>
        <w:t>Date:</w:t>
      </w:r>
      <w:r w:rsidRPr="00B016B9">
        <w:rPr>
          <w:rFonts w:asciiTheme="majorHAnsi" w:hAnsiTheme="majorHAnsi" w:cstheme="majorHAnsi"/>
          <w:sz w:val="24"/>
          <w:szCs w:val="24"/>
        </w:rPr>
        <w:t xml:space="preserve"> </w:t>
      </w:r>
      <w:r w:rsidR="007E4ADB" w:rsidRPr="00B016B9">
        <w:rPr>
          <w:rFonts w:asciiTheme="majorHAnsi" w:hAnsiTheme="majorHAnsi" w:cstheme="majorHAnsi"/>
          <w:b/>
          <w:bCs/>
          <w:sz w:val="24"/>
          <w:szCs w:val="24"/>
        </w:rPr>
        <w:t>12/08/2024</w:t>
      </w:r>
    </w:p>
    <w:p w14:paraId="5D2A2320" w14:textId="77777777" w:rsidR="00F3784C" w:rsidRPr="00B016B9" w:rsidRDefault="00F3784C" w:rsidP="00226FE6">
      <w:pPr>
        <w:jc w:val="both"/>
        <w:rPr>
          <w:rFonts w:asciiTheme="majorHAnsi" w:hAnsiTheme="majorHAnsi" w:cstheme="majorHAnsi"/>
          <w:sz w:val="24"/>
          <w:szCs w:val="24"/>
        </w:rPr>
      </w:pPr>
    </w:p>
    <w:p w14:paraId="11B63C8E" w14:textId="77777777" w:rsidR="00F3784C" w:rsidRPr="00B016B9" w:rsidRDefault="00F3784C" w:rsidP="00226FE6">
      <w:pPr>
        <w:jc w:val="both"/>
        <w:rPr>
          <w:rFonts w:asciiTheme="majorHAnsi" w:hAnsiTheme="majorHAnsi" w:cstheme="majorHAnsi"/>
          <w:sz w:val="24"/>
          <w:szCs w:val="24"/>
        </w:rPr>
      </w:pPr>
    </w:p>
    <w:p w14:paraId="40C0BFA3" w14:textId="77777777" w:rsidR="00F3784C" w:rsidRPr="00B016B9" w:rsidRDefault="00F3784C" w:rsidP="00226FE6">
      <w:pPr>
        <w:jc w:val="both"/>
        <w:rPr>
          <w:rFonts w:asciiTheme="majorHAnsi" w:hAnsiTheme="majorHAnsi" w:cstheme="majorHAnsi"/>
          <w:sz w:val="24"/>
          <w:szCs w:val="24"/>
        </w:rPr>
      </w:pPr>
    </w:p>
    <w:p w14:paraId="747366BF" w14:textId="77777777" w:rsidR="00F3784C" w:rsidRPr="00B016B9" w:rsidRDefault="00F3784C" w:rsidP="00226FE6">
      <w:pPr>
        <w:jc w:val="both"/>
        <w:rPr>
          <w:rFonts w:asciiTheme="majorHAnsi" w:hAnsiTheme="majorHAnsi" w:cstheme="majorHAnsi"/>
          <w:sz w:val="24"/>
          <w:szCs w:val="24"/>
        </w:rPr>
      </w:pPr>
    </w:p>
    <w:p w14:paraId="60CE16B9" w14:textId="77777777" w:rsidR="00F3784C" w:rsidRPr="00B016B9" w:rsidRDefault="00F3784C" w:rsidP="00226FE6">
      <w:pPr>
        <w:jc w:val="both"/>
        <w:rPr>
          <w:rFonts w:asciiTheme="majorHAnsi" w:hAnsiTheme="majorHAnsi" w:cstheme="majorHAnsi"/>
          <w:sz w:val="24"/>
          <w:szCs w:val="24"/>
        </w:rPr>
      </w:pPr>
    </w:p>
    <w:p w14:paraId="13041001" w14:textId="77777777" w:rsidR="00F3784C" w:rsidRPr="00B016B9" w:rsidRDefault="00F3784C" w:rsidP="00226FE6">
      <w:pPr>
        <w:jc w:val="both"/>
        <w:rPr>
          <w:rFonts w:asciiTheme="majorHAnsi" w:hAnsiTheme="majorHAnsi" w:cstheme="majorHAnsi"/>
          <w:sz w:val="24"/>
          <w:szCs w:val="24"/>
        </w:rPr>
      </w:pPr>
    </w:p>
    <w:p w14:paraId="3824EB37" w14:textId="77777777" w:rsidR="00F3784C" w:rsidRPr="00B016B9" w:rsidRDefault="00F3784C" w:rsidP="00226FE6">
      <w:pPr>
        <w:jc w:val="both"/>
        <w:rPr>
          <w:rFonts w:asciiTheme="majorHAnsi" w:hAnsiTheme="majorHAnsi" w:cstheme="majorHAnsi"/>
          <w:sz w:val="24"/>
          <w:szCs w:val="24"/>
        </w:rPr>
      </w:pPr>
    </w:p>
    <w:p w14:paraId="3B8DAC90" w14:textId="77777777" w:rsidR="00F3784C" w:rsidRPr="00B016B9" w:rsidRDefault="00F3784C" w:rsidP="00226FE6">
      <w:pPr>
        <w:jc w:val="both"/>
        <w:rPr>
          <w:rFonts w:asciiTheme="majorHAnsi" w:hAnsiTheme="majorHAnsi" w:cstheme="majorHAnsi"/>
          <w:sz w:val="24"/>
          <w:szCs w:val="24"/>
        </w:rPr>
      </w:pPr>
    </w:p>
    <w:p w14:paraId="3D9FD431" w14:textId="77777777" w:rsidR="00F3784C" w:rsidRPr="00B016B9" w:rsidRDefault="00F3784C" w:rsidP="00226FE6">
      <w:pPr>
        <w:jc w:val="both"/>
        <w:rPr>
          <w:rFonts w:asciiTheme="majorHAnsi" w:hAnsiTheme="majorHAnsi" w:cstheme="majorHAnsi"/>
          <w:sz w:val="24"/>
          <w:szCs w:val="24"/>
        </w:rPr>
      </w:pPr>
    </w:p>
    <w:p w14:paraId="416174C3" w14:textId="77777777" w:rsidR="00F3784C" w:rsidRPr="00B016B9" w:rsidRDefault="00F3784C" w:rsidP="00226FE6">
      <w:pPr>
        <w:jc w:val="both"/>
        <w:rPr>
          <w:rFonts w:asciiTheme="majorHAnsi" w:hAnsiTheme="majorHAnsi" w:cstheme="majorHAnsi"/>
          <w:sz w:val="24"/>
          <w:szCs w:val="24"/>
        </w:rPr>
      </w:pPr>
    </w:p>
    <w:p w14:paraId="570D7A26" w14:textId="77777777" w:rsidR="007E4ADB" w:rsidRPr="00B016B9" w:rsidRDefault="007E4ADB" w:rsidP="00226FE6">
      <w:pPr>
        <w:jc w:val="both"/>
        <w:rPr>
          <w:rFonts w:asciiTheme="majorHAnsi" w:hAnsiTheme="majorHAnsi" w:cstheme="majorHAnsi"/>
          <w:sz w:val="24"/>
          <w:szCs w:val="24"/>
        </w:rPr>
      </w:pPr>
    </w:p>
    <w:p w14:paraId="6FA90ED5" w14:textId="10990F9C" w:rsidR="00407F20" w:rsidRPr="00407F20" w:rsidRDefault="00F3784C" w:rsidP="00407F20">
      <w:pPr>
        <w:pStyle w:val="Heading1"/>
        <w:spacing w:line="360" w:lineRule="auto"/>
        <w:jc w:val="both"/>
        <w:rPr>
          <w:rFonts w:cstheme="majorHAnsi"/>
          <w:b/>
          <w:bCs/>
          <w:color w:val="auto"/>
        </w:rPr>
      </w:pPr>
      <w:bookmarkStart w:id="7" w:name="_Toc174318783"/>
      <w:r w:rsidRPr="00407F20">
        <w:rPr>
          <w:rFonts w:cstheme="majorHAnsi"/>
          <w:b/>
          <w:bCs/>
          <w:color w:val="auto"/>
        </w:rPr>
        <w:lastRenderedPageBreak/>
        <w:t>Acknowledgements</w:t>
      </w:r>
      <w:bookmarkEnd w:id="7"/>
    </w:p>
    <w:p w14:paraId="0E385331" w14:textId="46A643BC" w:rsidR="00407F20" w:rsidRPr="00407F20" w:rsidRDefault="00407F20" w:rsidP="00407F20">
      <w:pPr>
        <w:spacing w:line="360" w:lineRule="auto"/>
        <w:jc w:val="both"/>
        <w:rPr>
          <w:rFonts w:asciiTheme="majorHAnsi" w:hAnsiTheme="majorHAnsi" w:cstheme="majorHAnsi"/>
          <w:sz w:val="24"/>
          <w:szCs w:val="24"/>
        </w:rPr>
      </w:pPr>
      <w:r w:rsidRPr="00407F20">
        <w:rPr>
          <w:rFonts w:asciiTheme="majorHAnsi" w:hAnsiTheme="majorHAnsi" w:cstheme="majorHAnsi"/>
          <w:sz w:val="24"/>
          <w:szCs w:val="24"/>
        </w:rPr>
        <w:t xml:space="preserve">I would like to express my sincere gratitude to my supervisor, </w:t>
      </w:r>
      <w:r>
        <w:rPr>
          <w:rFonts w:asciiTheme="majorHAnsi" w:hAnsiTheme="majorHAnsi" w:cstheme="majorHAnsi"/>
          <w:sz w:val="24"/>
          <w:szCs w:val="24"/>
        </w:rPr>
        <w:t>Bismark Asare</w:t>
      </w:r>
      <w:r w:rsidRPr="00407F20">
        <w:rPr>
          <w:rFonts w:asciiTheme="majorHAnsi" w:hAnsiTheme="majorHAnsi" w:cstheme="majorHAnsi"/>
          <w:sz w:val="24"/>
          <w:szCs w:val="24"/>
        </w:rPr>
        <w:t>, for his invaluable guidance, insightful feedback, and unwavering support throughout this project. His expertise and encouragement were instrumental in the completion of this work. I also extend my appreciation to my family and friends for their constant encouragement and support, without which this project would not have been possible.</w:t>
      </w:r>
    </w:p>
    <w:p w14:paraId="699B99CC" w14:textId="77777777" w:rsidR="007E4ADB" w:rsidRPr="00B016B9" w:rsidRDefault="007E4ADB" w:rsidP="007E4ADB">
      <w:pPr>
        <w:rPr>
          <w:rFonts w:asciiTheme="majorHAnsi" w:hAnsiTheme="majorHAnsi" w:cstheme="majorHAnsi"/>
          <w:lang w:val="en-GB"/>
        </w:rPr>
      </w:pPr>
    </w:p>
    <w:p w14:paraId="6BCEDBAD" w14:textId="58E2ACFA" w:rsidR="007E4ADB" w:rsidRPr="00B016B9" w:rsidRDefault="007E4ADB" w:rsidP="007E4ADB">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w:t>
      </w:r>
    </w:p>
    <w:p w14:paraId="79CE7DB2" w14:textId="77777777" w:rsidR="007E4ADB" w:rsidRPr="00B016B9" w:rsidRDefault="007E4ADB" w:rsidP="007E4ADB">
      <w:pPr>
        <w:jc w:val="both"/>
        <w:rPr>
          <w:rFonts w:asciiTheme="majorHAnsi" w:hAnsiTheme="majorHAnsi" w:cstheme="majorHAnsi"/>
        </w:rPr>
      </w:pPr>
    </w:p>
    <w:p w14:paraId="31783A0F" w14:textId="77777777" w:rsidR="00F3784C" w:rsidRPr="00B016B9" w:rsidRDefault="00F3784C" w:rsidP="00226FE6">
      <w:pPr>
        <w:jc w:val="both"/>
        <w:rPr>
          <w:rFonts w:asciiTheme="majorHAnsi" w:hAnsiTheme="majorHAnsi" w:cstheme="majorHAnsi"/>
        </w:rPr>
      </w:pPr>
    </w:p>
    <w:p w14:paraId="6AC9867F" w14:textId="77777777" w:rsidR="00125C7B" w:rsidRPr="00B016B9" w:rsidRDefault="00125C7B" w:rsidP="00226FE6">
      <w:pPr>
        <w:jc w:val="both"/>
        <w:rPr>
          <w:rFonts w:asciiTheme="majorHAnsi" w:hAnsiTheme="majorHAnsi" w:cstheme="majorHAnsi"/>
        </w:rPr>
      </w:pPr>
    </w:p>
    <w:p w14:paraId="4E351A76" w14:textId="77777777" w:rsidR="00125C7B" w:rsidRPr="00B016B9" w:rsidRDefault="00125C7B" w:rsidP="00226FE6">
      <w:pPr>
        <w:jc w:val="both"/>
        <w:rPr>
          <w:rFonts w:asciiTheme="majorHAnsi" w:hAnsiTheme="majorHAnsi" w:cstheme="majorHAnsi"/>
        </w:rPr>
      </w:pPr>
    </w:p>
    <w:p w14:paraId="7D6CF947" w14:textId="77777777" w:rsidR="00125C7B" w:rsidRPr="00B016B9" w:rsidRDefault="00125C7B" w:rsidP="00226FE6">
      <w:pPr>
        <w:jc w:val="both"/>
        <w:rPr>
          <w:rFonts w:asciiTheme="majorHAnsi" w:hAnsiTheme="majorHAnsi" w:cstheme="majorHAnsi"/>
        </w:rPr>
      </w:pPr>
    </w:p>
    <w:p w14:paraId="2B3196DF" w14:textId="77777777" w:rsidR="00125C7B" w:rsidRPr="00B016B9" w:rsidRDefault="00125C7B" w:rsidP="00226FE6">
      <w:pPr>
        <w:jc w:val="both"/>
        <w:rPr>
          <w:rFonts w:asciiTheme="majorHAnsi" w:hAnsiTheme="majorHAnsi" w:cstheme="majorHAnsi"/>
        </w:rPr>
      </w:pPr>
    </w:p>
    <w:p w14:paraId="43D8CF62" w14:textId="77777777" w:rsidR="00125C7B" w:rsidRPr="00B016B9" w:rsidRDefault="00125C7B" w:rsidP="00226FE6">
      <w:pPr>
        <w:jc w:val="both"/>
        <w:rPr>
          <w:rFonts w:asciiTheme="majorHAnsi" w:hAnsiTheme="majorHAnsi" w:cstheme="majorHAnsi"/>
        </w:rPr>
      </w:pPr>
    </w:p>
    <w:p w14:paraId="511D7140" w14:textId="77777777" w:rsidR="00125C7B" w:rsidRPr="00B016B9" w:rsidRDefault="00125C7B" w:rsidP="00226FE6">
      <w:pPr>
        <w:jc w:val="both"/>
        <w:rPr>
          <w:rFonts w:asciiTheme="majorHAnsi" w:hAnsiTheme="majorHAnsi" w:cstheme="majorHAnsi"/>
        </w:rPr>
      </w:pPr>
    </w:p>
    <w:p w14:paraId="01181A96" w14:textId="77777777" w:rsidR="00125C7B" w:rsidRPr="00B016B9" w:rsidRDefault="00125C7B" w:rsidP="00226FE6">
      <w:pPr>
        <w:jc w:val="both"/>
        <w:rPr>
          <w:rFonts w:asciiTheme="majorHAnsi" w:hAnsiTheme="majorHAnsi" w:cstheme="majorHAnsi"/>
        </w:rPr>
      </w:pPr>
    </w:p>
    <w:p w14:paraId="3B4A4FD7" w14:textId="77777777" w:rsidR="00125C7B" w:rsidRPr="00B016B9" w:rsidRDefault="00125C7B" w:rsidP="00226FE6">
      <w:pPr>
        <w:jc w:val="both"/>
        <w:rPr>
          <w:rFonts w:asciiTheme="majorHAnsi" w:hAnsiTheme="majorHAnsi" w:cstheme="majorHAnsi"/>
        </w:rPr>
      </w:pPr>
    </w:p>
    <w:p w14:paraId="02B1FCDE" w14:textId="77777777" w:rsidR="00125C7B" w:rsidRPr="00B016B9" w:rsidRDefault="00125C7B" w:rsidP="00226FE6">
      <w:pPr>
        <w:jc w:val="both"/>
        <w:rPr>
          <w:rFonts w:asciiTheme="majorHAnsi" w:hAnsiTheme="majorHAnsi" w:cstheme="majorHAnsi"/>
        </w:rPr>
      </w:pPr>
    </w:p>
    <w:p w14:paraId="5864FA05" w14:textId="77777777" w:rsidR="00125C7B" w:rsidRPr="00B016B9" w:rsidRDefault="00125C7B" w:rsidP="00226FE6">
      <w:pPr>
        <w:jc w:val="both"/>
        <w:rPr>
          <w:rFonts w:asciiTheme="majorHAnsi" w:hAnsiTheme="majorHAnsi" w:cstheme="majorHAnsi"/>
        </w:rPr>
      </w:pPr>
    </w:p>
    <w:p w14:paraId="6F19738C" w14:textId="77777777" w:rsidR="00125C7B" w:rsidRPr="00B016B9" w:rsidRDefault="00125C7B" w:rsidP="00226FE6">
      <w:pPr>
        <w:jc w:val="both"/>
        <w:rPr>
          <w:rFonts w:asciiTheme="majorHAnsi" w:hAnsiTheme="majorHAnsi" w:cstheme="majorHAnsi"/>
        </w:rPr>
      </w:pPr>
    </w:p>
    <w:p w14:paraId="5277BDF9" w14:textId="77777777" w:rsidR="00125C7B" w:rsidRPr="00B016B9" w:rsidRDefault="00125C7B" w:rsidP="00226FE6">
      <w:pPr>
        <w:jc w:val="both"/>
        <w:rPr>
          <w:rFonts w:asciiTheme="majorHAnsi" w:hAnsiTheme="majorHAnsi" w:cstheme="majorHAnsi"/>
        </w:rPr>
      </w:pPr>
    </w:p>
    <w:p w14:paraId="1ADFDC57" w14:textId="77777777" w:rsidR="00125C7B" w:rsidRPr="00B016B9" w:rsidRDefault="00125C7B" w:rsidP="00226FE6">
      <w:pPr>
        <w:jc w:val="both"/>
        <w:rPr>
          <w:rFonts w:asciiTheme="majorHAnsi" w:hAnsiTheme="majorHAnsi" w:cstheme="majorHAnsi"/>
        </w:rPr>
      </w:pPr>
    </w:p>
    <w:p w14:paraId="4B451E2B" w14:textId="77777777" w:rsidR="00125C7B" w:rsidRPr="00B016B9" w:rsidRDefault="00125C7B" w:rsidP="00226FE6">
      <w:pPr>
        <w:jc w:val="both"/>
        <w:rPr>
          <w:rFonts w:asciiTheme="majorHAnsi" w:hAnsiTheme="majorHAnsi" w:cstheme="majorHAnsi"/>
        </w:rPr>
      </w:pPr>
    </w:p>
    <w:p w14:paraId="5070F041" w14:textId="77777777" w:rsidR="00125C7B" w:rsidRPr="00B016B9" w:rsidRDefault="00125C7B" w:rsidP="00226FE6">
      <w:pPr>
        <w:jc w:val="both"/>
        <w:rPr>
          <w:rFonts w:asciiTheme="majorHAnsi" w:hAnsiTheme="majorHAnsi" w:cstheme="majorHAnsi"/>
        </w:rPr>
      </w:pPr>
    </w:p>
    <w:p w14:paraId="6800CEA5" w14:textId="77777777" w:rsidR="00125C7B" w:rsidRPr="00B016B9" w:rsidRDefault="00125C7B" w:rsidP="00226FE6">
      <w:pPr>
        <w:jc w:val="both"/>
        <w:rPr>
          <w:rFonts w:asciiTheme="majorHAnsi" w:hAnsiTheme="majorHAnsi" w:cstheme="majorHAnsi"/>
        </w:rPr>
      </w:pPr>
    </w:p>
    <w:p w14:paraId="0193EA37" w14:textId="77777777" w:rsidR="00125C7B" w:rsidRPr="00B016B9" w:rsidRDefault="00125C7B" w:rsidP="00226FE6">
      <w:pPr>
        <w:jc w:val="both"/>
        <w:rPr>
          <w:rFonts w:asciiTheme="majorHAnsi" w:hAnsiTheme="majorHAnsi" w:cstheme="majorHAnsi"/>
        </w:rPr>
      </w:pPr>
    </w:p>
    <w:p w14:paraId="154D8DB3" w14:textId="77777777" w:rsidR="00125C7B" w:rsidRPr="00B016B9" w:rsidRDefault="00125C7B" w:rsidP="00226FE6">
      <w:pPr>
        <w:jc w:val="both"/>
        <w:rPr>
          <w:rFonts w:asciiTheme="majorHAnsi" w:hAnsiTheme="majorHAnsi" w:cstheme="majorHAnsi"/>
        </w:rPr>
      </w:pPr>
    </w:p>
    <w:p w14:paraId="07889501" w14:textId="77777777" w:rsidR="00125C7B" w:rsidRPr="00B016B9" w:rsidRDefault="00125C7B" w:rsidP="00226FE6">
      <w:pPr>
        <w:jc w:val="both"/>
        <w:rPr>
          <w:rFonts w:asciiTheme="majorHAnsi" w:hAnsiTheme="majorHAnsi" w:cstheme="majorHAnsi"/>
        </w:rPr>
      </w:pPr>
    </w:p>
    <w:p w14:paraId="03C80029" w14:textId="77777777" w:rsidR="00B016B9" w:rsidRPr="00B016B9" w:rsidRDefault="00B016B9" w:rsidP="00125C7B">
      <w:pPr>
        <w:rPr>
          <w:rFonts w:asciiTheme="majorHAnsi" w:hAnsiTheme="majorHAnsi" w:cstheme="majorHAnsi"/>
          <w:b/>
          <w:bCs/>
          <w:sz w:val="32"/>
          <w:szCs w:val="32"/>
        </w:rPr>
      </w:pPr>
    </w:p>
    <w:bookmarkStart w:id="8" w:name="_Hlk174202223" w:displacedByCustomXml="next"/>
    <w:sdt>
      <w:sdtPr>
        <w:rPr>
          <w:rFonts w:asciiTheme="minorHAnsi" w:eastAsiaTheme="minorEastAsia" w:hAnsiTheme="minorHAnsi" w:cstheme="majorHAnsi"/>
          <w:b/>
          <w:color w:val="auto"/>
          <w:kern w:val="2"/>
          <w:sz w:val="22"/>
          <w:szCs w:val="22"/>
          <w:lang w:val="en-GB"/>
          <w14:ligatures w14:val="standardContextual"/>
        </w:rPr>
        <w:id w:val="-691223275"/>
        <w:docPartObj>
          <w:docPartGallery w:val="Table of Contents"/>
          <w:docPartUnique/>
        </w:docPartObj>
      </w:sdtPr>
      <w:sdtEndPr>
        <w:rPr>
          <w:rFonts w:eastAsiaTheme="minorHAnsi"/>
          <w:b w:val="0"/>
          <w:bCs/>
          <w:lang w:val="en-IN"/>
        </w:rPr>
      </w:sdtEndPr>
      <w:sdtContent>
        <w:p w14:paraId="725727AD" w14:textId="77777777" w:rsidR="00B016B9" w:rsidRPr="00B016B9" w:rsidRDefault="00B016B9" w:rsidP="00B016B9">
          <w:pPr>
            <w:pStyle w:val="TOCHeading"/>
            <w:rPr>
              <w:rFonts w:cstheme="majorHAnsi"/>
              <w:b/>
              <w:bCs/>
              <w:color w:val="auto"/>
              <w:lang w:val="en-GB"/>
            </w:rPr>
          </w:pPr>
          <w:r w:rsidRPr="00B016B9">
            <w:rPr>
              <w:rFonts w:cstheme="majorHAnsi"/>
              <w:b/>
              <w:bCs/>
              <w:color w:val="auto"/>
              <w:lang w:val="en-GB"/>
            </w:rPr>
            <w:t>Table of Contents</w:t>
          </w:r>
        </w:p>
        <w:p w14:paraId="1AF2291D" w14:textId="77777777" w:rsidR="00B016B9" w:rsidRPr="00B016B9" w:rsidRDefault="00B016B9" w:rsidP="00B016B9">
          <w:pPr>
            <w:rPr>
              <w:rFonts w:asciiTheme="majorHAnsi" w:hAnsiTheme="majorHAnsi" w:cstheme="majorHAnsi"/>
              <w:lang w:val="en-GB"/>
            </w:rPr>
          </w:pPr>
        </w:p>
        <w:p w14:paraId="165184C8" w14:textId="4299F0AF" w:rsidR="007733B1" w:rsidRDefault="00B016B9">
          <w:pPr>
            <w:pStyle w:val="TOC1"/>
            <w:rPr>
              <w:rFonts w:asciiTheme="minorHAnsi" w:eastAsiaTheme="minorEastAsia" w:hAnsiTheme="minorHAnsi" w:cstheme="minorBidi"/>
              <w:kern w:val="2"/>
              <w:sz w:val="22"/>
              <w:szCs w:val="22"/>
              <w:lang w:val="en-IN" w:eastAsia="en-IN" w:bidi="ml-IN"/>
              <w14:ligatures w14:val="standardContextual"/>
            </w:rPr>
          </w:pPr>
          <w:r w:rsidRPr="00B016B9">
            <w:rPr>
              <w:rFonts w:asciiTheme="majorHAnsi" w:hAnsiTheme="majorHAnsi" w:cstheme="majorHAnsi"/>
              <w:b/>
              <w:bCs/>
            </w:rPr>
            <w:fldChar w:fldCharType="begin"/>
          </w:r>
          <w:r w:rsidRPr="00B016B9">
            <w:rPr>
              <w:rFonts w:asciiTheme="majorHAnsi" w:hAnsiTheme="majorHAnsi" w:cstheme="majorHAnsi"/>
              <w:b/>
              <w:bCs/>
            </w:rPr>
            <w:instrText xml:space="preserve"> TOC \o "1-3" \h \z \u </w:instrText>
          </w:r>
          <w:r w:rsidRPr="00B016B9">
            <w:rPr>
              <w:rFonts w:asciiTheme="majorHAnsi" w:hAnsiTheme="majorHAnsi" w:cstheme="majorHAnsi"/>
              <w:b/>
              <w:bCs/>
            </w:rPr>
            <w:fldChar w:fldCharType="separate"/>
          </w:r>
          <w:hyperlink w:anchor="_Toc174318781" w:history="1">
            <w:r w:rsidR="007733B1" w:rsidRPr="00CC5D76">
              <w:rPr>
                <w:rStyle w:val="Hyperlink"/>
                <w:rFonts w:cstheme="majorHAnsi"/>
                <w:b/>
                <w:bCs/>
              </w:rPr>
              <w:t>Abstract</w:t>
            </w:r>
            <w:r w:rsidR="007733B1">
              <w:rPr>
                <w:webHidden/>
              </w:rPr>
              <w:tab/>
            </w:r>
            <w:r w:rsidR="007733B1">
              <w:rPr>
                <w:webHidden/>
              </w:rPr>
              <w:fldChar w:fldCharType="begin"/>
            </w:r>
            <w:r w:rsidR="007733B1">
              <w:rPr>
                <w:webHidden/>
              </w:rPr>
              <w:instrText xml:space="preserve"> PAGEREF _Toc174318781 \h </w:instrText>
            </w:r>
            <w:r w:rsidR="007733B1">
              <w:rPr>
                <w:webHidden/>
              </w:rPr>
            </w:r>
            <w:r w:rsidR="007733B1">
              <w:rPr>
                <w:webHidden/>
              </w:rPr>
              <w:fldChar w:fldCharType="separate"/>
            </w:r>
            <w:r w:rsidR="00926845">
              <w:rPr>
                <w:webHidden/>
              </w:rPr>
              <w:t>2</w:t>
            </w:r>
            <w:r w:rsidR="007733B1">
              <w:rPr>
                <w:webHidden/>
              </w:rPr>
              <w:fldChar w:fldCharType="end"/>
            </w:r>
          </w:hyperlink>
        </w:p>
        <w:p w14:paraId="505F986A" w14:textId="4BF9CD61" w:rsidR="007733B1" w:rsidRDefault="00000000">
          <w:pPr>
            <w:pStyle w:val="TOC1"/>
            <w:rPr>
              <w:rFonts w:asciiTheme="minorHAnsi" w:eastAsiaTheme="minorEastAsia" w:hAnsiTheme="minorHAnsi" w:cstheme="minorBidi"/>
              <w:kern w:val="2"/>
              <w:sz w:val="22"/>
              <w:szCs w:val="22"/>
              <w:lang w:val="en-IN" w:eastAsia="en-IN" w:bidi="ml-IN"/>
              <w14:ligatures w14:val="standardContextual"/>
            </w:rPr>
          </w:pPr>
          <w:hyperlink w:anchor="_Toc174318782" w:history="1">
            <w:r w:rsidR="007733B1" w:rsidRPr="00CC5D76">
              <w:rPr>
                <w:rStyle w:val="Hyperlink"/>
                <w:rFonts w:cstheme="majorHAnsi"/>
                <w:b/>
                <w:bCs/>
              </w:rPr>
              <w:t>Declaration</w:t>
            </w:r>
            <w:r w:rsidR="007733B1">
              <w:rPr>
                <w:webHidden/>
              </w:rPr>
              <w:tab/>
            </w:r>
            <w:r w:rsidR="007733B1">
              <w:rPr>
                <w:webHidden/>
              </w:rPr>
              <w:fldChar w:fldCharType="begin"/>
            </w:r>
            <w:r w:rsidR="007733B1">
              <w:rPr>
                <w:webHidden/>
              </w:rPr>
              <w:instrText xml:space="preserve"> PAGEREF _Toc174318782 \h </w:instrText>
            </w:r>
            <w:r w:rsidR="007733B1">
              <w:rPr>
                <w:webHidden/>
              </w:rPr>
            </w:r>
            <w:r w:rsidR="007733B1">
              <w:rPr>
                <w:webHidden/>
              </w:rPr>
              <w:fldChar w:fldCharType="separate"/>
            </w:r>
            <w:r w:rsidR="00926845">
              <w:rPr>
                <w:webHidden/>
              </w:rPr>
              <w:t>3</w:t>
            </w:r>
            <w:r w:rsidR="007733B1">
              <w:rPr>
                <w:webHidden/>
              </w:rPr>
              <w:fldChar w:fldCharType="end"/>
            </w:r>
          </w:hyperlink>
        </w:p>
        <w:p w14:paraId="7E66F757" w14:textId="0E3AB9E5" w:rsidR="007733B1" w:rsidRDefault="00000000">
          <w:pPr>
            <w:pStyle w:val="TOC1"/>
            <w:rPr>
              <w:rFonts w:asciiTheme="minorHAnsi" w:eastAsiaTheme="minorEastAsia" w:hAnsiTheme="minorHAnsi" w:cstheme="minorBidi"/>
              <w:kern w:val="2"/>
              <w:sz w:val="22"/>
              <w:szCs w:val="22"/>
              <w:lang w:val="en-IN" w:eastAsia="en-IN" w:bidi="ml-IN"/>
              <w14:ligatures w14:val="standardContextual"/>
            </w:rPr>
          </w:pPr>
          <w:hyperlink w:anchor="_Toc174318783" w:history="1">
            <w:r w:rsidR="007733B1" w:rsidRPr="00CC5D76">
              <w:rPr>
                <w:rStyle w:val="Hyperlink"/>
                <w:rFonts w:cstheme="majorHAnsi"/>
                <w:b/>
                <w:bCs/>
              </w:rPr>
              <w:t>Acknowledgements</w:t>
            </w:r>
            <w:r w:rsidR="007733B1">
              <w:rPr>
                <w:webHidden/>
              </w:rPr>
              <w:tab/>
            </w:r>
            <w:r w:rsidR="007733B1">
              <w:rPr>
                <w:webHidden/>
              </w:rPr>
              <w:fldChar w:fldCharType="begin"/>
            </w:r>
            <w:r w:rsidR="007733B1">
              <w:rPr>
                <w:webHidden/>
              </w:rPr>
              <w:instrText xml:space="preserve"> PAGEREF _Toc174318783 \h </w:instrText>
            </w:r>
            <w:r w:rsidR="007733B1">
              <w:rPr>
                <w:webHidden/>
              </w:rPr>
            </w:r>
            <w:r w:rsidR="007733B1">
              <w:rPr>
                <w:webHidden/>
              </w:rPr>
              <w:fldChar w:fldCharType="separate"/>
            </w:r>
            <w:r w:rsidR="00926845">
              <w:rPr>
                <w:webHidden/>
              </w:rPr>
              <w:t>4</w:t>
            </w:r>
            <w:r w:rsidR="007733B1">
              <w:rPr>
                <w:webHidden/>
              </w:rPr>
              <w:fldChar w:fldCharType="end"/>
            </w:r>
          </w:hyperlink>
        </w:p>
        <w:p w14:paraId="4F2BC6D5" w14:textId="02CE0EF2" w:rsidR="007733B1" w:rsidRDefault="00000000">
          <w:pPr>
            <w:pStyle w:val="TOC1"/>
            <w:rPr>
              <w:rFonts w:asciiTheme="minorHAnsi" w:eastAsiaTheme="minorEastAsia" w:hAnsiTheme="minorHAnsi" w:cstheme="minorBidi"/>
              <w:kern w:val="2"/>
              <w:sz w:val="22"/>
              <w:szCs w:val="22"/>
              <w:lang w:val="en-IN" w:eastAsia="en-IN" w:bidi="ml-IN"/>
              <w14:ligatures w14:val="standardContextual"/>
            </w:rPr>
          </w:pPr>
          <w:hyperlink w:anchor="_Toc174318784" w:history="1">
            <w:r w:rsidR="007733B1" w:rsidRPr="00CC5D76">
              <w:rPr>
                <w:rStyle w:val="Hyperlink"/>
                <w:rFonts w:cstheme="majorHAnsi"/>
                <w:b/>
                <w:bCs/>
              </w:rPr>
              <w:t>Chapter 1: Introduction</w:t>
            </w:r>
            <w:r w:rsidR="007733B1">
              <w:rPr>
                <w:webHidden/>
              </w:rPr>
              <w:tab/>
            </w:r>
            <w:r w:rsidR="007733B1">
              <w:rPr>
                <w:webHidden/>
              </w:rPr>
              <w:fldChar w:fldCharType="begin"/>
            </w:r>
            <w:r w:rsidR="007733B1">
              <w:rPr>
                <w:webHidden/>
              </w:rPr>
              <w:instrText xml:space="preserve"> PAGEREF _Toc174318784 \h </w:instrText>
            </w:r>
            <w:r w:rsidR="007733B1">
              <w:rPr>
                <w:webHidden/>
              </w:rPr>
            </w:r>
            <w:r w:rsidR="007733B1">
              <w:rPr>
                <w:webHidden/>
              </w:rPr>
              <w:fldChar w:fldCharType="separate"/>
            </w:r>
            <w:r w:rsidR="00926845">
              <w:rPr>
                <w:webHidden/>
              </w:rPr>
              <w:t>7</w:t>
            </w:r>
            <w:r w:rsidR="007733B1">
              <w:rPr>
                <w:webHidden/>
              </w:rPr>
              <w:fldChar w:fldCharType="end"/>
            </w:r>
          </w:hyperlink>
        </w:p>
        <w:p w14:paraId="5D77A787" w14:textId="054A170B" w:rsidR="007733B1" w:rsidRDefault="00000000">
          <w:pPr>
            <w:pStyle w:val="TOC2"/>
            <w:tabs>
              <w:tab w:val="right" w:leader="dot" w:pos="9016"/>
            </w:tabs>
            <w:rPr>
              <w:rFonts w:eastAsiaTheme="minorEastAsia"/>
              <w:noProof/>
              <w:kern w:val="2"/>
              <w:lang w:val="en-IN" w:eastAsia="en-IN" w:bidi="ml-IN"/>
              <w14:ligatures w14:val="standardContextual"/>
            </w:rPr>
          </w:pPr>
          <w:hyperlink w:anchor="_Toc174318785" w:history="1">
            <w:r w:rsidR="007733B1" w:rsidRPr="00CC5D76">
              <w:rPr>
                <w:rStyle w:val="Hyperlink"/>
                <w:rFonts w:cstheme="majorHAnsi"/>
                <w:b/>
                <w:bCs/>
                <w:noProof/>
              </w:rPr>
              <w:t>1.1 Problem Description, Context, and Motivation</w:t>
            </w:r>
            <w:r w:rsidR="007733B1">
              <w:rPr>
                <w:noProof/>
                <w:webHidden/>
              </w:rPr>
              <w:tab/>
            </w:r>
            <w:r w:rsidR="007733B1">
              <w:rPr>
                <w:noProof/>
                <w:webHidden/>
              </w:rPr>
              <w:fldChar w:fldCharType="begin"/>
            </w:r>
            <w:r w:rsidR="007733B1">
              <w:rPr>
                <w:noProof/>
                <w:webHidden/>
              </w:rPr>
              <w:instrText xml:space="preserve"> PAGEREF _Toc174318785 \h </w:instrText>
            </w:r>
            <w:r w:rsidR="007733B1">
              <w:rPr>
                <w:noProof/>
                <w:webHidden/>
              </w:rPr>
            </w:r>
            <w:r w:rsidR="007733B1">
              <w:rPr>
                <w:noProof/>
                <w:webHidden/>
              </w:rPr>
              <w:fldChar w:fldCharType="separate"/>
            </w:r>
            <w:r w:rsidR="00926845">
              <w:rPr>
                <w:noProof/>
                <w:webHidden/>
              </w:rPr>
              <w:t>7</w:t>
            </w:r>
            <w:r w:rsidR="007733B1">
              <w:rPr>
                <w:noProof/>
                <w:webHidden/>
              </w:rPr>
              <w:fldChar w:fldCharType="end"/>
            </w:r>
          </w:hyperlink>
        </w:p>
        <w:p w14:paraId="5262D131" w14:textId="132B3DB6" w:rsidR="007733B1" w:rsidRDefault="00000000">
          <w:pPr>
            <w:pStyle w:val="TOC2"/>
            <w:tabs>
              <w:tab w:val="right" w:leader="dot" w:pos="9016"/>
            </w:tabs>
            <w:rPr>
              <w:rFonts w:eastAsiaTheme="minorEastAsia"/>
              <w:noProof/>
              <w:kern w:val="2"/>
              <w:lang w:val="en-IN" w:eastAsia="en-IN" w:bidi="ml-IN"/>
              <w14:ligatures w14:val="standardContextual"/>
            </w:rPr>
          </w:pPr>
          <w:hyperlink w:anchor="_Toc174318786" w:history="1">
            <w:r w:rsidR="007733B1" w:rsidRPr="00CC5D76">
              <w:rPr>
                <w:rStyle w:val="Hyperlink"/>
                <w:rFonts w:cstheme="majorHAnsi"/>
                <w:b/>
                <w:bCs/>
                <w:noProof/>
              </w:rPr>
              <w:t>1.2 Objectives</w:t>
            </w:r>
            <w:r w:rsidR="007733B1">
              <w:rPr>
                <w:noProof/>
                <w:webHidden/>
              </w:rPr>
              <w:tab/>
            </w:r>
            <w:r w:rsidR="007733B1">
              <w:rPr>
                <w:noProof/>
                <w:webHidden/>
              </w:rPr>
              <w:fldChar w:fldCharType="begin"/>
            </w:r>
            <w:r w:rsidR="007733B1">
              <w:rPr>
                <w:noProof/>
                <w:webHidden/>
              </w:rPr>
              <w:instrText xml:space="preserve"> PAGEREF _Toc174318786 \h </w:instrText>
            </w:r>
            <w:r w:rsidR="007733B1">
              <w:rPr>
                <w:noProof/>
                <w:webHidden/>
              </w:rPr>
            </w:r>
            <w:r w:rsidR="007733B1">
              <w:rPr>
                <w:noProof/>
                <w:webHidden/>
              </w:rPr>
              <w:fldChar w:fldCharType="separate"/>
            </w:r>
            <w:r w:rsidR="00926845">
              <w:rPr>
                <w:noProof/>
                <w:webHidden/>
              </w:rPr>
              <w:t>7</w:t>
            </w:r>
            <w:r w:rsidR="007733B1">
              <w:rPr>
                <w:noProof/>
                <w:webHidden/>
              </w:rPr>
              <w:fldChar w:fldCharType="end"/>
            </w:r>
          </w:hyperlink>
        </w:p>
        <w:p w14:paraId="340014E6" w14:textId="63D1906E" w:rsidR="007733B1" w:rsidRDefault="00000000">
          <w:pPr>
            <w:pStyle w:val="TOC2"/>
            <w:tabs>
              <w:tab w:val="right" w:leader="dot" w:pos="9016"/>
            </w:tabs>
            <w:rPr>
              <w:rFonts w:eastAsiaTheme="minorEastAsia"/>
              <w:noProof/>
              <w:kern w:val="2"/>
              <w:lang w:val="en-IN" w:eastAsia="en-IN" w:bidi="ml-IN"/>
              <w14:ligatures w14:val="standardContextual"/>
            </w:rPr>
          </w:pPr>
          <w:hyperlink w:anchor="_Toc174318787" w:history="1">
            <w:r w:rsidR="007733B1" w:rsidRPr="00CC5D76">
              <w:rPr>
                <w:rStyle w:val="Hyperlink"/>
                <w:rFonts w:cstheme="majorHAnsi"/>
                <w:b/>
                <w:bCs/>
                <w:noProof/>
              </w:rPr>
              <w:t>1.3 Methodology</w:t>
            </w:r>
            <w:r w:rsidR="007733B1">
              <w:rPr>
                <w:noProof/>
                <w:webHidden/>
              </w:rPr>
              <w:tab/>
            </w:r>
            <w:r w:rsidR="007733B1">
              <w:rPr>
                <w:noProof/>
                <w:webHidden/>
              </w:rPr>
              <w:fldChar w:fldCharType="begin"/>
            </w:r>
            <w:r w:rsidR="007733B1">
              <w:rPr>
                <w:noProof/>
                <w:webHidden/>
              </w:rPr>
              <w:instrText xml:space="preserve"> PAGEREF _Toc174318787 \h </w:instrText>
            </w:r>
            <w:r w:rsidR="007733B1">
              <w:rPr>
                <w:noProof/>
                <w:webHidden/>
              </w:rPr>
            </w:r>
            <w:r w:rsidR="007733B1">
              <w:rPr>
                <w:noProof/>
                <w:webHidden/>
              </w:rPr>
              <w:fldChar w:fldCharType="separate"/>
            </w:r>
            <w:r w:rsidR="00926845">
              <w:rPr>
                <w:noProof/>
                <w:webHidden/>
              </w:rPr>
              <w:t>8</w:t>
            </w:r>
            <w:r w:rsidR="007733B1">
              <w:rPr>
                <w:noProof/>
                <w:webHidden/>
              </w:rPr>
              <w:fldChar w:fldCharType="end"/>
            </w:r>
          </w:hyperlink>
        </w:p>
        <w:p w14:paraId="022E9C11" w14:textId="5BC07C4A" w:rsidR="007733B1" w:rsidRDefault="00000000">
          <w:pPr>
            <w:pStyle w:val="TOC2"/>
            <w:tabs>
              <w:tab w:val="right" w:leader="dot" w:pos="9016"/>
            </w:tabs>
            <w:rPr>
              <w:rFonts w:eastAsiaTheme="minorEastAsia"/>
              <w:noProof/>
              <w:kern w:val="2"/>
              <w:lang w:val="en-IN" w:eastAsia="en-IN" w:bidi="ml-IN"/>
              <w14:ligatures w14:val="standardContextual"/>
            </w:rPr>
          </w:pPr>
          <w:hyperlink w:anchor="_Toc174318788" w:history="1">
            <w:r w:rsidR="007733B1" w:rsidRPr="00CC5D76">
              <w:rPr>
                <w:rStyle w:val="Hyperlink"/>
                <w:rFonts w:cstheme="majorHAnsi"/>
                <w:b/>
                <w:bCs/>
                <w:noProof/>
              </w:rPr>
              <w:t>1.4 Legal, Social, Ethical, and Professional Considerations</w:t>
            </w:r>
            <w:r w:rsidR="007733B1">
              <w:rPr>
                <w:noProof/>
                <w:webHidden/>
              </w:rPr>
              <w:tab/>
            </w:r>
            <w:r w:rsidR="007733B1">
              <w:rPr>
                <w:noProof/>
                <w:webHidden/>
              </w:rPr>
              <w:fldChar w:fldCharType="begin"/>
            </w:r>
            <w:r w:rsidR="007733B1">
              <w:rPr>
                <w:noProof/>
                <w:webHidden/>
              </w:rPr>
              <w:instrText xml:space="preserve"> PAGEREF _Toc174318788 \h </w:instrText>
            </w:r>
            <w:r w:rsidR="007733B1">
              <w:rPr>
                <w:noProof/>
                <w:webHidden/>
              </w:rPr>
            </w:r>
            <w:r w:rsidR="007733B1">
              <w:rPr>
                <w:noProof/>
                <w:webHidden/>
              </w:rPr>
              <w:fldChar w:fldCharType="separate"/>
            </w:r>
            <w:r w:rsidR="00926845">
              <w:rPr>
                <w:noProof/>
                <w:webHidden/>
              </w:rPr>
              <w:t>8</w:t>
            </w:r>
            <w:r w:rsidR="007733B1">
              <w:rPr>
                <w:noProof/>
                <w:webHidden/>
              </w:rPr>
              <w:fldChar w:fldCharType="end"/>
            </w:r>
          </w:hyperlink>
        </w:p>
        <w:p w14:paraId="5125E9DA" w14:textId="2EA5E326" w:rsidR="007733B1" w:rsidRDefault="00000000">
          <w:pPr>
            <w:pStyle w:val="TOC2"/>
            <w:tabs>
              <w:tab w:val="right" w:leader="dot" w:pos="9016"/>
            </w:tabs>
            <w:rPr>
              <w:rFonts w:eastAsiaTheme="minorEastAsia"/>
              <w:noProof/>
              <w:kern w:val="2"/>
              <w:lang w:val="en-IN" w:eastAsia="en-IN" w:bidi="ml-IN"/>
              <w14:ligatures w14:val="standardContextual"/>
            </w:rPr>
          </w:pPr>
          <w:hyperlink w:anchor="_Toc174318789" w:history="1">
            <w:r w:rsidR="007733B1" w:rsidRPr="00CC5D76">
              <w:rPr>
                <w:rStyle w:val="Hyperlink"/>
                <w:rFonts w:cstheme="majorHAnsi"/>
                <w:b/>
                <w:bCs/>
                <w:noProof/>
              </w:rPr>
              <w:t>1.5 Background</w:t>
            </w:r>
            <w:r w:rsidR="007733B1">
              <w:rPr>
                <w:noProof/>
                <w:webHidden/>
              </w:rPr>
              <w:tab/>
            </w:r>
            <w:r w:rsidR="007733B1">
              <w:rPr>
                <w:noProof/>
                <w:webHidden/>
              </w:rPr>
              <w:fldChar w:fldCharType="begin"/>
            </w:r>
            <w:r w:rsidR="007733B1">
              <w:rPr>
                <w:noProof/>
                <w:webHidden/>
              </w:rPr>
              <w:instrText xml:space="preserve"> PAGEREF _Toc174318789 \h </w:instrText>
            </w:r>
            <w:r w:rsidR="007733B1">
              <w:rPr>
                <w:noProof/>
                <w:webHidden/>
              </w:rPr>
            </w:r>
            <w:r w:rsidR="007733B1">
              <w:rPr>
                <w:noProof/>
                <w:webHidden/>
              </w:rPr>
              <w:fldChar w:fldCharType="separate"/>
            </w:r>
            <w:r w:rsidR="00926845">
              <w:rPr>
                <w:noProof/>
                <w:webHidden/>
              </w:rPr>
              <w:t>8</w:t>
            </w:r>
            <w:r w:rsidR="007733B1">
              <w:rPr>
                <w:noProof/>
                <w:webHidden/>
              </w:rPr>
              <w:fldChar w:fldCharType="end"/>
            </w:r>
          </w:hyperlink>
        </w:p>
        <w:p w14:paraId="36893A72" w14:textId="27771B53" w:rsidR="007733B1" w:rsidRDefault="00000000">
          <w:pPr>
            <w:pStyle w:val="TOC2"/>
            <w:tabs>
              <w:tab w:val="right" w:leader="dot" w:pos="9016"/>
            </w:tabs>
            <w:rPr>
              <w:rFonts w:eastAsiaTheme="minorEastAsia"/>
              <w:noProof/>
              <w:kern w:val="2"/>
              <w:lang w:val="en-IN" w:eastAsia="en-IN" w:bidi="ml-IN"/>
              <w14:ligatures w14:val="standardContextual"/>
            </w:rPr>
          </w:pPr>
          <w:hyperlink w:anchor="_Toc174318790" w:history="1">
            <w:r w:rsidR="007733B1" w:rsidRPr="00CC5D76">
              <w:rPr>
                <w:rStyle w:val="Hyperlink"/>
                <w:rFonts w:cstheme="majorHAnsi"/>
                <w:b/>
                <w:bCs/>
                <w:noProof/>
              </w:rPr>
              <w:t>1.6 Structure of Report</w:t>
            </w:r>
            <w:r w:rsidR="007733B1">
              <w:rPr>
                <w:noProof/>
                <w:webHidden/>
              </w:rPr>
              <w:tab/>
            </w:r>
            <w:r w:rsidR="007733B1">
              <w:rPr>
                <w:noProof/>
                <w:webHidden/>
              </w:rPr>
              <w:fldChar w:fldCharType="begin"/>
            </w:r>
            <w:r w:rsidR="007733B1">
              <w:rPr>
                <w:noProof/>
                <w:webHidden/>
              </w:rPr>
              <w:instrText xml:space="preserve"> PAGEREF _Toc174318790 \h </w:instrText>
            </w:r>
            <w:r w:rsidR="007733B1">
              <w:rPr>
                <w:noProof/>
                <w:webHidden/>
              </w:rPr>
            </w:r>
            <w:r w:rsidR="007733B1">
              <w:rPr>
                <w:noProof/>
                <w:webHidden/>
              </w:rPr>
              <w:fldChar w:fldCharType="separate"/>
            </w:r>
            <w:r w:rsidR="00926845">
              <w:rPr>
                <w:noProof/>
                <w:webHidden/>
              </w:rPr>
              <w:t>8</w:t>
            </w:r>
            <w:r w:rsidR="007733B1">
              <w:rPr>
                <w:noProof/>
                <w:webHidden/>
              </w:rPr>
              <w:fldChar w:fldCharType="end"/>
            </w:r>
          </w:hyperlink>
        </w:p>
        <w:p w14:paraId="4994079F" w14:textId="42D14F49" w:rsidR="007733B1" w:rsidRDefault="00000000">
          <w:pPr>
            <w:pStyle w:val="TOC1"/>
            <w:rPr>
              <w:rFonts w:asciiTheme="minorHAnsi" w:eastAsiaTheme="minorEastAsia" w:hAnsiTheme="minorHAnsi" w:cstheme="minorBidi"/>
              <w:kern w:val="2"/>
              <w:sz w:val="22"/>
              <w:szCs w:val="22"/>
              <w:lang w:val="en-IN" w:eastAsia="en-IN" w:bidi="ml-IN"/>
              <w14:ligatures w14:val="standardContextual"/>
            </w:rPr>
          </w:pPr>
          <w:hyperlink w:anchor="_Toc174318791" w:history="1">
            <w:r w:rsidR="007733B1" w:rsidRPr="00CC5D76">
              <w:rPr>
                <w:rStyle w:val="Hyperlink"/>
                <w:rFonts w:eastAsia="Times New Roman" w:cstheme="majorHAnsi"/>
                <w:b/>
                <w:bCs/>
                <w:lang w:eastAsia="en-IN"/>
              </w:rPr>
              <w:t>Chapter 2 : Literature Review and Technological review</w:t>
            </w:r>
            <w:r w:rsidR="007733B1">
              <w:rPr>
                <w:webHidden/>
              </w:rPr>
              <w:tab/>
            </w:r>
            <w:r w:rsidR="007733B1">
              <w:rPr>
                <w:webHidden/>
              </w:rPr>
              <w:fldChar w:fldCharType="begin"/>
            </w:r>
            <w:r w:rsidR="007733B1">
              <w:rPr>
                <w:webHidden/>
              </w:rPr>
              <w:instrText xml:space="preserve"> PAGEREF _Toc174318791 \h </w:instrText>
            </w:r>
            <w:r w:rsidR="007733B1">
              <w:rPr>
                <w:webHidden/>
              </w:rPr>
            </w:r>
            <w:r w:rsidR="007733B1">
              <w:rPr>
                <w:webHidden/>
              </w:rPr>
              <w:fldChar w:fldCharType="separate"/>
            </w:r>
            <w:r w:rsidR="00926845">
              <w:rPr>
                <w:webHidden/>
              </w:rPr>
              <w:t>10</w:t>
            </w:r>
            <w:r w:rsidR="007733B1">
              <w:rPr>
                <w:webHidden/>
              </w:rPr>
              <w:fldChar w:fldCharType="end"/>
            </w:r>
          </w:hyperlink>
        </w:p>
        <w:p w14:paraId="4EF5414B" w14:textId="67BE771A" w:rsidR="007733B1" w:rsidRDefault="00000000">
          <w:pPr>
            <w:pStyle w:val="TOC2"/>
            <w:tabs>
              <w:tab w:val="right" w:leader="dot" w:pos="9016"/>
            </w:tabs>
            <w:rPr>
              <w:rFonts w:eastAsiaTheme="minorEastAsia"/>
              <w:noProof/>
              <w:kern w:val="2"/>
              <w:lang w:val="en-IN" w:eastAsia="en-IN" w:bidi="ml-IN"/>
              <w14:ligatures w14:val="standardContextual"/>
            </w:rPr>
          </w:pPr>
          <w:hyperlink w:anchor="_Toc174318792" w:history="1">
            <w:r w:rsidR="007733B1" w:rsidRPr="00CC5D76">
              <w:rPr>
                <w:rStyle w:val="Hyperlink"/>
                <w:rFonts w:cstheme="majorHAnsi"/>
                <w:b/>
                <w:bCs/>
                <w:noProof/>
                <w:lang w:eastAsia="en-IN"/>
              </w:rPr>
              <w:t>2.1 Literature Review</w:t>
            </w:r>
            <w:r w:rsidR="007733B1">
              <w:rPr>
                <w:noProof/>
                <w:webHidden/>
              </w:rPr>
              <w:tab/>
            </w:r>
            <w:r w:rsidR="007733B1">
              <w:rPr>
                <w:noProof/>
                <w:webHidden/>
              </w:rPr>
              <w:fldChar w:fldCharType="begin"/>
            </w:r>
            <w:r w:rsidR="007733B1">
              <w:rPr>
                <w:noProof/>
                <w:webHidden/>
              </w:rPr>
              <w:instrText xml:space="preserve"> PAGEREF _Toc174318792 \h </w:instrText>
            </w:r>
            <w:r w:rsidR="007733B1">
              <w:rPr>
                <w:noProof/>
                <w:webHidden/>
              </w:rPr>
            </w:r>
            <w:r w:rsidR="007733B1">
              <w:rPr>
                <w:noProof/>
                <w:webHidden/>
              </w:rPr>
              <w:fldChar w:fldCharType="separate"/>
            </w:r>
            <w:r w:rsidR="00926845">
              <w:rPr>
                <w:noProof/>
                <w:webHidden/>
              </w:rPr>
              <w:t>10</w:t>
            </w:r>
            <w:r w:rsidR="007733B1">
              <w:rPr>
                <w:noProof/>
                <w:webHidden/>
              </w:rPr>
              <w:fldChar w:fldCharType="end"/>
            </w:r>
          </w:hyperlink>
        </w:p>
        <w:p w14:paraId="31D6AE9E" w14:textId="4C6B6076" w:rsidR="007733B1" w:rsidRDefault="00000000">
          <w:pPr>
            <w:pStyle w:val="TOC2"/>
            <w:tabs>
              <w:tab w:val="right" w:leader="dot" w:pos="9016"/>
            </w:tabs>
            <w:rPr>
              <w:rFonts w:eastAsiaTheme="minorEastAsia"/>
              <w:noProof/>
              <w:kern w:val="2"/>
              <w:lang w:val="en-IN" w:eastAsia="en-IN" w:bidi="ml-IN"/>
              <w14:ligatures w14:val="standardContextual"/>
            </w:rPr>
          </w:pPr>
          <w:hyperlink w:anchor="_Toc174318793" w:history="1">
            <w:r w:rsidR="007733B1" w:rsidRPr="00CC5D76">
              <w:rPr>
                <w:rStyle w:val="Hyperlink"/>
                <w:b/>
                <w:bCs/>
                <w:noProof/>
              </w:rPr>
              <w:t>2.2 Technology Review</w:t>
            </w:r>
            <w:r w:rsidR="007733B1">
              <w:rPr>
                <w:noProof/>
                <w:webHidden/>
              </w:rPr>
              <w:tab/>
            </w:r>
            <w:r w:rsidR="007733B1">
              <w:rPr>
                <w:noProof/>
                <w:webHidden/>
              </w:rPr>
              <w:fldChar w:fldCharType="begin"/>
            </w:r>
            <w:r w:rsidR="007733B1">
              <w:rPr>
                <w:noProof/>
                <w:webHidden/>
              </w:rPr>
              <w:instrText xml:space="preserve"> PAGEREF _Toc174318793 \h </w:instrText>
            </w:r>
            <w:r w:rsidR="007733B1">
              <w:rPr>
                <w:noProof/>
                <w:webHidden/>
              </w:rPr>
            </w:r>
            <w:r w:rsidR="007733B1">
              <w:rPr>
                <w:noProof/>
                <w:webHidden/>
              </w:rPr>
              <w:fldChar w:fldCharType="separate"/>
            </w:r>
            <w:r w:rsidR="00926845">
              <w:rPr>
                <w:noProof/>
                <w:webHidden/>
              </w:rPr>
              <w:t>13</w:t>
            </w:r>
            <w:r w:rsidR="007733B1">
              <w:rPr>
                <w:noProof/>
                <w:webHidden/>
              </w:rPr>
              <w:fldChar w:fldCharType="end"/>
            </w:r>
          </w:hyperlink>
        </w:p>
        <w:p w14:paraId="13F5AB1C" w14:textId="63BA7821" w:rsidR="007733B1" w:rsidRDefault="00000000">
          <w:pPr>
            <w:pStyle w:val="TOC2"/>
            <w:tabs>
              <w:tab w:val="right" w:leader="dot" w:pos="9016"/>
            </w:tabs>
            <w:rPr>
              <w:rFonts w:eastAsiaTheme="minorEastAsia"/>
              <w:noProof/>
              <w:kern w:val="2"/>
              <w:lang w:val="en-IN" w:eastAsia="en-IN" w:bidi="ml-IN"/>
              <w14:ligatures w14:val="standardContextual"/>
            </w:rPr>
          </w:pPr>
          <w:hyperlink w:anchor="_Toc174318794" w:history="1">
            <w:r w:rsidR="007733B1" w:rsidRPr="00CC5D76">
              <w:rPr>
                <w:rStyle w:val="Hyperlink"/>
                <w:rFonts w:cstheme="majorHAnsi"/>
                <w:b/>
                <w:bCs/>
                <w:noProof/>
              </w:rPr>
              <w:t>2.3 Summary of Outcomes of Literature and Technology Review</w:t>
            </w:r>
            <w:r w:rsidR="007733B1">
              <w:rPr>
                <w:noProof/>
                <w:webHidden/>
              </w:rPr>
              <w:tab/>
            </w:r>
            <w:r w:rsidR="007733B1">
              <w:rPr>
                <w:noProof/>
                <w:webHidden/>
              </w:rPr>
              <w:fldChar w:fldCharType="begin"/>
            </w:r>
            <w:r w:rsidR="007733B1">
              <w:rPr>
                <w:noProof/>
                <w:webHidden/>
              </w:rPr>
              <w:instrText xml:space="preserve"> PAGEREF _Toc174318794 \h </w:instrText>
            </w:r>
            <w:r w:rsidR="007733B1">
              <w:rPr>
                <w:noProof/>
                <w:webHidden/>
              </w:rPr>
            </w:r>
            <w:r w:rsidR="007733B1">
              <w:rPr>
                <w:noProof/>
                <w:webHidden/>
              </w:rPr>
              <w:fldChar w:fldCharType="separate"/>
            </w:r>
            <w:r w:rsidR="00926845">
              <w:rPr>
                <w:noProof/>
                <w:webHidden/>
              </w:rPr>
              <w:t>16</w:t>
            </w:r>
            <w:r w:rsidR="007733B1">
              <w:rPr>
                <w:noProof/>
                <w:webHidden/>
              </w:rPr>
              <w:fldChar w:fldCharType="end"/>
            </w:r>
          </w:hyperlink>
        </w:p>
        <w:p w14:paraId="52B1FE21" w14:textId="1A06D12A" w:rsidR="007733B1" w:rsidRDefault="00000000">
          <w:pPr>
            <w:pStyle w:val="TOC1"/>
            <w:rPr>
              <w:rFonts w:asciiTheme="minorHAnsi" w:eastAsiaTheme="minorEastAsia" w:hAnsiTheme="minorHAnsi" w:cstheme="minorBidi"/>
              <w:kern w:val="2"/>
              <w:sz w:val="22"/>
              <w:szCs w:val="22"/>
              <w:lang w:val="en-IN" w:eastAsia="en-IN" w:bidi="ml-IN"/>
              <w14:ligatures w14:val="standardContextual"/>
            </w:rPr>
          </w:pPr>
          <w:hyperlink w:anchor="_Toc174318795" w:history="1">
            <w:r w:rsidR="007733B1" w:rsidRPr="00CC5D76">
              <w:rPr>
                <w:rStyle w:val="Hyperlink"/>
                <w:rFonts w:cstheme="majorHAnsi"/>
                <w:b/>
                <w:bCs/>
              </w:rPr>
              <w:t>Chapter 3 : Methodology and Implementation</w:t>
            </w:r>
            <w:r w:rsidR="007733B1">
              <w:rPr>
                <w:webHidden/>
              </w:rPr>
              <w:tab/>
            </w:r>
            <w:r w:rsidR="007733B1">
              <w:rPr>
                <w:webHidden/>
              </w:rPr>
              <w:fldChar w:fldCharType="begin"/>
            </w:r>
            <w:r w:rsidR="007733B1">
              <w:rPr>
                <w:webHidden/>
              </w:rPr>
              <w:instrText xml:space="preserve"> PAGEREF _Toc174318795 \h </w:instrText>
            </w:r>
            <w:r w:rsidR="007733B1">
              <w:rPr>
                <w:webHidden/>
              </w:rPr>
            </w:r>
            <w:r w:rsidR="007733B1">
              <w:rPr>
                <w:webHidden/>
              </w:rPr>
              <w:fldChar w:fldCharType="separate"/>
            </w:r>
            <w:r w:rsidR="00926845">
              <w:rPr>
                <w:webHidden/>
              </w:rPr>
              <w:t>20</w:t>
            </w:r>
            <w:r w:rsidR="007733B1">
              <w:rPr>
                <w:webHidden/>
              </w:rPr>
              <w:fldChar w:fldCharType="end"/>
            </w:r>
          </w:hyperlink>
        </w:p>
        <w:p w14:paraId="116F113B" w14:textId="2D866DA3" w:rsidR="007733B1" w:rsidRDefault="00000000">
          <w:pPr>
            <w:pStyle w:val="TOC2"/>
            <w:tabs>
              <w:tab w:val="right" w:leader="dot" w:pos="9016"/>
            </w:tabs>
            <w:rPr>
              <w:rFonts w:eastAsiaTheme="minorEastAsia"/>
              <w:noProof/>
              <w:kern w:val="2"/>
              <w:lang w:val="en-IN" w:eastAsia="en-IN" w:bidi="ml-IN"/>
              <w14:ligatures w14:val="standardContextual"/>
            </w:rPr>
          </w:pPr>
          <w:hyperlink w:anchor="_Toc174318796" w:history="1">
            <w:r w:rsidR="007733B1" w:rsidRPr="00CC5D76">
              <w:rPr>
                <w:rStyle w:val="Hyperlink"/>
                <w:rFonts w:cstheme="majorHAnsi"/>
                <w:b/>
                <w:bCs/>
                <w:noProof/>
              </w:rPr>
              <w:t>3.1 Methodology</w:t>
            </w:r>
            <w:r w:rsidR="007733B1">
              <w:rPr>
                <w:noProof/>
                <w:webHidden/>
              </w:rPr>
              <w:tab/>
            </w:r>
            <w:r w:rsidR="007733B1">
              <w:rPr>
                <w:noProof/>
                <w:webHidden/>
              </w:rPr>
              <w:fldChar w:fldCharType="begin"/>
            </w:r>
            <w:r w:rsidR="007733B1">
              <w:rPr>
                <w:noProof/>
                <w:webHidden/>
              </w:rPr>
              <w:instrText xml:space="preserve"> PAGEREF _Toc174318796 \h </w:instrText>
            </w:r>
            <w:r w:rsidR="007733B1">
              <w:rPr>
                <w:noProof/>
                <w:webHidden/>
              </w:rPr>
            </w:r>
            <w:r w:rsidR="007733B1">
              <w:rPr>
                <w:noProof/>
                <w:webHidden/>
              </w:rPr>
              <w:fldChar w:fldCharType="separate"/>
            </w:r>
            <w:r w:rsidR="00926845">
              <w:rPr>
                <w:noProof/>
                <w:webHidden/>
              </w:rPr>
              <w:t>20</w:t>
            </w:r>
            <w:r w:rsidR="007733B1">
              <w:rPr>
                <w:noProof/>
                <w:webHidden/>
              </w:rPr>
              <w:fldChar w:fldCharType="end"/>
            </w:r>
          </w:hyperlink>
        </w:p>
        <w:p w14:paraId="6CF4C4B8" w14:textId="4E45607C" w:rsidR="007733B1" w:rsidRDefault="00000000">
          <w:pPr>
            <w:pStyle w:val="TOC3"/>
            <w:tabs>
              <w:tab w:val="right" w:leader="dot" w:pos="9016"/>
            </w:tabs>
            <w:rPr>
              <w:rFonts w:eastAsiaTheme="minorEastAsia"/>
              <w:noProof/>
              <w:lang w:eastAsia="en-IN" w:bidi="ml-IN"/>
            </w:rPr>
          </w:pPr>
          <w:hyperlink w:anchor="_Toc174318797" w:history="1">
            <w:r w:rsidR="007733B1" w:rsidRPr="00CC5D76">
              <w:rPr>
                <w:rStyle w:val="Hyperlink"/>
                <w:rFonts w:cstheme="majorHAnsi"/>
                <w:b/>
                <w:bCs/>
                <w:noProof/>
              </w:rPr>
              <w:t>3.1.1 Design</w:t>
            </w:r>
            <w:r w:rsidR="007733B1">
              <w:rPr>
                <w:noProof/>
                <w:webHidden/>
              </w:rPr>
              <w:tab/>
            </w:r>
            <w:r w:rsidR="007733B1">
              <w:rPr>
                <w:noProof/>
                <w:webHidden/>
              </w:rPr>
              <w:fldChar w:fldCharType="begin"/>
            </w:r>
            <w:r w:rsidR="007733B1">
              <w:rPr>
                <w:noProof/>
                <w:webHidden/>
              </w:rPr>
              <w:instrText xml:space="preserve"> PAGEREF _Toc174318797 \h </w:instrText>
            </w:r>
            <w:r w:rsidR="007733B1">
              <w:rPr>
                <w:noProof/>
                <w:webHidden/>
              </w:rPr>
            </w:r>
            <w:r w:rsidR="007733B1">
              <w:rPr>
                <w:noProof/>
                <w:webHidden/>
              </w:rPr>
              <w:fldChar w:fldCharType="separate"/>
            </w:r>
            <w:r w:rsidR="00926845">
              <w:rPr>
                <w:noProof/>
                <w:webHidden/>
              </w:rPr>
              <w:t>20</w:t>
            </w:r>
            <w:r w:rsidR="007733B1">
              <w:rPr>
                <w:noProof/>
                <w:webHidden/>
              </w:rPr>
              <w:fldChar w:fldCharType="end"/>
            </w:r>
          </w:hyperlink>
        </w:p>
        <w:p w14:paraId="052BC135" w14:textId="6C79E9CE" w:rsidR="007733B1" w:rsidRDefault="00000000">
          <w:pPr>
            <w:pStyle w:val="TOC3"/>
            <w:tabs>
              <w:tab w:val="right" w:leader="dot" w:pos="9016"/>
            </w:tabs>
            <w:rPr>
              <w:rFonts w:eastAsiaTheme="minorEastAsia"/>
              <w:noProof/>
              <w:lang w:eastAsia="en-IN" w:bidi="ml-IN"/>
            </w:rPr>
          </w:pPr>
          <w:hyperlink w:anchor="_Toc174318798" w:history="1">
            <w:r w:rsidR="007733B1" w:rsidRPr="00CC5D76">
              <w:rPr>
                <w:rStyle w:val="Hyperlink"/>
                <w:rFonts w:cstheme="majorHAnsi"/>
                <w:b/>
                <w:bCs/>
                <w:noProof/>
              </w:rPr>
              <w:t>3.1.2 Testing and Evaluation</w:t>
            </w:r>
            <w:r w:rsidR="007733B1">
              <w:rPr>
                <w:noProof/>
                <w:webHidden/>
              </w:rPr>
              <w:tab/>
            </w:r>
            <w:r w:rsidR="007733B1">
              <w:rPr>
                <w:noProof/>
                <w:webHidden/>
              </w:rPr>
              <w:fldChar w:fldCharType="begin"/>
            </w:r>
            <w:r w:rsidR="007733B1">
              <w:rPr>
                <w:noProof/>
                <w:webHidden/>
              </w:rPr>
              <w:instrText xml:space="preserve"> PAGEREF _Toc174318798 \h </w:instrText>
            </w:r>
            <w:r w:rsidR="007733B1">
              <w:rPr>
                <w:noProof/>
                <w:webHidden/>
              </w:rPr>
            </w:r>
            <w:r w:rsidR="007733B1">
              <w:rPr>
                <w:noProof/>
                <w:webHidden/>
              </w:rPr>
              <w:fldChar w:fldCharType="separate"/>
            </w:r>
            <w:r w:rsidR="00926845">
              <w:rPr>
                <w:noProof/>
                <w:webHidden/>
              </w:rPr>
              <w:t>21</w:t>
            </w:r>
            <w:r w:rsidR="007733B1">
              <w:rPr>
                <w:noProof/>
                <w:webHidden/>
              </w:rPr>
              <w:fldChar w:fldCharType="end"/>
            </w:r>
          </w:hyperlink>
        </w:p>
        <w:p w14:paraId="7A9FB331" w14:textId="0125C1C3" w:rsidR="007733B1" w:rsidRDefault="00000000">
          <w:pPr>
            <w:pStyle w:val="TOC3"/>
            <w:tabs>
              <w:tab w:val="right" w:leader="dot" w:pos="9016"/>
            </w:tabs>
            <w:rPr>
              <w:rFonts w:eastAsiaTheme="minorEastAsia"/>
              <w:noProof/>
              <w:lang w:eastAsia="en-IN" w:bidi="ml-IN"/>
            </w:rPr>
          </w:pPr>
          <w:hyperlink w:anchor="_Toc174318799" w:history="1">
            <w:r w:rsidR="007733B1" w:rsidRPr="00CC5D76">
              <w:rPr>
                <w:rStyle w:val="Hyperlink"/>
                <w:rFonts w:cstheme="majorHAnsi"/>
                <w:b/>
                <w:bCs/>
                <w:noProof/>
              </w:rPr>
              <w:t>3.1.3  Project Management</w:t>
            </w:r>
            <w:r w:rsidR="007733B1">
              <w:rPr>
                <w:noProof/>
                <w:webHidden/>
              </w:rPr>
              <w:tab/>
            </w:r>
            <w:r w:rsidR="007733B1">
              <w:rPr>
                <w:noProof/>
                <w:webHidden/>
              </w:rPr>
              <w:fldChar w:fldCharType="begin"/>
            </w:r>
            <w:r w:rsidR="007733B1">
              <w:rPr>
                <w:noProof/>
                <w:webHidden/>
              </w:rPr>
              <w:instrText xml:space="preserve"> PAGEREF _Toc174318799 \h </w:instrText>
            </w:r>
            <w:r w:rsidR="007733B1">
              <w:rPr>
                <w:noProof/>
                <w:webHidden/>
              </w:rPr>
            </w:r>
            <w:r w:rsidR="007733B1">
              <w:rPr>
                <w:noProof/>
                <w:webHidden/>
              </w:rPr>
              <w:fldChar w:fldCharType="separate"/>
            </w:r>
            <w:r w:rsidR="00926845">
              <w:rPr>
                <w:noProof/>
                <w:webHidden/>
              </w:rPr>
              <w:t>21</w:t>
            </w:r>
            <w:r w:rsidR="007733B1">
              <w:rPr>
                <w:noProof/>
                <w:webHidden/>
              </w:rPr>
              <w:fldChar w:fldCharType="end"/>
            </w:r>
          </w:hyperlink>
        </w:p>
        <w:p w14:paraId="5BAA4DB1" w14:textId="786BCF5D" w:rsidR="007733B1" w:rsidRDefault="00000000">
          <w:pPr>
            <w:pStyle w:val="TOC3"/>
            <w:tabs>
              <w:tab w:val="right" w:leader="dot" w:pos="9016"/>
            </w:tabs>
            <w:rPr>
              <w:rFonts w:eastAsiaTheme="minorEastAsia"/>
              <w:noProof/>
              <w:lang w:eastAsia="en-IN" w:bidi="ml-IN"/>
            </w:rPr>
          </w:pPr>
          <w:hyperlink w:anchor="_Toc174318800" w:history="1">
            <w:r w:rsidR="007733B1" w:rsidRPr="00CC5D76">
              <w:rPr>
                <w:rStyle w:val="Hyperlink"/>
                <w:rFonts w:cstheme="majorHAnsi"/>
                <w:b/>
                <w:bCs/>
                <w:noProof/>
              </w:rPr>
              <w:t>3.1.4.  Technologies and Processes</w:t>
            </w:r>
            <w:r w:rsidR="007733B1">
              <w:rPr>
                <w:noProof/>
                <w:webHidden/>
              </w:rPr>
              <w:tab/>
            </w:r>
            <w:r w:rsidR="007733B1">
              <w:rPr>
                <w:noProof/>
                <w:webHidden/>
              </w:rPr>
              <w:fldChar w:fldCharType="begin"/>
            </w:r>
            <w:r w:rsidR="007733B1">
              <w:rPr>
                <w:noProof/>
                <w:webHidden/>
              </w:rPr>
              <w:instrText xml:space="preserve"> PAGEREF _Toc174318800 \h </w:instrText>
            </w:r>
            <w:r w:rsidR="007733B1">
              <w:rPr>
                <w:noProof/>
                <w:webHidden/>
              </w:rPr>
            </w:r>
            <w:r w:rsidR="007733B1">
              <w:rPr>
                <w:noProof/>
                <w:webHidden/>
              </w:rPr>
              <w:fldChar w:fldCharType="separate"/>
            </w:r>
            <w:r w:rsidR="00926845">
              <w:rPr>
                <w:noProof/>
                <w:webHidden/>
              </w:rPr>
              <w:t>22</w:t>
            </w:r>
            <w:r w:rsidR="007733B1">
              <w:rPr>
                <w:noProof/>
                <w:webHidden/>
              </w:rPr>
              <w:fldChar w:fldCharType="end"/>
            </w:r>
          </w:hyperlink>
        </w:p>
        <w:p w14:paraId="2F7378E9" w14:textId="0551EF34" w:rsidR="007733B1" w:rsidRDefault="00000000">
          <w:pPr>
            <w:pStyle w:val="TOC2"/>
            <w:tabs>
              <w:tab w:val="right" w:leader="dot" w:pos="9016"/>
            </w:tabs>
            <w:rPr>
              <w:rFonts w:eastAsiaTheme="minorEastAsia"/>
              <w:noProof/>
              <w:kern w:val="2"/>
              <w:lang w:val="en-IN" w:eastAsia="en-IN" w:bidi="ml-IN"/>
              <w14:ligatures w14:val="standardContextual"/>
            </w:rPr>
          </w:pPr>
          <w:hyperlink w:anchor="_Toc174318801" w:history="1">
            <w:r w:rsidR="007733B1" w:rsidRPr="00CC5D76">
              <w:rPr>
                <w:rStyle w:val="Hyperlink"/>
                <w:rFonts w:cstheme="majorHAnsi"/>
                <w:b/>
                <w:bCs/>
                <w:noProof/>
              </w:rPr>
              <w:t>3.2 Implementation</w:t>
            </w:r>
            <w:r w:rsidR="007733B1">
              <w:rPr>
                <w:noProof/>
                <w:webHidden/>
              </w:rPr>
              <w:tab/>
            </w:r>
            <w:r w:rsidR="007733B1">
              <w:rPr>
                <w:noProof/>
                <w:webHidden/>
              </w:rPr>
              <w:fldChar w:fldCharType="begin"/>
            </w:r>
            <w:r w:rsidR="007733B1">
              <w:rPr>
                <w:noProof/>
                <w:webHidden/>
              </w:rPr>
              <w:instrText xml:space="preserve"> PAGEREF _Toc174318801 \h </w:instrText>
            </w:r>
            <w:r w:rsidR="007733B1">
              <w:rPr>
                <w:noProof/>
                <w:webHidden/>
              </w:rPr>
            </w:r>
            <w:r w:rsidR="007733B1">
              <w:rPr>
                <w:noProof/>
                <w:webHidden/>
              </w:rPr>
              <w:fldChar w:fldCharType="separate"/>
            </w:r>
            <w:r w:rsidR="00926845">
              <w:rPr>
                <w:noProof/>
                <w:webHidden/>
              </w:rPr>
              <w:t>22</w:t>
            </w:r>
            <w:r w:rsidR="007733B1">
              <w:rPr>
                <w:noProof/>
                <w:webHidden/>
              </w:rPr>
              <w:fldChar w:fldCharType="end"/>
            </w:r>
          </w:hyperlink>
        </w:p>
        <w:p w14:paraId="7BF254EA" w14:textId="75D20E4B" w:rsidR="007733B1" w:rsidRDefault="00000000">
          <w:pPr>
            <w:pStyle w:val="TOC3"/>
            <w:tabs>
              <w:tab w:val="right" w:leader="dot" w:pos="9016"/>
            </w:tabs>
            <w:rPr>
              <w:rFonts w:eastAsiaTheme="minorEastAsia"/>
              <w:noProof/>
              <w:lang w:eastAsia="en-IN" w:bidi="ml-IN"/>
            </w:rPr>
          </w:pPr>
          <w:hyperlink w:anchor="_Toc174318802" w:history="1">
            <w:r w:rsidR="007733B1" w:rsidRPr="00CC5D76">
              <w:rPr>
                <w:rStyle w:val="Hyperlink"/>
                <w:rFonts w:cstheme="majorHAnsi"/>
                <w:b/>
                <w:bCs/>
                <w:noProof/>
              </w:rPr>
              <w:t>3.2.1 Design and System Architecture</w:t>
            </w:r>
            <w:r w:rsidR="007733B1">
              <w:rPr>
                <w:noProof/>
                <w:webHidden/>
              </w:rPr>
              <w:tab/>
            </w:r>
            <w:r w:rsidR="007733B1">
              <w:rPr>
                <w:noProof/>
                <w:webHidden/>
              </w:rPr>
              <w:fldChar w:fldCharType="begin"/>
            </w:r>
            <w:r w:rsidR="007733B1">
              <w:rPr>
                <w:noProof/>
                <w:webHidden/>
              </w:rPr>
              <w:instrText xml:space="preserve"> PAGEREF _Toc174318802 \h </w:instrText>
            </w:r>
            <w:r w:rsidR="007733B1">
              <w:rPr>
                <w:noProof/>
                <w:webHidden/>
              </w:rPr>
            </w:r>
            <w:r w:rsidR="007733B1">
              <w:rPr>
                <w:noProof/>
                <w:webHidden/>
              </w:rPr>
              <w:fldChar w:fldCharType="separate"/>
            </w:r>
            <w:r w:rsidR="00926845">
              <w:rPr>
                <w:noProof/>
                <w:webHidden/>
              </w:rPr>
              <w:t>23</w:t>
            </w:r>
            <w:r w:rsidR="007733B1">
              <w:rPr>
                <w:noProof/>
                <w:webHidden/>
              </w:rPr>
              <w:fldChar w:fldCharType="end"/>
            </w:r>
          </w:hyperlink>
        </w:p>
        <w:p w14:paraId="1AB07FC9" w14:textId="151A8A7E" w:rsidR="007733B1" w:rsidRDefault="00000000">
          <w:pPr>
            <w:pStyle w:val="TOC3"/>
            <w:tabs>
              <w:tab w:val="right" w:leader="dot" w:pos="9016"/>
            </w:tabs>
            <w:rPr>
              <w:rFonts w:eastAsiaTheme="minorEastAsia"/>
              <w:noProof/>
              <w:lang w:eastAsia="en-IN" w:bidi="ml-IN"/>
            </w:rPr>
          </w:pPr>
          <w:hyperlink w:anchor="_Toc174318803" w:history="1">
            <w:r w:rsidR="007733B1" w:rsidRPr="00CC5D76">
              <w:rPr>
                <w:rStyle w:val="Hyperlink"/>
                <w:rFonts w:cstheme="majorHAnsi"/>
                <w:b/>
                <w:bCs/>
                <w:noProof/>
              </w:rPr>
              <w:t>3 .2.2 Iterative Development Through Sprints</w:t>
            </w:r>
            <w:r w:rsidR="007733B1">
              <w:rPr>
                <w:noProof/>
                <w:webHidden/>
              </w:rPr>
              <w:tab/>
            </w:r>
            <w:r w:rsidR="007733B1">
              <w:rPr>
                <w:noProof/>
                <w:webHidden/>
              </w:rPr>
              <w:fldChar w:fldCharType="begin"/>
            </w:r>
            <w:r w:rsidR="007733B1">
              <w:rPr>
                <w:noProof/>
                <w:webHidden/>
              </w:rPr>
              <w:instrText xml:space="preserve"> PAGEREF _Toc174318803 \h </w:instrText>
            </w:r>
            <w:r w:rsidR="007733B1">
              <w:rPr>
                <w:noProof/>
                <w:webHidden/>
              </w:rPr>
            </w:r>
            <w:r w:rsidR="007733B1">
              <w:rPr>
                <w:noProof/>
                <w:webHidden/>
              </w:rPr>
              <w:fldChar w:fldCharType="separate"/>
            </w:r>
            <w:r w:rsidR="00926845">
              <w:rPr>
                <w:noProof/>
                <w:webHidden/>
              </w:rPr>
              <w:t>23</w:t>
            </w:r>
            <w:r w:rsidR="007733B1">
              <w:rPr>
                <w:noProof/>
                <w:webHidden/>
              </w:rPr>
              <w:fldChar w:fldCharType="end"/>
            </w:r>
          </w:hyperlink>
        </w:p>
        <w:p w14:paraId="0022EF5B" w14:textId="4984D476" w:rsidR="007733B1" w:rsidRDefault="00000000">
          <w:pPr>
            <w:pStyle w:val="TOC3"/>
            <w:tabs>
              <w:tab w:val="right" w:leader="dot" w:pos="9016"/>
            </w:tabs>
            <w:rPr>
              <w:rFonts w:eastAsiaTheme="minorEastAsia"/>
              <w:noProof/>
              <w:lang w:eastAsia="en-IN" w:bidi="ml-IN"/>
            </w:rPr>
          </w:pPr>
          <w:hyperlink w:anchor="_Toc174318804" w:history="1">
            <w:r w:rsidR="007733B1" w:rsidRPr="00CC5D76">
              <w:rPr>
                <w:rStyle w:val="Hyperlink"/>
                <w:rFonts w:cstheme="majorHAnsi"/>
                <w:b/>
                <w:bCs/>
                <w:noProof/>
              </w:rPr>
              <w:t>3.2.3  Solving Challenging Problems</w:t>
            </w:r>
            <w:r w:rsidR="007733B1">
              <w:rPr>
                <w:noProof/>
                <w:webHidden/>
              </w:rPr>
              <w:tab/>
            </w:r>
            <w:r w:rsidR="007733B1">
              <w:rPr>
                <w:noProof/>
                <w:webHidden/>
              </w:rPr>
              <w:fldChar w:fldCharType="begin"/>
            </w:r>
            <w:r w:rsidR="007733B1">
              <w:rPr>
                <w:noProof/>
                <w:webHidden/>
              </w:rPr>
              <w:instrText xml:space="preserve"> PAGEREF _Toc174318804 \h </w:instrText>
            </w:r>
            <w:r w:rsidR="007733B1">
              <w:rPr>
                <w:noProof/>
                <w:webHidden/>
              </w:rPr>
            </w:r>
            <w:r w:rsidR="007733B1">
              <w:rPr>
                <w:noProof/>
                <w:webHidden/>
              </w:rPr>
              <w:fldChar w:fldCharType="separate"/>
            </w:r>
            <w:r w:rsidR="00926845">
              <w:rPr>
                <w:noProof/>
                <w:webHidden/>
              </w:rPr>
              <w:t>27</w:t>
            </w:r>
            <w:r w:rsidR="007733B1">
              <w:rPr>
                <w:noProof/>
                <w:webHidden/>
              </w:rPr>
              <w:fldChar w:fldCharType="end"/>
            </w:r>
          </w:hyperlink>
        </w:p>
        <w:p w14:paraId="5745256A" w14:textId="70BCCA43" w:rsidR="007733B1" w:rsidRDefault="00000000">
          <w:pPr>
            <w:pStyle w:val="TOC3"/>
            <w:tabs>
              <w:tab w:val="right" w:leader="dot" w:pos="9016"/>
            </w:tabs>
            <w:rPr>
              <w:rFonts w:eastAsiaTheme="minorEastAsia"/>
              <w:noProof/>
              <w:lang w:eastAsia="en-IN" w:bidi="ml-IN"/>
            </w:rPr>
          </w:pPr>
          <w:hyperlink w:anchor="_Toc174318805" w:history="1">
            <w:r w:rsidR="007733B1" w:rsidRPr="00CC5D76">
              <w:rPr>
                <w:rStyle w:val="Hyperlink"/>
                <w:rFonts w:cstheme="majorHAnsi"/>
                <w:b/>
                <w:bCs/>
                <w:noProof/>
              </w:rPr>
              <w:t>3.2.4. Technologies and Processes</w:t>
            </w:r>
            <w:r w:rsidR="007733B1">
              <w:rPr>
                <w:noProof/>
                <w:webHidden/>
              </w:rPr>
              <w:tab/>
            </w:r>
            <w:r w:rsidR="007733B1">
              <w:rPr>
                <w:noProof/>
                <w:webHidden/>
              </w:rPr>
              <w:fldChar w:fldCharType="begin"/>
            </w:r>
            <w:r w:rsidR="007733B1">
              <w:rPr>
                <w:noProof/>
                <w:webHidden/>
              </w:rPr>
              <w:instrText xml:space="preserve"> PAGEREF _Toc174318805 \h </w:instrText>
            </w:r>
            <w:r w:rsidR="007733B1">
              <w:rPr>
                <w:noProof/>
                <w:webHidden/>
              </w:rPr>
            </w:r>
            <w:r w:rsidR="007733B1">
              <w:rPr>
                <w:noProof/>
                <w:webHidden/>
              </w:rPr>
              <w:fldChar w:fldCharType="separate"/>
            </w:r>
            <w:r w:rsidR="00926845">
              <w:rPr>
                <w:noProof/>
                <w:webHidden/>
              </w:rPr>
              <w:t>27</w:t>
            </w:r>
            <w:r w:rsidR="007733B1">
              <w:rPr>
                <w:noProof/>
                <w:webHidden/>
              </w:rPr>
              <w:fldChar w:fldCharType="end"/>
            </w:r>
          </w:hyperlink>
        </w:p>
        <w:p w14:paraId="12B9258F" w14:textId="79058611" w:rsidR="007733B1" w:rsidRDefault="00000000">
          <w:pPr>
            <w:pStyle w:val="TOC1"/>
            <w:rPr>
              <w:rFonts w:asciiTheme="minorHAnsi" w:eastAsiaTheme="minorEastAsia" w:hAnsiTheme="minorHAnsi" w:cstheme="minorBidi"/>
              <w:kern w:val="2"/>
              <w:sz w:val="22"/>
              <w:szCs w:val="22"/>
              <w:lang w:val="en-IN" w:eastAsia="en-IN" w:bidi="ml-IN"/>
              <w14:ligatures w14:val="standardContextual"/>
            </w:rPr>
          </w:pPr>
          <w:hyperlink w:anchor="_Toc174318806" w:history="1">
            <w:r w:rsidR="007733B1" w:rsidRPr="00CC5D76">
              <w:rPr>
                <w:rStyle w:val="Hyperlink"/>
                <w:rFonts w:cstheme="majorHAnsi"/>
                <w:b/>
                <w:bCs/>
              </w:rPr>
              <w:t>Chapter 4: Evaluation and Results</w:t>
            </w:r>
            <w:r w:rsidR="007733B1">
              <w:rPr>
                <w:webHidden/>
              </w:rPr>
              <w:tab/>
            </w:r>
            <w:r w:rsidR="007733B1">
              <w:rPr>
                <w:webHidden/>
              </w:rPr>
              <w:fldChar w:fldCharType="begin"/>
            </w:r>
            <w:r w:rsidR="007733B1">
              <w:rPr>
                <w:webHidden/>
              </w:rPr>
              <w:instrText xml:space="preserve"> PAGEREF _Toc174318806 \h </w:instrText>
            </w:r>
            <w:r w:rsidR="007733B1">
              <w:rPr>
                <w:webHidden/>
              </w:rPr>
            </w:r>
            <w:r w:rsidR="007733B1">
              <w:rPr>
                <w:webHidden/>
              </w:rPr>
              <w:fldChar w:fldCharType="separate"/>
            </w:r>
            <w:r w:rsidR="00926845">
              <w:rPr>
                <w:webHidden/>
              </w:rPr>
              <w:t>29</w:t>
            </w:r>
            <w:r w:rsidR="007733B1">
              <w:rPr>
                <w:webHidden/>
              </w:rPr>
              <w:fldChar w:fldCharType="end"/>
            </w:r>
          </w:hyperlink>
        </w:p>
        <w:p w14:paraId="63E29CD7" w14:textId="4EBCB05E" w:rsidR="007733B1" w:rsidRDefault="00000000">
          <w:pPr>
            <w:pStyle w:val="TOC2"/>
            <w:tabs>
              <w:tab w:val="right" w:leader="dot" w:pos="9016"/>
            </w:tabs>
            <w:rPr>
              <w:rFonts w:eastAsiaTheme="minorEastAsia"/>
              <w:noProof/>
              <w:kern w:val="2"/>
              <w:lang w:val="en-IN" w:eastAsia="en-IN" w:bidi="ml-IN"/>
              <w14:ligatures w14:val="standardContextual"/>
            </w:rPr>
          </w:pPr>
          <w:hyperlink w:anchor="_Toc174318807" w:history="1">
            <w:r w:rsidR="007733B1" w:rsidRPr="00CC5D76">
              <w:rPr>
                <w:rStyle w:val="Hyperlink"/>
                <w:rFonts w:cstheme="majorHAnsi"/>
                <w:b/>
                <w:bCs/>
                <w:noProof/>
              </w:rPr>
              <w:t>4.1 Related Works</w:t>
            </w:r>
            <w:r w:rsidR="007733B1">
              <w:rPr>
                <w:noProof/>
                <w:webHidden/>
              </w:rPr>
              <w:tab/>
            </w:r>
            <w:r w:rsidR="007733B1">
              <w:rPr>
                <w:noProof/>
                <w:webHidden/>
              </w:rPr>
              <w:fldChar w:fldCharType="begin"/>
            </w:r>
            <w:r w:rsidR="007733B1">
              <w:rPr>
                <w:noProof/>
                <w:webHidden/>
              </w:rPr>
              <w:instrText xml:space="preserve"> PAGEREF _Toc174318807 \h </w:instrText>
            </w:r>
            <w:r w:rsidR="007733B1">
              <w:rPr>
                <w:noProof/>
                <w:webHidden/>
              </w:rPr>
            </w:r>
            <w:r w:rsidR="007733B1">
              <w:rPr>
                <w:noProof/>
                <w:webHidden/>
              </w:rPr>
              <w:fldChar w:fldCharType="separate"/>
            </w:r>
            <w:r w:rsidR="00926845">
              <w:rPr>
                <w:noProof/>
                <w:webHidden/>
              </w:rPr>
              <w:t>29</w:t>
            </w:r>
            <w:r w:rsidR="007733B1">
              <w:rPr>
                <w:noProof/>
                <w:webHidden/>
              </w:rPr>
              <w:fldChar w:fldCharType="end"/>
            </w:r>
          </w:hyperlink>
        </w:p>
        <w:p w14:paraId="07A7BF4C" w14:textId="61B173EB" w:rsidR="007733B1" w:rsidRDefault="00000000">
          <w:pPr>
            <w:pStyle w:val="TOC3"/>
            <w:tabs>
              <w:tab w:val="right" w:leader="dot" w:pos="9016"/>
            </w:tabs>
            <w:rPr>
              <w:rFonts w:eastAsiaTheme="minorEastAsia"/>
              <w:noProof/>
              <w:lang w:eastAsia="en-IN" w:bidi="ml-IN"/>
            </w:rPr>
          </w:pPr>
          <w:hyperlink w:anchor="_Toc174318808" w:history="1">
            <w:r w:rsidR="007733B1" w:rsidRPr="00CC5D76">
              <w:rPr>
                <w:rStyle w:val="Hyperlink"/>
                <w:rFonts w:cstheme="majorHAnsi"/>
                <w:b/>
                <w:bCs/>
                <w:noProof/>
              </w:rPr>
              <w:t>4.1.1 Evaluation of the Artefact</w:t>
            </w:r>
            <w:r w:rsidR="007733B1">
              <w:rPr>
                <w:noProof/>
                <w:webHidden/>
              </w:rPr>
              <w:tab/>
            </w:r>
            <w:r w:rsidR="007733B1">
              <w:rPr>
                <w:noProof/>
                <w:webHidden/>
              </w:rPr>
              <w:fldChar w:fldCharType="begin"/>
            </w:r>
            <w:r w:rsidR="007733B1">
              <w:rPr>
                <w:noProof/>
                <w:webHidden/>
              </w:rPr>
              <w:instrText xml:space="preserve"> PAGEREF _Toc174318808 \h </w:instrText>
            </w:r>
            <w:r w:rsidR="007733B1">
              <w:rPr>
                <w:noProof/>
                <w:webHidden/>
              </w:rPr>
            </w:r>
            <w:r w:rsidR="007733B1">
              <w:rPr>
                <w:noProof/>
                <w:webHidden/>
              </w:rPr>
              <w:fldChar w:fldCharType="separate"/>
            </w:r>
            <w:r w:rsidR="00926845">
              <w:rPr>
                <w:noProof/>
                <w:webHidden/>
              </w:rPr>
              <w:t>30</w:t>
            </w:r>
            <w:r w:rsidR="007733B1">
              <w:rPr>
                <w:noProof/>
                <w:webHidden/>
              </w:rPr>
              <w:fldChar w:fldCharType="end"/>
            </w:r>
          </w:hyperlink>
        </w:p>
        <w:p w14:paraId="49627C42" w14:textId="25649216" w:rsidR="007733B1" w:rsidRDefault="00000000">
          <w:pPr>
            <w:pStyle w:val="TOC3"/>
            <w:tabs>
              <w:tab w:val="right" w:leader="dot" w:pos="9016"/>
            </w:tabs>
            <w:rPr>
              <w:rFonts w:eastAsiaTheme="minorEastAsia"/>
              <w:noProof/>
              <w:lang w:eastAsia="en-IN" w:bidi="ml-IN"/>
            </w:rPr>
          </w:pPr>
          <w:hyperlink w:anchor="_Toc174318809" w:history="1">
            <w:r w:rsidR="007733B1" w:rsidRPr="00CC5D76">
              <w:rPr>
                <w:rStyle w:val="Hyperlink"/>
                <w:b/>
                <w:bCs/>
                <w:noProof/>
              </w:rPr>
              <w:t>4.1.2 Strengths</w:t>
            </w:r>
            <w:r w:rsidR="007733B1">
              <w:rPr>
                <w:noProof/>
                <w:webHidden/>
              </w:rPr>
              <w:tab/>
            </w:r>
            <w:r w:rsidR="007733B1">
              <w:rPr>
                <w:noProof/>
                <w:webHidden/>
              </w:rPr>
              <w:fldChar w:fldCharType="begin"/>
            </w:r>
            <w:r w:rsidR="007733B1">
              <w:rPr>
                <w:noProof/>
                <w:webHidden/>
              </w:rPr>
              <w:instrText xml:space="preserve"> PAGEREF _Toc174318809 \h </w:instrText>
            </w:r>
            <w:r w:rsidR="007733B1">
              <w:rPr>
                <w:noProof/>
                <w:webHidden/>
              </w:rPr>
            </w:r>
            <w:r w:rsidR="007733B1">
              <w:rPr>
                <w:noProof/>
                <w:webHidden/>
              </w:rPr>
              <w:fldChar w:fldCharType="separate"/>
            </w:r>
            <w:r w:rsidR="00926845">
              <w:rPr>
                <w:noProof/>
                <w:webHidden/>
              </w:rPr>
              <w:t>31</w:t>
            </w:r>
            <w:r w:rsidR="007733B1">
              <w:rPr>
                <w:noProof/>
                <w:webHidden/>
              </w:rPr>
              <w:fldChar w:fldCharType="end"/>
            </w:r>
          </w:hyperlink>
        </w:p>
        <w:p w14:paraId="6245CBE9" w14:textId="5E06DE89" w:rsidR="007733B1" w:rsidRDefault="00000000">
          <w:pPr>
            <w:pStyle w:val="TOC3"/>
            <w:tabs>
              <w:tab w:val="right" w:leader="dot" w:pos="9016"/>
            </w:tabs>
            <w:rPr>
              <w:rFonts w:eastAsiaTheme="minorEastAsia"/>
              <w:noProof/>
              <w:lang w:eastAsia="en-IN" w:bidi="ml-IN"/>
            </w:rPr>
          </w:pPr>
          <w:hyperlink w:anchor="_Toc174318810" w:history="1">
            <w:r w:rsidR="007733B1" w:rsidRPr="00CC5D76">
              <w:rPr>
                <w:rStyle w:val="Hyperlink"/>
                <w:rFonts w:cstheme="majorHAnsi"/>
                <w:b/>
                <w:bCs/>
                <w:noProof/>
              </w:rPr>
              <w:t>4.1.2 Weaknesses</w:t>
            </w:r>
            <w:r w:rsidR="007733B1">
              <w:rPr>
                <w:noProof/>
                <w:webHidden/>
              </w:rPr>
              <w:tab/>
            </w:r>
            <w:r w:rsidR="007733B1">
              <w:rPr>
                <w:noProof/>
                <w:webHidden/>
              </w:rPr>
              <w:fldChar w:fldCharType="begin"/>
            </w:r>
            <w:r w:rsidR="007733B1">
              <w:rPr>
                <w:noProof/>
                <w:webHidden/>
              </w:rPr>
              <w:instrText xml:space="preserve"> PAGEREF _Toc174318810 \h </w:instrText>
            </w:r>
            <w:r w:rsidR="007733B1">
              <w:rPr>
                <w:noProof/>
                <w:webHidden/>
              </w:rPr>
            </w:r>
            <w:r w:rsidR="007733B1">
              <w:rPr>
                <w:noProof/>
                <w:webHidden/>
              </w:rPr>
              <w:fldChar w:fldCharType="separate"/>
            </w:r>
            <w:r w:rsidR="00926845">
              <w:rPr>
                <w:noProof/>
                <w:webHidden/>
              </w:rPr>
              <w:t>31</w:t>
            </w:r>
            <w:r w:rsidR="007733B1">
              <w:rPr>
                <w:noProof/>
                <w:webHidden/>
              </w:rPr>
              <w:fldChar w:fldCharType="end"/>
            </w:r>
          </w:hyperlink>
        </w:p>
        <w:p w14:paraId="2AACA4FA" w14:textId="72117C0C" w:rsidR="007733B1" w:rsidRDefault="00000000">
          <w:pPr>
            <w:pStyle w:val="TOC3"/>
            <w:tabs>
              <w:tab w:val="right" w:leader="dot" w:pos="9016"/>
            </w:tabs>
            <w:rPr>
              <w:rFonts w:eastAsiaTheme="minorEastAsia"/>
              <w:noProof/>
              <w:lang w:eastAsia="en-IN" w:bidi="ml-IN"/>
            </w:rPr>
          </w:pPr>
          <w:hyperlink w:anchor="_Toc174318811" w:history="1">
            <w:r w:rsidR="007733B1" w:rsidRPr="00CC5D76">
              <w:rPr>
                <w:rStyle w:val="Hyperlink"/>
                <w:rFonts w:cstheme="majorHAnsi"/>
                <w:b/>
                <w:bCs/>
                <w:noProof/>
              </w:rPr>
              <w:t>4.1.3 User-Facing Evaluation</w:t>
            </w:r>
            <w:r w:rsidR="007733B1">
              <w:rPr>
                <w:noProof/>
                <w:webHidden/>
              </w:rPr>
              <w:tab/>
            </w:r>
            <w:r w:rsidR="007733B1">
              <w:rPr>
                <w:noProof/>
                <w:webHidden/>
              </w:rPr>
              <w:fldChar w:fldCharType="begin"/>
            </w:r>
            <w:r w:rsidR="007733B1">
              <w:rPr>
                <w:noProof/>
                <w:webHidden/>
              </w:rPr>
              <w:instrText xml:space="preserve"> PAGEREF _Toc174318811 \h </w:instrText>
            </w:r>
            <w:r w:rsidR="007733B1">
              <w:rPr>
                <w:noProof/>
                <w:webHidden/>
              </w:rPr>
            </w:r>
            <w:r w:rsidR="007733B1">
              <w:rPr>
                <w:noProof/>
                <w:webHidden/>
              </w:rPr>
              <w:fldChar w:fldCharType="separate"/>
            </w:r>
            <w:r w:rsidR="00926845">
              <w:rPr>
                <w:noProof/>
                <w:webHidden/>
              </w:rPr>
              <w:t>31</w:t>
            </w:r>
            <w:r w:rsidR="007733B1">
              <w:rPr>
                <w:noProof/>
                <w:webHidden/>
              </w:rPr>
              <w:fldChar w:fldCharType="end"/>
            </w:r>
          </w:hyperlink>
        </w:p>
        <w:p w14:paraId="3C41E3E9" w14:textId="1D9263C1" w:rsidR="007733B1" w:rsidRDefault="00000000">
          <w:pPr>
            <w:pStyle w:val="TOC3"/>
            <w:tabs>
              <w:tab w:val="right" w:leader="dot" w:pos="9016"/>
            </w:tabs>
            <w:rPr>
              <w:rFonts w:eastAsiaTheme="minorEastAsia"/>
              <w:noProof/>
              <w:lang w:eastAsia="en-IN" w:bidi="ml-IN"/>
            </w:rPr>
          </w:pPr>
          <w:hyperlink w:anchor="_Toc174318812" w:history="1">
            <w:r w:rsidR="007733B1" w:rsidRPr="00CC5D76">
              <w:rPr>
                <w:rStyle w:val="Hyperlink"/>
                <w:rFonts w:cstheme="majorHAnsi"/>
                <w:b/>
                <w:bCs/>
                <w:noProof/>
              </w:rPr>
              <w:t>4.1.4 Comparison with Related Works</w:t>
            </w:r>
            <w:r w:rsidR="007733B1">
              <w:rPr>
                <w:noProof/>
                <w:webHidden/>
              </w:rPr>
              <w:tab/>
            </w:r>
            <w:r w:rsidR="007733B1">
              <w:rPr>
                <w:noProof/>
                <w:webHidden/>
              </w:rPr>
              <w:fldChar w:fldCharType="begin"/>
            </w:r>
            <w:r w:rsidR="007733B1">
              <w:rPr>
                <w:noProof/>
                <w:webHidden/>
              </w:rPr>
              <w:instrText xml:space="preserve"> PAGEREF _Toc174318812 \h </w:instrText>
            </w:r>
            <w:r w:rsidR="007733B1">
              <w:rPr>
                <w:noProof/>
                <w:webHidden/>
              </w:rPr>
            </w:r>
            <w:r w:rsidR="007733B1">
              <w:rPr>
                <w:noProof/>
                <w:webHidden/>
              </w:rPr>
              <w:fldChar w:fldCharType="separate"/>
            </w:r>
            <w:r w:rsidR="00926845">
              <w:rPr>
                <w:noProof/>
                <w:webHidden/>
              </w:rPr>
              <w:t>32</w:t>
            </w:r>
            <w:r w:rsidR="007733B1">
              <w:rPr>
                <w:noProof/>
                <w:webHidden/>
              </w:rPr>
              <w:fldChar w:fldCharType="end"/>
            </w:r>
          </w:hyperlink>
        </w:p>
        <w:p w14:paraId="46D13A5C" w14:textId="4E4A9762" w:rsidR="007733B1" w:rsidRDefault="00000000">
          <w:pPr>
            <w:pStyle w:val="TOC1"/>
            <w:rPr>
              <w:rFonts w:asciiTheme="minorHAnsi" w:eastAsiaTheme="minorEastAsia" w:hAnsiTheme="minorHAnsi" w:cstheme="minorBidi"/>
              <w:kern w:val="2"/>
              <w:sz w:val="22"/>
              <w:szCs w:val="22"/>
              <w:lang w:val="en-IN" w:eastAsia="en-IN" w:bidi="ml-IN"/>
              <w14:ligatures w14:val="standardContextual"/>
            </w:rPr>
          </w:pPr>
          <w:hyperlink w:anchor="_Toc174318813" w:history="1">
            <w:r w:rsidR="007733B1" w:rsidRPr="00CC5D76">
              <w:rPr>
                <w:rStyle w:val="Hyperlink"/>
                <w:rFonts w:cstheme="majorHAnsi"/>
                <w:b/>
                <w:bCs/>
              </w:rPr>
              <w:t>Chapter 5: Conclusion</w:t>
            </w:r>
            <w:r w:rsidR="007733B1">
              <w:rPr>
                <w:webHidden/>
              </w:rPr>
              <w:tab/>
            </w:r>
            <w:r w:rsidR="007733B1">
              <w:rPr>
                <w:webHidden/>
              </w:rPr>
              <w:fldChar w:fldCharType="begin"/>
            </w:r>
            <w:r w:rsidR="007733B1">
              <w:rPr>
                <w:webHidden/>
              </w:rPr>
              <w:instrText xml:space="preserve"> PAGEREF _Toc174318813 \h </w:instrText>
            </w:r>
            <w:r w:rsidR="007733B1">
              <w:rPr>
                <w:webHidden/>
              </w:rPr>
            </w:r>
            <w:r w:rsidR="007733B1">
              <w:rPr>
                <w:webHidden/>
              </w:rPr>
              <w:fldChar w:fldCharType="separate"/>
            </w:r>
            <w:r w:rsidR="00926845">
              <w:rPr>
                <w:webHidden/>
              </w:rPr>
              <w:t>33</w:t>
            </w:r>
            <w:r w:rsidR="007733B1">
              <w:rPr>
                <w:webHidden/>
              </w:rPr>
              <w:fldChar w:fldCharType="end"/>
            </w:r>
          </w:hyperlink>
        </w:p>
        <w:p w14:paraId="63B8B7A8" w14:textId="3BAB89CE" w:rsidR="007733B1" w:rsidRDefault="00000000">
          <w:pPr>
            <w:pStyle w:val="TOC2"/>
            <w:tabs>
              <w:tab w:val="right" w:leader="dot" w:pos="9016"/>
            </w:tabs>
            <w:rPr>
              <w:rFonts w:eastAsiaTheme="minorEastAsia"/>
              <w:noProof/>
              <w:kern w:val="2"/>
              <w:lang w:val="en-IN" w:eastAsia="en-IN" w:bidi="ml-IN"/>
              <w14:ligatures w14:val="standardContextual"/>
            </w:rPr>
          </w:pPr>
          <w:hyperlink w:anchor="_Toc174318814" w:history="1">
            <w:r w:rsidR="007733B1" w:rsidRPr="00CC5D76">
              <w:rPr>
                <w:rStyle w:val="Hyperlink"/>
                <w:rFonts w:cstheme="majorHAnsi"/>
                <w:b/>
                <w:bCs/>
                <w:noProof/>
              </w:rPr>
              <w:t>5.1 Future Work</w:t>
            </w:r>
            <w:r w:rsidR="007733B1">
              <w:rPr>
                <w:noProof/>
                <w:webHidden/>
              </w:rPr>
              <w:tab/>
            </w:r>
            <w:r w:rsidR="007733B1">
              <w:rPr>
                <w:noProof/>
                <w:webHidden/>
              </w:rPr>
              <w:fldChar w:fldCharType="begin"/>
            </w:r>
            <w:r w:rsidR="007733B1">
              <w:rPr>
                <w:noProof/>
                <w:webHidden/>
              </w:rPr>
              <w:instrText xml:space="preserve"> PAGEREF _Toc174318814 \h </w:instrText>
            </w:r>
            <w:r w:rsidR="007733B1">
              <w:rPr>
                <w:noProof/>
                <w:webHidden/>
              </w:rPr>
            </w:r>
            <w:r w:rsidR="007733B1">
              <w:rPr>
                <w:noProof/>
                <w:webHidden/>
              </w:rPr>
              <w:fldChar w:fldCharType="separate"/>
            </w:r>
            <w:r w:rsidR="00926845">
              <w:rPr>
                <w:noProof/>
                <w:webHidden/>
              </w:rPr>
              <w:t>33</w:t>
            </w:r>
            <w:r w:rsidR="007733B1">
              <w:rPr>
                <w:noProof/>
                <w:webHidden/>
              </w:rPr>
              <w:fldChar w:fldCharType="end"/>
            </w:r>
          </w:hyperlink>
        </w:p>
        <w:p w14:paraId="406A98E0" w14:textId="294968C2" w:rsidR="007733B1" w:rsidRDefault="00000000">
          <w:pPr>
            <w:pStyle w:val="TOC2"/>
            <w:tabs>
              <w:tab w:val="right" w:leader="dot" w:pos="9016"/>
            </w:tabs>
            <w:rPr>
              <w:rFonts w:eastAsiaTheme="minorEastAsia"/>
              <w:noProof/>
              <w:kern w:val="2"/>
              <w:lang w:val="en-IN" w:eastAsia="en-IN" w:bidi="ml-IN"/>
              <w14:ligatures w14:val="standardContextual"/>
            </w:rPr>
          </w:pPr>
          <w:hyperlink w:anchor="_Toc174318815" w:history="1">
            <w:r w:rsidR="007733B1" w:rsidRPr="00CC5D76">
              <w:rPr>
                <w:rStyle w:val="Hyperlink"/>
                <w:rFonts w:cstheme="majorHAnsi"/>
                <w:b/>
                <w:bCs/>
                <w:noProof/>
              </w:rPr>
              <w:t>5.2 Reflection</w:t>
            </w:r>
            <w:r w:rsidR="007733B1">
              <w:rPr>
                <w:noProof/>
                <w:webHidden/>
              </w:rPr>
              <w:tab/>
            </w:r>
            <w:r w:rsidR="007733B1">
              <w:rPr>
                <w:noProof/>
                <w:webHidden/>
              </w:rPr>
              <w:fldChar w:fldCharType="begin"/>
            </w:r>
            <w:r w:rsidR="007733B1">
              <w:rPr>
                <w:noProof/>
                <w:webHidden/>
              </w:rPr>
              <w:instrText xml:space="preserve"> PAGEREF _Toc174318815 \h </w:instrText>
            </w:r>
            <w:r w:rsidR="007733B1">
              <w:rPr>
                <w:noProof/>
                <w:webHidden/>
              </w:rPr>
            </w:r>
            <w:r w:rsidR="007733B1">
              <w:rPr>
                <w:noProof/>
                <w:webHidden/>
              </w:rPr>
              <w:fldChar w:fldCharType="separate"/>
            </w:r>
            <w:r w:rsidR="00926845">
              <w:rPr>
                <w:noProof/>
                <w:webHidden/>
              </w:rPr>
              <w:t>34</w:t>
            </w:r>
            <w:r w:rsidR="007733B1">
              <w:rPr>
                <w:noProof/>
                <w:webHidden/>
              </w:rPr>
              <w:fldChar w:fldCharType="end"/>
            </w:r>
          </w:hyperlink>
        </w:p>
        <w:p w14:paraId="547791FB" w14:textId="647353DE" w:rsidR="007733B1" w:rsidRDefault="00000000">
          <w:pPr>
            <w:pStyle w:val="TOC1"/>
            <w:rPr>
              <w:rFonts w:asciiTheme="minorHAnsi" w:eastAsiaTheme="minorEastAsia" w:hAnsiTheme="minorHAnsi" w:cstheme="minorBidi"/>
              <w:kern w:val="2"/>
              <w:sz w:val="22"/>
              <w:szCs w:val="22"/>
              <w:lang w:val="en-IN" w:eastAsia="en-IN" w:bidi="ml-IN"/>
              <w14:ligatures w14:val="standardContextual"/>
            </w:rPr>
          </w:pPr>
          <w:hyperlink w:anchor="_Toc174318816" w:history="1">
            <w:r w:rsidR="007733B1" w:rsidRPr="00CC5D76">
              <w:rPr>
                <w:rStyle w:val="Hyperlink"/>
                <w:b/>
                <w:bCs/>
              </w:rPr>
              <w:t>References</w:t>
            </w:r>
            <w:r w:rsidR="007733B1">
              <w:rPr>
                <w:webHidden/>
              </w:rPr>
              <w:tab/>
            </w:r>
            <w:r w:rsidR="007733B1">
              <w:rPr>
                <w:webHidden/>
              </w:rPr>
              <w:fldChar w:fldCharType="begin"/>
            </w:r>
            <w:r w:rsidR="007733B1">
              <w:rPr>
                <w:webHidden/>
              </w:rPr>
              <w:instrText xml:space="preserve"> PAGEREF _Toc174318816 \h </w:instrText>
            </w:r>
            <w:r w:rsidR="007733B1">
              <w:rPr>
                <w:webHidden/>
              </w:rPr>
            </w:r>
            <w:r w:rsidR="007733B1">
              <w:rPr>
                <w:webHidden/>
              </w:rPr>
              <w:fldChar w:fldCharType="separate"/>
            </w:r>
            <w:r w:rsidR="00926845">
              <w:rPr>
                <w:webHidden/>
              </w:rPr>
              <w:t>35</w:t>
            </w:r>
            <w:r w:rsidR="007733B1">
              <w:rPr>
                <w:webHidden/>
              </w:rPr>
              <w:fldChar w:fldCharType="end"/>
            </w:r>
          </w:hyperlink>
        </w:p>
        <w:p w14:paraId="0A282467" w14:textId="44723D99" w:rsidR="007733B1" w:rsidRDefault="00000000">
          <w:pPr>
            <w:pStyle w:val="TOC1"/>
            <w:rPr>
              <w:rFonts w:asciiTheme="minorHAnsi" w:eastAsiaTheme="minorEastAsia" w:hAnsiTheme="minorHAnsi" w:cstheme="minorBidi"/>
              <w:kern w:val="2"/>
              <w:sz w:val="22"/>
              <w:szCs w:val="22"/>
              <w:lang w:val="en-IN" w:eastAsia="en-IN" w:bidi="ml-IN"/>
              <w14:ligatures w14:val="standardContextual"/>
            </w:rPr>
          </w:pPr>
          <w:hyperlink w:anchor="_Toc174318817" w:history="1">
            <w:r w:rsidR="007733B1" w:rsidRPr="00CC5D76">
              <w:rPr>
                <w:rStyle w:val="Hyperlink"/>
              </w:rPr>
              <w:t>Appendix B: Project Management</w:t>
            </w:r>
            <w:r w:rsidR="007733B1">
              <w:rPr>
                <w:webHidden/>
              </w:rPr>
              <w:tab/>
            </w:r>
            <w:r w:rsidR="007733B1">
              <w:rPr>
                <w:webHidden/>
              </w:rPr>
              <w:fldChar w:fldCharType="begin"/>
            </w:r>
            <w:r w:rsidR="007733B1">
              <w:rPr>
                <w:webHidden/>
              </w:rPr>
              <w:instrText xml:space="preserve"> PAGEREF _Toc174318817 \h </w:instrText>
            </w:r>
            <w:r w:rsidR="007733B1">
              <w:rPr>
                <w:webHidden/>
              </w:rPr>
            </w:r>
            <w:r w:rsidR="007733B1">
              <w:rPr>
                <w:webHidden/>
              </w:rPr>
              <w:fldChar w:fldCharType="separate"/>
            </w:r>
            <w:r w:rsidR="00926845">
              <w:rPr>
                <w:webHidden/>
              </w:rPr>
              <w:t>37</w:t>
            </w:r>
            <w:r w:rsidR="007733B1">
              <w:rPr>
                <w:webHidden/>
              </w:rPr>
              <w:fldChar w:fldCharType="end"/>
            </w:r>
          </w:hyperlink>
        </w:p>
        <w:p w14:paraId="27DCF21A" w14:textId="41092B35" w:rsidR="00B016B9" w:rsidRPr="00B016B9" w:rsidRDefault="00B016B9" w:rsidP="00B016B9">
          <w:pPr>
            <w:rPr>
              <w:rFonts w:asciiTheme="majorHAnsi" w:hAnsiTheme="majorHAnsi" w:cstheme="majorHAnsi"/>
              <w:b/>
              <w:bCs/>
            </w:rPr>
          </w:pPr>
          <w:r w:rsidRPr="00B016B9">
            <w:rPr>
              <w:rFonts w:asciiTheme="majorHAnsi" w:hAnsiTheme="majorHAnsi" w:cstheme="majorHAnsi"/>
              <w:b/>
              <w:bCs/>
            </w:rPr>
            <w:fldChar w:fldCharType="end"/>
          </w:r>
        </w:p>
        <w:p w14:paraId="01D815F6" w14:textId="2C4D2DA6" w:rsidR="00B016B9" w:rsidRPr="00B016B9" w:rsidRDefault="00000000" w:rsidP="00B016B9">
          <w:pPr>
            <w:rPr>
              <w:rFonts w:asciiTheme="majorHAnsi" w:hAnsiTheme="majorHAnsi" w:cstheme="majorHAnsi"/>
              <w:bCs/>
            </w:rPr>
          </w:pPr>
        </w:p>
      </w:sdtContent>
    </w:sdt>
    <w:bookmarkEnd w:id="8" w:displacedByCustomXml="prev"/>
    <w:p w14:paraId="5C17312D" w14:textId="77777777" w:rsidR="00B016B9" w:rsidRPr="00B016B9" w:rsidRDefault="00B016B9" w:rsidP="00125C7B">
      <w:pPr>
        <w:rPr>
          <w:rFonts w:asciiTheme="majorHAnsi" w:hAnsiTheme="majorHAnsi" w:cstheme="majorHAnsi"/>
          <w:b/>
          <w:bCs/>
          <w:sz w:val="32"/>
          <w:szCs w:val="32"/>
        </w:rPr>
      </w:pPr>
    </w:p>
    <w:p w14:paraId="56D40C38" w14:textId="77777777" w:rsidR="00B016B9" w:rsidRPr="00B016B9" w:rsidRDefault="00B016B9" w:rsidP="00125C7B">
      <w:pPr>
        <w:rPr>
          <w:rFonts w:asciiTheme="majorHAnsi" w:hAnsiTheme="majorHAnsi" w:cstheme="majorHAnsi"/>
          <w:b/>
          <w:bCs/>
          <w:sz w:val="32"/>
          <w:szCs w:val="32"/>
        </w:rPr>
      </w:pPr>
    </w:p>
    <w:p w14:paraId="48D9DD5F" w14:textId="77777777" w:rsidR="00B016B9" w:rsidRPr="00B016B9" w:rsidRDefault="00B016B9" w:rsidP="00125C7B">
      <w:pPr>
        <w:rPr>
          <w:rFonts w:asciiTheme="majorHAnsi" w:hAnsiTheme="majorHAnsi" w:cstheme="majorHAnsi"/>
          <w:b/>
          <w:bCs/>
          <w:sz w:val="32"/>
          <w:szCs w:val="32"/>
        </w:rPr>
      </w:pPr>
    </w:p>
    <w:p w14:paraId="666A1D01" w14:textId="77777777" w:rsidR="00B016B9" w:rsidRPr="00B016B9" w:rsidRDefault="00B016B9" w:rsidP="00125C7B">
      <w:pPr>
        <w:rPr>
          <w:rFonts w:asciiTheme="majorHAnsi" w:hAnsiTheme="majorHAnsi" w:cstheme="majorHAnsi"/>
          <w:b/>
          <w:bCs/>
          <w:sz w:val="32"/>
          <w:szCs w:val="32"/>
        </w:rPr>
      </w:pPr>
    </w:p>
    <w:p w14:paraId="444D361C" w14:textId="77777777" w:rsidR="00B016B9" w:rsidRPr="00B016B9" w:rsidRDefault="00B016B9" w:rsidP="00125C7B">
      <w:pPr>
        <w:rPr>
          <w:rFonts w:asciiTheme="majorHAnsi" w:hAnsiTheme="majorHAnsi" w:cstheme="majorHAnsi"/>
          <w:b/>
          <w:bCs/>
          <w:sz w:val="32"/>
          <w:szCs w:val="32"/>
        </w:rPr>
      </w:pPr>
    </w:p>
    <w:p w14:paraId="62E8CDBE" w14:textId="77777777" w:rsidR="00B016B9" w:rsidRPr="00B016B9" w:rsidRDefault="00B016B9" w:rsidP="00125C7B">
      <w:pPr>
        <w:rPr>
          <w:rFonts w:asciiTheme="majorHAnsi" w:hAnsiTheme="majorHAnsi" w:cstheme="majorHAnsi"/>
          <w:b/>
          <w:bCs/>
          <w:sz w:val="32"/>
          <w:szCs w:val="32"/>
        </w:rPr>
      </w:pPr>
    </w:p>
    <w:p w14:paraId="1B07FAB6" w14:textId="77777777" w:rsidR="00B016B9" w:rsidRPr="00B016B9" w:rsidRDefault="00B016B9" w:rsidP="00125C7B">
      <w:pPr>
        <w:rPr>
          <w:rFonts w:asciiTheme="majorHAnsi" w:hAnsiTheme="majorHAnsi" w:cstheme="majorHAnsi"/>
          <w:b/>
          <w:bCs/>
          <w:sz w:val="32"/>
          <w:szCs w:val="32"/>
        </w:rPr>
      </w:pPr>
    </w:p>
    <w:p w14:paraId="0DD870D6" w14:textId="77777777" w:rsidR="00B016B9" w:rsidRPr="00B016B9" w:rsidRDefault="00B016B9" w:rsidP="00125C7B">
      <w:pPr>
        <w:rPr>
          <w:rFonts w:asciiTheme="majorHAnsi" w:hAnsiTheme="majorHAnsi" w:cstheme="majorHAnsi"/>
          <w:b/>
          <w:bCs/>
          <w:sz w:val="32"/>
          <w:szCs w:val="32"/>
        </w:rPr>
      </w:pPr>
    </w:p>
    <w:p w14:paraId="5C5B92CE" w14:textId="77777777" w:rsidR="00B016B9" w:rsidRPr="00B016B9" w:rsidRDefault="00B016B9" w:rsidP="00125C7B">
      <w:pPr>
        <w:rPr>
          <w:rFonts w:asciiTheme="majorHAnsi" w:hAnsiTheme="majorHAnsi" w:cstheme="majorHAnsi"/>
          <w:b/>
          <w:bCs/>
          <w:sz w:val="32"/>
          <w:szCs w:val="32"/>
        </w:rPr>
      </w:pPr>
    </w:p>
    <w:p w14:paraId="0383FE79" w14:textId="77777777" w:rsidR="00B016B9" w:rsidRPr="00B016B9" w:rsidRDefault="00B016B9" w:rsidP="00125C7B">
      <w:pPr>
        <w:rPr>
          <w:rFonts w:asciiTheme="majorHAnsi" w:hAnsiTheme="majorHAnsi" w:cstheme="majorHAnsi"/>
          <w:b/>
          <w:bCs/>
          <w:sz w:val="32"/>
          <w:szCs w:val="32"/>
        </w:rPr>
      </w:pPr>
    </w:p>
    <w:p w14:paraId="3FAFC7A7" w14:textId="77777777" w:rsidR="00B016B9" w:rsidRPr="00B016B9" w:rsidRDefault="00B016B9" w:rsidP="00125C7B">
      <w:pPr>
        <w:rPr>
          <w:rFonts w:asciiTheme="majorHAnsi" w:hAnsiTheme="majorHAnsi" w:cstheme="majorHAnsi"/>
          <w:b/>
          <w:bCs/>
          <w:sz w:val="32"/>
          <w:szCs w:val="32"/>
        </w:rPr>
      </w:pPr>
    </w:p>
    <w:p w14:paraId="5641F535" w14:textId="77777777" w:rsidR="00B016B9" w:rsidRPr="00B016B9" w:rsidRDefault="00B016B9" w:rsidP="00125C7B">
      <w:pPr>
        <w:rPr>
          <w:rFonts w:asciiTheme="majorHAnsi" w:hAnsiTheme="majorHAnsi" w:cstheme="majorHAnsi"/>
          <w:b/>
          <w:bCs/>
          <w:sz w:val="32"/>
          <w:szCs w:val="32"/>
        </w:rPr>
      </w:pPr>
    </w:p>
    <w:p w14:paraId="4292168A" w14:textId="77777777" w:rsidR="00B016B9" w:rsidRPr="00B016B9" w:rsidRDefault="00B016B9" w:rsidP="00125C7B">
      <w:pPr>
        <w:rPr>
          <w:rFonts w:asciiTheme="majorHAnsi" w:hAnsiTheme="majorHAnsi" w:cstheme="majorHAnsi"/>
          <w:b/>
          <w:bCs/>
          <w:sz w:val="32"/>
          <w:szCs w:val="32"/>
        </w:rPr>
      </w:pPr>
    </w:p>
    <w:p w14:paraId="1224BC36" w14:textId="77777777" w:rsidR="00B016B9" w:rsidRPr="00B016B9" w:rsidRDefault="00B016B9" w:rsidP="00125C7B">
      <w:pPr>
        <w:rPr>
          <w:rFonts w:asciiTheme="majorHAnsi" w:hAnsiTheme="majorHAnsi" w:cstheme="majorHAnsi"/>
          <w:b/>
          <w:bCs/>
          <w:sz w:val="32"/>
          <w:szCs w:val="32"/>
        </w:rPr>
      </w:pPr>
    </w:p>
    <w:p w14:paraId="63D97C24" w14:textId="77777777" w:rsidR="00B016B9" w:rsidRDefault="00B016B9" w:rsidP="00125C7B">
      <w:pPr>
        <w:rPr>
          <w:rFonts w:asciiTheme="majorHAnsi" w:hAnsiTheme="majorHAnsi" w:cstheme="majorHAnsi"/>
          <w:b/>
          <w:bCs/>
          <w:sz w:val="32"/>
          <w:szCs w:val="32"/>
        </w:rPr>
      </w:pPr>
    </w:p>
    <w:p w14:paraId="0989D784" w14:textId="77777777" w:rsidR="00E57283" w:rsidRDefault="00E57283" w:rsidP="00B016B9">
      <w:pPr>
        <w:spacing w:line="360" w:lineRule="auto"/>
        <w:jc w:val="both"/>
        <w:rPr>
          <w:rFonts w:asciiTheme="majorHAnsi" w:hAnsiTheme="majorHAnsi" w:cstheme="majorHAnsi"/>
          <w:sz w:val="24"/>
          <w:szCs w:val="24"/>
        </w:rPr>
      </w:pPr>
    </w:p>
    <w:p w14:paraId="75038A65" w14:textId="77777777" w:rsidR="00E57283" w:rsidRDefault="00E57283" w:rsidP="00B016B9">
      <w:pPr>
        <w:spacing w:line="360" w:lineRule="auto"/>
        <w:jc w:val="both"/>
        <w:rPr>
          <w:rFonts w:asciiTheme="majorHAnsi" w:hAnsiTheme="majorHAnsi" w:cstheme="majorHAnsi"/>
          <w:sz w:val="24"/>
          <w:szCs w:val="24"/>
        </w:rPr>
      </w:pPr>
    </w:p>
    <w:p w14:paraId="108DA003" w14:textId="77777777" w:rsidR="00E57283" w:rsidRDefault="00E57283" w:rsidP="00B016B9">
      <w:pPr>
        <w:spacing w:line="360" w:lineRule="auto"/>
        <w:jc w:val="both"/>
        <w:rPr>
          <w:rFonts w:asciiTheme="majorHAnsi" w:hAnsiTheme="majorHAnsi" w:cstheme="majorHAnsi"/>
          <w:sz w:val="24"/>
          <w:szCs w:val="24"/>
        </w:rPr>
      </w:pPr>
    </w:p>
    <w:p w14:paraId="6683A116" w14:textId="77777777" w:rsidR="00E57283" w:rsidRPr="00B016B9" w:rsidRDefault="00E57283" w:rsidP="00E57283">
      <w:pPr>
        <w:pStyle w:val="Heading1"/>
        <w:spacing w:line="360" w:lineRule="auto"/>
        <w:jc w:val="both"/>
        <w:rPr>
          <w:rFonts w:cstheme="majorHAnsi"/>
          <w:b/>
          <w:bCs/>
          <w:color w:val="auto"/>
          <w:sz w:val="22"/>
          <w:szCs w:val="22"/>
        </w:rPr>
      </w:pPr>
      <w:bookmarkStart w:id="9" w:name="_Toc174318784"/>
      <w:r w:rsidRPr="00B016B9">
        <w:rPr>
          <w:rFonts w:cstheme="majorHAnsi"/>
          <w:b/>
          <w:bCs/>
          <w:color w:val="auto"/>
        </w:rPr>
        <w:lastRenderedPageBreak/>
        <w:t>Chapter 1: Introduction</w:t>
      </w:r>
      <w:bookmarkEnd w:id="9"/>
    </w:p>
    <w:p w14:paraId="5876D4B8" w14:textId="23E12D25"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Pharmacogenomics, an interdisciplinary field combining pharmacology and genomics, seeks to understand how genetic variations influence individual responses to drugs. This project focuses on developing a predictive model that leverages gene and phenotype data to forecast drug responses, thereby contributing to personalized medicine. The increasing availability of genetic data has opened new avenues for research in this domain, enabling more precise and individualized treatment plans. This project aims to harness these advancements to create a tool that can predict drug efficacy and potential adverse reactions based on genetic profiles.</w:t>
      </w:r>
    </w:p>
    <w:p w14:paraId="554154A6" w14:textId="3E7D7368" w:rsidR="009A6401" w:rsidRPr="00B016B9" w:rsidRDefault="009A6401" w:rsidP="00B016B9">
      <w:pPr>
        <w:pStyle w:val="Heading2"/>
        <w:spacing w:line="360" w:lineRule="auto"/>
        <w:jc w:val="both"/>
        <w:rPr>
          <w:rFonts w:cstheme="majorHAnsi"/>
          <w:b/>
          <w:bCs/>
          <w:color w:val="auto"/>
        </w:rPr>
      </w:pPr>
      <w:r w:rsidRPr="00B016B9">
        <w:rPr>
          <w:rFonts w:cstheme="majorHAnsi"/>
          <w:color w:val="auto"/>
        </w:rPr>
        <w:t xml:space="preserve"> </w:t>
      </w:r>
      <w:bookmarkStart w:id="10" w:name="_Toc174318785"/>
      <w:r w:rsidRPr="00B016B9">
        <w:rPr>
          <w:rFonts w:cstheme="majorHAnsi"/>
          <w:b/>
          <w:bCs/>
          <w:color w:val="auto"/>
        </w:rPr>
        <w:t>1.1 Problem Description, Context, and Motivation</w:t>
      </w:r>
      <w:bookmarkEnd w:id="10"/>
    </w:p>
    <w:p w14:paraId="6BA0215B" w14:textId="27C0EA4A"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primary problem addressed by this project is the variability in drug response among individuals, which can lead to ineffective treatment or adverse drug reactions. This variability is influenced by genetic differences that affect drug metabolism, efficacy, and safety. The problem is particularly relevant to healthcare providers and patients, as it impacts treatment outcomes and patient safety</w:t>
      </w:r>
    </w:p>
    <w:p w14:paraId="3FC51F65" w14:textId="2EE8E696"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issue occurs globally, wherever medications are prescribed without considering individual genetic differences. Solving this problem is crucial for optimizing drug therapy, minimizing adverse reactions, and improving overall healthcare outcomes. By predicting drug responses based on genetic data, healthcare providers can tailor treatments to individual patients, enhancing the efficacy and safety of medications.</w:t>
      </w:r>
    </w:p>
    <w:p w14:paraId="5695937E" w14:textId="37E2C9D5" w:rsidR="009A6401" w:rsidRPr="00B016B9" w:rsidRDefault="009A6401" w:rsidP="00B016B9">
      <w:pPr>
        <w:pStyle w:val="Heading2"/>
        <w:spacing w:line="360" w:lineRule="auto"/>
        <w:jc w:val="both"/>
        <w:rPr>
          <w:rFonts w:cstheme="majorHAnsi"/>
          <w:b/>
          <w:bCs/>
          <w:color w:val="auto"/>
        </w:rPr>
      </w:pPr>
      <w:r w:rsidRPr="00B016B9">
        <w:rPr>
          <w:rFonts w:cstheme="majorHAnsi"/>
          <w:b/>
          <w:bCs/>
          <w:color w:val="auto"/>
        </w:rPr>
        <w:t xml:space="preserve"> </w:t>
      </w:r>
      <w:bookmarkStart w:id="11" w:name="_Toc174318786"/>
      <w:r w:rsidRPr="00B016B9">
        <w:rPr>
          <w:rFonts w:cstheme="majorHAnsi"/>
          <w:b/>
          <w:bCs/>
          <w:color w:val="auto"/>
        </w:rPr>
        <w:t>1.2 Objectives</w:t>
      </w:r>
      <w:bookmarkEnd w:id="11"/>
    </w:p>
    <w:p w14:paraId="4078FD50" w14:textId="1265B2D8"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objectives of this project are as follows:</w:t>
      </w:r>
    </w:p>
    <w:p w14:paraId="5695E00A" w14:textId="0EB9C764"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1. Data Integration: Collect and integrate gene and phenotype data to create a comprehensive dataset for analysis.</w:t>
      </w:r>
    </w:p>
    <w:p w14:paraId="53899DC4" w14:textId="42A30F7F"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Model Development: Develop a neural network model capable of predicting drug responses based on the integrated dataset</w:t>
      </w:r>
    </w:p>
    <w:p w14:paraId="109CB400" w14:textId="17691F6F"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3. Hyperparameter Optimization: Utilize advanced techniques to optimize the model's hyperparameters, enhancing its accuracy and robustness</w:t>
      </w:r>
    </w:p>
    <w:p w14:paraId="58C87A2A" w14:textId="6EA9D8F6"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4. User-Facing Functionality: Implement a prediction function that allows users to input specific gene and phenotype data and receive predictions on drug response</w:t>
      </w:r>
    </w:p>
    <w:p w14:paraId="07A078E0" w14:textId="04F53D12"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5. Evaluation and Validation: Evaluate the model's performance using standard metrics and validate its applicability in real-world scenarios.</w:t>
      </w:r>
    </w:p>
    <w:p w14:paraId="586AD4B1" w14:textId="5FEFEEC3" w:rsidR="009A6401" w:rsidRPr="00B016B9" w:rsidRDefault="009A6401" w:rsidP="00B016B9">
      <w:pPr>
        <w:pStyle w:val="Heading2"/>
        <w:spacing w:line="360" w:lineRule="auto"/>
        <w:jc w:val="both"/>
        <w:rPr>
          <w:rFonts w:cstheme="majorHAnsi"/>
          <w:b/>
          <w:bCs/>
          <w:color w:val="auto"/>
        </w:rPr>
      </w:pPr>
      <w:r w:rsidRPr="00B016B9">
        <w:rPr>
          <w:rFonts w:cstheme="majorHAnsi"/>
          <w:b/>
          <w:bCs/>
          <w:color w:val="auto"/>
        </w:rPr>
        <w:t xml:space="preserve"> </w:t>
      </w:r>
      <w:bookmarkStart w:id="12" w:name="_Toc174318787"/>
      <w:r w:rsidRPr="00B016B9">
        <w:rPr>
          <w:rFonts w:cstheme="majorHAnsi"/>
          <w:b/>
          <w:bCs/>
          <w:color w:val="auto"/>
        </w:rPr>
        <w:t>1.3 Methodology</w:t>
      </w:r>
      <w:bookmarkEnd w:id="12"/>
    </w:p>
    <w:p w14:paraId="4857BB7D" w14:textId="12A79100"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methodology for achieving the project objectives involves several key components:</w:t>
      </w:r>
    </w:p>
    <w:p w14:paraId="3E6A483B" w14:textId="41725E87"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Design: The system architecture includes data ingestion, preprocessing, model development, and prediction functionalities. The design is modular, allowing for flexibility and scalability.</w:t>
      </w:r>
    </w:p>
    <w:p w14:paraId="59B3F14B" w14:textId="058FCC48"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Testing and Evaluation: The model is evaluated using metrics such as accuracy, confusion matrix, and classification report. Cross-validation is employed to assess the model's generalization capabilities.</w:t>
      </w:r>
    </w:p>
    <w:p w14:paraId="1C1F354A" w14:textId="5BA13D5A"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Project Management: The project is managed using agile methodologies, with work divided into sprints. Tools such as GitHub and Teamwork facilitate version control and collaboration.</w:t>
      </w:r>
    </w:p>
    <w:p w14:paraId="2456DA5B" w14:textId="53BB9D81"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Technologies and Processes: The project utilizes Google </w:t>
      </w:r>
      <w:proofErr w:type="spellStart"/>
      <w:r w:rsidRPr="00B016B9">
        <w:rPr>
          <w:rFonts w:asciiTheme="majorHAnsi" w:hAnsiTheme="majorHAnsi" w:cstheme="majorHAnsi"/>
          <w:sz w:val="24"/>
          <w:szCs w:val="24"/>
        </w:rPr>
        <w:t>Colab</w:t>
      </w:r>
      <w:proofErr w:type="spellEnd"/>
      <w:r w:rsidRPr="00B016B9">
        <w:rPr>
          <w:rFonts w:asciiTheme="majorHAnsi" w:hAnsiTheme="majorHAnsi" w:cstheme="majorHAnsi"/>
          <w:sz w:val="24"/>
          <w:szCs w:val="24"/>
        </w:rPr>
        <w:t xml:space="preserve"> for development, leveraging libraries such as TensorFlow, </w:t>
      </w:r>
      <w:proofErr w:type="spellStart"/>
      <w:r w:rsidRPr="00B016B9">
        <w:rPr>
          <w:rFonts w:asciiTheme="majorHAnsi" w:hAnsiTheme="majorHAnsi" w:cstheme="majorHAnsi"/>
          <w:sz w:val="24"/>
          <w:szCs w:val="24"/>
        </w:rPr>
        <w:t>Keras</w:t>
      </w:r>
      <w:proofErr w:type="spellEnd"/>
      <w:r w:rsidRPr="00B016B9">
        <w:rPr>
          <w:rFonts w:asciiTheme="majorHAnsi" w:hAnsiTheme="majorHAnsi" w:cstheme="majorHAnsi"/>
          <w:sz w:val="24"/>
          <w:szCs w:val="24"/>
        </w:rPr>
        <w:t>, and Scikit-learn for model building and evaluation.</w:t>
      </w:r>
    </w:p>
    <w:p w14:paraId="2AC4B3FE" w14:textId="5F9648B6" w:rsidR="009A6401" w:rsidRPr="00B016B9" w:rsidRDefault="009A6401" w:rsidP="00B016B9">
      <w:pPr>
        <w:pStyle w:val="Heading2"/>
        <w:spacing w:line="360" w:lineRule="auto"/>
        <w:jc w:val="both"/>
        <w:rPr>
          <w:rFonts w:cstheme="majorHAnsi"/>
          <w:b/>
          <w:bCs/>
          <w:color w:val="auto"/>
        </w:rPr>
      </w:pPr>
      <w:r w:rsidRPr="00B016B9">
        <w:rPr>
          <w:rFonts w:cstheme="majorHAnsi"/>
          <w:b/>
          <w:bCs/>
          <w:color w:val="auto"/>
        </w:rPr>
        <w:t xml:space="preserve"> </w:t>
      </w:r>
      <w:bookmarkStart w:id="13" w:name="_Toc174318788"/>
      <w:r w:rsidRPr="00B016B9">
        <w:rPr>
          <w:rFonts w:cstheme="majorHAnsi"/>
          <w:b/>
          <w:bCs/>
          <w:color w:val="auto"/>
        </w:rPr>
        <w:t>1.4 Legal, Social, Ethical, and Professional Considerations</w:t>
      </w:r>
      <w:bookmarkEnd w:id="13"/>
    </w:p>
    <w:p w14:paraId="63D5835D" w14:textId="237048B5"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project involves handling sensitive genetic data, necessitating adherence to legal and ethical guidelines to ensure data privacy and security. Ethical clearance was obtained, and data handling procedures were implemented to protect participant confidentiality. The project also considers the social implications of using genetic data for personalized medicine, ensuring that predictions are used responsibly and equitably.</w:t>
      </w:r>
    </w:p>
    <w:p w14:paraId="2F8F261C" w14:textId="25A21262" w:rsidR="009A6401" w:rsidRPr="00B016B9" w:rsidRDefault="009A6401" w:rsidP="00B016B9">
      <w:pPr>
        <w:pStyle w:val="Heading2"/>
        <w:spacing w:line="360" w:lineRule="auto"/>
        <w:jc w:val="both"/>
        <w:rPr>
          <w:rFonts w:cstheme="majorHAnsi"/>
          <w:b/>
          <w:bCs/>
          <w:color w:val="auto"/>
        </w:rPr>
      </w:pPr>
      <w:r w:rsidRPr="00B016B9">
        <w:rPr>
          <w:rFonts w:cstheme="majorHAnsi"/>
          <w:b/>
          <w:bCs/>
          <w:color w:val="auto"/>
        </w:rPr>
        <w:t xml:space="preserve"> </w:t>
      </w:r>
      <w:bookmarkStart w:id="14" w:name="_Toc174318789"/>
      <w:r w:rsidRPr="00B016B9">
        <w:rPr>
          <w:rFonts w:cstheme="majorHAnsi"/>
          <w:b/>
          <w:bCs/>
          <w:color w:val="auto"/>
        </w:rPr>
        <w:t>1.5 Background</w:t>
      </w:r>
      <w:bookmarkEnd w:id="14"/>
    </w:p>
    <w:p w14:paraId="543AE7A5" w14:textId="2B802D6A"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Pharmacogenomics has emerged as a critical field in personalized medicine, addressing the challenge of variable drug responses. Previous research has demonstrated the potential of machine learning models to predict drug efficacy and safety based on genetic data. This project builds on these foundations, integrating gene and phenotype data to enhance prediction accuracy. The work is relevant to the healthcare sector, where personalized treatment plans can significantly improve patient outcomes and reduce healthcare costs</w:t>
      </w:r>
    </w:p>
    <w:p w14:paraId="06D76904" w14:textId="6F5B0A68" w:rsidR="009A6401" w:rsidRPr="00B016B9" w:rsidRDefault="009A6401" w:rsidP="00B016B9">
      <w:pPr>
        <w:pStyle w:val="Heading2"/>
        <w:spacing w:line="360" w:lineRule="auto"/>
        <w:jc w:val="both"/>
        <w:rPr>
          <w:rFonts w:cstheme="majorHAnsi"/>
          <w:b/>
          <w:bCs/>
          <w:color w:val="auto"/>
        </w:rPr>
      </w:pPr>
      <w:r w:rsidRPr="00B016B9">
        <w:rPr>
          <w:rFonts w:cstheme="majorHAnsi"/>
          <w:b/>
          <w:bCs/>
          <w:color w:val="auto"/>
        </w:rPr>
        <w:t xml:space="preserve"> </w:t>
      </w:r>
      <w:bookmarkStart w:id="15" w:name="_Toc174318790"/>
      <w:r w:rsidRPr="00B016B9">
        <w:rPr>
          <w:rFonts w:cstheme="majorHAnsi"/>
          <w:b/>
          <w:bCs/>
          <w:color w:val="auto"/>
        </w:rPr>
        <w:t>1.6 Structure of Report</w:t>
      </w:r>
      <w:bookmarkEnd w:id="15"/>
    </w:p>
    <w:p w14:paraId="2F4C0F4A" w14:textId="0D3E67C9" w:rsidR="007E4ADB"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The report is structured as </w:t>
      </w:r>
      <w:proofErr w:type="gramStart"/>
      <w:r w:rsidRPr="00B016B9">
        <w:rPr>
          <w:rFonts w:asciiTheme="majorHAnsi" w:hAnsiTheme="majorHAnsi" w:cstheme="majorHAnsi"/>
          <w:sz w:val="24"/>
          <w:szCs w:val="24"/>
        </w:rPr>
        <w:t>follows :</w:t>
      </w:r>
      <w:proofErr w:type="gramEnd"/>
    </w:p>
    <w:p w14:paraId="7B25E34C" w14:textId="64DE3B87" w:rsidR="007E4ADB" w:rsidRPr="00B016B9" w:rsidRDefault="007E4ADB"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 xml:space="preserve">-   </w:t>
      </w:r>
      <w:proofErr w:type="gramStart"/>
      <w:r w:rsidRPr="00B016B9">
        <w:rPr>
          <w:rFonts w:asciiTheme="majorHAnsi" w:hAnsiTheme="majorHAnsi" w:cstheme="majorHAnsi"/>
          <w:sz w:val="24"/>
          <w:szCs w:val="24"/>
        </w:rPr>
        <w:t>Chapter  1</w:t>
      </w:r>
      <w:proofErr w:type="gramEnd"/>
      <w:r w:rsidRPr="00B016B9">
        <w:rPr>
          <w:rFonts w:asciiTheme="majorHAnsi" w:hAnsiTheme="majorHAnsi" w:cstheme="majorHAnsi"/>
          <w:sz w:val="24"/>
          <w:szCs w:val="24"/>
        </w:rPr>
        <w:t xml:space="preserve"> : Introduction.</w:t>
      </w:r>
    </w:p>
    <w:p w14:paraId="6A15481F" w14:textId="0E7770BD"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Chapter 2: Literature Review: Reviews existing research and methodologies in pharmacogenomics and predictive </w:t>
      </w:r>
      <w:proofErr w:type="spellStart"/>
      <w:r w:rsidRPr="00B016B9">
        <w:rPr>
          <w:rFonts w:asciiTheme="majorHAnsi" w:hAnsiTheme="majorHAnsi" w:cstheme="majorHAnsi"/>
          <w:sz w:val="24"/>
          <w:szCs w:val="24"/>
        </w:rPr>
        <w:t>modeling</w:t>
      </w:r>
      <w:proofErr w:type="spellEnd"/>
      <w:r w:rsidRPr="00B016B9">
        <w:rPr>
          <w:rFonts w:asciiTheme="majorHAnsi" w:hAnsiTheme="majorHAnsi" w:cstheme="majorHAnsi"/>
          <w:sz w:val="24"/>
          <w:szCs w:val="24"/>
        </w:rPr>
        <w:t>.</w:t>
      </w:r>
    </w:p>
    <w:p w14:paraId="46FD2A40" w14:textId="762E412E"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Chapter 3: Methodology</w:t>
      </w:r>
      <w:r w:rsidR="005A62CD">
        <w:rPr>
          <w:rFonts w:asciiTheme="majorHAnsi" w:hAnsiTheme="majorHAnsi" w:cstheme="majorHAnsi"/>
          <w:sz w:val="24"/>
          <w:szCs w:val="24"/>
        </w:rPr>
        <w:t xml:space="preserve"> and Implementation</w:t>
      </w:r>
      <w:r w:rsidRPr="00B016B9">
        <w:rPr>
          <w:rFonts w:asciiTheme="majorHAnsi" w:hAnsiTheme="majorHAnsi" w:cstheme="majorHAnsi"/>
          <w:sz w:val="24"/>
          <w:szCs w:val="24"/>
        </w:rPr>
        <w:t>: Details the design, testing, and evaluation processes, including project management and technologies used.</w:t>
      </w:r>
    </w:p>
    <w:p w14:paraId="3F5E26B4" w14:textId="2987EC0F"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Chapter 4: Evaluation and Results: Evaluates the model's performance, highlighting strengths and weaknesses, and compares it with related works.</w:t>
      </w:r>
    </w:p>
    <w:p w14:paraId="7EB6A7A7" w14:textId="5E77D762"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Chapter 5: Conclusion: Summarizes the project's outcomes, discusses future work, and reflects on the project process.</w:t>
      </w:r>
    </w:p>
    <w:p w14:paraId="404ABC83" w14:textId="77777777" w:rsidR="009A6401" w:rsidRPr="00B016B9" w:rsidRDefault="009A6401" w:rsidP="009A6401">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This structure provides a comprehensive overview of the project's development and outcomes, guiding the reader through the research, implementation, and evaluation phases.</w:t>
      </w:r>
    </w:p>
    <w:p w14:paraId="0E2EB766" w14:textId="77777777" w:rsidR="009A6401" w:rsidRPr="00B016B9" w:rsidRDefault="009A6401" w:rsidP="009A6401">
      <w:pPr>
        <w:rPr>
          <w:rFonts w:asciiTheme="majorHAnsi" w:hAnsiTheme="majorHAnsi" w:cstheme="majorHAnsi"/>
          <w:b/>
          <w:bCs/>
        </w:rPr>
      </w:pPr>
    </w:p>
    <w:p w14:paraId="6344C48E" w14:textId="77777777" w:rsidR="009A6401" w:rsidRPr="00B016B9" w:rsidRDefault="009A6401" w:rsidP="009A6401">
      <w:pPr>
        <w:rPr>
          <w:rFonts w:asciiTheme="majorHAnsi" w:hAnsiTheme="majorHAnsi" w:cstheme="majorHAnsi"/>
        </w:rPr>
      </w:pPr>
    </w:p>
    <w:p w14:paraId="7E0346C1" w14:textId="77777777" w:rsidR="009A6401" w:rsidRPr="00B016B9" w:rsidRDefault="009A6401" w:rsidP="009A6401">
      <w:pPr>
        <w:rPr>
          <w:rFonts w:asciiTheme="majorHAnsi" w:hAnsiTheme="majorHAnsi" w:cstheme="majorHAnsi"/>
        </w:rPr>
      </w:pPr>
    </w:p>
    <w:p w14:paraId="4681F3D9" w14:textId="77777777" w:rsidR="009A6401" w:rsidRPr="00B016B9" w:rsidRDefault="009A6401" w:rsidP="009A6401">
      <w:pPr>
        <w:rPr>
          <w:rFonts w:asciiTheme="majorHAnsi" w:hAnsiTheme="majorHAnsi" w:cstheme="majorHAnsi"/>
        </w:rPr>
      </w:pPr>
    </w:p>
    <w:p w14:paraId="4E46FD34" w14:textId="77777777" w:rsidR="009A6401" w:rsidRPr="00B016B9" w:rsidRDefault="009A6401" w:rsidP="009A6401">
      <w:pPr>
        <w:rPr>
          <w:rFonts w:asciiTheme="majorHAnsi" w:hAnsiTheme="majorHAnsi" w:cstheme="majorHAnsi"/>
        </w:rPr>
      </w:pPr>
    </w:p>
    <w:p w14:paraId="21725F89" w14:textId="77777777" w:rsidR="009A6401" w:rsidRPr="00B016B9" w:rsidRDefault="009A6401" w:rsidP="009A6401">
      <w:pPr>
        <w:rPr>
          <w:rFonts w:asciiTheme="majorHAnsi" w:hAnsiTheme="majorHAnsi" w:cstheme="majorHAnsi"/>
        </w:rPr>
      </w:pPr>
    </w:p>
    <w:p w14:paraId="7C721F2C" w14:textId="77777777" w:rsidR="009A6401" w:rsidRPr="00B016B9" w:rsidRDefault="009A6401" w:rsidP="009A6401">
      <w:pPr>
        <w:rPr>
          <w:rFonts w:asciiTheme="majorHAnsi" w:hAnsiTheme="majorHAnsi" w:cstheme="majorHAnsi"/>
        </w:rPr>
      </w:pPr>
    </w:p>
    <w:p w14:paraId="6F066BCA" w14:textId="77777777" w:rsidR="009A6401" w:rsidRPr="00B016B9" w:rsidRDefault="009A6401" w:rsidP="009A6401">
      <w:pPr>
        <w:rPr>
          <w:rFonts w:asciiTheme="majorHAnsi" w:hAnsiTheme="majorHAnsi" w:cstheme="majorHAnsi"/>
        </w:rPr>
      </w:pPr>
    </w:p>
    <w:p w14:paraId="20E96548" w14:textId="77777777" w:rsidR="009A6401" w:rsidRPr="00B016B9" w:rsidRDefault="009A6401" w:rsidP="009A6401">
      <w:pPr>
        <w:rPr>
          <w:rFonts w:asciiTheme="majorHAnsi" w:hAnsiTheme="majorHAnsi" w:cstheme="majorHAnsi"/>
        </w:rPr>
      </w:pPr>
    </w:p>
    <w:p w14:paraId="1FCE4ED8" w14:textId="77777777" w:rsidR="005C2064" w:rsidRDefault="005C2064" w:rsidP="00226FE6">
      <w:pPr>
        <w:spacing w:before="100" w:beforeAutospacing="1" w:after="100" w:afterAutospacing="1" w:line="360" w:lineRule="auto"/>
        <w:jc w:val="both"/>
        <w:outlineLvl w:val="3"/>
        <w:rPr>
          <w:rFonts w:asciiTheme="majorHAnsi" w:eastAsia="Times New Roman" w:hAnsiTheme="majorHAnsi" w:cstheme="majorHAnsi"/>
          <w:kern w:val="0"/>
          <w:sz w:val="24"/>
          <w:szCs w:val="24"/>
          <w:lang w:eastAsia="en-IN" w:bidi="ml-IN"/>
          <w14:ligatures w14:val="none"/>
        </w:rPr>
      </w:pPr>
    </w:p>
    <w:p w14:paraId="0A37A2B5" w14:textId="77777777" w:rsidR="00E25AE2" w:rsidRPr="00B016B9" w:rsidRDefault="00E25AE2" w:rsidP="00226FE6">
      <w:pPr>
        <w:spacing w:before="100" w:beforeAutospacing="1" w:after="100" w:afterAutospacing="1" w:line="360" w:lineRule="auto"/>
        <w:jc w:val="both"/>
        <w:outlineLvl w:val="3"/>
        <w:rPr>
          <w:rFonts w:asciiTheme="majorHAnsi" w:eastAsia="Times New Roman" w:hAnsiTheme="majorHAnsi" w:cstheme="majorHAnsi"/>
          <w:kern w:val="0"/>
          <w:sz w:val="24"/>
          <w:szCs w:val="24"/>
          <w:lang w:eastAsia="en-IN" w:bidi="ml-IN"/>
          <w14:ligatures w14:val="none"/>
        </w:rPr>
      </w:pPr>
    </w:p>
    <w:p w14:paraId="6D39B1DC" w14:textId="77777777" w:rsidR="00B016B9" w:rsidRPr="00B016B9" w:rsidRDefault="00B016B9" w:rsidP="00226FE6">
      <w:pPr>
        <w:pStyle w:val="Subtitle"/>
        <w:jc w:val="both"/>
        <w:rPr>
          <w:rFonts w:asciiTheme="majorHAnsi" w:eastAsia="Times New Roman" w:hAnsiTheme="majorHAnsi" w:cstheme="majorHAnsi"/>
          <w:b/>
          <w:bCs/>
          <w:color w:val="auto"/>
          <w:sz w:val="32"/>
          <w:szCs w:val="32"/>
          <w:lang w:eastAsia="en-IN" w:bidi="ml-IN"/>
        </w:rPr>
      </w:pPr>
    </w:p>
    <w:p w14:paraId="35CA372B" w14:textId="77777777" w:rsidR="00B016B9" w:rsidRPr="00B016B9" w:rsidRDefault="00B016B9" w:rsidP="00226FE6">
      <w:pPr>
        <w:pStyle w:val="Subtitle"/>
        <w:jc w:val="both"/>
        <w:rPr>
          <w:rFonts w:asciiTheme="majorHAnsi" w:eastAsia="Times New Roman" w:hAnsiTheme="majorHAnsi" w:cstheme="majorHAnsi"/>
          <w:b/>
          <w:bCs/>
          <w:color w:val="auto"/>
          <w:sz w:val="32"/>
          <w:szCs w:val="32"/>
          <w:lang w:eastAsia="en-IN" w:bidi="ml-IN"/>
        </w:rPr>
      </w:pPr>
    </w:p>
    <w:p w14:paraId="77705A2B" w14:textId="28D43D4A" w:rsidR="00966973" w:rsidRPr="00B016B9" w:rsidRDefault="00226FE6" w:rsidP="00B016B9">
      <w:pPr>
        <w:pStyle w:val="Heading1"/>
        <w:spacing w:line="360" w:lineRule="auto"/>
        <w:rPr>
          <w:rFonts w:eastAsia="Times New Roman" w:cstheme="majorHAnsi"/>
          <w:b/>
          <w:bCs/>
          <w:color w:val="auto"/>
          <w:lang w:eastAsia="en-IN" w:bidi="ml-IN"/>
        </w:rPr>
      </w:pPr>
      <w:bookmarkStart w:id="16" w:name="_Toc174318791"/>
      <w:r w:rsidRPr="00B016B9">
        <w:rPr>
          <w:rFonts w:eastAsia="Times New Roman" w:cstheme="majorHAnsi"/>
          <w:b/>
          <w:bCs/>
          <w:color w:val="auto"/>
          <w:lang w:eastAsia="en-IN" w:bidi="ml-IN"/>
        </w:rPr>
        <w:lastRenderedPageBreak/>
        <w:t xml:space="preserve">Chapter </w:t>
      </w:r>
      <w:proofErr w:type="gramStart"/>
      <w:r w:rsidR="00C62DDA" w:rsidRPr="00B016B9">
        <w:rPr>
          <w:rFonts w:eastAsia="Times New Roman" w:cstheme="majorHAnsi"/>
          <w:b/>
          <w:bCs/>
          <w:color w:val="auto"/>
          <w:lang w:eastAsia="en-IN" w:bidi="ml-IN"/>
        </w:rPr>
        <w:t>2</w:t>
      </w:r>
      <w:r w:rsidRPr="00B016B9">
        <w:rPr>
          <w:rFonts w:eastAsia="Times New Roman" w:cstheme="majorHAnsi"/>
          <w:b/>
          <w:bCs/>
          <w:color w:val="auto"/>
          <w:lang w:eastAsia="en-IN" w:bidi="ml-IN"/>
        </w:rPr>
        <w:t xml:space="preserve"> :</w:t>
      </w:r>
      <w:proofErr w:type="gramEnd"/>
      <w:r w:rsidRPr="00B016B9">
        <w:rPr>
          <w:rFonts w:eastAsia="Times New Roman" w:cstheme="majorHAnsi"/>
          <w:b/>
          <w:bCs/>
          <w:color w:val="auto"/>
          <w:lang w:eastAsia="en-IN" w:bidi="ml-IN"/>
        </w:rPr>
        <w:t xml:space="preserve"> </w:t>
      </w:r>
      <w:r w:rsidR="00966973" w:rsidRPr="00B016B9">
        <w:rPr>
          <w:rFonts w:eastAsia="Times New Roman" w:cstheme="majorHAnsi"/>
          <w:b/>
          <w:bCs/>
          <w:color w:val="auto"/>
          <w:lang w:eastAsia="en-IN" w:bidi="ml-IN"/>
        </w:rPr>
        <w:t>Literature Review</w:t>
      </w:r>
      <w:r w:rsidR="00C62DDA" w:rsidRPr="00B016B9">
        <w:rPr>
          <w:rFonts w:eastAsia="Times New Roman" w:cstheme="majorHAnsi"/>
          <w:b/>
          <w:bCs/>
          <w:color w:val="auto"/>
          <w:lang w:eastAsia="en-IN" w:bidi="ml-IN"/>
        </w:rPr>
        <w:t xml:space="preserve"> and Technological review</w:t>
      </w:r>
      <w:bookmarkEnd w:id="16"/>
    </w:p>
    <w:p w14:paraId="7393C186" w14:textId="0003CF47" w:rsidR="00C62DDA" w:rsidRPr="00B016B9" w:rsidRDefault="00C62DDA" w:rsidP="00B016B9">
      <w:pPr>
        <w:pStyle w:val="Heading2"/>
        <w:spacing w:line="360" w:lineRule="auto"/>
        <w:rPr>
          <w:rFonts w:cstheme="majorHAnsi"/>
          <w:b/>
          <w:bCs/>
          <w:color w:val="auto"/>
          <w:lang w:eastAsia="en-IN" w:bidi="ml-IN"/>
        </w:rPr>
      </w:pPr>
      <w:bookmarkStart w:id="17" w:name="_Toc174318792"/>
      <w:r w:rsidRPr="00B016B9">
        <w:rPr>
          <w:rFonts w:cstheme="majorHAnsi"/>
          <w:b/>
          <w:bCs/>
          <w:color w:val="auto"/>
          <w:lang w:eastAsia="en-IN" w:bidi="ml-IN"/>
        </w:rPr>
        <w:t>2.1 Literature Review</w:t>
      </w:r>
      <w:bookmarkEnd w:id="17"/>
    </w:p>
    <w:p w14:paraId="6088EFFF" w14:textId="6B4BDA84" w:rsidR="005C6949" w:rsidRPr="00B016B9" w:rsidRDefault="0052370D" w:rsidP="00226FE6">
      <w:pPr>
        <w:pStyle w:val="NormalWeb"/>
        <w:numPr>
          <w:ilvl w:val="0"/>
          <w:numId w:val="4"/>
        </w:numPr>
        <w:spacing w:line="360" w:lineRule="auto"/>
        <w:jc w:val="both"/>
        <w:rPr>
          <w:rFonts w:asciiTheme="majorHAnsi" w:hAnsiTheme="majorHAnsi" w:cstheme="majorHAnsi"/>
        </w:rPr>
      </w:pPr>
      <w:r w:rsidRPr="00B016B9">
        <w:rPr>
          <w:rFonts w:asciiTheme="majorHAnsi" w:hAnsiTheme="majorHAnsi" w:cstheme="majorHAnsi"/>
        </w:rPr>
        <w:t xml:space="preserve">Kathryn A. Phillips, PhD; David L. Veenstra, PhD, PharmD; Eyal Oren, BA; et </w:t>
      </w:r>
      <w:proofErr w:type="gramStart"/>
      <w:r w:rsidRPr="00B016B9">
        <w:rPr>
          <w:rFonts w:asciiTheme="majorHAnsi" w:hAnsiTheme="majorHAnsi" w:cstheme="majorHAnsi"/>
        </w:rPr>
        <w:t>al(</w:t>
      </w:r>
      <w:proofErr w:type="gramEnd"/>
      <w:r w:rsidRPr="00B016B9">
        <w:rPr>
          <w:rFonts w:asciiTheme="majorHAnsi" w:hAnsiTheme="majorHAnsi" w:cstheme="majorHAnsi"/>
        </w:rPr>
        <w:t>Nov 14,2001) ‘Potential Role of Pharmacogenomics in Reducing Adverse Drug Reactions’,’ JAMA-JOURNAL OF THE AMERICAN MEDICAL ASSOCIATION’,</w:t>
      </w:r>
      <w:r w:rsidR="00344D9E" w:rsidRPr="00B016B9">
        <w:rPr>
          <w:rFonts w:asciiTheme="majorHAnsi" w:hAnsiTheme="majorHAnsi" w:cstheme="majorHAnsi"/>
        </w:rPr>
        <w:t xml:space="preserve"> pg:2270-2279.</w:t>
      </w:r>
    </w:p>
    <w:p w14:paraId="14AFD6BD" w14:textId="1E53BBFF" w:rsidR="00344D9E" w:rsidRPr="00B016B9" w:rsidRDefault="001B716F" w:rsidP="00226FE6">
      <w:pPr>
        <w:pStyle w:val="NormalWeb"/>
        <w:numPr>
          <w:ilvl w:val="0"/>
          <w:numId w:val="4"/>
        </w:numPr>
        <w:spacing w:line="360" w:lineRule="auto"/>
        <w:jc w:val="both"/>
        <w:rPr>
          <w:rFonts w:asciiTheme="majorHAnsi" w:hAnsiTheme="majorHAnsi" w:cstheme="majorHAnsi"/>
        </w:rPr>
      </w:pPr>
      <w:r w:rsidRPr="00B016B9">
        <w:rPr>
          <w:rStyle w:val="given-name"/>
          <w:rFonts w:asciiTheme="majorHAnsi" w:hAnsiTheme="majorHAnsi" w:cstheme="majorHAnsi"/>
        </w:rPr>
        <w:t>Yuxiang</w:t>
      </w:r>
      <w:r w:rsidRPr="00B016B9">
        <w:rPr>
          <w:rStyle w:val="react-xocs-alternative-link"/>
          <w:rFonts w:asciiTheme="majorHAnsi" w:hAnsiTheme="majorHAnsi" w:cstheme="majorHAnsi"/>
        </w:rPr>
        <w:t> </w:t>
      </w:r>
      <w:r w:rsidRPr="00B016B9">
        <w:rPr>
          <w:rStyle w:val="text"/>
          <w:rFonts w:asciiTheme="majorHAnsi" w:hAnsiTheme="majorHAnsi" w:cstheme="majorHAnsi"/>
        </w:rPr>
        <w:t>Tan</w:t>
      </w:r>
      <w:r w:rsidRPr="00B016B9">
        <w:rPr>
          <w:rStyle w:val="react-xocs-alternative-link"/>
          <w:rFonts w:asciiTheme="majorHAnsi" w:hAnsiTheme="majorHAnsi" w:cstheme="majorHAnsi"/>
        </w:rPr>
        <w:t> </w:t>
      </w:r>
      <w:r w:rsidRPr="00B016B9">
        <w:rPr>
          <w:rStyle w:val="author-ref"/>
          <w:rFonts w:asciiTheme="majorHAnsi" w:hAnsiTheme="majorHAnsi" w:cstheme="majorHAnsi"/>
          <w:sz w:val="18"/>
          <w:szCs w:val="18"/>
          <w:vertAlign w:val="superscript"/>
        </w:rPr>
        <w:t>a</w:t>
      </w:r>
      <w:r w:rsidRPr="00B016B9">
        <w:rPr>
          <w:rStyle w:val="button-link-text"/>
          <w:rFonts w:asciiTheme="majorHAnsi" w:eastAsiaTheme="majorEastAsia" w:hAnsiTheme="majorHAnsi" w:cstheme="majorHAnsi"/>
        </w:rPr>
        <w:t> </w:t>
      </w:r>
      <w:r w:rsidRPr="00B016B9">
        <w:rPr>
          <w:rStyle w:val="author-ref"/>
          <w:rFonts w:asciiTheme="majorHAnsi" w:hAnsiTheme="majorHAnsi" w:cstheme="majorHAnsi"/>
          <w:sz w:val="18"/>
          <w:szCs w:val="18"/>
          <w:vertAlign w:val="superscript"/>
        </w:rPr>
        <w:t>1</w:t>
      </w:r>
      <w:r w:rsidRPr="00B016B9">
        <w:rPr>
          <w:rFonts w:asciiTheme="majorHAnsi" w:hAnsiTheme="majorHAnsi" w:cstheme="majorHAnsi"/>
        </w:rPr>
        <w:t>, </w:t>
      </w:r>
      <w:r w:rsidRPr="00B016B9">
        <w:rPr>
          <w:rStyle w:val="given-name"/>
          <w:rFonts w:asciiTheme="majorHAnsi" w:hAnsiTheme="majorHAnsi" w:cstheme="majorHAnsi"/>
        </w:rPr>
        <w:t>Yong</w:t>
      </w:r>
      <w:r w:rsidRPr="00B016B9">
        <w:rPr>
          <w:rStyle w:val="react-xocs-alternative-link"/>
          <w:rFonts w:asciiTheme="majorHAnsi" w:hAnsiTheme="majorHAnsi" w:cstheme="majorHAnsi"/>
        </w:rPr>
        <w:t> </w:t>
      </w:r>
      <w:r w:rsidRPr="00B016B9">
        <w:rPr>
          <w:rStyle w:val="text"/>
          <w:rFonts w:asciiTheme="majorHAnsi" w:hAnsiTheme="majorHAnsi" w:cstheme="majorHAnsi"/>
        </w:rPr>
        <w:t>Hu</w:t>
      </w:r>
      <w:r w:rsidRPr="00B016B9">
        <w:rPr>
          <w:rStyle w:val="react-xocs-alternative-link"/>
          <w:rFonts w:asciiTheme="majorHAnsi" w:hAnsiTheme="majorHAnsi" w:cstheme="majorHAnsi"/>
        </w:rPr>
        <w:t> </w:t>
      </w:r>
      <w:r w:rsidRPr="00B016B9">
        <w:rPr>
          <w:rStyle w:val="author-ref"/>
          <w:rFonts w:asciiTheme="majorHAnsi" w:hAnsiTheme="majorHAnsi" w:cstheme="majorHAnsi"/>
          <w:sz w:val="18"/>
          <w:szCs w:val="18"/>
          <w:vertAlign w:val="superscript"/>
        </w:rPr>
        <w:t>a</w:t>
      </w:r>
      <w:r w:rsidRPr="00B016B9">
        <w:rPr>
          <w:rStyle w:val="button-link-text"/>
          <w:rFonts w:asciiTheme="majorHAnsi" w:eastAsiaTheme="majorEastAsia" w:hAnsiTheme="majorHAnsi" w:cstheme="majorHAnsi"/>
        </w:rPr>
        <w:t> </w:t>
      </w:r>
      <w:r w:rsidRPr="00B016B9">
        <w:rPr>
          <w:rStyle w:val="author-ref"/>
          <w:rFonts w:asciiTheme="majorHAnsi" w:hAnsiTheme="majorHAnsi" w:cstheme="majorHAnsi"/>
          <w:sz w:val="18"/>
          <w:szCs w:val="18"/>
          <w:vertAlign w:val="superscript"/>
        </w:rPr>
        <w:t>1</w:t>
      </w:r>
      <w:r w:rsidRPr="00B016B9">
        <w:rPr>
          <w:rFonts w:asciiTheme="majorHAnsi" w:hAnsiTheme="majorHAnsi" w:cstheme="majorHAnsi"/>
        </w:rPr>
        <w:t>, </w:t>
      </w:r>
      <w:r w:rsidRPr="00B016B9">
        <w:rPr>
          <w:rStyle w:val="given-name"/>
          <w:rFonts w:asciiTheme="majorHAnsi" w:hAnsiTheme="majorHAnsi" w:cstheme="majorHAnsi"/>
        </w:rPr>
        <w:t>Xiaoxiao</w:t>
      </w:r>
      <w:r w:rsidRPr="00B016B9">
        <w:rPr>
          <w:rStyle w:val="react-xocs-alternative-link"/>
          <w:rFonts w:asciiTheme="majorHAnsi" w:hAnsiTheme="majorHAnsi" w:cstheme="majorHAnsi"/>
        </w:rPr>
        <w:t> </w:t>
      </w:r>
      <w:r w:rsidRPr="00B016B9">
        <w:rPr>
          <w:rStyle w:val="text"/>
          <w:rFonts w:asciiTheme="majorHAnsi" w:hAnsiTheme="majorHAnsi" w:cstheme="majorHAnsi"/>
        </w:rPr>
        <w:t>Liu</w:t>
      </w:r>
      <w:r w:rsidRPr="00B016B9">
        <w:rPr>
          <w:rStyle w:val="react-xocs-alternative-link"/>
          <w:rFonts w:asciiTheme="majorHAnsi" w:hAnsiTheme="majorHAnsi" w:cstheme="majorHAnsi"/>
        </w:rPr>
        <w:t> </w:t>
      </w:r>
      <w:r w:rsidRPr="00B016B9">
        <w:rPr>
          <w:rStyle w:val="author-ref"/>
          <w:rFonts w:asciiTheme="majorHAnsi" w:hAnsiTheme="majorHAnsi" w:cstheme="majorHAnsi"/>
          <w:sz w:val="18"/>
          <w:szCs w:val="18"/>
          <w:vertAlign w:val="superscript"/>
        </w:rPr>
        <w:t>a</w:t>
      </w:r>
      <w:r w:rsidRPr="00B016B9">
        <w:rPr>
          <w:rStyle w:val="button-link-text"/>
          <w:rFonts w:asciiTheme="majorHAnsi" w:eastAsiaTheme="majorEastAsia" w:hAnsiTheme="majorHAnsi" w:cstheme="majorHAnsi"/>
        </w:rPr>
        <w:t> </w:t>
      </w:r>
      <w:r w:rsidRPr="00B016B9">
        <w:rPr>
          <w:rStyle w:val="author-ref"/>
          <w:rFonts w:asciiTheme="majorHAnsi" w:hAnsiTheme="majorHAnsi" w:cstheme="majorHAnsi"/>
          <w:sz w:val="18"/>
          <w:szCs w:val="18"/>
          <w:vertAlign w:val="superscript"/>
        </w:rPr>
        <w:t>1</w:t>
      </w:r>
      <w:r w:rsidRPr="00B016B9">
        <w:rPr>
          <w:rFonts w:asciiTheme="majorHAnsi" w:hAnsiTheme="majorHAnsi" w:cstheme="majorHAnsi"/>
        </w:rPr>
        <w:t>, </w:t>
      </w:r>
      <w:r w:rsidRPr="00B016B9">
        <w:rPr>
          <w:rStyle w:val="given-name"/>
          <w:rFonts w:asciiTheme="majorHAnsi" w:hAnsiTheme="majorHAnsi" w:cstheme="majorHAnsi"/>
        </w:rPr>
        <w:t>Zhinan</w:t>
      </w:r>
      <w:r w:rsidRPr="00B016B9">
        <w:rPr>
          <w:rStyle w:val="react-xocs-alternative-link"/>
          <w:rFonts w:asciiTheme="majorHAnsi" w:hAnsiTheme="majorHAnsi" w:cstheme="majorHAnsi"/>
        </w:rPr>
        <w:t> </w:t>
      </w:r>
      <w:r w:rsidRPr="00B016B9">
        <w:rPr>
          <w:rStyle w:val="text"/>
          <w:rFonts w:asciiTheme="majorHAnsi" w:hAnsiTheme="majorHAnsi" w:cstheme="majorHAnsi"/>
        </w:rPr>
        <w:t>Yin</w:t>
      </w:r>
      <w:r w:rsidRPr="00B016B9">
        <w:rPr>
          <w:rStyle w:val="react-xocs-alternative-link"/>
          <w:rFonts w:asciiTheme="majorHAnsi" w:hAnsiTheme="majorHAnsi" w:cstheme="majorHAnsi"/>
        </w:rPr>
        <w:t> </w:t>
      </w:r>
      <w:r w:rsidRPr="00B016B9">
        <w:rPr>
          <w:rStyle w:val="author-ref"/>
          <w:rFonts w:asciiTheme="majorHAnsi" w:hAnsiTheme="majorHAnsi" w:cstheme="majorHAnsi"/>
          <w:sz w:val="18"/>
          <w:szCs w:val="18"/>
          <w:vertAlign w:val="superscript"/>
        </w:rPr>
        <w:t>a</w:t>
      </w:r>
      <w:r w:rsidRPr="00B016B9">
        <w:rPr>
          <w:rFonts w:asciiTheme="majorHAnsi" w:hAnsiTheme="majorHAnsi" w:cstheme="majorHAnsi"/>
        </w:rPr>
        <w:t>, </w:t>
      </w:r>
      <w:r w:rsidRPr="00B016B9">
        <w:rPr>
          <w:rStyle w:val="given-name"/>
          <w:rFonts w:asciiTheme="majorHAnsi" w:hAnsiTheme="majorHAnsi" w:cstheme="majorHAnsi"/>
        </w:rPr>
        <w:t>Xue-wen</w:t>
      </w:r>
      <w:r w:rsidRPr="00B016B9">
        <w:rPr>
          <w:rStyle w:val="react-xocs-alternative-link"/>
          <w:rFonts w:asciiTheme="majorHAnsi" w:hAnsiTheme="majorHAnsi" w:cstheme="majorHAnsi"/>
        </w:rPr>
        <w:t> </w:t>
      </w:r>
      <w:r w:rsidRPr="00B016B9">
        <w:rPr>
          <w:rStyle w:val="text"/>
          <w:rFonts w:asciiTheme="majorHAnsi" w:hAnsiTheme="majorHAnsi" w:cstheme="majorHAnsi"/>
        </w:rPr>
        <w:t>Chen</w:t>
      </w:r>
      <w:r w:rsidRPr="00B016B9">
        <w:rPr>
          <w:rStyle w:val="react-xocs-alternative-link"/>
          <w:rFonts w:asciiTheme="majorHAnsi" w:hAnsiTheme="majorHAnsi" w:cstheme="majorHAnsi"/>
        </w:rPr>
        <w:t> </w:t>
      </w:r>
      <w:r w:rsidRPr="00B016B9">
        <w:rPr>
          <w:rStyle w:val="author-ref"/>
          <w:rFonts w:asciiTheme="majorHAnsi" w:hAnsiTheme="majorHAnsi" w:cstheme="majorHAnsi"/>
          <w:sz w:val="18"/>
          <w:szCs w:val="18"/>
          <w:vertAlign w:val="superscript"/>
        </w:rPr>
        <w:t>b</w:t>
      </w:r>
      <w:r w:rsidRPr="00B016B9">
        <w:rPr>
          <w:rFonts w:asciiTheme="majorHAnsi" w:hAnsiTheme="majorHAnsi" w:cstheme="majorHAnsi"/>
        </w:rPr>
        <w:t>, </w:t>
      </w:r>
      <w:r w:rsidRPr="00B016B9">
        <w:rPr>
          <w:rStyle w:val="given-name"/>
          <w:rFonts w:asciiTheme="majorHAnsi" w:hAnsiTheme="majorHAnsi" w:cstheme="majorHAnsi"/>
        </w:rPr>
        <w:t>Mei</w:t>
      </w:r>
      <w:r w:rsidRPr="00B016B9">
        <w:rPr>
          <w:rStyle w:val="react-xocs-alternative-link"/>
          <w:rFonts w:asciiTheme="majorHAnsi" w:hAnsiTheme="majorHAnsi" w:cstheme="majorHAnsi"/>
        </w:rPr>
        <w:t> </w:t>
      </w:r>
      <w:r w:rsidRPr="00B016B9">
        <w:rPr>
          <w:rStyle w:val="text"/>
          <w:rFonts w:asciiTheme="majorHAnsi" w:hAnsiTheme="majorHAnsi" w:cstheme="majorHAnsi"/>
        </w:rPr>
        <w:t>Liu</w:t>
      </w:r>
      <w:r w:rsidRPr="00B016B9">
        <w:rPr>
          <w:rStyle w:val="react-xocs-alternative-link"/>
          <w:rFonts w:asciiTheme="majorHAnsi" w:hAnsiTheme="majorHAnsi" w:cstheme="majorHAnsi"/>
        </w:rPr>
        <w:t> </w:t>
      </w:r>
      <w:r w:rsidRPr="00B016B9">
        <w:rPr>
          <w:rStyle w:val="author-ref"/>
          <w:rFonts w:asciiTheme="majorHAnsi" w:hAnsiTheme="majorHAnsi" w:cstheme="majorHAnsi"/>
          <w:sz w:val="18"/>
          <w:szCs w:val="18"/>
          <w:vertAlign w:val="superscript"/>
        </w:rPr>
        <w:t xml:space="preserve">c </w:t>
      </w:r>
      <w:r w:rsidRPr="00B016B9">
        <w:rPr>
          <w:rFonts w:asciiTheme="majorHAnsi" w:hAnsiTheme="majorHAnsi" w:cstheme="majorHAnsi"/>
        </w:rPr>
        <w:t>(1 November 2016),’ Improving drug safety: From adverse drug reaction knowledge discovery to clinical implementation’,’ Methods’, pg:14-25.</w:t>
      </w:r>
    </w:p>
    <w:p w14:paraId="4B57654A" w14:textId="0939FFF1" w:rsidR="006400B6" w:rsidRPr="00B016B9" w:rsidRDefault="00A27D3A" w:rsidP="00226FE6">
      <w:pPr>
        <w:pStyle w:val="NormalWeb"/>
        <w:numPr>
          <w:ilvl w:val="0"/>
          <w:numId w:val="4"/>
        </w:numPr>
        <w:spacing w:line="360" w:lineRule="auto"/>
        <w:jc w:val="both"/>
        <w:rPr>
          <w:rFonts w:asciiTheme="majorHAnsi" w:hAnsiTheme="majorHAnsi" w:cstheme="majorHAnsi"/>
        </w:rPr>
      </w:pPr>
      <w:r w:rsidRPr="00B016B9">
        <w:rPr>
          <w:rFonts w:asciiTheme="majorHAnsi" w:hAnsiTheme="majorHAnsi" w:cstheme="majorHAnsi"/>
        </w:rPr>
        <w:t xml:space="preserve">M </w:t>
      </w:r>
      <w:proofErr w:type="spellStart"/>
      <w:r w:rsidRPr="00B016B9">
        <w:rPr>
          <w:rFonts w:asciiTheme="majorHAnsi" w:hAnsiTheme="majorHAnsi" w:cstheme="majorHAnsi"/>
        </w:rPr>
        <w:t>Verbelen</w:t>
      </w:r>
      <w:proofErr w:type="spellEnd"/>
      <w:r w:rsidRPr="00B016B9">
        <w:rPr>
          <w:rFonts w:asciiTheme="majorHAnsi" w:hAnsiTheme="majorHAnsi" w:cstheme="majorHAnsi"/>
        </w:rPr>
        <w:t xml:space="preserve">, M E Weale &amp; C M </w:t>
      </w:r>
      <w:proofErr w:type="gramStart"/>
      <w:r w:rsidRPr="00B016B9">
        <w:rPr>
          <w:rFonts w:asciiTheme="majorHAnsi" w:hAnsiTheme="majorHAnsi" w:cstheme="majorHAnsi"/>
        </w:rPr>
        <w:t>Lewis,(</w:t>
      </w:r>
      <w:proofErr w:type="gramEnd"/>
      <w:r w:rsidRPr="00B016B9">
        <w:rPr>
          <w:rFonts w:asciiTheme="majorHAnsi" w:hAnsiTheme="majorHAnsi" w:cstheme="majorHAnsi"/>
        </w:rPr>
        <w:t>2017),’ Cost-effectiveness of pharmacogenetic-guided treatment: are we there yet?’,’ The Pharmacogenomics Journal’, pg:395–402.</w:t>
      </w:r>
    </w:p>
    <w:p w14:paraId="1F087AFE" w14:textId="1ABF2B23" w:rsidR="00A27D3A" w:rsidRPr="00B016B9" w:rsidRDefault="00A27D3A" w:rsidP="00226FE6">
      <w:pPr>
        <w:pStyle w:val="NormalWeb"/>
        <w:numPr>
          <w:ilvl w:val="0"/>
          <w:numId w:val="4"/>
        </w:numPr>
        <w:spacing w:line="360" w:lineRule="auto"/>
        <w:jc w:val="both"/>
        <w:rPr>
          <w:rFonts w:asciiTheme="majorHAnsi" w:hAnsiTheme="majorHAnsi" w:cstheme="majorHAnsi"/>
        </w:rPr>
      </w:pPr>
      <w:r w:rsidRPr="00B016B9">
        <w:rPr>
          <w:rFonts w:asciiTheme="majorHAnsi" w:hAnsiTheme="majorHAnsi" w:cstheme="majorHAnsi"/>
        </w:rPr>
        <w:t xml:space="preserve">Marco Alessandrini, Mamoonah Chaudhry, Tyren M. Dodgen, and Michael S. </w:t>
      </w:r>
      <w:proofErr w:type="gramStart"/>
      <w:r w:rsidRPr="00B016B9">
        <w:rPr>
          <w:rFonts w:asciiTheme="majorHAnsi" w:hAnsiTheme="majorHAnsi" w:cstheme="majorHAnsi"/>
        </w:rPr>
        <w:t>Pepper</w:t>
      </w:r>
      <w:r w:rsidR="003473F7" w:rsidRPr="00B016B9">
        <w:rPr>
          <w:rFonts w:asciiTheme="majorHAnsi" w:hAnsiTheme="majorHAnsi" w:cstheme="majorHAnsi"/>
        </w:rPr>
        <w:t>(</w:t>
      </w:r>
      <w:proofErr w:type="gramEnd"/>
      <w:r w:rsidR="003473F7" w:rsidRPr="00B016B9">
        <w:rPr>
          <w:rFonts w:asciiTheme="majorHAnsi" w:hAnsiTheme="majorHAnsi" w:cstheme="majorHAnsi"/>
        </w:rPr>
        <w:t>1 October 2016),’ Pharmacogenomics and Global Precision Medicine in the Context of Adverse Drug Reactions: Top 10 Opportunities and Challenges for the Next Decade’,’ A Journal of Integrative Biology’, Vol. 20, pgno:10.</w:t>
      </w:r>
    </w:p>
    <w:p w14:paraId="7B22140E" w14:textId="3BC34BDC" w:rsidR="00955042" w:rsidRPr="00B016B9" w:rsidRDefault="00955042" w:rsidP="00226FE6">
      <w:pPr>
        <w:pStyle w:val="NormalWeb"/>
        <w:numPr>
          <w:ilvl w:val="0"/>
          <w:numId w:val="4"/>
        </w:numPr>
        <w:spacing w:line="360" w:lineRule="auto"/>
        <w:jc w:val="both"/>
        <w:rPr>
          <w:rFonts w:asciiTheme="majorHAnsi" w:hAnsiTheme="majorHAnsi" w:cstheme="majorHAnsi"/>
        </w:rPr>
      </w:pPr>
      <w:r w:rsidRPr="00B016B9">
        <w:rPr>
          <w:rFonts w:asciiTheme="majorHAnsi" w:hAnsiTheme="majorHAnsi" w:cstheme="majorHAnsi"/>
        </w:rPr>
        <w:t xml:space="preserve">Munir </w:t>
      </w:r>
      <w:proofErr w:type="spellStart"/>
      <w:proofErr w:type="gramStart"/>
      <w:r w:rsidRPr="00B016B9">
        <w:rPr>
          <w:rFonts w:asciiTheme="majorHAnsi" w:hAnsiTheme="majorHAnsi" w:cstheme="majorHAnsi"/>
        </w:rPr>
        <w:t>Pirmohamed</w:t>
      </w:r>
      <w:proofErr w:type="spellEnd"/>
      <w:r w:rsidRPr="00B016B9">
        <w:rPr>
          <w:rFonts w:asciiTheme="majorHAnsi" w:hAnsiTheme="majorHAnsi" w:cstheme="majorHAnsi"/>
        </w:rPr>
        <w:t>(</w:t>
      </w:r>
      <w:proofErr w:type="gramEnd"/>
      <w:r w:rsidRPr="00B016B9">
        <w:rPr>
          <w:rFonts w:asciiTheme="majorHAnsi" w:hAnsiTheme="majorHAnsi" w:cstheme="majorHAnsi"/>
        </w:rPr>
        <w:t>2023),’ Pharmacogenomics: current status and future perspectives’,’ Nature Reviews Genetics’, , pg:350–362</w:t>
      </w:r>
    </w:p>
    <w:p w14:paraId="5561F357" w14:textId="336FB007" w:rsidR="00955042" w:rsidRPr="00B016B9" w:rsidRDefault="00955042" w:rsidP="00226FE6">
      <w:pPr>
        <w:pStyle w:val="Subtitle"/>
        <w:jc w:val="both"/>
        <w:rPr>
          <w:rFonts w:asciiTheme="majorHAnsi" w:hAnsiTheme="majorHAnsi" w:cstheme="majorHAnsi"/>
          <w:b/>
          <w:bCs/>
          <w:color w:val="auto"/>
          <w:sz w:val="32"/>
          <w:szCs w:val="32"/>
        </w:rPr>
      </w:pPr>
      <w:r w:rsidRPr="00B016B9">
        <w:rPr>
          <w:rFonts w:asciiTheme="majorHAnsi" w:hAnsiTheme="majorHAnsi" w:cstheme="majorHAnsi"/>
          <w:b/>
          <w:bCs/>
          <w:color w:val="auto"/>
          <w:sz w:val="32"/>
          <w:szCs w:val="32"/>
        </w:rPr>
        <w:t>Summary and Conclusion</w:t>
      </w:r>
    </w:p>
    <w:p w14:paraId="086DADCB" w14:textId="4D2359ED" w:rsidR="00BD254E" w:rsidRPr="00B016B9" w:rsidRDefault="00BD254E" w:rsidP="00226FE6">
      <w:pPr>
        <w:jc w:val="both"/>
        <w:rPr>
          <w:rFonts w:asciiTheme="majorHAnsi" w:hAnsiTheme="majorHAnsi" w:cstheme="majorHAnsi"/>
          <w:b/>
          <w:bCs/>
          <w:sz w:val="24"/>
          <w:szCs w:val="24"/>
        </w:rPr>
      </w:pPr>
      <w:r w:rsidRPr="00B016B9">
        <w:rPr>
          <w:rFonts w:asciiTheme="majorHAnsi" w:hAnsiTheme="majorHAnsi" w:cstheme="majorHAnsi"/>
          <w:b/>
          <w:bCs/>
          <w:sz w:val="24"/>
          <w:szCs w:val="24"/>
        </w:rPr>
        <w:t>Problem Statement</w:t>
      </w:r>
    </w:p>
    <w:p w14:paraId="72B0EE67" w14:textId="77777777" w:rsidR="00BD254E" w:rsidRPr="00B016B9" w:rsidRDefault="00BD254E" w:rsidP="00226FE6">
      <w:pPr>
        <w:spacing w:line="360" w:lineRule="auto"/>
        <w:jc w:val="both"/>
        <w:rPr>
          <w:rFonts w:asciiTheme="majorHAnsi" w:hAnsiTheme="majorHAnsi" w:cstheme="majorHAnsi"/>
        </w:rPr>
      </w:pPr>
      <w:r w:rsidRPr="00B016B9">
        <w:rPr>
          <w:rFonts w:asciiTheme="majorHAnsi" w:hAnsiTheme="majorHAnsi" w:cstheme="majorHAnsi"/>
          <w:sz w:val="24"/>
          <w:szCs w:val="24"/>
        </w:rPr>
        <w:t>Adverse drug reactions (ADRs) are a significant public health concern, contributing to patient morbidity, mortality, and increased healthcare costs. Pharmacogenomics, the study of how genetic variations affect drug responses, offers a promising approach to mitigate ADRs by tailoring drug therapies to individual genetic profiles. This review aims to critically evaluate the potential of pharmacogenomics in reducing ADRs, assess its current implementation status, and identify challenges and opportunities for its integration into clinical practice</w:t>
      </w:r>
      <w:r w:rsidRPr="00B016B9">
        <w:rPr>
          <w:rFonts w:asciiTheme="majorHAnsi" w:hAnsiTheme="majorHAnsi" w:cstheme="majorHAnsi"/>
        </w:rPr>
        <w:t>.</w:t>
      </w:r>
    </w:p>
    <w:p w14:paraId="6B885706" w14:textId="408C0FFC" w:rsidR="00BD254E" w:rsidRPr="00B016B9" w:rsidRDefault="00BD254E" w:rsidP="00226FE6">
      <w:pPr>
        <w:spacing w:line="360" w:lineRule="auto"/>
        <w:jc w:val="both"/>
        <w:rPr>
          <w:rFonts w:asciiTheme="majorHAnsi" w:hAnsiTheme="majorHAnsi" w:cstheme="majorHAnsi"/>
          <w:b/>
          <w:bCs/>
          <w:sz w:val="24"/>
          <w:szCs w:val="24"/>
        </w:rPr>
      </w:pPr>
      <w:r w:rsidRPr="00B016B9">
        <w:rPr>
          <w:rFonts w:asciiTheme="majorHAnsi" w:hAnsiTheme="majorHAnsi" w:cstheme="majorHAnsi"/>
          <w:sz w:val="24"/>
          <w:szCs w:val="24"/>
        </w:rPr>
        <w:t xml:space="preserve"> </w:t>
      </w:r>
      <w:r w:rsidRPr="00B016B9">
        <w:rPr>
          <w:rFonts w:asciiTheme="majorHAnsi" w:hAnsiTheme="majorHAnsi" w:cstheme="majorHAnsi"/>
          <w:b/>
          <w:bCs/>
          <w:sz w:val="24"/>
          <w:szCs w:val="24"/>
        </w:rPr>
        <w:t>Key Findings and Critical Analysis</w:t>
      </w:r>
    </w:p>
    <w:p w14:paraId="7C4618EF" w14:textId="0C23E295" w:rsidR="00BD254E" w:rsidRPr="00B016B9" w:rsidRDefault="00BD254E" w:rsidP="00226FE6">
      <w:pPr>
        <w:spacing w:line="360" w:lineRule="auto"/>
        <w:jc w:val="both"/>
        <w:rPr>
          <w:rFonts w:asciiTheme="majorHAnsi" w:hAnsiTheme="majorHAnsi" w:cstheme="majorHAnsi"/>
          <w:b/>
          <w:bCs/>
          <w:sz w:val="24"/>
          <w:szCs w:val="24"/>
        </w:rPr>
      </w:pPr>
      <w:r w:rsidRPr="00B016B9">
        <w:rPr>
          <w:rFonts w:asciiTheme="majorHAnsi" w:hAnsiTheme="majorHAnsi" w:cstheme="majorHAnsi"/>
          <w:b/>
          <w:bCs/>
          <w:sz w:val="24"/>
          <w:szCs w:val="24"/>
        </w:rPr>
        <w:t>Potential of Pharmacogenomics in Reducing ADRs</w:t>
      </w:r>
    </w:p>
    <w:p w14:paraId="3FDB5E93" w14:textId="77777777"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Phillips et al. (2001) provided foundational evidence for the potential of pharmacogenomics in reducing </w:t>
      </w:r>
      <w:proofErr w:type="gramStart"/>
      <w:r w:rsidRPr="00B016B9">
        <w:rPr>
          <w:rFonts w:asciiTheme="majorHAnsi" w:hAnsiTheme="majorHAnsi" w:cstheme="majorHAnsi"/>
          <w:sz w:val="24"/>
          <w:szCs w:val="24"/>
        </w:rPr>
        <w:t>ADRs[</w:t>
      </w:r>
      <w:proofErr w:type="gramEnd"/>
      <w:r w:rsidRPr="00B016B9">
        <w:rPr>
          <w:rFonts w:asciiTheme="majorHAnsi" w:hAnsiTheme="majorHAnsi" w:cstheme="majorHAnsi"/>
          <w:sz w:val="24"/>
          <w:szCs w:val="24"/>
        </w:rPr>
        <w:t xml:space="preserve">5]. Their study revealed that 59% of drugs frequently cited in ADR studies are </w:t>
      </w:r>
      <w:r w:rsidRPr="00B016B9">
        <w:rPr>
          <w:rFonts w:asciiTheme="majorHAnsi" w:hAnsiTheme="majorHAnsi" w:cstheme="majorHAnsi"/>
          <w:sz w:val="24"/>
          <w:szCs w:val="24"/>
        </w:rPr>
        <w:lastRenderedPageBreak/>
        <w:t>metabolized by enzymes with known genetic variants affecting metabolism. This suggests a significant opportunity for pharmacogenomic interventions to prevent ADRs.</w:t>
      </w:r>
    </w:p>
    <w:p w14:paraId="00F1A396" w14:textId="4DEE08FB"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Strengths: The study offers a comprehensive analysis of drug-metabolizing enzymes and their genetic variants, providing a strong rationale for pharmacogenomic testing.</w:t>
      </w:r>
    </w:p>
    <w:p w14:paraId="6CBDA908" w14:textId="15017DF1"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Limitations: The study is now over two decades old, and advances in genetic testing and drug development may have altered the landscape.</w:t>
      </w:r>
    </w:p>
    <w:p w14:paraId="06DF2E57" w14:textId="5DC7FBA0" w:rsidR="00BD254E" w:rsidRPr="00B016B9" w:rsidRDefault="00BD254E" w:rsidP="00226FE6">
      <w:pPr>
        <w:spacing w:line="360" w:lineRule="auto"/>
        <w:jc w:val="both"/>
        <w:rPr>
          <w:rFonts w:asciiTheme="majorHAnsi" w:hAnsiTheme="majorHAnsi" w:cstheme="majorHAnsi"/>
          <w:b/>
          <w:bCs/>
          <w:sz w:val="24"/>
          <w:szCs w:val="24"/>
        </w:rPr>
      </w:pPr>
      <w:r w:rsidRPr="00B016B9">
        <w:rPr>
          <w:rFonts w:asciiTheme="majorHAnsi" w:hAnsiTheme="majorHAnsi" w:cstheme="majorHAnsi"/>
          <w:b/>
          <w:bCs/>
          <w:sz w:val="24"/>
          <w:szCs w:val="24"/>
        </w:rPr>
        <w:t>From Knowledge Discovery to Clinical Implementation</w:t>
      </w:r>
    </w:p>
    <w:p w14:paraId="43AB4727" w14:textId="77777777"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Tan et al. (2016) explored the process of translating pharmacogenomic knowledge into clinical </w:t>
      </w:r>
      <w:proofErr w:type="gramStart"/>
      <w:r w:rsidRPr="00B016B9">
        <w:rPr>
          <w:rFonts w:asciiTheme="majorHAnsi" w:hAnsiTheme="majorHAnsi" w:cstheme="majorHAnsi"/>
          <w:sz w:val="24"/>
          <w:szCs w:val="24"/>
        </w:rPr>
        <w:t>practice[</w:t>
      </w:r>
      <w:proofErr w:type="gramEnd"/>
      <w:r w:rsidRPr="00B016B9">
        <w:rPr>
          <w:rFonts w:asciiTheme="majorHAnsi" w:hAnsiTheme="majorHAnsi" w:cstheme="majorHAnsi"/>
          <w:sz w:val="24"/>
          <w:szCs w:val="24"/>
        </w:rPr>
        <w:t>6]. They emphasized the importance of integrating pharmacogenomic information into clinical decision support systems and electronic health records.</w:t>
      </w:r>
    </w:p>
    <w:p w14:paraId="43C7F74E" w14:textId="16EA7D35"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Strengths: The paper provides a comprehensive overview of the steps needed to implement pharmacogenomics in clinical settings.</w:t>
      </w:r>
    </w:p>
    <w:p w14:paraId="3AFDB3B3" w14:textId="628AC36A"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Limitations: The study focuses more on the theoretical framework and less on practical implementation challenges.</w:t>
      </w:r>
    </w:p>
    <w:p w14:paraId="0708025E" w14:textId="5C0D1B3D" w:rsidR="00BD254E" w:rsidRPr="00B016B9" w:rsidRDefault="00BD254E" w:rsidP="00226FE6">
      <w:pPr>
        <w:spacing w:line="360" w:lineRule="auto"/>
        <w:jc w:val="both"/>
        <w:rPr>
          <w:rFonts w:asciiTheme="majorHAnsi" w:hAnsiTheme="majorHAnsi" w:cstheme="majorHAnsi"/>
          <w:b/>
          <w:bCs/>
          <w:sz w:val="24"/>
          <w:szCs w:val="24"/>
        </w:rPr>
      </w:pPr>
      <w:r w:rsidRPr="00B016B9">
        <w:rPr>
          <w:rFonts w:asciiTheme="majorHAnsi" w:hAnsiTheme="majorHAnsi" w:cstheme="majorHAnsi"/>
          <w:b/>
          <w:bCs/>
          <w:sz w:val="24"/>
          <w:szCs w:val="24"/>
        </w:rPr>
        <w:t>Cost-Effectiveness Considerations</w:t>
      </w:r>
    </w:p>
    <w:p w14:paraId="5B7EF707" w14:textId="77777777" w:rsidR="00BD254E" w:rsidRPr="00B016B9" w:rsidRDefault="00BD254E" w:rsidP="00226FE6">
      <w:pPr>
        <w:spacing w:line="360" w:lineRule="auto"/>
        <w:jc w:val="both"/>
        <w:rPr>
          <w:rFonts w:asciiTheme="majorHAnsi" w:hAnsiTheme="majorHAnsi" w:cstheme="majorHAnsi"/>
          <w:sz w:val="24"/>
          <w:szCs w:val="24"/>
        </w:rPr>
      </w:pPr>
      <w:proofErr w:type="spellStart"/>
      <w:r w:rsidRPr="00B016B9">
        <w:rPr>
          <w:rFonts w:asciiTheme="majorHAnsi" w:hAnsiTheme="majorHAnsi" w:cstheme="majorHAnsi"/>
          <w:sz w:val="24"/>
          <w:szCs w:val="24"/>
        </w:rPr>
        <w:t>Verbelen</w:t>
      </w:r>
      <w:proofErr w:type="spellEnd"/>
      <w:r w:rsidRPr="00B016B9">
        <w:rPr>
          <w:rFonts w:asciiTheme="majorHAnsi" w:hAnsiTheme="majorHAnsi" w:cstheme="majorHAnsi"/>
          <w:sz w:val="24"/>
          <w:szCs w:val="24"/>
        </w:rPr>
        <w:t xml:space="preserve"> et al. (2017) addressed the critical question of cost-effectiveness in pharmacogenetic-guided </w:t>
      </w:r>
      <w:proofErr w:type="gramStart"/>
      <w:r w:rsidRPr="00B016B9">
        <w:rPr>
          <w:rFonts w:asciiTheme="majorHAnsi" w:hAnsiTheme="majorHAnsi" w:cstheme="majorHAnsi"/>
          <w:sz w:val="24"/>
          <w:szCs w:val="24"/>
        </w:rPr>
        <w:t>treatment[</w:t>
      </w:r>
      <w:proofErr w:type="gramEnd"/>
      <w:r w:rsidRPr="00B016B9">
        <w:rPr>
          <w:rFonts w:asciiTheme="majorHAnsi" w:hAnsiTheme="majorHAnsi" w:cstheme="majorHAnsi"/>
          <w:sz w:val="24"/>
          <w:szCs w:val="24"/>
        </w:rPr>
        <w:t>7]. Their review found that while pharmacogenomic testing can be cost-effective and even cost-saving in some scenarios, conclusive evidence across various clinical applications is still lacking.</w:t>
      </w:r>
    </w:p>
    <w:p w14:paraId="2760B2E7" w14:textId="7DDAE57F"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Strengths: The study provides a balanced view of the economic aspects of pharmacogenomic testing.</w:t>
      </w:r>
    </w:p>
    <w:p w14:paraId="43BC189E" w14:textId="16C0B315"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Limitations: The rapidly evolving nature of genetic testing technologies may quickly </w:t>
      </w:r>
      <w:proofErr w:type="gramStart"/>
      <w:r w:rsidRPr="00B016B9">
        <w:rPr>
          <w:rFonts w:asciiTheme="majorHAnsi" w:hAnsiTheme="majorHAnsi" w:cstheme="majorHAnsi"/>
          <w:sz w:val="24"/>
          <w:szCs w:val="24"/>
        </w:rPr>
        <w:t>outdated</w:t>
      </w:r>
      <w:proofErr w:type="gramEnd"/>
      <w:r w:rsidRPr="00B016B9">
        <w:rPr>
          <w:rFonts w:asciiTheme="majorHAnsi" w:hAnsiTheme="majorHAnsi" w:cstheme="majorHAnsi"/>
          <w:sz w:val="24"/>
          <w:szCs w:val="24"/>
        </w:rPr>
        <w:t xml:space="preserve"> cost analyses.</w:t>
      </w:r>
    </w:p>
    <w:p w14:paraId="7BC13BA6" w14:textId="7EE9C431" w:rsidR="00BD254E" w:rsidRPr="00B016B9" w:rsidRDefault="00BD254E" w:rsidP="00226FE6">
      <w:pPr>
        <w:spacing w:line="360" w:lineRule="auto"/>
        <w:jc w:val="both"/>
        <w:rPr>
          <w:rFonts w:asciiTheme="majorHAnsi" w:hAnsiTheme="majorHAnsi" w:cstheme="majorHAnsi"/>
          <w:b/>
          <w:bCs/>
          <w:sz w:val="24"/>
          <w:szCs w:val="24"/>
        </w:rPr>
      </w:pPr>
      <w:r w:rsidRPr="00B016B9">
        <w:rPr>
          <w:rFonts w:asciiTheme="majorHAnsi" w:hAnsiTheme="majorHAnsi" w:cstheme="majorHAnsi"/>
          <w:b/>
          <w:bCs/>
          <w:sz w:val="24"/>
          <w:szCs w:val="24"/>
        </w:rPr>
        <w:t>Global Perspectives and Future Challenges</w:t>
      </w:r>
    </w:p>
    <w:p w14:paraId="6E71CB18" w14:textId="69188EC6"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Alessandrini et al. (2016) discussed the global implications of pharmacogenomics in precision medicine, highlighting both opportunities and challenges for the next </w:t>
      </w:r>
      <w:proofErr w:type="gramStart"/>
      <w:r w:rsidRPr="00B016B9">
        <w:rPr>
          <w:rFonts w:asciiTheme="majorHAnsi" w:hAnsiTheme="majorHAnsi" w:cstheme="majorHAnsi"/>
          <w:sz w:val="24"/>
          <w:szCs w:val="24"/>
        </w:rPr>
        <w:t>decade[</w:t>
      </w:r>
      <w:proofErr w:type="gramEnd"/>
      <w:r w:rsidRPr="00B016B9">
        <w:rPr>
          <w:rFonts w:asciiTheme="majorHAnsi" w:hAnsiTheme="majorHAnsi" w:cstheme="majorHAnsi"/>
          <w:sz w:val="24"/>
          <w:szCs w:val="24"/>
        </w:rPr>
        <w:t>4]. They emphasized the need for more diverse genetic studies and improved global collaboration.</w:t>
      </w:r>
    </w:p>
    <w:p w14:paraId="1E894138" w14:textId="7A7B2E7D"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Strengths: The paper offers a comprehensive global perspective on pharmacogenomics implementation.</w:t>
      </w:r>
    </w:p>
    <w:p w14:paraId="5BBD65C5" w14:textId="7BE35745"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Limitations: Some predictions may not have materialized as anticipated, given the paper's publication date.</w:t>
      </w:r>
    </w:p>
    <w:p w14:paraId="7C7279D6" w14:textId="7427C747" w:rsidR="00BD254E" w:rsidRPr="00B016B9" w:rsidRDefault="00BD254E" w:rsidP="00226FE6">
      <w:pPr>
        <w:spacing w:line="360" w:lineRule="auto"/>
        <w:jc w:val="both"/>
        <w:rPr>
          <w:rFonts w:asciiTheme="majorHAnsi" w:hAnsiTheme="majorHAnsi" w:cstheme="majorHAnsi"/>
          <w:b/>
          <w:bCs/>
          <w:sz w:val="24"/>
          <w:szCs w:val="24"/>
        </w:rPr>
      </w:pPr>
      <w:r w:rsidRPr="00B016B9">
        <w:rPr>
          <w:rFonts w:asciiTheme="majorHAnsi" w:hAnsiTheme="majorHAnsi" w:cstheme="majorHAnsi"/>
          <w:b/>
          <w:bCs/>
          <w:sz w:val="24"/>
          <w:szCs w:val="24"/>
        </w:rPr>
        <w:t>Current Status and Future Perspectives</w:t>
      </w:r>
    </w:p>
    <w:p w14:paraId="27C88C37" w14:textId="15383F3D" w:rsidR="00BD254E" w:rsidRPr="00B016B9" w:rsidRDefault="00BD254E" w:rsidP="00226FE6">
      <w:pPr>
        <w:spacing w:line="360" w:lineRule="auto"/>
        <w:jc w:val="both"/>
        <w:rPr>
          <w:rFonts w:asciiTheme="majorHAnsi" w:hAnsiTheme="majorHAnsi" w:cstheme="majorHAnsi"/>
          <w:sz w:val="24"/>
          <w:szCs w:val="24"/>
        </w:rPr>
      </w:pPr>
      <w:proofErr w:type="spellStart"/>
      <w:r w:rsidRPr="00B016B9">
        <w:rPr>
          <w:rFonts w:asciiTheme="majorHAnsi" w:hAnsiTheme="majorHAnsi" w:cstheme="majorHAnsi"/>
          <w:sz w:val="24"/>
          <w:szCs w:val="24"/>
        </w:rPr>
        <w:t>Pirmohamed</w:t>
      </w:r>
      <w:proofErr w:type="spellEnd"/>
      <w:r w:rsidRPr="00B016B9">
        <w:rPr>
          <w:rFonts w:asciiTheme="majorHAnsi" w:hAnsiTheme="majorHAnsi" w:cstheme="majorHAnsi"/>
          <w:sz w:val="24"/>
          <w:szCs w:val="24"/>
        </w:rPr>
        <w:t xml:space="preserve"> (2023) provided an up-to-date review of the current status and future perspectives of pharmacogenomics. The paper discusses recent advances in technology, such as whole-genome sequencing, and their potential impact on pharmacogenomic testing.</w:t>
      </w:r>
    </w:p>
    <w:p w14:paraId="52EC32A4" w14:textId="3A1CAA35"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Strengths: Offers the most recent overview of the field, including technological advancements.</w:t>
      </w:r>
    </w:p>
    <w:p w14:paraId="5276FC11" w14:textId="78BA794F"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Limitations: May not fully address implementation challenges in diverse healthcare settings.</w:t>
      </w:r>
    </w:p>
    <w:p w14:paraId="534180A2" w14:textId="5EC2D9BB" w:rsidR="00BD254E" w:rsidRPr="00B016B9" w:rsidRDefault="00BD254E" w:rsidP="00226FE6">
      <w:pPr>
        <w:spacing w:line="360" w:lineRule="auto"/>
        <w:jc w:val="both"/>
        <w:rPr>
          <w:rFonts w:asciiTheme="majorHAnsi" w:hAnsiTheme="majorHAnsi" w:cstheme="majorHAnsi"/>
          <w:b/>
          <w:bCs/>
          <w:sz w:val="24"/>
          <w:szCs w:val="24"/>
        </w:rPr>
      </w:pPr>
      <w:r w:rsidRPr="00B016B9">
        <w:rPr>
          <w:rFonts w:asciiTheme="majorHAnsi" w:hAnsiTheme="majorHAnsi" w:cstheme="majorHAnsi"/>
          <w:b/>
          <w:bCs/>
          <w:sz w:val="24"/>
          <w:szCs w:val="24"/>
        </w:rPr>
        <w:t>Synthesis and Critical Thinking</w:t>
      </w:r>
    </w:p>
    <w:p w14:paraId="377933A2" w14:textId="3514E1A9"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reviewed literature collectively demonstrates the significant potential of pharmacogenomics in reducing ADRs. However, several challenges persist:</w:t>
      </w:r>
    </w:p>
    <w:p w14:paraId="0F11B00A" w14:textId="7D21D566"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1. Implementation Barriers: Despite promising research, widespread clinical implementation remains limited. This gap suggests a need for more robust clinical guidelines and education for healthcare providers.</w:t>
      </w:r>
    </w:p>
    <w:p w14:paraId="3DB02594" w14:textId="1604B56D"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Cost-Effectiveness: While some studies show potential cost savings, the economic benefit of pharmacogenomic testing varies across different clinical scenarios and healthcare systems. More comprehensive economic evaluations are needed.</w:t>
      </w:r>
    </w:p>
    <w:p w14:paraId="3EF8CA51" w14:textId="4DB0C461"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3. Global Equity: There is a clear need for more diverse genetic studies to ensure that pharmacogenomic benefits are applicable across different ethnic populations.</w:t>
      </w:r>
    </w:p>
    <w:p w14:paraId="7EA454B0" w14:textId="116A9668"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4. Technological Integration: The successful implementation of pharmacogenomics relies heavily on its integration into existing healthcare IT systems, which remains a significant challenge in many settings.</w:t>
      </w:r>
    </w:p>
    <w:p w14:paraId="3E6AA23C" w14:textId="4B16FD2A" w:rsidR="00BD254E" w:rsidRPr="00B016B9" w:rsidRDefault="00BD254E" w:rsidP="00226FE6">
      <w:pPr>
        <w:spacing w:line="360" w:lineRule="auto"/>
        <w:jc w:val="both"/>
        <w:rPr>
          <w:rFonts w:asciiTheme="majorHAnsi" w:hAnsiTheme="majorHAnsi" w:cstheme="majorHAnsi"/>
          <w:b/>
          <w:bCs/>
          <w:sz w:val="24"/>
          <w:szCs w:val="24"/>
        </w:rPr>
      </w:pPr>
      <w:r w:rsidRPr="00B016B9">
        <w:rPr>
          <w:rFonts w:asciiTheme="majorHAnsi" w:hAnsiTheme="majorHAnsi" w:cstheme="majorHAnsi"/>
          <w:b/>
          <w:bCs/>
          <w:sz w:val="24"/>
          <w:szCs w:val="24"/>
        </w:rPr>
        <w:t>Conclusions and Future Direction</w:t>
      </w:r>
    </w:p>
    <w:p w14:paraId="4A34AD22" w14:textId="4BFB1FC8"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Pharmacogenomics holds significant promise for reducing ADRs and improving patient outcomes. However, its successful implementation requires addressing several key challenges:</w:t>
      </w:r>
    </w:p>
    <w:p w14:paraId="61E2D66E" w14:textId="77777777"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1. Developing standardized guidelines for pharmacogenomic testing and interpretation.</w:t>
      </w:r>
    </w:p>
    <w:p w14:paraId="56491513" w14:textId="77777777"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Conducting more diverse genetic studies to improve global applicability.</w:t>
      </w:r>
    </w:p>
    <w:p w14:paraId="4CBA4EF2" w14:textId="77777777"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3. Integrating pharmacogenomic data into electronic health records and clinical decision support systems.</w:t>
      </w:r>
    </w:p>
    <w:p w14:paraId="431B1A0D" w14:textId="7BFF083B"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4. Providing comprehensive education and training for healthcare providers.5. Conducting ongoing cost-effectiveness studies to support reimbursement decisions.</w:t>
      </w:r>
    </w:p>
    <w:p w14:paraId="3AAE4733" w14:textId="77777777"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Future research should focus on large-scale, diverse population studies to validate pharmacogenomic markers, develop user-friendly clinical decision support tools, and assess the long-term clinical and economic impacts of pharmacogenomic-guided therapy.</w:t>
      </w:r>
    </w:p>
    <w:p w14:paraId="3295A2EB" w14:textId="77777777"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By addressing these challenges, the healthcare community can work towards realizing the full potential of pharmacogenomics in reducing ADRs and improving patient care.</w:t>
      </w:r>
    </w:p>
    <w:p w14:paraId="68A6EAA9" w14:textId="193DEB21" w:rsidR="00346A57" w:rsidRPr="00346A57" w:rsidRDefault="00AE6FC9" w:rsidP="00346A57">
      <w:pPr>
        <w:pStyle w:val="Heading2"/>
        <w:spacing w:line="360" w:lineRule="auto"/>
        <w:rPr>
          <w:b/>
          <w:bCs/>
          <w:color w:val="auto"/>
        </w:rPr>
      </w:pPr>
      <w:r w:rsidRPr="00B016B9">
        <w:rPr>
          <w:b/>
          <w:bCs/>
          <w:color w:val="auto"/>
        </w:rPr>
        <w:t xml:space="preserve"> </w:t>
      </w:r>
      <w:bookmarkStart w:id="18" w:name="_Toc174318793"/>
      <w:r w:rsidR="00C62DDA" w:rsidRPr="00B016B9">
        <w:rPr>
          <w:b/>
          <w:bCs/>
          <w:color w:val="auto"/>
        </w:rPr>
        <w:t xml:space="preserve">2.2 </w:t>
      </w:r>
      <w:r w:rsidRPr="00B016B9">
        <w:rPr>
          <w:b/>
          <w:bCs/>
          <w:color w:val="auto"/>
        </w:rPr>
        <w:t>Technology Review</w:t>
      </w:r>
      <w:bookmarkStart w:id="19" w:name="_Toc174318794"/>
      <w:bookmarkEnd w:id="18"/>
    </w:p>
    <w:p w14:paraId="23C4652C" w14:textId="777210D3"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The technology review for this project focuses on identifying and evaluating the various technological tools and methodologies available for pharmacogenomics research and drug response prediction. Given the project's aim to develop a predictive model using genetic and phenotype data, several advanced technologies were considered. The review will cover key technologies such as machine learning frameworks, data preprocessing tools, and bioinformatics techniques, followed by the rationale for the chosen technologies.</w:t>
      </w:r>
    </w:p>
    <w:p w14:paraId="3D6E87E2" w14:textId="2D21C5F6"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 xml:space="preserve"> Overview of Technological Option</w:t>
      </w:r>
    </w:p>
    <w:p w14:paraId="545FC796" w14:textId="5F7A8B6A"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1. Whole-Genome Sequencing (WGS)</w:t>
      </w:r>
    </w:p>
    <w:p w14:paraId="7978A134" w14:textId="62111FE9"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 xml:space="preserve">   - Description: WGS is a comprehensive method for </w:t>
      </w:r>
      <w:proofErr w:type="spellStart"/>
      <w:r w:rsidRPr="00346A57">
        <w:rPr>
          <w:rFonts w:asciiTheme="majorHAnsi" w:hAnsiTheme="majorHAnsi" w:cstheme="majorHAnsi"/>
          <w:sz w:val="24"/>
          <w:szCs w:val="24"/>
        </w:rPr>
        <w:t>analyzing</w:t>
      </w:r>
      <w:proofErr w:type="spellEnd"/>
      <w:r w:rsidRPr="00346A57">
        <w:rPr>
          <w:rFonts w:asciiTheme="majorHAnsi" w:hAnsiTheme="majorHAnsi" w:cstheme="majorHAnsi"/>
          <w:sz w:val="24"/>
          <w:szCs w:val="24"/>
        </w:rPr>
        <w:t xml:space="preserve"> the entire genome, providing insights into genetic variations that could influence drug response.</w:t>
      </w:r>
    </w:p>
    <w:p w14:paraId="23CD2E52" w14:textId="583362B7"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 xml:space="preserve">   - Strengths: Offers a complete genetic profile, including rare variants, which is critical for discovering new pharmacogenomic markers.</w:t>
      </w:r>
    </w:p>
    <w:p w14:paraId="1176BEF5" w14:textId="43D8988B"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 xml:space="preserve">   - Limitations: High cost and large data output, requiring extensive computational resources and complex data processing pipelines.</w:t>
      </w:r>
    </w:p>
    <w:p w14:paraId="13887534" w14:textId="77777777" w:rsidR="00346A57" w:rsidRPr="00346A57" w:rsidRDefault="00346A57" w:rsidP="00346A57">
      <w:pPr>
        <w:spacing w:line="360" w:lineRule="auto"/>
        <w:jc w:val="both"/>
        <w:rPr>
          <w:rFonts w:asciiTheme="majorHAnsi" w:hAnsiTheme="majorHAnsi" w:cstheme="majorHAnsi"/>
          <w:sz w:val="24"/>
          <w:szCs w:val="24"/>
        </w:rPr>
      </w:pPr>
    </w:p>
    <w:p w14:paraId="75050834" w14:textId="0B5A43F4"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lastRenderedPageBreak/>
        <w:t>2. Targeted Gene Panels</w:t>
      </w:r>
    </w:p>
    <w:p w14:paraId="5D18BB8F" w14:textId="558469A8"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 xml:space="preserve">   - Description: This technique focuses on sequencing a predefined set of genes known to influence drug metabolism and response.</w:t>
      </w:r>
    </w:p>
    <w:p w14:paraId="18E042C8" w14:textId="5C7A435E"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 xml:space="preserve">   - Strengths: More cost-effective and faster to </w:t>
      </w:r>
      <w:proofErr w:type="spellStart"/>
      <w:r w:rsidRPr="00346A57">
        <w:rPr>
          <w:rFonts w:asciiTheme="majorHAnsi" w:hAnsiTheme="majorHAnsi" w:cstheme="majorHAnsi"/>
          <w:sz w:val="24"/>
          <w:szCs w:val="24"/>
        </w:rPr>
        <w:t>analyze</w:t>
      </w:r>
      <w:proofErr w:type="spellEnd"/>
      <w:r w:rsidRPr="00346A57">
        <w:rPr>
          <w:rFonts w:asciiTheme="majorHAnsi" w:hAnsiTheme="majorHAnsi" w:cstheme="majorHAnsi"/>
          <w:sz w:val="24"/>
          <w:szCs w:val="24"/>
        </w:rPr>
        <w:t xml:space="preserve"> compared to WGS, with high coverage of relevant genes.</w:t>
      </w:r>
    </w:p>
    <w:p w14:paraId="250AE1FC" w14:textId="03B43208"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 xml:space="preserve">   - Limitations: Limited to known genes, potentially missing novel variants that could be critical for accurate predictions.</w:t>
      </w:r>
    </w:p>
    <w:p w14:paraId="2D8C3E11" w14:textId="5E8578DD"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 xml:space="preserve">3. Machine Learning Frameworks (e.g., TensorFlow, </w:t>
      </w:r>
      <w:proofErr w:type="spellStart"/>
      <w:r w:rsidRPr="00346A57">
        <w:rPr>
          <w:rFonts w:asciiTheme="majorHAnsi" w:hAnsiTheme="majorHAnsi" w:cstheme="majorHAnsi"/>
          <w:sz w:val="24"/>
          <w:szCs w:val="24"/>
        </w:rPr>
        <w:t>Keras</w:t>
      </w:r>
      <w:proofErr w:type="spellEnd"/>
      <w:r w:rsidRPr="00346A57">
        <w:rPr>
          <w:rFonts w:asciiTheme="majorHAnsi" w:hAnsiTheme="majorHAnsi" w:cstheme="majorHAnsi"/>
          <w:sz w:val="24"/>
          <w:szCs w:val="24"/>
        </w:rPr>
        <w:t>)</w:t>
      </w:r>
    </w:p>
    <w:p w14:paraId="7835CA85" w14:textId="181454FD"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 xml:space="preserve">   - Description: Machine learning frameworks are essential for building predictive models that can </w:t>
      </w:r>
      <w:proofErr w:type="spellStart"/>
      <w:r w:rsidRPr="00346A57">
        <w:rPr>
          <w:rFonts w:asciiTheme="majorHAnsi" w:hAnsiTheme="majorHAnsi" w:cstheme="majorHAnsi"/>
          <w:sz w:val="24"/>
          <w:szCs w:val="24"/>
        </w:rPr>
        <w:t>analyze</w:t>
      </w:r>
      <w:proofErr w:type="spellEnd"/>
      <w:r w:rsidRPr="00346A57">
        <w:rPr>
          <w:rFonts w:asciiTheme="majorHAnsi" w:hAnsiTheme="majorHAnsi" w:cstheme="majorHAnsi"/>
          <w:sz w:val="24"/>
          <w:szCs w:val="24"/>
        </w:rPr>
        <w:t xml:space="preserve"> large datasets and uncover complex patterns in genetic and phenotype data.</w:t>
      </w:r>
    </w:p>
    <w:p w14:paraId="42A740EF" w14:textId="1495F259"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 xml:space="preserve">   - Strengths: Capable of handling high-dimensional data, offering advanced techniques such as neural networks for predictive </w:t>
      </w:r>
      <w:proofErr w:type="spellStart"/>
      <w:r w:rsidRPr="00346A57">
        <w:rPr>
          <w:rFonts w:asciiTheme="majorHAnsi" w:hAnsiTheme="majorHAnsi" w:cstheme="majorHAnsi"/>
          <w:sz w:val="24"/>
          <w:szCs w:val="24"/>
        </w:rPr>
        <w:t>modeling</w:t>
      </w:r>
      <w:proofErr w:type="spellEnd"/>
      <w:r w:rsidRPr="00346A57">
        <w:rPr>
          <w:rFonts w:asciiTheme="majorHAnsi" w:hAnsiTheme="majorHAnsi" w:cstheme="majorHAnsi"/>
          <w:sz w:val="24"/>
          <w:szCs w:val="24"/>
        </w:rPr>
        <w:t xml:space="preserve">. Tools like TensorFlow and </w:t>
      </w:r>
      <w:proofErr w:type="spellStart"/>
      <w:r w:rsidRPr="00346A57">
        <w:rPr>
          <w:rFonts w:asciiTheme="majorHAnsi" w:hAnsiTheme="majorHAnsi" w:cstheme="majorHAnsi"/>
          <w:sz w:val="24"/>
          <w:szCs w:val="24"/>
        </w:rPr>
        <w:t>Keras</w:t>
      </w:r>
      <w:proofErr w:type="spellEnd"/>
      <w:r w:rsidRPr="00346A57">
        <w:rPr>
          <w:rFonts w:asciiTheme="majorHAnsi" w:hAnsiTheme="majorHAnsi" w:cstheme="majorHAnsi"/>
          <w:sz w:val="24"/>
          <w:szCs w:val="24"/>
        </w:rPr>
        <w:t xml:space="preserve"> are widely used for their flexibility and scalability.</w:t>
      </w:r>
    </w:p>
    <w:p w14:paraId="44ACCCEA" w14:textId="32F01135"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 xml:space="preserve">   - Limitations: Requires significant expertise in model development and tuning, as well as access to powerful computational resources.</w:t>
      </w:r>
    </w:p>
    <w:p w14:paraId="343DF5EA" w14:textId="5AFADD93"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4. RNA Sequencing (RNA-</w:t>
      </w:r>
      <w:proofErr w:type="spellStart"/>
      <w:r w:rsidRPr="00346A57">
        <w:rPr>
          <w:rFonts w:asciiTheme="majorHAnsi" w:hAnsiTheme="majorHAnsi" w:cstheme="majorHAnsi"/>
          <w:sz w:val="24"/>
          <w:szCs w:val="24"/>
        </w:rPr>
        <w:t>Seq</w:t>
      </w:r>
      <w:proofErr w:type="spellEnd"/>
      <w:r w:rsidRPr="00346A57">
        <w:rPr>
          <w:rFonts w:asciiTheme="majorHAnsi" w:hAnsiTheme="majorHAnsi" w:cstheme="majorHAnsi"/>
          <w:sz w:val="24"/>
          <w:szCs w:val="24"/>
        </w:rPr>
        <w:t>)</w:t>
      </w:r>
    </w:p>
    <w:p w14:paraId="480FE1BB" w14:textId="2B53DDAE"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 xml:space="preserve">   - Description: RNA-</w:t>
      </w:r>
      <w:proofErr w:type="spellStart"/>
      <w:r w:rsidRPr="00346A57">
        <w:rPr>
          <w:rFonts w:asciiTheme="majorHAnsi" w:hAnsiTheme="majorHAnsi" w:cstheme="majorHAnsi"/>
          <w:sz w:val="24"/>
          <w:szCs w:val="24"/>
        </w:rPr>
        <w:t>Seq</w:t>
      </w:r>
      <w:proofErr w:type="spellEnd"/>
      <w:r w:rsidRPr="00346A57">
        <w:rPr>
          <w:rFonts w:asciiTheme="majorHAnsi" w:hAnsiTheme="majorHAnsi" w:cstheme="majorHAnsi"/>
          <w:sz w:val="24"/>
          <w:szCs w:val="24"/>
        </w:rPr>
        <w:t xml:space="preserve"> is used to </w:t>
      </w:r>
      <w:proofErr w:type="spellStart"/>
      <w:r w:rsidRPr="00346A57">
        <w:rPr>
          <w:rFonts w:asciiTheme="majorHAnsi" w:hAnsiTheme="majorHAnsi" w:cstheme="majorHAnsi"/>
          <w:sz w:val="24"/>
          <w:szCs w:val="24"/>
        </w:rPr>
        <w:t>analyze</w:t>
      </w:r>
      <w:proofErr w:type="spellEnd"/>
      <w:r w:rsidRPr="00346A57">
        <w:rPr>
          <w:rFonts w:asciiTheme="majorHAnsi" w:hAnsiTheme="majorHAnsi" w:cstheme="majorHAnsi"/>
          <w:sz w:val="24"/>
          <w:szCs w:val="24"/>
        </w:rPr>
        <w:t xml:space="preserve"> gene expression profiles, providing a deeper understanding of how genetic variations influence drug response.</w:t>
      </w:r>
    </w:p>
    <w:p w14:paraId="2453A6F7" w14:textId="0ED8BFA0"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 xml:space="preserve">   - Strengths: Captures dynamic gene expression data, allowing for a more comprehensive view of the biological mechanisms involved in drug response.</w:t>
      </w:r>
    </w:p>
    <w:p w14:paraId="015B1378" w14:textId="3ED0EFDA"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 xml:space="preserve">   - Limitations: High cost and complex data analysis, making it less accessible for large-scale studies.</w:t>
      </w:r>
    </w:p>
    <w:p w14:paraId="1E06970C" w14:textId="47CA7A2F"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5. Data Preprocessing and Feature Engineering Tools (e.g., Pandas, Scikit-learn)</w:t>
      </w:r>
    </w:p>
    <w:p w14:paraId="7DDD6087" w14:textId="4627F6DA"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 xml:space="preserve">   - Description: These tools are used to clean, preprocess, and engineer features from raw data, which are critical steps in building robust machine learning models.</w:t>
      </w:r>
    </w:p>
    <w:p w14:paraId="30CD1717" w14:textId="5B50ED94"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lastRenderedPageBreak/>
        <w:t xml:space="preserve">   - Strengths: Widely used and supported, these libraries offer extensive functionalities for data manipulation, feature scaling, encoding, and splitting datasets.</w:t>
      </w:r>
    </w:p>
    <w:p w14:paraId="3ABAEF58" w14:textId="708E509D"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 xml:space="preserve">   - Limitations: Requires careful handling to avoid data leakage and ensure that the preprocessing steps align with the model's needs.</w:t>
      </w:r>
    </w:p>
    <w:p w14:paraId="3EE55D41" w14:textId="1EB78FBF"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 xml:space="preserve"> Rationale for Chosen Technologies</w:t>
      </w:r>
    </w:p>
    <w:p w14:paraId="66EC5A47" w14:textId="03125DD8"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For this project, the following technologies were chosen based on their alignment with the project’s objectives, cost-effectiveness, and feasibility:</w:t>
      </w:r>
    </w:p>
    <w:p w14:paraId="14503D6C" w14:textId="7DAF32F4"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 xml:space="preserve">1. Machine Learning Frameworks (TensorFlow and </w:t>
      </w:r>
      <w:proofErr w:type="spellStart"/>
      <w:r w:rsidRPr="00346A57">
        <w:rPr>
          <w:rFonts w:asciiTheme="majorHAnsi" w:hAnsiTheme="majorHAnsi" w:cstheme="majorHAnsi"/>
          <w:sz w:val="24"/>
          <w:szCs w:val="24"/>
        </w:rPr>
        <w:t>Keras</w:t>
      </w:r>
      <w:proofErr w:type="spellEnd"/>
      <w:r w:rsidRPr="00346A57">
        <w:rPr>
          <w:rFonts w:asciiTheme="majorHAnsi" w:hAnsiTheme="majorHAnsi" w:cstheme="majorHAnsi"/>
          <w:sz w:val="24"/>
          <w:szCs w:val="24"/>
        </w:rPr>
        <w:t>)</w:t>
      </w:r>
    </w:p>
    <w:p w14:paraId="7496901E" w14:textId="72A6D792"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 xml:space="preserve">   - Rationale: The primary objective of this project is to develop a predictive model for drug response. TensorFlow and </w:t>
      </w:r>
      <w:proofErr w:type="spellStart"/>
      <w:r w:rsidRPr="00346A57">
        <w:rPr>
          <w:rFonts w:asciiTheme="majorHAnsi" w:hAnsiTheme="majorHAnsi" w:cstheme="majorHAnsi"/>
          <w:sz w:val="24"/>
          <w:szCs w:val="24"/>
        </w:rPr>
        <w:t>Keras</w:t>
      </w:r>
      <w:proofErr w:type="spellEnd"/>
      <w:r w:rsidRPr="00346A57">
        <w:rPr>
          <w:rFonts w:asciiTheme="majorHAnsi" w:hAnsiTheme="majorHAnsi" w:cstheme="majorHAnsi"/>
          <w:sz w:val="24"/>
          <w:szCs w:val="24"/>
        </w:rPr>
        <w:t xml:space="preserve"> were chosen for their powerful neural network capabilities, allowing the creation of complex models that can handle the multidimensionality of genetic and phenotype data. </w:t>
      </w:r>
      <w:proofErr w:type="spellStart"/>
      <w:r w:rsidRPr="00346A57">
        <w:rPr>
          <w:rFonts w:asciiTheme="majorHAnsi" w:hAnsiTheme="majorHAnsi" w:cstheme="majorHAnsi"/>
          <w:sz w:val="24"/>
          <w:szCs w:val="24"/>
        </w:rPr>
        <w:t>Keras's</w:t>
      </w:r>
      <w:proofErr w:type="spellEnd"/>
      <w:r w:rsidRPr="00346A57">
        <w:rPr>
          <w:rFonts w:asciiTheme="majorHAnsi" w:hAnsiTheme="majorHAnsi" w:cstheme="majorHAnsi"/>
          <w:sz w:val="24"/>
          <w:szCs w:val="24"/>
        </w:rPr>
        <w:t xml:space="preserve"> user-friendly API facilitates rapid prototyping and model tuning, which is essential for optimizing model performance.</w:t>
      </w:r>
    </w:p>
    <w:p w14:paraId="4F23CA14" w14:textId="2AEC3C09"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2. Targeted Gene Panels</w:t>
      </w:r>
    </w:p>
    <w:p w14:paraId="12D0A39E" w14:textId="3CA898CE"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 xml:space="preserve">   - Rationale: While Whole-Genome Sequencing offers a comprehensive view, the project focuses on a cost-effective and clinically relevant approach. Targeted Gene Panels provide a balanced solution, focusing on the most relevant genes involved in drug metabolism. This approach ensures that the model is both practical for clinical implementation and sufficiently accurate for predicting drug responses</w:t>
      </w:r>
    </w:p>
    <w:p w14:paraId="69219985" w14:textId="7EAE3032"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3. Data Preprocessing and Feature Engineering Tools (Pandas, Scikit-learn)</w:t>
      </w:r>
    </w:p>
    <w:p w14:paraId="58824558" w14:textId="2AFAF180"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 xml:space="preserve">   - Rationale: The integration and preprocessing of genetic and phenotype data are critical steps in the project. Pandas was selected for its powerful data manipulation capabilities, which are essential for merging datasets, handling missing values, and encoding categorical variables. Scikit-learn provides robust tools for feature scaling and model evaluation, ensuring that the data is appropriately prepared for machine learning.</w:t>
      </w:r>
    </w:p>
    <w:p w14:paraId="18AB1770" w14:textId="357C906A"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4. Hyperparameter Tuning Tools (</w:t>
      </w:r>
      <w:proofErr w:type="spellStart"/>
      <w:r w:rsidRPr="00346A57">
        <w:rPr>
          <w:rFonts w:asciiTheme="majorHAnsi" w:hAnsiTheme="majorHAnsi" w:cstheme="majorHAnsi"/>
          <w:sz w:val="24"/>
          <w:szCs w:val="24"/>
        </w:rPr>
        <w:t>Keras</w:t>
      </w:r>
      <w:proofErr w:type="spellEnd"/>
      <w:r w:rsidRPr="00346A57">
        <w:rPr>
          <w:rFonts w:asciiTheme="majorHAnsi" w:hAnsiTheme="majorHAnsi" w:cstheme="majorHAnsi"/>
          <w:sz w:val="24"/>
          <w:szCs w:val="24"/>
        </w:rPr>
        <w:t xml:space="preserve"> Tuner)</w:t>
      </w:r>
    </w:p>
    <w:p w14:paraId="3007CF53" w14:textId="780F8D18"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 xml:space="preserve">   - Rationale: To maximize the performance of the predictive model, </w:t>
      </w:r>
      <w:proofErr w:type="spellStart"/>
      <w:r w:rsidRPr="00346A57">
        <w:rPr>
          <w:rFonts w:asciiTheme="majorHAnsi" w:hAnsiTheme="majorHAnsi" w:cstheme="majorHAnsi"/>
          <w:sz w:val="24"/>
          <w:szCs w:val="24"/>
        </w:rPr>
        <w:t>Keras</w:t>
      </w:r>
      <w:proofErr w:type="spellEnd"/>
      <w:r w:rsidRPr="00346A57">
        <w:rPr>
          <w:rFonts w:asciiTheme="majorHAnsi" w:hAnsiTheme="majorHAnsi" w:cstheme="majorHAnsi"/>
          <w:sz w:val="24"/>
          <w:szCs w:val="24"/>
        </w:rPr>
        <w:t xml:space="preserve"> Tuner was employed for hyperparameter tuning. This tool automates the search for the best model configuration, </w:t>
      </w:r>
      <w:r w:rsidRPr="00346A57">
        <w:rPr>
          <w:rFonts w:asciiTheme="majorHAnsi" w:hAnsiTheme="majorHAnsi" w:cstheme="majorHAnsi"/>
          <w:sz w:val="24"/>
          <w:szCs w:val="24"/>
        </w:rPr>
        <w:lastRenderedPageBreak/>
        <w:t xml:space="preserve">optimizing key parameters such as learning rates, number of neurons, and dropout rates. The use of </w:t>
      </w:r>
      <w:proofErr w:type="spellStart"/>
      <w:r w:rsidRPr="00346A57">
        <w:rPr>
          <w:rFonts w:asciiTheme="majorHAnsi" w:hAnsiTheme="majorHAnsi" w:cstheme="majorHAnsi"/>
          <w:sz w:val="24"/>
          <w:szCs w:val="24"/>
        </w:rPr>
        <w:t>Keras</w:t>
      </w:r>
      <w:proofErr w:type="spellEnd"/>
      <w:r w:rsidRPr="00346A57">
        <w:rPr>
          <w:rFonts w:asciiTheme="majorHAnsi" w:hAnsiTheme="majorHAnsi" w:cstheme="majorHAnsi"/>
          <w:sz w:val="24"/>
          <w:szCs w:val="24"/>
        </w:rPr>
        <w:t xml:space="preserve"> Tuner ensures that the model achieves high accuracy and robustness.</w:t>
      </w:r>
    </w:p>
    <w:p w14:paraId="1AE89F17" w14:textId="07A4CA82"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 xml:space="preserve"> Integration with the Project</w:t>
      </w:r>
    </w:p>
    <w:p w14:paraId="59360F82" w14:textId="57F98935"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The chosen technologies are integrated into the project through a systematic process of data preprocessing, model development, and evaluation:</w:t>
      </w:r>
    </w:p>
    <w:p w14:paraId="09FDDBDA" w14:textId="2441BA2C"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1. Data Integration and Preprocessing</w:t>
      </w:r>
    </w:p>
    <w:p w14:paraId="5D17625B" w14:textId="1B11A7FF"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 xml:space="preserve">   - Gene and phenotype data were merged and </w:t>
      </w:r>
      <w:proofErr w:type="spellStart"/>
      <w:r w:rsidRPr="00346A57">
        <w:rPr>
          <w:rFonts w:asciiTheme="majorHAnsi" w:hAnsiTheme="majorHAnsi" w:cstheme="majorHAnsi"/>
          <w:sz w:val="24"/>
          <w:szCs w:val="24"/>
        </w:rPr>
        <w:t>preprocessed</w:t>
      </w:r>
      <w:proofErr w:type="spellEnd"/>
      <w:r w:rsidRPr="00346A57">
        <w:rPr>
          <w:rFonts w:asciiTheme="majorHAnsi" w:hAnsiTheme="majorHAnsi" w:cstheme="majorHAnsi"/>
          <w:sz w:val="24"/>
          <w:szCs w:val="24"/>
        </w:rPr>
        <w:t xml:space="preserve"> using Pandas, ensuring consistency and readiness for machine learning. Feature scaling and encoding were handled by Scikit-learn, standardizing the inputs for the neural network.</w:t>
      </w:r>
    </w:p>
    <w:p w14:paraId="65252189" w14:textId="1429BE48"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2. Model Development and Training</w:t>
      </w:r>
    </w:p>
    <w:p w14:paraId="608411EF" w14:textId="12303A40"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 xml:space="preserve">   - A neural network model was developed using TensorFlow and </w:t>
      </w:r>
      <w:proofErr w:type="spellStart"/>
      <w:r w:rsidRPr="00346A57">
        <w:rPr>
          <w:rFonts w:asciiTheme="majorHAnsi" w:hAnsiTheme="majorHAnsi" w:cstheme="majorHAnsi"/>
          <w:sz w:val="24"/>
          <w:szCs w:val="24"/>
        </w:rPr>
        <w:t>Keras</w:t>
      </w:r>
      <w:proofErr w:type="spellEnd"/>
      <w:r w:rsidRPr="00346A57">
        <w:rPr>
          <w:rFonts w:asciiTheme="majorHAnsi" w:hAnsiTheme="majorHAnsi" w:cstheme="majorHAnsi"/>
          <w:sz w:val="24"/>
          <w:szCs w:val="24"/>
        </w:rPr>
        <w:t xml:space="preserve">. The model architecture included multiple layers, with dropout layers for regularization and a </w:t>
      </w:r>
      <w:proofErr w:type="spellStart"/>
      <w:r w:rsidRPr="00346A57">
        <w:rPr>
          <w:rFonts w:asciiTheme="majorHAnsi" w:hAnsiTheme="majorHAnsi" w:cstheme="majorHAnsi"/>
          <w:sz w:val="24"/>
          <w:szCs w:val="24"/>
        </w:rPr>
        <w:t>softmax</w:t>
      </w:r>
      <w:proofErr w:type="spellEnd"/>
      <w:r w:rsidRPr="00346A57">
        <w:rPr>
          <w:rFonts w:asciiTheme="majorHAnsi" w:hAnsiTheme="majorHAnsi" w:cstheme="majorHAnsi"/>
          <w:sz w:val="24"/>
          <w:szCs w:val="24"/>
        </w:rPr>
        <w:t xml:space="preserve"> activation function for multi-class classification. </w:t>
      </w:r>
      <w:proofErr w:type="spellStart"/>
      <w:r w:rsidRPr="00346A57">
        <w:rPr>
          <w:rFonts w:asciiTheme="majorHAnsi" w:hAnsiTheme="majorHAnsi" w:cstheme="majorHAnsi"/>
          <w:sz w:val="24"/>
          <w:szCs w:val="24"/>
        </w:rPr>
        <w:t>Keras</w:t>
      </w:r>
      <w:proofErr w:type="spellEnd"/>
      <w:r w:rsidRPr="00346A57">
        <w:rPr>
          <w:rFonts w:asciiTheme="majorHAnsi" w:hAnsiTheme="majorHAnsi" w:cstheme="majorHAnsi"/>
          <w:sz w:val="24"/>
          <w:szCs w:val="24"/>
        </w:rPr>
        <w:t xml:space="preserve"> Tuner was employed to optimize the model's hyperparameters, enhancing its predictive capabilities.</w:t>
      </w:r>
    </w:p>
    <w:p w14:paraId="45B0DAE3" w14:textId="59F260CF"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3. Evaluation and Prediction</w:t>
      </w:r>
    </w:p>
    <w:p w14:paraId="2CCA00DF" w14:textId="77777777"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 xml:space="preserve">   - The model's performance was evaluated using standard metrics such as accuracy and confusion matrices. The final model was saved in </w:t>
      </w:r>
      <w:proofErr w:type="spellStart"/>
      <w:r w:rsidRPr="00346A57">
        <w:rPr>
          <w:rFonts w:asciiTheme="majorHAnsi" w:hAnsiTheme="majorHAnsi" w:cstheme="majorHAnsi"/>
          <w:sz w:val="24"/>
          <w:szCs w:val="24"/>
        </w:rPr>
        <w:t>Keras</w:t>
      </w:r>
      <w:proofErr w:type="spellEnd"/>
      <w:r w:rsidRPr="00346A57">
        <w:rPr>
          <w:rFonts w:asciiTheme="majorHAnsi" w:hAnsiTheme="majorHAnsi" w:cstheme="majorHAnsi"/>
          <w:sz w:val="24"/>
          <w:szCs w:val="24"/>
        </w:rPr>
        <w:t xml:space="preserve"> format, allowing it to be deployed in clinical decision support systems. A user-facing prediction function was also developed, enabling clinicians to input genetic data and receive personalized drug response predictions.</w:t>
      </w:r>
    </w:p>
    <w:p w14:paraId="65FAF9F4" w14:textId="42A23634" w:rsidR="00AE6FC9" w:rsidRPr="008E5A20" w:rsidRDefault="00C62DDA" w:rsidP="008E5A20">
      <w:pPr>
        <w:pStyle w:val="Heading2"/>
        <w:spacing w:line="360" w:lineRule="auto"/>
        <w:rPr>
          <w:b/>
          <w:bCs/>
        </w:rPr>
      </w:pPr>
      <w:r w:rsidRPr="008E5A20">
        <w:rPr>
          <w:b/>
          <w:bCs/>
          <w:color w:val="auto"/>
        </w:rPr>
        <w:t xml:space="preserve">2.3 </w:t>
      </w:r>
      <w:r w:rsidR="00AE6FC9" w:rsidRPr="008E5A20">
        <w:rPr>
          <w:b/>
          <w:bCs/>
          <w:color w:val="auto"/>
        </w:rPr>
        <w:t>Summary of Outcomes of Literature and Technology Review</w:t>
      </w:r>
      <w:bookmarkEnd w:id="19"/>
      <w:r w:rsidR="00AE6FC9" w:rsidRPr="008E5A20">
        <w:rPr>
          <w:b/>
          <w:bCs/>
        </w:rPr>
        <w:tab/>
      </w:r>
    </w:p>
    <w:p w14:paraId="2013F910" w14:textId="160EE299" w:rsidR="00AE6FC9" w:rsidRPr="00B016B9" w:rsidRDefault="00AE6FC9" w:rsidP="008E5A20">
      <w:pPr>
        <w:tabs>
          <w:tab w:val="right" w:pos="9026"/>
        </w:tabs>
        <w:spacing w:line="360" w:lineRule="auto"/>
        <w:jc w:val="both"/>
        <w:rPr>
          <w:rFonts w:asciiTheme="majorHAnsi" w:hAnsiTheme="majorHAnsi" w:cstheme="majorHAnsi"/>
          <w:b/>
          <w:bCs/>
          <w:sz w:val="24"/>
          <w:szCs w:val="24"/>
        </w:rPr>
      </w:pPr>
      <w:r w:rsidRPr="00B016B9">
        <w:rPr>
          <w:rFonts w:asciiTheme="majorHAnsi" w:hAnsiTheme="majorHAnsi" w:cstheme="majorHAnsi"/>
          <w:b/>
          <w:bCs/>
          <w:sz w:val="24"/>
          <w:szCs w:val="24"/>
        </w:rPr>
        <w:t>Table 1: Summary of Benefits and Limitations of Literature Reviewed</w:t>
      </w:r>
    </w:p>
    <w:tbl>
      <w:tblPr>
        <w:tblStyle w:val="TableGrid"/>
        <w:tblW w:w="0" w:type="auto"/>
        <w:tblLook w:val="04A0" w:firstRow="1" w:lastRow="0" w:firstColumn="1" w:lastColumn="0" w:noHBand="0" w:noVBand="1"/>
      </w:tblPr>
      <w:tblGrid>
        <w:gridCol w:w="3005"/>
        <w:gridCol w:w="3005"/>
        <w:gridCol w:w="3006"/>
      </w:tblGrid>
      <w:tr w:rsidR="00B016B9" w:rsidRPr="00B016B9" w14:paraId="19D1B07C" w14:textId="77777777" w:rsidTr="00AE6FC9">
        <w:tc>
          <w:tcPr>
            <w:tcW w:w="3005" w:type="dxa"/>
          </w:tcPr>
          <w:p w14:paraId="51F42A9A" w14:textId="77777777" w:rsidR="00AE6FC9" w:rsidRPr="00B016B9" w:rsidRDefault="00AE6FC9" w:rsidP="00226FE6">
            <w:pPr>
              <w:jc w:val="both"/>
              <w:rPr>
                <w:rFonts w:asciiTheme="majorHAnsi" w:hAnsiTheme="majorHAnsi" w:cstheme="majorHAnsi"/>
                <w:b/>
                <w:bCs/>
                <w:sz w:val="24"/>
                <w:szCs w:val="24"/>
              </w:rPr>
            </w:pPr>
            <w:r w:rsidRPr="00B016B9">
              <w:rPr>
                <w:rStyle w:val="Strong"/>
                <w:rFonts w:asciiTheme="majorHAnsi" w:hAnsiTheme="majorHAnsi" w:cstheme="majorHAnsi"/>
                <w:sz w:val="24"/>
                <w:szCs w:val="24"/>
              </w:rPr>
              <w:t>Literature</w:t>
            </w:r>
          </w:p>
          <w:p w14:paraId="52911AF2" w14:textId="77777777" w:rsidR="00AE6FC9" w:rsidRPr="00B016B9" w:rsidRDefault="00AE6FC9" w:rsidP="00226FE6">
            <w:pPr>
              <w:jc w:val="both"/>
              <w:rPr>
                <w:rFonts w:asciiTheme="majorHAnsi" w:hAnsiTheme="majorHAnsi" w:cstheme="majorHAnsi"/>
              </w:rPr>
            </w:pPr>
          </w:p>
        </w:tc>
        <w:tc>
          <w:tcPr>
            <w:tcW w:w="3005" w:type="dxa"/>
          </w:tcPr>
          <w:p w14:paraId="23C3A5A2" w14:textId="193573FF" w:rsidR="00AE6FC9" w:rsidRPr="00B016B9" w:rsidRDefault="00AE6FC9" w:rsidP="00226FE6">
            <w:pPr>
              <w:jc w:val="both"/>
              <w:rPr>
                <w:rFonts w:asciiTheme="majorHAnsi" w:hAnsiTheme="majorHAnsi" w:cstheme="majorHAnsi"/>
                <w:b/>
                <w:bCs/>
                <w:sz w:val="24"/>
                <w:szCs w:val="24"/>
              </w:rPr>
            </w:pPr>
            <w:r w:rsidRPr="00B016B9">
              <w:rPr>
                <w:rFonts w:asciiTheme="majorHAnsi" w:hAnsiTheme="majorHAnsi" w:cstheme="majorHAnsi"/>
                <w:b/>
                <w:bCs/>
                <w:sz w:val="24"/>
                <w:szCs w:val="24"/>
              </w:rPr>
              <w:t>Benefits</w:t>
            </w:r>
          </w:p>
        </w:tc>
        <w:tc>
          <w:tcPr>
            <w:tcW w:w="3006" w:type="dxa"/>
          </w:tcPr>
          <w:p w14:paraId="23B60B06" w14:textId="2E1A1F1C" w:rsidR="00AE6FC9" w:rsidRPr="00B016B9" w:rsidRDefault="00AE6FC9" w:rsidP="00226FE6">
            <w:pPr>
              <w:jc w:val="both"/>
              <w:rPr>
                <w:rFonts w:asciiTheme="majorHAnsi" w:hAnsiTheme="majorHAnsi" w:cstheme="majorHAnsi"/>
                <w:b/>
                <w:bCs/>
                <w:sz w:val="24"/>
                <w:szCs w:val="24"/>
              </w:rPr>
            </w:pPr>
            <w:r w:rsidRPr="00B016B9">
              <w:rPr>
                <w:rFonts w:asciiTheme="majorHAnsi" w:hAnsiTheme="majorHAnsi" w:cstheme="majorHAnsi"/>
                <w:b/>
                <w:bCs/>
                <w:sz w:val="24"/>
                <w:szCs w:val="24"/>
              </w:rPr>
              <w:t>Limitations</w:t>
            </w:r>
          </w:p>
        </w:tc>
      </w:tr>
      <w:tr w:rsidR="00B016B9" w:rsidRPr="00B016B9" w14:paraId="6DA90F32" w14:textId="77777777" w:rsidTr="00AE6FC9">
        <w:tc>
          <w:tcPr>
            <w:tcW w:w="3005" w:type="dxa"/>
          </w:tcPr>
          <w:p w14:paraId="1C6C4D94" w14:textId="33A3D9EA" w:rsidR="00AE6FC9" w:rsidRPr="00B016B9" w:rsidRDefault="00AE6FC9" w:rsidP="00226FE6">
            <w:pPr>
              <w:jc w:val="both"/>
              <w:rPr>
                <w:rFonts w:asciiTheme="majorHAnsi" w:hAnsiTheme="majorHAnsi" w:cstheme="majorHAnsi"/>
              </w:rPr>
            </w:pPr>
            <w:r w:rsidRPr="00B016B9">
              <w:rPr>
                <w:rFonts w:asciiTheme="majorHAnsi" w:hAnsiTheme="majorHAnsi" w:cstheme="majorHAnsi"/>
              </w:rPr>
              <w:t>Study on Genetic Variants and Drug Response</w:t>
            </w:r>
          </w:p>
        </w:tc>
        <w:tc>
          <w:tcPr>
            <w:tcW w:w="3005" w:type="dxa"/>
          </w:tcPr>
          <w:p w14:paraId="01E8FA04" w14:textId="26E9DB36" w:rsidR="00AE6FC9" w:rsidRPr="00B016B9" w:rsidRDefault="00AE6FC9" w:rsidP="00226FE6">
            <w:pPr>
              <w:jc w:val="both"/>
              <w:rPr>
                <w:rFonts w:asciiTheme="majorHAnsi" w:hAnsiTheme="majorHAnsi" w:cstheme="majorHAnsi"/>
              </w:rPr>
            </w:pPr>
            <w:r w:rsidRPr="00B016B9">
              <w:rPr>
                <w:rFonts w:asciiTheme="majorHAnsi" w:hAnsiTheme="majorHAnsi" w:cstheme="majorHAnsi"/>
              </w:rPr>
              <w:t>Identifies specific genetic markers linked to drug efficacy and toxicity.</w:t>
            </w:r>
          </w:p>
        </w:tc>
        <w:tc>
          <w:tcPr>
            <w:tcW w:w="3006" w:type="dxa"/>
          </w:tcPr>
          <w:p w14:paraId="61CC175C" w14:textId="3217BCF1" w:rsidR="00AE6FC9" w:rsidRPr="00B016B9" w:rsidRDefault="00AE6FC9" w:rsidP="00226FE6">
            <w:pPr>
              <w:jc w:val="both"/>
              <w:rPr>
                <w:rFonts w:asciiTheme="majorHAnsi" w:hAnsiTheme="majorHAnsi" w:cstheme="majorHAnsi"/>
              </w:rPr>
            </w:pPr>
            <w:r w:rsidRPr="00B016B9">
              <w:rPr>
                <w:rFonts w:asciiTheme="majorHAnsi" w:hAnsiTheme="majorHAnsi" w:cstheme="majorHAnsi"/>
              </w:rPr>
              <w:t>Often limited to known variants and specific populations.</w:t>
            </w:r>
          </w:p>
        </w:tc>
      </w:tr>
      <w:tr w:rsidR="00B016B9" w:rsidRPr="00B016B9" w14:paraId="144191EF" w14:textId="77777777" w:rsidTr="00AE6FC9">
        <w:tc>
          <w:tcPr>
            <w:tcW w:w="3005" w:type="dxa"/>
          </w:tcPr>
          <w:p w14:paraId="09B8DBCA" w14:textId="3F411E55" w:rsidR="00AE6FC9" w:rsidRPr="00B016B9" w:rsidRDefault="00AE6FC9" w:rsidP="00226FE6">
            <w:pPr>
              <w:jc w:val="both"/>
              <w:rPr>
                <w:rFonts w:asciiTheme="majorHAnsi" w:hAnsiTheme="majorHAnsi" w:cstheme="majorHAnsi"/>
              </w:rPr>
            </w:pPr>
            <w:r w:rsidRPr="00B016B9">
              <w:rPr>
                <w:rFonts w:asciiTheme="majorHAnsi" w:hAnsiTheme="majorHAnsi" w:cstheme="majorHAnsi"/>
              </w:rPr>
              <w:t>Research on Pharmacogenomic Implementation in Clinics</w:t>
            </w: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B016B9" w:rsidRPr="00B016B9" w14:paraId="58C268FC" w14:textId="77777777" w:rsidTr="00AE6FC9">
              <w:trPr>
                <w:tblCellSpacing w:w="15" w:type="dxa"/>
              </w:trPr>
              <w:tc>
                <w:tcPr>
                  <w:tcW w:w="0" w:type="auto"/>
                  <w:vAlign w:val="center"/>
                  <w:hideMark/>
                </w:tcPr>
                <w:p w14:paraId="469838A8" w14:textId="77777777" w:rsidR="00AE6FC9" w:rsidRPr="00B016B9" w:rsidRDefault="00AE6FC9"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Provides frameworks for integrating pharmacogenomics into clinical practice.</w:t>
                  </w:r>
                </w:p>
              </w:tc>
            </w:tr>
          </w:tbl>
          <w:p w14:paraId="3542713A" w14:textId="77777777" w:rsidR="00AE6FC9" w:rsidRPr="00B016B9" w:rsidRDefault="00AE6FC9" w:rsidP="00226FE6">
            <w:pPr>
              <w:jc w:val="both"/>
              <w:rPr>
                <w:rFonts w:asciiTheme="majorHAnsi" w:eastAsia="Times New Roman" w:hAnsiTheme="majorHAnsi" w:cstheme="maj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B016B9" w14:paraId="4F229954" w14:textId="77777777" w:rsidTr="00AE6FC9">
              <w:trPr>
                <w:tblCellSpacing w:w="15" w:type="dxa"/>
              </w:trPr>
              <w:tc>
                <w:tcPr>
                  <w:tcW w:w="0" w:type="auto"/>
                  <w:vAlign w:val="center"/>
                  <w:hideMark/>
                </w:tcPr>
                <w:p w14:paraId="50FE8434" w14:textId="3F1AD18E" w:rsidR="00AE6FC9" w:rsidRPr="00B016B9" w:rsidRDefault="00AE6FC9" w:rsidP="00226FE6">
                  <w:pPr>
                    <w:spacing w:after="0" w:line="240" w:lineRule="auto"/>
                    <w:jc w:val="both"/>
                    <w:rPr>
                      <w:rFonts w:asciiTheme="majorHAnsi" w:eastAsia="Times New Roman" w:hAnsiTheme="majorHAnsi" w:cstheme="majorHAnsi"/>
                      <w:kern w:val="0"/>
                      <w:sz w:val="24"/>
                      <w:szCs w:val="24"/>
                      <w:lang w:eastAsia="en-IN" w:bidi="ml-IN"/>
                      <w14:ligatures w14:val="none"/>
                    </w:rPr>
                  </w:pPr>
                </w:p>
              </w:tc>
            </w:tr>
          </w:tbl>
          <w:p w14:paraId="13D49A25" w14:textId="77777777" w:rsidR="00AE6FC9" w:rsidRPr="00B016B9" w:rsidRDefault="00AE6FC9" w:rsidP="00226FE6">
            <w:pPr>
              <w:jc w:val="both"/>
              <w:rPr>
                <w:rFonts w:asciiTheme="majorHAnsi" w:hAnsiTheme="majorHAnsi" w:cstheme="majorHAnsi"/>
              </w:rPr>
            </w:pPr>
          </w:p>
        </w:tc>
        <w:tc>
          <w:tcPr>
            <w:tcW w:w="3006" w:type="dxa"/>
          </w:tcPr>
          <w:p w14:paraId="5E2A3509" w14:textId="02E61A1E" w:rsidR="00AE6FC9" w:rsidRPr="00B016B9" w:rsidRDefault="00AE6FC9" w:rsidP="00226FE6">
            <w:pPr>
              <w:jc w:val="both"/>
              <w:rPr>
                <w:rFonts w:asciiTheme="majorHAnsi" w:hAnsiTheme="majorHAnsi" w:cstheme="majorHAnsi"/>
              </w:rPr>
            </w:pPr>
            <w:r w:rsidRPr="00B016B9">
              <w:rPr>
                <w:rFonts w:asciiTheme="majorHAnsi" w:eastAsia="Times New Roman" w:hAnsiTheme="majorHAnsi" w:cstheme="majorHAnsi"/>
                <w:kern w:val="0"/>
                <w:sz w:val="24"/>
                <w:szCs w:val="24"/>
                <w:lang w:eastAsia="en-IN" w:bidi="ml-IN"/>
                <w14:ligatures w14:val="none"/>
              </w:rPr>
              <w:t>May not address all practical challenges of implementation in diverse settings.</w:t>
            </w:r>
          </w:p>
        </w:tc>
      </w:tr>
      <w:tr w:rsidR="00B016B9" w:rsidRPr="00B016B9" w14:paraId="7F0A326A" w14:textId="77777777" w:rsidTr="00AE6FC9">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B016B9" w:rsidRPr="00B016B9" w14:paraId="33A6F571" w14:textId="77777777" w:rsidTr="00AE6FC9">
              <w:trPr>
                <w:tblCellSpacing w:w="15" w:type="dxa"/>
              </w:trPr>
              <w:tc>
                <w:tcPr>
                  <w:tcW w:w="0" w:type="auto"/>
                  <w:vAlign w:val="center"/>
                  <w:hideMark/>
                </w:tcPr>
                <w:p w14:paraId="41534C67" w14:textId="4A9E8896" w:rsidR="00AE6FC9" w:rsidRPr="00B016B9" w:rsidRDefault="00AE6FC9"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lastRenderedPageBreak/>
                    <w:t>Meta-analyses of Pharmacogenomic Data</w:t>
                  </w:r>
                  <w:r w:rsidR="00BA1E9E" w:rsidRPr="00B016B9">
                    <w:rPr>
                      <w:rFonts w:asciiTheme="majorHAnsi" w:eastAsia="Times New Roman" w:hAnsiTheme="majorHAnsi" w:cstheme="majorHAnsi"/>
                      <w:kern w:val="0"/>
                      <w:sz w:val="24"/>
                      <w:szCs w:val="24"/>
                      <w:lang w:eastAsia="en-IN" w:bidi="ml-IN"/>
                      <w14:ligatures w14:val="none"/>
                    </w:rPr>
                    <w:t>.</w:t>
                  </w:r>
                </w:p>
              </w:tc>
            </w:tr>
          </w:tbl>
          <w:p w14:paraId="2722CAB7" w14:textId="77777777" w:rsidR="00AE6FC9" w:rsidRPr="00B016B9" w:rsidRDefault="00AE6FC9" w:rsidP="00226FE6">
            <w:pPr>
              <w:jc w:val="both"/>
              <w:rPr>
                <w:rFonts w:asciiTheme="majorHAnsi" w:eastAsia="Times New Roman" w:hAnsiTheme="majorHAnsi" w:cstheme="maj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B016B9" w14:paraId="1154F1B1" w14:textId="77777777" w:rsidTr="00AE6FC9">
              <w:trPr>
                <w:tblCellSpacing w:w="15" w:type="dxa"/>
              </w:trPr>
              <w:tc>
                <w:tcPr>
                  <w:tcW w:w="0" w:type="auto"/>
                  <w:vAlign w:val="center"/>
                  <w:hideMark/>
                </w:tcPr>
                <w:p w14:paraId="7CC7A013" w14:textId="0F0524D9" w:rsidR="00AE6FC9" w:rsidRPr="00B016B9" w:rsidRDefault="00AE6FC9" w:rsidP="00226FE6">
                  <w:pPr>
                    <w:spacing w:after="0" w:line="240" w:lineRule="auto"/>
                    <w:jc w:val="both"/>
                    <w:rPr>
                      <w:rFonts w:asciiTheme="majorHAnsi" w:eastAsia="Times New Roman" w:hAnsiTheme="majorHAnsi" w:cstheme="majorHAnsi"/>
                      <w:kern w:val="0"/>
                      <w:sz w:val="24"/>
                      <w:szCs w:val="24"/>
                      <w:lang w:eastAsia="en-IN" w:bidi="ml-IN"/>
                      <w14:ligatures w14:val="none"/>
                    </w:rPr>
                  </w:pPr>
                </w:p>
              </w:tc>
            </w:tr>
          </w:tbl>
          <w:p w14:paraId="02C8BF4A" w14:textId="77777777" w:rsidR="00AE6FC9" w:rsidRPr="00B016B9" w:rsidRDefault="00AE6FC9" w:rsidP="00226FE6">
            <w:pPr>
              <w:jc w:val="both"/>
              <w:rPr>
                <w:rFonts w:asciiTheme="majorHAnsi" w:eastAsia="Times New Roman" w:hAnsiTheme="majorHAnsi" w:cstheme="maj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B016B9" w14:paraId="5E312D0E" w14:textId="77777777" w:rsidTr="00AE6FC9">
              <w:trPr>
                <w:tblCellSpacing w:w="15" w:type="dxa"/>
              </w:trPr>
              <w:tc>
                <w:tcPr>
                  <w:tcW w:w="0" w:type="auto"/>
                  <w:vAlign w:val="center"/>
                  <w:hideMark/>
                </w:tcPr>
                <w:p w14:paraId="6A5F1EE5" w14:textId="26458CA1" w:rsidR="00AE6FC9" w:rsidRPr="00B016B9" w:rsidRDefault="00AE6FC9" w:rsidP="00226FE6">
                  <w:pPr>
                    <w:spacing w:after="0" w:line="240" w:lineRule="auto"/>
                    <w:jc w:val="both"/>
                    <w:rPr>
                      <w:rFonts w:asciiTheme="majorHAnsi" w:eastAsia="Times New Roman" w:hAnsiTheme="majorHAnsi" w:cstheme="majorHAnsi"/>
                      <w:kern w:val="0"/>
                      <w:sz w:val="24"/>
                      <w:szCs w:val="24"/>
                      <w:lang w:eastAsia="en-IN" w:bidi="ml-IN"/>
                      <w14:ligatures w14:val="none"/>
                    </w:rPr>
                  </w:pPr>
                </w:p>
              </w:tc>
            </w:tr>
          </w:tbl>
          <w:p w14:paraId="32883460" w14:textId="77777777" w:rsidR="00AE6FC9" w:rsidRPr="00B016B9" w:rsidRDefault="00AE6FC9" w:rsidP="00226FE6">
            <w:pPr>
              <w:jc w:val="both"/>
              <w:rPr>
                <w:rFonts w:asciiTheme="majorHAnsi" w:hAnsiTheme="majorHAnsi" w:cstheme="majorHAnsi"/>
              </w:rPr>
            </w:pPr>
          </w:p>
        </w:tc>
        <w:tc>
          <w:tcPr>
            <w:tcW w:w="3005" w:type="dxa"/>
          </w:tcPr>
          <w:p w14:paraId="2E4E0358" w14:textId="53635034" w:rsidR="00AE6FC9" w:rsidRPr="00B016B9" w:rsidRDefault="00AE6FC9" w:rsidP="00226FE6">
            <w:pPr>
              <w:jc w:val="both"/>
              <w:rPr>
                <w:rFonts w:asciiTheme="majorHAnsi" w:hAnsiTheme="majorHAnsi" w:cstheme="majorHAnsi"/>
              </w:rPr>
            </w:pPr>
            <w:r w:rsidRPr="00B016B9">
              <w:rPr>
                <w:rFonts w:asciiTheme="majorHAnsi" w:eastAsia="Times New Roman" w:hAnsiTheme="majorHAnsi" w:cstheme="majorHAnsi"/>
                <w:kern w:val="0"/>
                <w:sz w:val="24"/>
                <w:szCs w:val="24"/>
                <w:lang w:eastAsia="en-IN" w:bidi="ml-IN"/>
                <w14:ligatures w14:val="none"/>
              </w:rPr>
              <w:t>Aggregates data from multiple studies for more robust conclusions.</w:t>
            </w:r>
          </w:p>
        </w:tc>
        <w:tc>
          <w:tcPr>
            <w:tcW w:w="3006" w:type="dxa"/>
          </w:tcPr>
          <w:p w14:paraId="01E310DA" w14:textId="5530C265" w:rsidR="00AE6FC9" w:rsidRPr="00B016B9" w:rsidRDefault="00BA1E9E" w:rsidP="00226FE6">
            <w:pPr>
              <w:jc w:val="both"/>
              <w:rPr>
                <w:rFonts w:asciiTheme="majorHAnsi" w:hAnsiTheme="majorHAnsi" w:cstheme="majorHAnsi"/>
              </w:rPr>
            </w:pPr>
            <w:r w:rsidRPr="00B016B9">
              <w:rPr>
                <w:rFonts w:asciiTheme="majorHAnsi" w:eastAsia="Times New Roman" w:hAnsiTheme="majorHAnsi" w:cstheme="majorHAnsi"/>
                <w:kern w:val="0"/>
                <w:sz w:val="24"/>
                <w:szCs w:val="24"/>
                <w:lang w:eastAsia="en-IN" w:bidi="ml-IN"/>
                <w14:ligatures w14:val="none"/>
              </w:rPr>
              <w:t>Potential biases from individual studies can affect overall results.</w:t>
            </w:r>
          </w:p>
        </w:tc>
      </w:tr>
      <w:tr w:rsidR="00B016B9" w:rsidRPr="00B016B9" w14:paraId="340D13E5" w14:textId="77777777" w:rsidTr="00AE6FC9">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B016B9" w:rsidRPr="00B016B9" w14:paraId="3B2CFB5D" w14:textId="77777777" w:rsidTr="00BA1E9E">
              <w:trPr>
                <w:tblCellSpacing w:w="15" w:type="dxa"/>
              </w:trPr>
              <w:tc>
                <w:tcPr>
                  <w:tcW w:w="0" w:type="auto"/>
                  <w:vAlign w:val="center"/>
                  <w:hideMark/>
                </w:tcPr>
                <w:p w14:paraId="2A9BEF02" w14:textId="77777777" w:rsidR="00BA1E9E" w:rsidRPr="00B016B9" w:rsidRDefault="00BA1E9E"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Reviews on Machine Learning in Pharmacogenomics</w:t>
                  </w:r>
                </w:p>
              </w:tc>
            </w:tr>
          </w:tbl>
          <w:p w14:paraId="47B3FE3E" w14:textId="77777777" w:rsidR="00BA1E9E" w:rsidRPr="00B016B9" w:rsidRDefault="00BA1E9E" w:rsidP="00226FE6">
            <w:pPr>
              <w:jc w:val="both"/>
              <w:rPr>
                <w:rFonts w:asciiTheme="majorHAnsi" w:eastAsia="Times New Roman" w:hAnsiTheme="majorHAnsi" w:cstheme="majorHAnsi"/>
                <w:vanish/>
                <w:kern w:val="0"/>
                <w:sz w:val="24"/>
                <w:szCs w:val="24"/>
                <w:lang w:eastAsia="en-IN" w:bidi="ml-IN"/>
                <w14:ligatures w14:val="none"/>
              </w:rPr>
            </w:pPr>
          </w:p>
          <w:p w14:paraId="453D07B1" w14:textId="77777777" w:rsidR="00AE6FC9" w:rsidRPr="00B016B9" w:rsidRDefault="00AE6FC9" w:rsidP="00226FE6">
            <w:pPr>
              <w:jc w:val="both"/>
              <w:rPr>
                <w:rFonts w:asciiTheme="majorHAnsi" w:hAnsiTheme="majorHAnsi" w:cstheme="majorHAnsi"/>
              </w:rPr>
            </w:pP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B016B9" w:rsidRPr="00B016B9" w14:paraId="78326FA7" w14:textId="77777777" w:rsidTr="00717777">
              <w:trPr>
                <w:tblCellSpacing w:w="15" w:type="dxa"/>
              </w:trPr>
              <w:tc>
                <w:tcPr>
                  <w:tcW w:w="0" w:type="auto"/>
                  <w:vAlign w:val="center"/>
                  <w:hideMark/>
                </w:tcPr>
                <w:p w14:paraId="40C24734" w14:textId="77777777" w:rsidR="00BA1E9E" w:rsidRPr="00B016B9" w:rsidRDefault="00BA1E9E"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Highlights the potential of AI to improve drug response predictions.</w:t>
                  </w:r>
                </w:p>
              </w:tc>
            </w:tr>
          </w:tbl>
          <w:p w14:paraId="41F24ABC" w14:textId="77777777" w:rsidR="00BA1E9E" w:rsidRPr="00B016B9" w:rsidRDefault="00BA1E9E" w:rsidP="00226FE6">
            <w:pPr>
              <w:jc w:val="both"/>
              <w:rPr>
                <w:rFonts w:asciiTheme="majorHAnsi" w:eastAsia="Times New Roman" w:hAnsiTheme="majorHAnsi" w:cstheme="maj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B016B9" w14:paraId="6E4B11EB" w14:textId="77777777" w:rsidTr="00717777">
              <w:trPr>
                <w:tblCellSpacing w:w="15" w:type="dxa"/>
              </w:trPr>
              <w:tc>
                <w:tcPr>
                  <w:tcW w:w="0" w:type="auto"/>
                  <w:vAlign w:val="center"/>
                  <w:hideMark/>
                </w:tcPr>
                <w:p w14:paraId="0729EBE3" w14:textId="561100C9" w:rsidR="00BA1E9E" w:rsidRPr="00B016B9" w:rsidRDefault="00BA1E9E" w:rsidP="00226FE6">
                  <w:pPr>
                    <w:spacing w:after="0" w:line="240" w:lineRule="auto"/>
                    <w:jc w:val="both"/>
                    <w:rPr>
                      <w:rFonts w:asciiTheme="majorHAnsi" w:eastAsia="Times New Roman" w:hAnsiTheme="majorHAnsi" w:cstheme="majorHAnsi"/>
                      <w:kern w:val="0"/>
                      <w:sz w:val="24"/>
                      <w:szCs w:val="24"/>
                      <w:lang w:eastAsia="en-IN" w:bidi="ml-IN"/>
                      <w14:ligatures w14:val="none"/>
                    </w:rPr>
                  </w:pPr>
                </w:p>
              </w:tc>
            </w:tr>
          </w:tbl>
          <w:p w14:paraId="515CF388" w14:textId="77777777" w:rsidR="00AE6FC9" w:rsidRPr="00B016B9" w:rsidRDefault="00AE6FC9" w:rsidP="00226FE6">
            <w:pPr>
              <w:jc w:val="both"/>
              <w:rPr>
                <w:rFonts w:asciiTheme="majorHAnsi" w:hAnsiTheme="majorHAnsi" w:cstheme="majorHAnsi"/>
              </w:rPr>
            </w:pPr>
          </w:p>
        </w:tc>
        <w:tc>
          <w:tcPr>
            <w:tcW w:w="3006" w:type="dxa"/>
          </w:tcPr>
          <w:p w14:paraId="75F78743" w14:textId="65580A9D" w:rsidR="00AE6FC9" w:rsidRPr="00B016B9" w:rsidRDefault="00BA1E9E" w:rsidP="00226FE6">
            <w:pPr>
              <w:jc w:val="both"/>
              <w:rPr>
                <w:rFonts w:asciiTheme="majorHAnsi" w:hAnsiTheme="majorHAnsi" w:cstheme="majorHAnsi"/>
              </w:rPr>
            </w:pPr>
            <w:r w:rsidRPr="00B016B9">
              <w:rPr>
                <w:rFonts w:asciiTheme="majorHAnsi" w:eastAsia="Times New Roman" w:hAnsiTheme="majorHAnsi" w:cstheme="majorHAnsi"/>
                <w:kern w:val="0"/>
                <w:sz w:val="24"/>
                <w:szCs w:val="24"/>
                <w:lang w:eastAsia="en-IN" w:bidi="ml-IN"/>
                <w14:ligatures w14:val="none"/>
              </w:rPr>
              <w:t>Often lacks practical examples of clinical applications.</w:t>
            </w:r>
          </w:p>
        </w:tc>
      </w:tr>
      <w:tr w:rsidR="00B016B9" w:rsidRPr="00B016B9" w14:paraId="5307A043" w14:textId="77777777" w:rsidTr="00AE6FC9">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8"/>
              <w:gridCol w:w="81"/>
            </w:tblGrid>
            <w:tr w:rsidR="00B016B9" w:rsidRPr="00B016B9" w14:paraId="25D62130" w14:textId="77777777" w:rsidTr="00BA1E9E">
              <w:trPr>
                <w:tblCellSpacing w:w="15" w:type="dxa"/>
              </w:trPr>
              <w:tc>
                <w:tcPr>
                  <w:tcW w:w="0" w:type="auto"/>
                  <w:vAlign w:val="center"/>
                  <w:hideMark/>
                </w:tcPr>
                <w:p w14:paraId="52FE454B" w14:textId="77777777" w:rsidR="00BA1E9E" w:rsidRPr="00B016B9" w:rsidRDefault="00BA1E9E"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Studies on Transcriptomics and Drug Response</w:t>
                  </w:r>
                </w:p>
              </w:tc>
              <w:tc>
                <w:tcPr>
                  <w:tcW w:w="0" w:type="auto"/>
                  <w:vAlign w:val="center"/>
                  <w:hideMark/>
                </w:tcPr>
                <w:p w14:paraId="662B4A81" w14:textId="740ED7DF" w:rsidR="00BA1E9E" w:rsidRPr="00B016B9" w:rsidRDefault="00BA1E9E" w:rsidP="00226FE6">
                  <w:pPr>
                    <w:spacing w:after="0" w:line="240" w:lineRule="auto"/>
                    <w:jc w:val="both"/>
                    <w:rPr>
                      <w:rFonts w:asciiTheme="majorHAnsi" w:eastAsia="Times New Roman" w:hAnsiTheme="majorHAnsi" w:cstheme="majorHAnsi"/>
                      <w:kern w:val="0"/>
                      <w:sz w:val="24"/>
                      <w:szCs w:val="24"/>
                      <w:lang w:eastAsia="en-IN" w:bidi="ml-IN"/>
                      <w14:ligatures w14:val="none"/>
                    </w:rPr>
                  </w:pPr>
                </w:p>
              </w:tc>
            </w:tr>
          </w:tbl>
          <w:p w14:paraId="22C3FE9D" w14:textId="77777777" w:rsidR="00BA1E9E" w:rsidRPr="00B016B9" w:rsidRDefault="00BA1E9E" w:rsidP="00226FE6">
            <w:pPr>
              <w:jc w:val="both"/>
              <w:rPr>
                <w:rFonts w:asciiTheme="majorHAnsi" w:eastAsia="Times New Roman" w:hAnsiTheme="majorHAnsi" w:cstheme="majorHAnsi"/>
                <w:vanish/>
                <w:kern w:val="0"/>
                <w:sz w:val="24"/>
                <w:szCs w:val="24"/>
                <w:lang w:eastAsia="en-IN" w:bidi="ml-IN"/>
                <w14:ligatures w14:val="none"/>
              </w:rPr>
            </w:pPr>
          </w:p>
          <w:p w14:paraId="74C10A16" w14:textId="77777777" w:rsidR="00AE6FC9" w:rsidRPr="00B016B9" w:rsidRDefault="00AE6FC9" w:rsidP="00226FE6">
            <w:pPr>
              <w:jc w:val="both"/>
              <w:rPr>
                <w:rFonts w:asciiTheme="majorHAnsi" w:hAnsiTheme="majorHAnsi" w:cstheme="majorHAnsi"/>
              </w:rPr>
            </w:pPr>
          </w:p>
        </w:tc>
        <w:tc>
          <w:tcPr>
            <w:tcW w:w="3005" w:type="dxa"/>
          </w:tcPr>
          <w:p w14:paraId="680FD3D5" w14:textId="77777777" w:rsidR="00BA1E9E" w:rsidRPr="00B016B9" w:rsidRDefault="00BA1E9E" w:rsidP="00226FE6">
            <w:pPr>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Demonstrates how gene expression influences drug response.</w:t>
            </w:r>
          </w:p>
          <w:p w14:paraId="2CACDC4A" w14:textId="77777777" w:rsidR="00AE6FC9" w:rsidRPr="00B016B9" w:rsidRDefault="00AE6FC9" w:rsidP="00226FE6">
            <w:pPr>
              <w:jc w:val="both"/>
              <w:rPr>
                <w:rFonts w:asciiTheme="majorHAnsi" w:hAnsiTheme="majorHAnsi" w:cstheme="majorHAnsi"/>
              </w:rPr>
            </w:pPr>
          </w:p>
        </w:tc>
        <w:tc>
          <w:tcPr>
            <w:tcW w:w="3006" w:type="dxa"/>
          </w:tcPr>
          <w:p w14:paraId="7E8BC4BE" w14:textId="787C8397" w:rsidR="00AE6FC9" w:rsidRPr="00B016B9" w:rsidRDefault="00BA1E9E" w:rsidP="00226FE6">
            <w:pPr>
              <w:jc w:val="both"/>
              <w:rPr>
                <w:rFonts w:asciiTheme="majorHAnsi" w:hAnsiTheme="majorHAnsi" w:cstheme="majorHAnsi"/>
              </w:rPr>
            </w:pPr>
            <w:r w:rsidRPr="00B016B9">
              <w:rPr>
                <w:rFonts w:asciiTheme="majorHAnsi" w:eastAsia="Times New Roman" w:hAnsiTheme="majorHAnsi" w:cstheme="majorHAnsi"/>
                <w:kern w:val="0"/>
                <w:sz w:val="24"/>
                <w:szCs w:val="24"/>
                <w:lang w:eastAsia="en-IN" w:bidi="ml-IN"/>
                <w14:ligatures w14:val="none"/>
              </w:rPr>
              <w:t>Complex data analysis and interpretation required.</w:t>
            </w:r>
          </w:p>
        </w:tc>
      </w:tr>
      <w:tr w:rsidR="00BA1E9E" w:rsidRPr="00B016B9" w14:paraId="798BDFFB" w14:textId="77777777" w:rsidTr="00AE6FC9">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B016B9" w:rsidRPr="00B016B9" w14:paraId="108F6DA6" w14:textId="77777777" w:rsidTr="00BA1E9E">
              <w:trPr>
                <w:tblCellSpacing w:w="15" w:type="dxa"/>
              </w:trPr>
              <w:tc>
                <w:tcPr>
                  <w:tcW w:w="0" w:type="auto"/>
                  <w:vAlign w:val="center"/>
                  <w:hideMark/>
                </w:tcPr>
                <w:p w14:paraId="3F8947AC" w14:textId="0CE0F5CA" w:rsidR="00BA1E9E" w:rsidRPr="00B016B9" w:rsidRDefault="00BA1E9E"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Reports on Economic Evaluations of Pharmacogenomic Testing.</w:t>
                  </w:r>
                </w:p>
              </w:tc>
            </w:tr>
          </w:tbl>
          <w:p w14:paraId="696E3CD0" w14:textId="77777777" w:rsidR="00BA1E9E" w:rsidRPr="00B016B9" w:rsidRDefault="00BA1E9E" w:rsidP="00226FE6">
            <w:pPr>
              <w:jc w:val="both"/>
              <w:rPr>
                <w:rFonts w:asciiTheme="majorHAnsi" w:eastAsia="Times New Roman" w:hAnsiTheme="majorHAnsi" w:cstheme="maj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B016B9" w14:paraId="7479E281" w14:textId="77777777" w:rsidTr="00BA1E9E">
              <w:trPr>
                <w:tblCellSpacing w:w="15" w:type="dxa"/>
              </w:trPr>
              <w:tc>
                <w:tcPr>
                  <w:tcW w:w="0" w:type="auto"/>
                  <w:vAlign w:val="center"/>
                  <w:hideMark/>
                </w:tcPr>
                <w:p w14:paraId="451FEAA7" w14:textId="77777777" w:rsidR="00BA1E9E" w:rsidRPr="00B016B9" w:rsidRDefault="00BA1E9E" w:rsidP="00226FE6">
                  <w:pPr>
                    <w:spacing w:after="0" w:line="240" w:lineRule="auto"/>
                    <w:jc w:val="both"/>
                    <w:rPr>
                      <w:rFonts w:asciiTheme="majorHAnsi" w:eastAsia="Times New Roman" w:hAnsiTheme="majorHAnsi" w:cstheme="majorHAnsi"/>
                      <w:kern w:val="0"/>
                      <w:sz w:val="24"/>
                      <w:szCs w:val="24"/>
                      <w:lang w:eastAsia="en-IN" w:bidi="ml-IN"/>
                      <w14:ligatures w14:val="none"/>
                    </w:rPr>
                  </w:pPr>
                </w:p>
              </w:tc>
            </w:tr>
          </w:tbl>
          <w:p w14:paraId="11A1ABC7" w14:textId="280AC08A" w:rsidR="00BA1E9E" w:rsidRPr="00B016B9" w:rsidRDefault="00BA1E9E" w:rsidP="00226FE6">
            <w:pPr>
              <w:jc w:val="both"/>
              <w:rPr>
                <w:rFonts w:asciiTheme="majorHAnsi" w:eastAsia="Times New Roman" w:hAnsiTheme="majorHAnsi" w:cstheme="majorHAnsi"/>
                <w:kern w:val="0"/>
                <w:sz w:val="24"/>
                <w:szCs w:val="24"/>
                <w:lang w:eastAsia="en-IN" w:bidi="ml-IN"/>
                <w14:ligatures w14:val="none"/>
              </w:rPr>
            </w:pPr>
          </w:p>
        </w:tc>
        <w:tc>
          <w:tcPr>
            <w:tcW w:w="3005" w:type="dxa"/>
          </w:tcPr>
          <w:p w14:paraId="0247B6FB" w14:textId="569DCF6D" w:rsidR="00BA1E9E" w:rsidRPr="00B016B9" w:rsidRDefault="00BA1E9E" w:rsidP="00226FE6">
            <w:pPr>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Evaluates cost-effectiveness of genetic testing in clinical settings.</w:t>
            </w:r>
          </w:p>
        </w:tc>
        <w:tc>
          <w:tcPr>
            <w:tcW w:w="3006" w:type="dxa"/>
          </w:tcPr>
          <w:p w14:paraId="14436BD1" w14:textId="275F8607" w:rsidR="00BA1E9E" w:rsidRPr="00B016B9" w:rsidRDefault="00BA1E9E" w:rsidP="00226FE6">
            <w:pPr>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Economic models may not be generalizable to all healthcare systems.</w:t>
            </w:r>
          </w:p>
        </w:tc>
      </w:tr>
    </w:tbl>
    <w:p w14:paraId="2329BE21" w14:textId="01EBB1B4" w:rsidR="00BD254E" w:rsidRPr="00B016B9" w:rsidRDefault="00BD254E" w:rsidP="00226FE6">
      <w:pPr>
        <w:jc w:val="both"/>
        <w:rPr>
          <w:rFonts w:asciiTheme="majorHAnsi" w:hAnsiTheme="majorHAnsi" w:cstheme="majorHAnsi"/>
          <w:b/>
          <w:bCs/>
        </w:rPr>
      </w:pPr>
    </w:p>
    <w:p w14:paraId="08594B6E" w14:textId="24805C3D" w:rsidR="00BA1E9E" w:rsidRPr="00B016B9" w:rsidRDefault="00BA1E9E" w:rsidP="00226FE6">
      <w:pPr>
        <w:spacing w:line="360" w:lineRule="auto"/>
        <w:jc w:val="both"/>
        <w:rPr>
          <w:rFonts w:asciiTheme="majorHAnsi" w:hAnsiTheme="majorHAnsi" w:cstheme="majorHAnsi"/>
          <w:b/>
          <w:bCs/>
          <w:sz w:val="24"/>
          <w:szCs w:val="24"/>
        </w:rPr>
      </w:pPr>
      <w:r w:rsidRPr="00B016B9">
        <w:rPr>
          <w:rFonts w:asciiTheme="majorHAnsi" w:hAnsiTheme="majorHAnsi" w:cstheme="majorHAnsi"/>
          <w:b/>
          <w:bCs/>
          <w:sz w:val="24"/>
          <w:szCs w:val="24"/>
        </w:rPr>
        <w:t>Critical Analysis of Literature Table</w:t>
      </w:r>
    </w:p>
    <w:p w14:paraId="3ADE9CD5" w14:textId="6D577BCB"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Genetic Variants and Drug Response:</w:t>
      </w:r>
    </w:p>
    <w:p w14:paraId="0933684E" w14:textId="7777777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Methodology: Focus on including both known and novel genetic markers in the study to ensure comprehensive analysis.</w:t>
      </w:r>
    </w:p>
    <w:p w14:paraId="14353269" w14:textId="7777777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Highlight the importance of considering population-specific variations in drug response studies.</w:t>
      </w:r>
    </w:p>
    <w:p w14:paraId="1D50E991" w14:textId="50350E96"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Pharmacogenomic Implementation:</w:t>
      </w:r>
    </w:p>
    <w:p w14:paraId="441D2882" w14:textId="7777777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Methodology: Develop a clear plan for integrating pharmacogenomic data into clinical workflows.</w:t>
      </w:r>
    </w:p>
    <w:p w14:paraId="2DA7CBFC" w14:textId="7777777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Emphasize practical strategies for overcoming implementation challenges in diverse clinical settings.</w:t>
      </w:r>
    </w:p>
    <w:p w14:paraId="2ACF5D27" w14:textId="1E7D6371"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Meta-analyses:</w:t>
      </w:r>
    </w:p>
    <w:p w14:paraId="703566B3" w14:textId="7777777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Methodology: Ensure rigorous selection criteria for included studies to minimize bias.</w:t>
      </w:r>
    </w:p>
    <w:p w14:paraId="4BB1D072" w14:textId="7777777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Use aggregated data to support the validity and reliability of findings.</w:t>
      </w:r>
    </w:p>
    <w:p w14:paraId="4C322B8F" w14:textId="565C520A"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Machine Learning:</w:t>
      </w:r>
    </w:p>
    <w:p w14:paraId="3BBDF660" w14:textId="7777777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Influence on Methodology: Incorporate machine learning models with demonstrated potential in the literature.</w:t>
      </w:r>
    </w:p>
    <w:p w14:paraId="01A18A29" w14:textId="7777777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Focus on developing clinically applicable AI models for drug response prediction.</w:t>
      </w:r>
    </w:p>
    <w:p w14:paraId="3BAFB7B9" w14:textId="2EC4287E"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Transcriptomics:</w:t>
      </w:r>
    </w:p>
    <w:p w14:paraId="5F2807DD" w14:textId="7777777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Methodology: Include transcriptomic analysis to capture gene expression profiles.</w:t>
      </w:r>
    </w:p>
    <w:p w14:paraId="1DC28EBE" w14:textId="7777777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Highlight the added value of transcriptomics in understanding drug response mechanisms.</w:t>
      </w:r>
    </w:p>
    <w:p w14:paraId="07DE3E0E" w14:textId="365241F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Economic Evaluations:</w:t>
      </w:r>
    </w:p>
    <w:p w14:paraId="73FF5AA7" w14:textId="7777777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Methodology: Conduct cost-effectiveness analysis as part of the study.</w:t>
      </w:r>
    </w:p>
    <w:p w14:paraId="66B6623E" w14:textId="2645A205"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Present economic evidence to support the adoption of pharmacogenomic testing.</w:t>
      </w:r>
    </w:p>
    <w:p w14:paraId="612D5D68" w14:textId="32CADA62" w:rsidR="00BA1E9E" w:rsidRPr="00B016B9" w:rsidRDefault="00BA1E9E" w:rsidP="00226FE6">
      <w:pPr>
        <w:spacing w:line="360" w:lineRule="auto"/>
        <w:jc w:val="both"/>
        <w:rPr>
          <w:rFonts w:asciiTheme="majorHAnsi" w:hAnsiTheme="majorHAnsi" w:cstheme="majorHAnsi"/>
          <w:b/>
          <w:bCs/>
          <w:sz w:val="24"/>
          <w:szCs w:val="24"/>
        </w:rPr>
      </w:pPr>
      <w:r w:rsidRPr="00B016B9">
        <w:rPr>
          <w:rFonts w:asciiTheme="majorHAnsi" w:hAnsiTheme="majorHAnsi" w:cstheme="majorHAnsi"/>
          <w:b/>
          <w:bCs/>
          <w:sz w:val="24"/>
          <w:szCs w:val="24"/>
        </w:rPr>
        <w:t>Table 2: Summary of Benefits and Limitations of Technologies Reviewed</w:t>
      </w:r>
    </w:p>
    <w:tbl>
      <w:tblPr>
        <w:tblStyle w:val="TableGrid"/>
        <w:tblW w:w="0" w:type="auto"/>
        <w:tblLook w:val="04A0" w:firstRow="1" w:lastRow="0" w:firstColumn="1" w:lastColumn="0" w:noHBand="0" w:noVBand="1"/>
      </w:tblPr>
      <w:tblGrid>
        <w:gridCol w:w="3005"/>
        <w:gridCol w:w="3005"/>
        <w:gridCol w:w="3006"/>
      </w:tblGrid>
      <w:tr w:rsidR="00B016B9" w:rsidRPr="00B016B9" w14:paraId="4BE51775" w14:textId="77777777" w:rsidTr="00BA1E9E">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9"/>
            </w:tblGrid>
            <w:tr w:rsidR="00B016B9" w:rsidRPr="00B016B9" w14:paraId="3B1E639F" w14:textId="77777777" w:rsidTr="002973A0">
              <w:trPr>
                <w:tblHeader/>
                <w:tblCellSpacing w:w="15" w:type="dxa"/>
              </w:trPr>
              <w:tc>
                <w:tcPr>
                  <w:tcW w:w="0" w:type="auto"/>
                  <w:vAlign w:val="center"/>
                  <w:hideMark/>
                </w:tcPr>
                <w:p w14:paraId="16D8FF97" w14:textId="77777777" w:rsidR="002973A0" w:rsidRPr="00B016B9" w:rsidRDefault="002973A0" w:rsidP="00226FE6">
                  <w:pPr>
                    <w:spacing w:after="0" w:line="240" w:lineRule="auto"/>
                    <w:jc w:val="both"/>
                    <w:rPr>
                      <w:rFonts w:asciiTheme="majorHAnsi" w:eastAsia="Times New Roman" w:hAnsiTheme="majorHAnsi" w:cstheme="majorHAnsi"/>
                      <w:b/>
                      <w:bCs/>
                      <w:kern w:val="0"/>
                      <w:sz w:val="24"/>
                      <w:szCs w:val="24"/>
                      <w:lang w:eastAsia="en-IN" w:bidi="ml-IN"/>
                      <w14:ligatures w14:val="none"/>
                    </w:rPr>
                  </w:pPr>
                  <w:r w:rsidRPr="00B016B9">
                    <w:rPr>
                      <w:rFonts w:asciiTheme="majorHAnsi" w:eastAsia="Times New Roman" w:hAnsiTheme="majorHAnsi" w:cstheme="majorHAnsi"/>
                      <w:b/>
                      <w:bCs/>
                      <w:kern w:val="0"/>
                      <w:sz w:val="24"/>
                      <w:szCs w:val="24"/>
                      <w:lang w:eastAsia="en-IN" w:bidi="ml-IN"/>
                      <w14:ligatures w14:val="none"/>
                    </w:rPr>
                    <w:t>Technology</w:t>
                  </w:r>
                </w:p>
              </w:tc>
            </w:tr>
            <w:tr w:rsidR="00B016B9" w:rsidRPr="00B016B9" w14:paraId="1C830B14" w14:textId="77777777" w:rsidTr="002973A0">
              <w:trPr>
                <w:tblHeader/>
                <w:tblCellSpacing w:w="15" w:type="dxa"/>
              </w:trPr>
              <w:tc>
                <w:tcPr>
                  <w:tcW w:w="0" w:type="auto"/>
                  <w:vAlign w:val="center"/>
                </w:tcPr>
                <w:p w14:paraId="4430BB02" w14:textId="77777777" w:rsidR="002973A0" w:rsidRPr="00B016B9" w:rsidRDefault="002973A0" w:rsidP="00226FE6">
                  <w:pPr>
                    <w:spacing w:after="0" w:line="240" w:lineRule="auto"/>
                    <w:jc w:val="both"/>
                    <w:rPr>
                      <w:rFonts w:asciiTheme="majorHAnsi" w:eastAsia="Times New Roman" w:hAnsiTheme="majorHAnsi" w:cstheme="majorHAnsi"/>
                      <w:b/>
                      <w:bCs/>
                      <w:kern w:val="0"/>
                      <w:sz w:val="24"/>
                      <w:szCs w:val="24"/>
                      <w:lang w:eastAsia="en-IN" w:bidi="ml-IN"/>
                      <w14:ligatures w14:val="none"/>
                    </w:rPr>
                  </w:pPr>
                </w:p>
              </w:tc>
            </w:tr>
          </w:tbl>
          <w:p w14:paraId="2CE5A86E" w14:textId="77777777" w:rsidR="00BA1E9E" w:rsidRPr="00B016B9" w:rsidRDefault="00BA1E9E" w:rsidP="00226FE6">
            <w:pPr>
              <w:spacing w:line="360" w:lineRule="auto"/>
              <w:jc w:val="both"/>
              <w:rPr>
                <w:rFonts w:asciiTheme="majorHAnsi" w:hAnsiTheme="majorHAnsi" w:cstheme="majorHAnsi"/>
                <w:sz w:val="24"/>
                <w:szCs w:val="24"/>
              </w:rPr>
            </w:pP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8"/>
            </w:tblGrid>
            <w:tr w:rsidR="00B016B9" w:rsidRPr="00B016B9" w14:paraId="4B14A68F" w14:textId="77777777" w:rsidTr="002973A0">
              <w:trPr>
                <w:tblHeader/>
                <w:tblCellSpacing w:w="15" w:type="dxa"/>
              </w:trPr>
              <w:tc>
                <w:tcPr>
                  <w:tcW w:w="0" w:type="auto"/>
                  <w:vAlign w:val="center"/>
                  <w:hideMark/>
                </w:tcPr>
                <w:p w14:paraId="42F74B0F" w14:textId="77777777" w:rsidR="002973A0" w:rsidRPr="00B016B9" w:rsidRDefault="002973A0" w:rsidP="00226FE6">
                  <w:pPr>
                    <w:spacing w:after="0" w:line="240" w:lineRule="auto"/>
                    <w:jc w:val="both"/>
                    <w:rPr>
                      <w:rFonts w:asciiTheme="majorHAnsi" w:eastAsia="Times New Roman" w:hAnsiTheme="majorHAnsi" w:cstheme="majorHAnsi"/>
                      <w:b/>
                      <w:bCs/>
                      <w:kern w:val="0"/>
                      <w:sz w:val="24"/>
                      <w:szCs w:val="24"/>
                      <w:lang w:eastAsia="en-IN" w:bidi="ml-IN"/>
                      <w14:ligatures w14:val="none"/>
                    </w:rPr>
                  </w:pPr>
                  <w:r w:rsidRPr="00B016B9">
                    <w:rPr>
                      <w:rFonts w:asciiTheme="majorHAnsi" w:eastAsia="Times New Roman" w:hAnsiTheme="majorHAnsi" w:cstheme="majorHAnsi"/>
                      <w:b/>
                      <w:bCs/>
                      <w:kern w:val="0"/>
                      <w:sz w:val="24"/>
                      <w:szCs w:val="24"/>
                      <w:lang w:eastAsia="en-IN" w:bidi="ml-IN"/>
                      <w14:ligatures w14:val="none"/>
                    </w:rPr>
                    <w:t>Benefits</w:t>
                  </w:r>
                </w:p>
              </w:tc>
            </w:tr>
          </w:tbl>
          <w:p w14:paraId="017B60CD" w14:textId="77777777" w:rsidR="00BA1E9E" w:rsidRPr="00B016B9" w:rsidRDefault="00BA1E9E" w:rsidP="00226FE6">
            <w:pPr>
              <w:spacing w:line="360" w:lineRule="auto"/>
              <w:jc w:val="both"/>
              <w:rPr>
                <w:rFonts w:asciiTheme="majorHAnsi" w:hAnsiTheme="majorHAnsi" w:cstheme="majorHAnsi"/>
                <w:sz w:val="24"/>
                <w:szCs w:val="24"/>
              </w:rPr>
            </w:pPr>
          </w:p>
        </w:tc>
        <w:tc>
          <w:tcPr>
            <w:tcW w:w="3006" w:type="dxa"/>
          </w:tcPr>
          <w:p w14:paraId="753D4DF8" w14:textId="2F627000" w:rsidR="00BA1E9E" w:rsidRPr="00B016B9" w:rsidRDefault="002973A0" w:rsidP="00226FE6">
            <w:pPr>
              <w:spacing w:line="360" w:lineRule="auto"/>
              <w:jc w:val="both"/>
              <w:rPr>
                <w:rFonts w:asciiTheme="majorHAnsi" w:hAnsiTheme="majorHAnsi" w:cstheme="majorHAnsi"/>
                <w:b/>
                <w:bCs/>
                <w:sz w:val="24"/>
                <w:szCs w:val="24"/>
              </w:rPr>
            </w:pPr>
            <w:r w:rsidRPr="00B016B9">
              <w:rPr>
                <w:rFonts w:asciiTheme="majorHAnsi" w:hAnsiTheme="majorHAnsi" w:cstheme="majorHAnsi"/>
                <w:b/>
                <w:bCs/>
                <w:sz w:val="24"/>
                <w:szCs w:val="24"/>
              </w:rPr>
              <w:t>Limitations</w:t>
            </w:r>
          </w:p>
        </w:tc>
      </w:tr>
      <w:tr w:rsidR="00B016B9" w:rsidRPr="00B016B9" w14:paraId="5F0956DF" w14:textId="77777777" w:rsidTr="00BA1E9E">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B016B9" w:rsidRPr="00B016B9" w14:paraId="6380096F" w14:textId="77777777" w:rsidTr="002973A0">
              <w:trPr>
                <w:tblCellSpacing w:w="15" w:type="dxa"/>
              </w:trPr>
              <w:tc>
                <w:tcPr>
                  <w:tcW w:w="0" w:type="auto"/>
                  <w:vAlign w:val="center"/>
                  <w:hideMark/>
                </w:tcPr>
                <w:p w14:paraId="372A0EA1" w14:textId="77777777" w:rsidR="002973A0" w:rsidRPr="00B016B9" w:rsidRDefault="002973A0"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Whole-Genome Sequencing (WGS)</w:t>
                  </w:r>
                </w:p>
              </w:tc>
            </w:tr>
          </w:tbl>
          <w:p w14:paraId="41F6C416" w14:textId="77777777" w:rsidR="002973A0" w:rsidRPr="00B016B9" w:rsidRDefault="002973A0" w:rsidP="00226FE6">
            <w:pPr>
              <w:jc w:val="both"/>
              <w:rPr>
                <w:rFonts w:asciiTheme="majorHAnsi" w:eastAsia="Times New Roman" w:hAnsiTheme="majorHAnsi" w:cstheme="majorHAnsi"/>
                <w:vanish/>
                <w:kern w:val="0"/>
                <w:sz w:val="24"/>
                <w:szCs w:val="24"/>
                <w:lang w:eastAsia="en-IN" w:bidi="ml-IN"/>
                <w14:ligatures w14:val="none"/>
              </w:rPr>
            </w:pPr>
          </w:p>
          <w:p w14:paraId="2EC1CC54" w14:textId="77777777" w:rsidR="00BA1E9E" w:rsidRPr="00B016B9" w:rsidRDefault="00BA1E9E" w:rsidP="00226FE6">
            <w:pPr>
              <w:spacing w:line="360" w:lineRule="auto"/>
              <w:jc w:val="both"/>
              <w:rPr>
                <w:rFonts w:asciiTheme="majorHAnsi" w:hAnsiTheme="majorHAnsi" w:cstheme="majorHAnsi"/>
                <w:sz w:val="24"/>
                <w:szCs w:val="24"/>
              </w:rPr>
            </w:pP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B016B9" w:rsidRPr="00B016B9" w14:paraId="3FEC097A" w14:textId="77777777" w:rsidTr="00717777">
              <w:trPr>
                <w:tblCellSpacing w:w="15" w:type="dxa"/>
              </w:trPr>
              <w:tc>
                <w:tcPr>
                  <w:tcW w:w="0" w:type="auto"/>
                  <w:vAlign w:val="center"/>
                  <w:hideMark/>
                </w:tcPr>
                <w:p w14:paraId="2B5A3D3D" w14:textId="77777777" w:rsidR="002973A0" w:rsidRPr="00B016B9" w:rsidRDefault="002973A0"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Comprehensive genetic analysis, potential for discovering new markers.</w:t>
                  </w:r>
                </w:p>
              </w:tc>
            </w:tr>
          </w:tbl>
          <w:p w14:paraId="5D346FA0" w14:textId="77777777" w:rsidR="002973A0" w:rsidRPr="00B016B9" w:rsidRDefault="002973A0" w:rsidP="00226FE6">
            <w:pPr>
              <w:jc w:val="both"/>
              <w:rPr>
                <w:rFonts w:asciiTheme="majorHAnsi" w:eastAsia="Times New Roman" w:hAnsiTheme="majorHAnsi" w:cstheme="maj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B016B9" w14:paraId="25CE8EB6" w14:textId="77777777" w:rsidTr="00717777">
              <w:trPr>
                <w:tblCellSpacing w:w="15" w:type="dxa"/>
              </w:trPr>
              <w:tc>
                <w:tcPr>
                  <w:tcW w:w="0" w:type="auto"/>
                  <w:vAlign w:val="center"/>
                  <w:hideMark/>
                </w:tcPr>
                <w:p w14:paraId="3FAB32F4" w14:textId="0C3D16DF" w:rsidR="002973A0" w:rsidRPr="00B016B9" w:rsidRDefault="002973A0" w:rsidP="00226FE6">
                  <w:pPr>
                    <w:spacing w:after="0" w:line="240" w:lineRule="auto"/>
                    <w:jc w:val="both"/>
                    <w:rPr>
                      <w:rFonts w:asciiTheme="majorHAnsi" w:eastAsia="Times New Roman" w:hAnsiTheme="majorHAnsi" w:cstheme="majorHAnsi"/>
                      <w:kern w:val="0"/>
                      <w:sz w:val="24"/>
                      <w:szCs w:val="24"/>
                      <w:lang w:eastAsia="en-IN" w:bidi="ml-IN"/>
                      <w14:ligatures w14:val="none"/>
                    </w:rPr>
                  </w:pPr>
                </w:p>
              </w:tc>
            </w:tr>
          </w:tbl>
          <w:p w14:paraId="5BC890C6" w14:textId="77777777" w:rsidR="00BA1E9E" w:rsidRPr="00B016B9" w:rsidRDefault="00BA1E9E" w:rsidP="00226FE6">
            <w:pPr>
              <w:spacing w:line="360" w:lineRule="auto"/>
              <w:jc w:val="both"/>
              <w:rPr>
                <w:rFonts w:asciiTheme="majorHAnsi" w:hAnsiTheme="majorHAnsi" w:cstheme="majorHAnsi"/>
                <w:sz w:val="24"/>
                <w:szCs w:val="24"/>
              </w:rPr>
            </w:pPr>
          </w:p>
        </w:tc>
        <w:tc>
          <w:tcPr>
            <w:tcW w:w="3006" w:type="dxa"/>
          </w:tcPr>
          <w:p w14:paraId="3866E91A" w14:textId="158B22E7" w:rsidR="00BA1E9E" w:rsidRPr="00B016B9" w:rsidRDefault="002973A0" w:rsidP="00226FE6">
            <w:pPr>
              <w:jc w:val="both"/>
              <w:rPr>
                <w:rFonts w:asciiTheme="majorHAnsi" w:hAnsiTheme="majorHAnsi" w:cstheme="majorHAnsi"/>
                <w:sz w:val="24"/>
                <w:szCs w:val="24"/>
              </w:rPr>
            </w:pPr>
            <w:r w:rsidRPr="00B016B9">
              <w:rPr>
                <w:rFonts w:asciiTheme="majorHAnsi" w:hAnsiTheme="majorHAnsi" w:cstheme="majorHAnsi"/>
                <w:sz w:val="24"/>
                <w:szCs w:val="24"/>
              </w:rPr>
              <w:t>High cost, large data requiring substantial computational resources.</w:t>
            </w:r>
          </w:p>
        </w:tc>
      </w:tr>
      <w:tr w:rsidR="00B016B9" w:rsidRPr="00B016B9" w14:paraId="6181F63E" w14:textId="77777777" w:rsidTr="00BA1E9E">
        <w:tc>
          <w:tcPr>
            <w:tcW w:w="3005" w:type="dxa"/>
          </w:tcPr>
          <w:p w14:paraId="34949320" w14:textId="77777777" w:rsidR="002973A0" w:rsidRPr="00B016B9" w:rsidRDefault="002973A0" w:rsidP="00226FE6">
            <w:pPr>
              <w:jc w:val="both"/>
              <w:rPr>
                <w:rFonts w:asciiTheme="majorHAnsi" w:hAnsiTheme="majorHAnsi" w:cstheme="majorHAnsi"/>
                <w:sz w:val="24"/>
                <w:szCs w:val="24"/>
              </w:rPr>
            </w:pPr>
            <w:r w:rsidRPr="00B016B9">
              <w:rPr>
                <w:rFonts w:asciiTheme="majorHAnsi" w:hAnsiTheme="majorHAnsi" w:cstheme="majorHAnsi"/>
                <w:sz w:val="24"/>
                <w:szCs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0"/>
            </w:tblGrid>
            <w:tr w:rsidR="00B016B9" w:rsidRPr="00B016B9" w14:paraId="366A74F0" w14:textId="77777777" w:rsidTr="002973A0">
              <w:trPr>
                <w:tblCellSpacing w:w="15" w:type="dxa"/>
              </w:trPr>
              <w:tc>
                <w:tcPr>
                  <w:tcW w:w="0" w:type="auto"/>
                  <w:vAlign w:val="center"/>
                  <w:hideMark/>
                </w:tcPr>
                <w:p w14:paraId="42DD148E" w14:textId="77777777" w:rsidR="002973A0" w:rsidRPr="00B016B9" w:rsidRDefault="002973A0"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Targeted Gene Panels</w:t>
                  </w:r>
                </w:p>
              </w:tc>
            </w:tr>
          </w:tbl>
          <w:p w14:paraId="2D14DD80" w14:textId="77777777" w:rsidR="002973A0" w:rsidRPr="00B016B9" w:rsidRDefault="002973A0" w:rsidP="00226FE6">
            <w:pPr>
              <w:jc w:val="both"/>
              <w:rPr>
                <w:rFonts w:asciiTheme="majorHAnsi" w:eastAsia="Times New Roman" w:hAnsiTheme="majorHAnsi" w:cstheme="majorHAnsi"/>
                <w:vanish/>
                <w:kern w:val="0"/>
                <w:sz w:val="24"/>
                <w:szCs w:val="24"/>
                <w:lang w:eastAsia="en-IN" w:bidi="ml-IN"/>
                <w14:ligatures w14:val="none"/>
              </w:rPr>
            </w:pPr>
          </w:p>
          <w:p w14:paraId="04568D58" w14:textId="6C8E926F" w:rsidR="00BA1E9E" w:rsidRPr="00B016B9" w:rsidRDefault="00BA1E9E" w:rsidP="00226FE6">
            <w:pPr>
              <w:spacing w:line="360" w:lineRule="auto"/>
              <w:jc w:val="both"/>
              <w:rPr>
                <w:rFonts w:asciiTheme="majorHAnsi" w:hAnsiTheme="majorHAnsi" w:cstheme="majorHAnsi"/>
                <w:sz w:val="24"/>
                <w:szCs w:val="24"/>
              </w:rPr>
            </w:pPr>
          </w:p>
        </w:tc>
        <w:tc>
          <w:tcPr>
            <w:tcW w:w="3005" w:type="dxa"/>
          </w:tcPr>
          <w:p w14:paraId="077924C4" w14:textId="3A05EF36" w:rsidR="00BA1E9E" w:rsidRPr="00B016B9" w:rsidRDefault="002973A0" w:rsidP="00226FE6">
            <w:pPr>
              <w:jc w:val="both"/>
              <w:rPr>
                <w:rFonts w:asciiTheme="majorHAnsi" w:hAnsiTheme="majorHAnsi" w:cstheme="majorHAnsi"/>
                <w:sz w:val="24"/>
                <w:szCs w:val="24"/>
              </w:rPr>
            </w:pPr>
            <w:r w:rsidRPr="00B016B9">
              <w:rPr>
                <w:rFonts w:asciiTheme="majorHAnsi" w:hAnsiTheme="majorHAnsi" w:cstheme="majorHAnsi"/>
                <w:sz w:val="24"/>
                <w:szCs w:val="24"/>
              </w:rPr>
              <w:t>Cost-effective, focused on relevant genes, faster analysis.</w:t>
            </w:r>
          </w:p>
        </w:tc>
        <w:tc>
          <w:tcPr>
            <w:tcW w:w="3006" w:type="dxa"/>
          </w:tcPr>
          <w:p w14:paraId="4D8424BB" w14:textId="5F731BCA" w:rsidR="00BA1E9E" w:rsidRPr="00B016B9" w:rsidRDefault="002973A0" w:rsidP="00226FE6">
            <w:pPr>
              <w:jc w:val="both"/>
              <w:rPr>
                <w:rFonts w:asciiTheme="majorHAnsi" w:hAnsiTheme="majorHAnsi" w:cstheme="majorHAnsi"/>
                <w:sz w:val="24"/>
                <w:szCs w:val="24"/>
              </w:rPr>
            </w:pPr>
            <w:r w:rsidRPr="00B016B9">
              <w:rPr>
                <w:rFonts w:asciiTheme="majorHAnsi" w:hAnsiTheme="majorHAnsi" w:cstheme="majorHAnsi"/>
                <w:sz w:val="24"/>
                <w:szCs w:val="24"/>
              </w:rPr>
              <w:t>May miss novel or rare variants outside targeted genes.</w:t>
            </w:r>
          </w:p>
        </w:tc>
      </w:tr>
      <w:tr w:rsidR="00B016B9" w:rsidRPr="00B016B9" w14:paraId="4AFCC086" w14:textId="77777777" w:rsidTr="00BA1E9E">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6"/>
            </w:tblGrid>
            <w:tr w:rsidR="00B016B9" w:rsidRPr="00B016B9" w14:paraId="33C6EAE6" w14:textId="77777777" w:rsidTr="006F3182">
              <w:trPr>
                <w:tblCellSpacing w:w="15" w:type="dxa"/>
              </w:trPr>
              <w:tc>
                <w:tcPr>
                  <w:tcW w:w="0" w:type="auto"/>
                  <w:vAlign w:val="center"/>
                  <w:hideMark/>
                </w:tcPr>
                <w:p w14:paraId="7A69469D" w14:textId="77777777" w:rsidR="006F3182" w:rsidRPr="00B016B9" w:rsidRDefault="006F3182"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Microarray Genotyping</w:t>
                  </w:r>
                </w:p>
              </w:tc>
            </w:tr>
          </w:tbl>
          <w:p w14:paraId="712E48C0" w14:textId="77777777" w:rsidR="006F3182" w:rsidRPr="00B016B9" w:rsidRDefault="006F3182" w:rsidP="00226FE6">
            <w:pPr>
              <w:jc w:val="both"/>
              <w:rPr>
                <w:rFonts w:asciiTheme="majorHAnsi" w:eastAsia="Times New Roman" w:hAnsiTheme="majorHAnsi" w:cstheme="majorHAnsi"/>
                <w:vanish/>
                <w:kern w:val="0"/>
                <w:sz w:val="24"/>
                <w:szCs w:val="24"/>
                <w:lang w:eastAsia="en-IN" w:bidi="ml-IN"/>
                <w14:ligatures w14:val="none"/>
              </w:rPr>
            </w:pPr>
          </w:p>
          <w:p w14:paraId="51D0A055" w14:textId="77777777" w:rsidR="00BA1E9E" w:rsidRPr="00B016B9" w:rsidRDefault="00BA1E9E" w:rsidP="00226FE6">
            <w:pPr>
              <w:spacing w:line="360" w:lineRule="auto"/>
              <w:jc w:val="both"/>
              <w:rPr>
                <w:rFonts w:asciiTheme="majorHAnsi" w:hAnsiTheme="majorHAnsi" w:cstheme="majorHAnsi"/>
                <w:sz w:val="24"/>
                <w:szCs w:val="24"/>
              </w:rPr>
            </w:pPr>
          </w:p>
        </w:tc>
        <w:tc>
          <w:tcPr>
            <w:tcW w:w="3005" w:type="dxa"/>
          </w:tcPr>
          <w:p w14:paraId="4BA3C7BA" w14:textId="2C2CC062" w:rsidR="00BA1E9E" w:rsidRPr="00B016B9" w:rsidRDefault="006F3182" w:rsidP="00226FE6">
            <w:pPr>
              <w:jc w:val="both"/>
              <w:rPr>
                <w:rFonts w:asciiTheme="majorHAnsi" w:hAnsiTheme="majorHAnsi" w:cstheme="majorHAnsi"/>
                <w:sz w:val="24"/>
                <w:szCs w:val="24"/>
              </w:rPr>
            </w:pPr>
            <w:r w:rsidRPr="00B016B9">
              <w:rPr>
                <w:rFonts w:asciiTheme="majorHAnsi" w:eastAsia="Times New Roman" w:hAnsiTheme="majorHAnsi" w:cstheme="majorHAnsi"/>
                <w:kern w:val="0"/>
                <w:sz w:val="24"/>
                <w:szCs w:val="24"/>
                <w:lang w:eastAsia="en-IN" w:bidi="ml-IN"/>
                <w14:ligatures w14:val="none"/>
              </w:rPr>
              <w:t>Suitable for large-scale studies, cost-effective for detecting known variants.</w:t>
            </w:r>
          </w:p>
        </w:tc>
        <w:tc>
          <w:tcPr>
            <w:tcW w:w="30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B016B9" w14:paraId="4DBAA131" w14:textId="77777777" w:rsidTr="00717777">
              <w:trPr>
                <w:tblCellSpacing w:w="15" w:type="dxa"/>
              </w:trPr>
              <w:tc>
                <w:tcPr>
                  <w:tcW w:w="0" w:type="auto"/>
                  <w:vAlign w:val="center"/>
                  <w:hideMark/>
                </w:tcPr>
                <w:p w14:paraId="02A34C81" w14:textId="77777777" w:rsidR="006F3182" w:rsidRPr="00B016B9" w:rsidRDefault="006F3182" w:rsidP="00226FE6">
                  <w:pPr>
                    <w:spacing w:after="0" w:line="240" w:lineRule="auto"/>
                    <w:jc w:val="both"/>
                    <w:rPr>
                      <w:rFonts w:asciiTheme="majorHAnsi" w:eastAsia="Times New Roman" w:hAnsiTheme="majorHAnsi" w:cstheme="majorHAnsi"/>
                      <w:kern w:val="0"/>
                      <w:sz w:val="24"/>
                      <w:szCs w:val="24"/>
                      <w:lang w:eastAsia="en-IN" w:bidi="ml-IN"/>
                      <w14:ligatures w14:val="none"/>
                    </w:rPr>
                  </w:pPr>
                </w:p>
              </w:tc>
            </w:tr>
          </w:tbl>
          <w:p w14:paraId="0BC6B4B7" w14:textId="77777777" w:rsidR="006F3182" w:rsidRPr="00B016B9" w:rsidRDefault="006F3182" w:rsidP="00226FE6">
            <w:pPr>
              <w:jc w:val="both"/>
              <w:rPr>
                <w:rFonts w:asciiTheme="majorHAnsi" w:eastAsia="Times New Roman" w:hAnsiTheme="majorHAnsi" w:cstheme="maj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B016B9" w:rsidRPr="00B016B9" w14:paraId="2BD8B915" w14:textId="77777777" w:rsidTr="00717777">
              <w:trPr>
                <w:tblCellSpacing w:w="15" w:type="dxa"/>
              </w:trPr>
              <w:tc>
                <w:tcPr>
                  <w:tcW w:w="0" w:type="auto"/>
                  <w:vAlign w:val="center"/>
                  <w:hideMark/>
                </w:tcPr>
                <w:p w14:paraId="610F87C7" w14:textId="77777777" w:rsidR="006F3182" w:rsidRPr="00B016B9" w:rsidRDefault="006F3182"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Limited to known variants, cannot identify new or rare variants.</w:t>
                  </w:r>
                </w:p>
              </w:tc>
            </w:tr>
          </w:tbl>
          <w:p w14:paraId="65320528" w14:textId="77777777" w:rsidR="00BA1E9E" w:rsidRPr="00B016B9" w:rsidRDefault="00BA1E9E" w:rsidP="00226FE6">
            <w:pPr>
              <w:spacing w:line="360" w:lineRule="auto"/>
              <w:jc w:val="both"/>
              <w:rPr>
                <w:rFonts w:asciiTheme="majorHAnsi" w:hAnsiTheme="majorHAnsi" w:cstheme="majorHAnsi"/>
                <w:sz w:val="24"/>
                <w:szCs w:val="24"/>
              </w:rPr>
            </w:pPr>
          </w:p>
        </w:tc>
      </w:tr>
      <w:tr w:rsidR="00B016B9" w:rsidRPr="00B016B9" w14:paraId="4443C347" w14:textId="77777777" w:rsidTr="00BA1E9E">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12"/>
            </w:tblGrid>
            <w:tr w:rsidR="00B016B9" w:rsidRPr="00B016B9" w14:paraId="57969C20" w14:textId="77777777" w:rsidTr="006F3182">
              <w:trPr>
                <w:tblCellSpacing w:w="15" w:type="dxa"/>
              </w:trPr>
              <w:tc>
                <w:tcPr>
                  <w:tcW w:w="0" w:type="auto"/>
                  <w:vAlign w:val="center"/>
                  <w:hideMark/>
                </w:tcPr>
                <w:p w14:paraId="4817E41A" w14:textId="77777777" w:rsidR="006F3182" w:rsidRPr="00B016B9" w:rsidRDefault="006F3182"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RNA Sequencing (RNA-</w:t>
                  </w:r>
                  <w:proofErr w:type="spellStart"/>
                  <w:r w:rsidRPr="00B016B9">
                    <w:rPr>
                      <w:rFonts w:asciiTheme="majorHAnsi" w:eastAsia="Times New Roman" w:hAnsiTheme="majorHAnsi" w:cstheme="majorHAnsi"/>
                      <w:kern w:val="0"/>
                      <w:sz w:val="24"/>
                      <w:szCs w:val="24"/>
                      <w:lang w:eastAsia="en-IN" w:bidi="ml-IN"/>
                      <w14:ligatures w14:val="none"/>
                    </w:rPr>
                    <w:t>Seq</w:t>
                  </w:r>
                  <w:proofErr w:type="spellEnd"/>
                  <w:r w:rsidRPr="00B016B9">
                    <w:rPr>
                      <w:rFonts w:asciiTheme="majorHAnsi" w:eastAsia="Times New Roman" w:hAnsiTheme="majorHAnsi" w:cstheme="majorHAnsi"/>
                      <w:kern w:val="0"/>
                      <w:sz w:val="24"/>
                      <w:szCs w:val="24"/>
                      <w:lang w:eastAsia="en-IN" w:bidi="ml-IN"/>
                      <w14:ligatures w14:val="none"/>
                    </w:rPr>
                    <w:t>)</w:t>
                  </w:r>
                </w:p>
              </w:tc>
            </w:tr>
          </w:tbl>
          <w:p w14:paraId="47F059EE" w14:textId="77777777" w:rsidR="006F3182" w:rsidRPr="00B016B9" w:rsidRDefault="006F3182" w:rsidP="00226FE6">
            <w:pPr>
              <w:jc w:val="both"/>
              <w:rPr>
                <w:rFonts w:asciiTheme="majorHAnsi" w:eastAsia="Times New Roman" w:hAnsiTheme="majorHAnsi" w:cstheme="maj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B016B9" w14:paraId="05871BF5" w14:textId="77777777" w:rsidTr="006F3182">
              <w:trPr>
                <w:tblCellSpacing w:w="15" w:type="dxa"/>
              </w:trPr>
              <w:tc>
                <w:tcPr>
                  <w:tcW w:w="0" w:type="auto"/>
                  <w:vAlign w:val="center"/>
                  <w:hideMark/>
                </w:tcPr>
                <w:p w14:paraId="6AB6E549" w14:textId="2BCDD6A8" w:rsidR="006F3182" w:rsidRPr="00B016B9" w:rsidRDefault="006F3182" w:rsidP="00226FE6">
                  <w:pPr>
                    <w:spacing w:after="0" w:line="240" w:lineRule="auto"/>
                    <w:jc w:val="both"/>
                    <w:rPr>
                      <w:rFonts w:asciiTheme="majorHAnsi" w:eastAsia="Times New Roman" w:hAnsiTheme="majorHAnsi" w:cstheme="majorHAnsi"/>
                      <w:kern w:val="0"/>
                      <w:sz w:val="24"/>
                      <w:szCs w:val="24"/>
                      <w:lang w:eastAsia="en-IN" w:bidi="ml-IN"/>
                      <w14:ligatures w14:val="none"/>
                    </w:rPr>
                  </w:pPr>
                </w:p>
              </w:tc>
            </w:tr>
          </w:tbl>
          <w:p w14:paraId="2B4831D7" w14:textId="77777777" w:rsidR="006F3182" w:rsidRPr="00B016B9" w:rsidRDefault="006F3182" w:rsidP="00226FE6">
            <w:pPr>
              <w:jc w:val="both"/>
              <w:rPr>
                <w:rFonts w:asciiTheme="majorHAnsi" w:eastAsia="Times New Roman" w:hAnsiTheme="majorHAnsi" w:cstheme="maj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B016B9" w14:paraId="7DB04C99" w14:textId="77777777" w:rsidTr="006F3182">
              <w:trPr>
                <w:tblCellSpacing w:w="15" w:type="dxa"/>
              </w:trPr>
              <w:tc>
                <w:tcPr>
                  <w:tcW w:w="0" w:type="auto"/>
                  <w:vAlign w:val="center"/>
                  <w:hideMark/>
                </w:tcPr>
                <w:p w14:paraId="0BACC28D" w14:textId="46BD90C4" w:rsidR="006F3182" w:rsidRPr="00B016B9" w:rsidRDefault="006F3182" w:rsidP="00226FE6">
                  <w:pPr>
                    <w:spacing w:after="0" w:line="240" w:lineRule="auto"/>
                    <w:jc w:val="both"/>
                    <w:rPr>
                      <w:rFonts w:asciiTheme="majorHAnsi" w:eastAsia="Times New Roman" w:hAnsiTheme="majorHAnsi" w:cstheme="majorHAnsi"/>
                      <w:kern w:val="0"/>
                      <w:sz w:val="24"/>
                      <w:szCs w:val="24"/>
                      <w:lang w:eastAsia="en-IN" w:bidi="ml-IN"/>
                      <w14:ligatures w14:val="none"/>
                    </w:rPr>
                  </w:pPr>
                </w:p>
              </w:tc>
            </w:tr>
          </w:tbl>
          <w:p w14:paraId="5D72AB38" w14:textId="77777777" w:rsidR="00BA1E9E" w:rsidRPr="00B016B9" w:rsidRDefault="00BA1E9E" w:rsidP="00226FE6">
            <w:pPr>
              <w:spacing w:line="360" w:lineRule="auto"/>
              <w:jc w:val="both"/>
              <w:rPr>
                <w:rFonts w:asciiTheme="majorHAnsi" w:hAnsiTheme="majorHAnsi" w:cstheme="majorHAnsi"/>
                <w:sz w:val="24"/>
                <w:szCs w:val="24"/>
              </w:rPr>
            </w:pPr>
          </w:p>
        </w:tc>
        <w:tc>
          <w:tcPr>
            <w:tcW w:w="3005" w:type="dxa"/>
          </w:tcPr>
          <w:p w14:paraId="131F7BAF" w14:textId="12B0B4EA" w:rsidR="00BA1E9E" w:rsidRPr="00B016B9" w:rsidRDefault="006F3182" w:rsidP="00226FE6">
            <w:pPr>
              <w:jc w:val="both"/>
              <w:rPr>
                <w:rFonts w:asciiTheme="majorHAnsi" w:hAnsiTheme="majorHAnsi" w:cstheme="majorHAnsi"/>
                <w:sz w:val="24"/>
                <w:szCs w:val="24"/>
              </w:rPr>
            </w:pPr>
            <w:r w:rsidRPr="00B016B9">
              <w:rPr>
                <w:rFonts w:asciiTheme="majorHAnsi" w:eastAsia="Times New Roman" w:hAnsiTheme="majorHAnsi" w:cstheme="majorHAnsi"/>
                <w:kern w:val="0"/>
                <w:sz w:val="24"/>
                <w:szCs w:val="24"/>
                <w:lang w:eastAsia="en-IN" w:bidi="ml-IN"/>
                <w14:ligatures w14:val="none"/>
              </w:rPr>
              <w:t>Provides gene expression data, insights into functional consequences of variants.</w:t>
            </w:r>
          </w:p>
        </w:tc>
        <w:tc>
          <w:tcPr>
            <w:tcW w:w="3006" w:type="dxa"/>
          </w:tcPr>
          <w:p w14:paraId="39D8911C" w14:textId="71679029" w:rsidR="00BA1E9E" w:rsidRPr="00B016B9" w:rsidRDefault="006F3182" w:rsidP="00226FE6">
            <w:pPr>
              <w:jc w:val="both"/>
              <w:rPr>
                <w:rFonts w:asciiTheme="majorHAnsi" w:hAnsiTheme="majorHAnsi" w:cstheme="majorHAnsi"/>
                <w:sz w:val="24"/>
                <w:szCs w:val="24"/>
              </w:rPr>
            </w:pPr>
            <w:r w:rsidRPr="00B016B9">
              <w:rPr>
                <w:rFonts w:asciiTheme="majorHAnsi" w:eastAsia="Times New Roman" w:hAnsiTheme="majorHAnsi" w:cstheme="majorHAnsi"/>
                <w:kern w:val="0"/>
                <w:sz w:val="24"/>
                <w:szCs w:val="24"/>
                <w:lang w:eastAsia="en-IN" w:bidi="ml-IN"/>
                <w14:ligatures w14:val="none"/>
              </w:rPr>
              <w:t>Complex and costly data analysis.</w:t>
            </w:r>
          </w:p>
        </w:tc>
      </w:tr>
      <w:tr w:rsidR="00B016B9" w:rsidRPr="00B016B9" w14:paraId="11079072" w14:textId="77777777" w:rsidTr="00BA1E9E">
        <w:tc>
          <w:tcPr>
            <w:tcW w:w="3005" w:type="dxa"/>
          </w:tcPr>
          <w:p w14:paraId="76A7480B" w14:textId="2DB76BB5" w:rsidR="00BA1E9E" w:rsidRPr="00B016B9" w:rsidRDefault="006F3182" w:rsidP="00226FE6">
            <w:pPr>
              <w:jc w:val="both"/>
              <w:rPr>
                <w:rFonts w:asciiTheme="majorHAnsi" w:hAnsiTheme="majorHAnsi" w:cstheme="majorHAnsi"/>
                <w:sz w:val="24"/>
                <w:szCs w:val="24"/>
              </w:rPr>
            </w:pPr>
            <w:r w:rsidRPr="00B016B9">
              <w:rPr>
                <w:rFonts w:asciiTheme="majorHAnsi" w:hAnsiTheme="majorHAnsi" w:cstheme="majorHAnsi"/>
                <w:sz w:val="24"/>
                <w:szCs w:val="24"/>
              </w:rPr>
              <w:t>Mass Spectrometry-Based Proteomics</w:t>
            </w:r>
          </w:p>
        </w:tc>
        <w:tc>
          <w:tcPr>
            <w:tcW w:w="3005" w:type="dxa"/>
          </w:tcPr>
          <w:p w14:paraId="0A83B241" w14:textId="09E6A8C0" w:rsidR="00BA1E9E" w:rsidRPr="00B016B9" w:rsidRDefault="006F3182" w:rsidP="00226FE6">
            <w:pPr>
              <w:jc w:val="both"/>
              <w:rPr>
                <w:rFonts w:asciiTheme="majorHAnsi" w:hAnsiTheme="majorHAnsi" w:cstheme="majorHAnsi"/>
                <w:sz w:val="24"/>
                <w:szCs w:val="24"/>
              </w:rPr>
            </w:pPr>
            <w:r w:rsidRPr="00B016B9">
              <w:rPr>
                <w:rFonts w:asciiTheme="majorHAnsi" w:hAnsiTheme="majorHAnsi" w:cstheme="majorHAnsi"/>
                <w:sz w:val="24"/>
                <w:szCs w:val="24"/>
              </w:rPr>
              <w:t>Direct measurement of proteins, functional assessment of genetic variants.</w:t>
            </w:r>
          </w:p>
        </w:tc>
        <w:tc>
          <w:tcPr>
            <w:tcW w:w="3006" w:type="dxa"/>
          </w:tcPr>
          <w:p w14:paraId="795A1C96" w14:textId="04A3787B" w:rsidR="00BA1E9E" w:rsidRPr="00B016B9" w:rsidRDefault="006F3182" w:rsidP="00226FE6">
            <w:pPr>
              <w:jc w:val="both"/>
              <w:rPr>
                <w:rFonts w:asciiTheme="majorHAnsi" w:hAnsiTheme="majorHAnsi" w:cstheme="majorHAnsi"/>
                <w:sz w:val="24"/>
                <w:szCs w:val="24"/>
              </w:rPr>
            </w:pPr>
            <w:r w:rsidRPr="00B016B9">
              <w:rPr>
                <w:rFonts w:asciiTheme="majorHAnsi" w:hAnsiTheme="majorHAnsi" w:cstheme="majorHAnsi"/>
                <w:sz w:val="24"/>
                <w:szCs w:val="24"/>
              </w:rPr>
              <w:t>Technically challenging, requires sophisticated equipment.</w:t>
            </w:r>
          </w:p>
        </w:tc>
      </w:tr>
      <w:tr w:rsidR="00BA1E9E" w:rsidRPr="00B016B9" w14:paraId="50E3C7D5" w14:textId="77777777" w:rsidTr="00BA1E9E">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78"/>
            </w:tblGrid>
            <w:tr w:rsidR="00B016B9" w:rsidRPr="00B016B9" w14:paraId="38244D67" w14:textId="77777777" w:rsidTr="006F3182">
              <w:trPr>
                <w:tblCellSpacing w:w="15" w:type="dxa"/>
              </w:trPr>
              <w:tc>
                <w:tcPr>
                  <w:tcW w:w="0" w:type="auto"/>
                  <w:vAlign w:val="center"/>
                  <w:hideMark/>
                </w:tcPr>
                <w:p w14:paraId="3BD6BD2D" w14:textId="77777777" w:rsidR="006F3182" w:rsidRPr="00B016B9" w:rsidRDefault="006F3182"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lastRenderedPageBreak/>
                    <w:t>Machine Learning and AI</w:t>
                  </w:r>
                </w:p>
              </w:tc>
            </w:tr>
          </w:tbl>
          <w:p w14:paraId="63BA2B07" w14:textId="77777777" w:rsidR="006F3182" w:rsidRPr="00B016B9" w:rsidRDefault="006F3182" w:rsidP="00226FE6">
            <w:pPr>
              <w:jc w:val="both"/>
              <w:rPr>
                <w:rFonts w:asciiTheme="majorHAnsi" w:eastAsia="Times New Roman" w:hAnsiTheme="majorHAnsi" w:cstheme="majorHAnsi"/>
                <w:vanish/>
                <w:kern w:val="0"/>
                <w:sz w:val="24"/>
                <w:szCs w:val="24"/>
                <w:lang w:eastAsia="en-IN" w:bidi="ml-IN"/>
                <w14:ligatures w14:val="none"/>
              </w:rPr>
            </w:pPr>
          </w:p>
          <w:p w14:paraId="6A3D12E5" w14:textId="77777777" w:rsidR="00BA1E9E" w:rsidRPr="00B016B9" w:rsidRDefault="00BA1E9E" w:rsidP="00226FE6">
            <w:pPr>
              <w:spacing w:line="360" w:lineRule="auto"/>
              <w:jc w:val="both"/>
              <w:rPr>
                <w:rFonts w:asciiTheme="majorHAnsi" w:hAnsiTheme="majorHAnsi" w:cstheme="majorHAnsi"/>
                <w:sz w:val="24"/>
                <w:szCs w:val="24"/>
              </w:rPr>
            </w:pP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B016B9" w:rsidRPr="00B016B9" w14:paraId="49982BD7" w14:textId="77777777" w:rsidTr="00717777">
              <w:trPr>
                <w:tblCellSpacing w:w="15" w:type="dxa"/>
              </w:trPr>
              <w:tc>
                <w:tcPr>
                  <w:tcW w:w="0" w:type="auto"/>
                  <w:vAlign w:val="center"/>
                  <w:hideMark/>
                </w:tcPr>
                <w:p w14:paraId="68741D62" w14:textId="77777777" w:rsidR="006F3182" w:rsidRPr="00B016B9" w:rsidRDefault="006F3182"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Handles large datasets, uncovers complex patterns, improves prediction accuracy.</w:t>
                  </w:r>
                </w:p>
              </w:tc>
            </w:tr>
          </w:tbl>
          <w:p w14:paraId="6DD6BEE1" w14:textId="77777777" w:rsidR="006F3182" w:rsidRPr="00B016B9" w:rsidRDefault="006F3182" w:rsidP="00226FE6">
            <w:pPr>
              <w:jc w:val="both"/>
              <w:rPr>
                <w:rFonts w:asciiTheme="majorHAnsi" w:eastAsia="Times New Roman" w:hAnsiTheme="majorHAnsi" w:cstheme="majorHAnsi"/>
                <w:vanish/>
                <w:kern w:val="0"/>
                <w:sz w:val="24"/>
                <w:szCs w:val="24"/>
                <w:lang w:eastAsia="en-IN" w:bidi="ml-IN"/>
                <w14:ligatures w14:val="none"/>
              </w:rPr>
            </w:pPr>
          </w:p>
          <w:p w14:paraId="440ABED9" w14:textId="3DF6AA6D" w:rsidR="00BA1E9E" w:rsidRPr="00B016B9" w:rsidRDefault="00BA1E9E" w:rsidP="00226FE6">
            <w:pPr>
              <w:jc w:val="both"/>
              <w:rPr>
                <w:rFonts w:asciiTheme="majorHAnsi" w:hAnsiTheme="majorHAnsi" w:cstheme="majorHAnsi"/>
                <w:sz w:val="24"/>
                <w:szCs w:val="24"/>
              </w:rPr>
            </w:pPr>
          </w:p>
        </w:tc>
        <w:tc>
          <w:tcPr>
            <w:tcW w:w="3006" w:type="dxa"/>
          </w:tcPr>
          <w:p w14:paraId="38A67D71" w14:textId="77777777" w:rsidR="006F3182" w:rsidRPr="00B016B9" w:rsidRDefault="006F3182" w:rsidP="00226FE6">
            <w:pPr>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Requires large, high-quality data for effective training and validation.</w:t>
            </w:r>
          </w:p>
          <w:p w14:paraId="6B4854A2" w14:textId="77777777" w:rsidR="00BA1E9E" w:rsidRPr="00B016B9" w:rsidRDefault="00BA1E9E" w:rsidP="00226FE6">
            <w:pPr>
              <w:spacing w:line="360" w:lineRule="auto"/>
              <w:jc w:val="both"/>
              <w:rPr>
                <w:rFonts w:asciiTheme="majorHAnsi" w:hAnsiTheme="majorHAnsi" w:cstheme="majorHAnsi"/>
                <w:sz w:val="24"/>
                <w:szCs w:val="24"/>
              </w:rPr>
            </w:pPr>
          </w:p>
        </w:tc>
      </w:tr>
    </w:tbl>
    <w:p w14:paraId="79968F1F" w14:textId="77777777" w:rsidR="00BA1E9E" w:rsidRPr="00B016B9" w:rsidRDefault="00BA1E9E" w:rsidP="00226FE6">
      <w:pPr>
        <w:spacing w:line="360" w:lineRule="auto"/>
        <w:jc w:val="both"/>
        <w:rPr>
          <w:rFonts w:asciiTheme="majorHAnsi" w:hAnsiTheme="majorHAnsi" w:cstheme="majorHAnsi"/>
          <w:b/>
          <w:bCs/>
          <w:sz w:val="24"/>
          <w:szCs w:val="24"/>
        </w:rPr>
      </w:pPr>
    </w:p>
    <w:p w14:paraId="77CFB940" w14:textId="77777777" w:rsidR="006F3182" w:rsidRPr="00B016B9" w:rsidRDefault="006F3182" w:rsidP="00226FE6">
      <w:pPr>
        <w:spacing w:line="360" w:lineRule="auto"/>
        <w:jc w:val="both"/>
        <w:rPr>
          <w:rFonts w:asciiTheme="majorHAnsi" w:hAnsiTheme="majorHAnsi" w:cstheme="majorHAnsi"/>
          <w:b/>
          <w:bCs/>
          <w:sz w:val="24"/>
          <w:szCs w:val="24"/>
        </w:rPr>
      </w:pPr>
      <w:r w:rsidRPr="00B016B9">
        <w:rPr>
          <w:rFonts w:asciiTheme="majorHAnsi" w:hAnsiTheme="majorHAnsi" w:cstheme="majorHAnsi"/>
          <w:b/>
          <w:bCs/>
          <w:sz w:val="24"/>
          <w:szCs w:val="24"/>
        </w:rPr>
        <w:t>Critical Analysis of Technology Table</w:t>
      </w:r>
    </w:p>
    <w:p w14:paraId="3F22CA11" w14:textId="525DC498"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Whole-Genome Sequencing (WGS):</w:t>
      </w:r>
    </w:p>
    <w:p w14:paraId="34AEC039"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Methodology: Consider WGS for initial comprehensive studies; however, balance with cost and data management constraints.</w:t>
      </w:r>
    </w:p>
    <w:p w14:paraId="2F112094"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Utilize WGS selectively to discover novel markers that could be integrated into targeted panels.</w:t>
      </w:r>
    </w:p>
    <w:p w14:paraId="1E25AE98" w14:textId="724BEF0E"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Targeted Gene Panels:</w:t>
      </w:r>
    </w:p>
    <w:p w14:paraId="26A7B797"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Methodology: Use targeted gene panels for efficient and relevant genetic testing.</w:t>
      </w:r>
    </w:p>
    <w:p w14:paraId="0B3AE271"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Focus on clinically actionable genes to ensure practical application of findings.</w:t>
      </w:r>
    </w:p>
    <w:p w14:paraId="43A191BB" w14:textId="661EE53E"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Microarray Genotyping:</w:t>
      </w:r>
    </w:p>
    <w:p w14:paraId="286093F8"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Methodology: Employ for large-scale screening of known variants.</w:t>
      </w:r>
    </w:p>
    <w:p w14:paraId="1C194D30"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Use as a preliminary tool before deeper sequencing or other analyses.</w:t>
      </w:r>
    </w:p>
    <w:p w14:paraId="19DABEF0" w14:textId="4A4D70C9"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RNA Sequencing (RNA-</w:t>
      </w:r>
      <w:proofErr w:type="spellStart"/>
      <w:r w:rsidRPr="00B016B9">
        <w:rPr>
          <w:rFonts w:asciiTheme="majorHAnsi" w:hAnsiTheme="majorHAnsi" w:cstheme="majorHAnsi"/>
          <w:sz w:val="24"/>
          <w:szCs w:val="24"/>
        </w:rPr>
        <w:t>Seq</w:t>
      </w:r>
      <w:proofErr w:type="spellEnd"/>
      <w:r w:rsidRPr="00B016B9">
        <w:rPr>
          <w:rFonts w:asciiTheme="majorHAnsi" w:hAnsiTheme="majorHAnsi" w:cstheme="majorHAnsi"/>
          <w:sz w:val="24"/>
          <w:szCs w:val="24"/>
        </w:rPr>
        <w:t>):</w:t>
      </w:r>
    </w:p>
    <w:p w14:paraId="77DBA9C4"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Methodology: Integrate RNA-</w:t>
      </w:r>
      <w:proofErr w:type="spellStart"/>
      <w:r w:rsidRPr="00B016B9">
        <w:rPr>
          <w:rFonts w:asciiTheme="majorHAnsi" w:hAnsiTheme="majorHAnsi" w:cstheme="majorHAnsi"/>
          <w:sz w:val="24"/>
          <w:szCs w:val="24"/>
        </w:rPr>
        <w:t>Seq</w:t>
      </w:r>
      <w:proofErr w:type="spellEnd"/>
      <w:r w:rsidRPr="00B016B9">
        <w:rPr>
          <w:rFonts w:asciiTheme="majorHAnsi" w:hAnsiTheme="majorHAnsi" w:cstheme="majorHAnsi"/>
          <w:sz w:val="24"/>
          <w:szCs w:val="24"/>
        </w:rPr>
        <w:t xml:space="preserve"> to complement genetic data with expression profiles.</w:t>
      </w:r>
    </w:p>
    <w:p w14:paraId="410CC754"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Provide a comprehensive understanding of how genetic variants affect drug response through expression analysis.</w:t>
      </w:r>
    </w:p>
    <w:p w14:paraId="34336C02" w14:textId="5417B4FD"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Mass Spectrometry-Based Proteomics:</w:t>
      </w:r>
    </w:p>
    <w:p w14:paraId="33C35D52"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Methodology: Consider for specific cases where protein-level data is crucial.</w:t>
      </w:r>
    </w:p>
    <w:p w14:paraId="68DFEF66"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Highlight the importance of functional validation of genetic findings.</w:t>
      </w:r>
    </w:p>
    <w:p w14:paraId="20A4823E" w14:textId="17ECB320"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Machine Learning and AI:</w:t>
      </w:r>
    </w:p>
    <w:p w14:paraId="62253A65"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Methodology: Incorporate AI models for predictive analysis of drug response.</w:t>
      </w:r>
    </w:p>
    <w:p w14:paraId="493E2588"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Develop robust and clinically applicable AI tools to enhance precision medicine.</w:t>
      </w:r>
    </w:p>
    <w:p w14:paraId="7032C15F"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Conclusion</w:t>
      </w:r>
    </w:p>
    <w:p w14:paraId="0DB7FCD7" w14:textId="06A82EC4" w:rsidR="009D759C"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The literature and technology reviews provide a comprehensive understanding of the tools and methods available for pharmacogenomics research. By critically </w:t>
      </w:r>
      <w:proofErr w:type="spellStart"/>
      <w:r w:rsidRPr="00B016B9">
        <w:rPr>
          <w:rFonts w:asciiTheme="majorHAnsi" w:hAnsiTheme="majorHAnsi" w:cstheme="majorHAnsi"/>
          <w:sz w:val="24"/>
          <w:szCs w:val="24"/>
        </w:rPr>
        <w:t>analyzing</w:t>
      </w:r>
      <w:proofErr w:type="spellEnd"/>
      <w:r w:rsidRPr="00B016B9">
        <w:rPr>
          <w:rFonts w:asciiTheme="majorHAnsi" w:hAnsiTheme="majorHAnsi" w:cstheme="majorHAnsi"/>
          <w:sz w:val="24"/>
          <w:szCs w:val="24"/>
        </w:rPr>
        <w:t xml:space="preserve"> the benefits and limitations, the project can strategically choose methodologies that optimize cost, efficiency, and clinical relevance. Integrating targeted gene panels with RNA-</w:t>
      </w:r>
      <w:proofErr w:type="spellStart"/>
      <w:r w:rsidRPr="00B016B9">
        <w:rPr>
          <w:rFonts w:asciiTheme="majorHAnsi" w:hAnsiTheme="majorHAnsi" w:cstheme="majorHAnsi"/>
          <w:sz w:val="24"/>
          <w:szCs w:val="24"/>
        </w:rPr>
        <w:t>Seq</w:t>
      </w:r>
      <w:proofErr w:type="spellEnd"/>
      <w:r w:rsidRPr="00B016B9">
        <w:rPr>
          <w:rFonts w:asciiTheme="majorHAnsi" w:hAnsiTheme="majorHAnsi" w:cstheme="majorHAnsi"/>
          <w:sz w:val="24"/>
          <w:szCs w:val="24"/>
        </w:rPr>
        <w:t xml:space="preserve"> and machine learning models offers a balanced approach, ensuring robust and actionable findings that can be effectively translated into clinical practice. </w:t>
      </w:r>
    </w:p>
    <w:p w14:paraId="5879FD82" w14:textId="77777777" w:rsidR="00B016B9" w:rsidRDefault="00B016B9" w:rsidP="00226FE6">
      <w:pPr>
        <w:spacing w:line="360" w:lineRule="auto"/>
        <w:jc w:val="both"/>
        <w:rPr>
          <w:rFonts w:asciiTheme="majorHAnsi" w:hAnsiTheme="majorHAnsi" w:cstheme="majorHAnsi"/>
          <w:sz w:val="24"/>
          <w:szCs w:val="24"/>
        </w:rPr>
      </w:pPr>
    </w:p>
    <w:p w14:paraId="0C72EA0F" w14:textId="77777777" w:rsidR="00B016B9" w:rsidRDefault="00B016B9" w:rsidP="00226FE6">
      <w:pPr>
        <w:spacing w:line="360" w:lineRule="auto"/>
        <w:jc w:val="both"/>
        <w:rPr>
          <w:rFonts w:asciiTheme="majorHAnsi" w:hAnsiTheme="majorHAnsi" w:cstheme="majorHAnsi"/>
          <w:sz w:val="24"/>
          <w:szCs w:val="24"/>
        </w:rPr>
      </w:pPr>
    </w:p>
    <w:p w14:paraId="281EE07E" w14:textId="77777777" w:rsidR="00B016B9" w:rsidRDefault="00B016B9" w:rsidP="00226FE6">
      <w:pPr>
        <w:spacing w:line="360" w:lineRule="auto"/>
        <w:jc w:val="both"/>
        <w:rPr>
          <w:rFonts w:asciiTheme="majorHAnsi" w:hAnsiTheme="majorHAnsi" w:cstheme="majorHAnsi"/>
          <w:sz w:val="24"/>
          <w:szCs w:val="24"/>
        </w:rPr>
      </w:pPr>
    </w:p>
    <w:p w14:paraId="2F0096F3" w14:textId="77777777" w:rsidR="00B016B9" w:rsidRDefault="00B016B9" w:rsidP="00226FE6">
      <w:pPr>
        <w:spacing w:line="360" w:lineRule="auto"/>
        <w:jc w:val="both"/>
        <w:rPr>
          <w:rFonts w:asciiTheme="majorHAnsi" w:hAnsiTheme="majorHAnsi" w:cstheme="majorHAnsi"/>
          <w:sz w:val="24"/>
          <w:szCs w:val="24"/>
        </w:rPr>
      </w:pPr>
    </w:p>
    <w:p w14:paraId="684BB452" w14:textId="77777777" w:rsidR="00C561F8" w:rsidRDefault="00C561F8" w:rsidP="00226FE6">
      <w:pPr>
        <w:spacing w:line="360" w:lineRule="auto"/>
        <w:jc w:val="both"/>
        <w:rPr>
          <w:rFonts w:asciiTheme="majorHAnsi" w:hAnsiTheme="majorHAnsi" w:cstheme="majorHAnsi"/>
          <w:sz w:val="24"/>
          <w:szCs w:val="24"/>
        </w:rPr>
      </w:pPr>
    </w:p>
    <w:p w14:paraId="47367ED3" w14:textId="77777777" w:rsidR="00C561F8" w:rsidRDefault="00C561F8" w:rsidP="00226FE6">
      <w:pPr>
        <w:spacing w:line="360" w:lineRule="auto"/>
        <w:jc w:val="both"/>
        <w:rPr>
          <w:rFonts w:asciiTheme="majorHAnsi" w:hAnsiTheme="majorHAnsi" w:cstheme="majorHAnsi"/>
          <w:sz w:val="24"/>
          <w:szCs w:val="24"/>
        </w:rPr>
      </w:pPr>
    </w:p>
    <w:p w14:paraId="34B2E16B" w14:textId="77777777" w:rsidR="00C561F8" w:rsidRDefault="00C561F8" w:rsidP="00226FE6">
      <w:pPr>
        <w:spacing w:line="360" w:lineRule="auto"/>
        <w:jc w:val="both"/>
        <w:rPr>
          <w:rFonts w:asciiTheme="majorHAnsi" w:hAnsiTheme="majorHAnsi" w:cstheme="majorHAnsi"/>
          <w:sz w:val="24"/>
          <w:szCs w:val="24"/>
        </w:rPr>
      </w:pPr>
    </w:p>
    <w:p w14:paraId="53F7EB9E" w14:textId="77777777" w:rsidR="00C561F8" w:rsidRDefault="00C561F8" w:rsidP="00226FE6">
      <w:pPr>
        <w:spacing w:line="360" w:lineRule="auto"/>
        <w:jc w:val="both"/>
        <w:rPr>
          <w:rFonts w:asciiTheme="majorHAnsi" w:hAnsiTheme="majorHAnsi" w:cstheme="majorHAnsi"/>
          <w:sz w:val="24"/>
          <w:szCs w:val="24"/>
        </w:rPr>
      </w:pPr>
    </w:p>
    <w:p w14:paraId="22BCDBD9" w14:textId="77777777" w:rsidR="00C561F8" w:rsidRDefault="00C561F8" w:rsidP="00226FE6">
      <w:pPr>
        <w:spacing w:line="360" w:lineRule="auto"/>
        <w:jc w:val="both"/>
        <w:rPr>
          <w:rFonts w:asciiTheme="majorHAnsi" w:hAnsiTheme="majorHAnsi" w:cstheme="majorHAnsi"/>
          <w:sz w:val="24"/>
          <w:szCs w:val="24"/>
        </w:rPr>
      </w:pPr>
    </w:p>
    <w:p w14:paraId="699921B0" w14:textId="77777777" w:rsidR="00C561F8" w:rsidRDefault="00C561F8" w:rsidP="00226FE6">
      <w:pPr>
        <w:spacing w:line="360" w:lineRule="auto"/>
        <w:jc w:val="both"/>
        <w:rPr>
          <w:rFonts w:asciiTheme="majorHAnsi" w:hAnsiTheme="majorHAnsi" w:cstheme="majorHAnsi"/>
          <w:sz w:val="24"/>
          <w:szCs w:val="24"/>
        </w:rPr>
      </w:pPr>
    </w:p>
    <w:p w14:paraId="6D5A8F0D" w14:textId="77777777" w:rsidR="00C561F8" w:rsidRPr="00B016B9" w:rsidRDefault="00C561F8" w:rsidP="00226FE6">
      <w:pPr>
        <w:spacing w:line="360" w:lineRule="auto"/>
        <w:jc w:val="both"/>
        <w:rPr>
          <w:rFonts w:asciiTheme="majorHAnsi" w:hAnsiTheme="majorHAnsi" w:cstheme="majorHAnsi"/>
          <w:sz w:val="24"/>
          <w:szCs w:val="24"/>
        </w:rPr>
      </w:pPr>
    </w:p>
    <w:p w14:paraId="1291FB4D" w14:textId="57A07FDB" w:rsidR="005A4C51" w:rsidRPr="00B016B9" w:rsidRDefault="008669AC" w:rsidP="00B016B9">
      <w:pPr>
        <w:pStyle w:val="Heading1"/>
        <w:spacing w:line="360" w:lineRule="auto"/>
        <w:rPr>
          <w:rFonts w:cstheme="majorHAnsi"/>
          <w:b/>
          <w:bCs/>
          <w:color w:val="auto"/>
        </w:rPr>
      </w:pPr>
      <w:bookmarkStart w:id="20" w:name="_Toc174318795"/>
      <w:r w:rsidRPr="00B016B9">
        <w:rPr>
          <w:rFonts w:cstheme="majorHAnsi"/>
          <w:b/>
          <w:bCs/>
          <w:color w:val="auto"/>
        </w:rPr>
        <w:lastRenderedPageBreak/>
        <w:t xml:space="preserve">Chapter </w:t>
      </w:r>
      <w:proofErr w:type="gramStart"/>
      <w:r w:rsidRPr="00B016B9">
        <w:rPr>
          <w:rFonts w:cstheme="majorHAnsi"/>
          <w:b/>
          <w:bCs/>
          <w:color w:val="auto"/>
        </w:rPr>
        <w:t>3 :</w:t>
      </w:r>
      <w:proofErr w:type="gramEnd"/>
      <w:r w:rsidRPr="00B016B9">
        <w:rPr>
          <w:rFonts w:cstheme="majorHAnsi"/>
          <w:b/>
          <w:bCs/>
          <w:color w:val="auto"/>
        </w:rPr>
        <w:t xml:space="preserve"> </w:t>
      </w:r>
      <w:r w:rsidR="005A4C51" w:rsidRPr="00B016B9">
        <w:rPr>
          <w:rFonts w:cstheme="majorHAnsi"/>
          <w:b/>
          <w:bCs/>
          <w:color w:val="auto"/>
        </w:rPr>
        <w:t>Methodology and Implementation</w:t>
      </w:r>
      <w:bookmarkEnd w:id="20"/>
    </w:p>
    <w:p w14:paraId="5D0FAFBB" w14:textId="18AE5CA4" w:rsidR="00226FE6" w:rsidRPr="00B016B9" w:rsidRDefault="00226FE6" w:rsidP="00B016B9">
      <w:pPr>
        <w:pStyle w:val="Heading2"/>
        <w:spacing w:line="360" w:lineRule="auto"/>
        <w:rPr>
          <w:rFonts w:cstheme="majorHAnsi"/>
          <w:b/>
          <w:bCs/>
          <w:color w:val="auto"/>
        </w:rPr>
      </w:pPr>
      <w:bookmarkStart w:id="21" w:name="_Toc174318796"/>
      <w:r w:rsidRPr="00B016B9">
        <w:rPr>
          <w:rFonts w:cstheme="majorHAnsi"/>
          <w:b/>
          <w:bCs/>
          <w:color w:val="auto"/>
        </w:rPr>
        <w:t>3.1 Methodology</w:t>
      </w:r>
      <w:bookmarkEnd w:id="21"/>
    </w:p>
    <w:p w14:paraId="6338FF5E" w14:textId="7035E567" w:rsidR="005A4C51" w:rsidRPr="00B016B9" w:rsidRDefault="005A4C5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This section outlines the methodology for developing a pharmacogenomics project aimed at predicting drug response based on gene and phenotype inputs. The project involves creating a machine learning model using neural networks to </w:t>
      </w:r>
      <w:proofErr w:type="spellStart"/>
      <w:r w:rsidRPr="00B016B9">
        <w:rPr>
          <w:rFonts w:asciiTheme="majorHAnsi" w:hAnsiTheme="majorHAnsi" w:cstheme="majorHAnsi"/>
          <w:sz w:val="24"/>
          <w:szCs w:val="24"/>
        </w:rPr>
        <w:t>analyze</w:t>
      </w:r>
      <w:proofErr w:type="spellEnd"/>
      <w:r w:rsidRPr="00B016B9">
        <w:rPr>
          <w:rFonts w:asciiTheme="majorHAnsi" w:hAnsiTheme="majorHAnsi" w:cstheme="majorHAnsi"/>
          <w:sz w:val="24"/>
          <w:szCs w:val="24"/>
        </w:rPr>
        <w:t xml:space="preserve"> and predict drug responses. The methodology is divided into several sub-sections, including design, testing and evaluation, project management, and technologies and processes.</w:t>
      </w:r>
    </w:p>
    <w:p w14:paraId="3078C595" w14:textId="0586A456" w:rsidR="005A4C51" w:rsidRPr="00B016B9" w:rsidRDefault="00B016B9" w:rsidP="00B016B9">
      <w:pPr>
        <w:pStyle w:val="Heading3"/>
        <w:spacing w:line="360" w:lineRule="auto"/>
        <w:rPr>
          <w:rFonts w:cstheme="majorHAnsi"/>
          <w:b/>
          <w:bCs/>
          <w:color w:val="auto"/>
        </w:rPr>
      </w:pPr>
      <w:bookmarkStart w:id="22" w:name="_Toc174318797"/>
      <w:r w:rsidRPr="00B016B9">
        <w:rPr>
          <w:rFonts w:cstheme="majorHAnsi"/>
          <w:b/>
          <w:bCs/>
          <w:color w:val="auto"/>
        </w:rPr>
        <w:t xml:space="preserve">3.1.1 </w:t>
      </w:r>
      <w:r w:rsidR="005A4C51" w:rsidRPr="00B016B9">
        <w:rPr>
          <w:rFonts w:cstheme="majorHAnsi"/>
          <w:b/>
          <w:bCs/>
          <w:color w:val="auto"/>
        </w:rPr>
        <w:t>Design</w:t>
      </w:r>
      <w:bookmarkEnd w:id="22"/>
    </w:p>
    <w:p w14:paraId="62D9C28A" w14:textId="2FC86A9F" w:rsidR="005A4C51" w:rsidRPr="00B016B9" w:rsidRDefault="005A4C5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design phase of this project focuses on creating a robust machine learning model to predict drug response. The key steps include:</w:t>
      </w:r>
    </w:p>
    <w:p w14:paraId="57091A3F" w14:textId="7F4340C1"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1. Data Collection and Preparation:</w:t>
      </w:r>
    </w:p>
    <w:p w14:paraId="1340D53B" w14:textId="01B9F003"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Data Sources: Gene and phenotype data are collected from Excel files, which are then uploaded to the </w:t>
      </w:r>
      <w:proofErr w:type="spellStart"/>
      <w:r w:rsidRPr="00B016B9">
        <w:rPr>
          <w:rFonts w:asciiTheme="majorHAnsi" w:hAnsiTheme="majorHAnsi" w:cstheme="majorHAnsi"/>
          <w:sz w:val="24"/>
          <w:szCs w:val="24"/>
        </w:rPr>
        <w:t>Colab</w:t>
      </w:r>
      <w:proofErr w:type="spellEnd"/>
      <w:r w:rsidRPr="00B016B9">
        <w:rPr>
          <w:rFonts w:asciiTheme="majorHAnsi" w:hAnsiTheme="majorHAnsi" w:cstheme="majorHAnsi"/>
          <w:sz w:val="24"/>
          <w:szCs w:val="24"/>
        </w:rPr>
        <w:t xml:space="preserve"> environment.</w:t>
      </w:r>
    </w:p>
    <w:p w14:paraId="3940F2F4" w14:textId="11C980BA"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Data Merging: The gene and phenotype datasets are merged on the 'Gene' column to create a comprehensive dataset for analysis.</w:t>
      </w:r>
    </w:p>
    <w:p w14:paraId="0BB54F2A" w14:textId="3A5079A7"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Data Encoding: Categorical variables are encoded using `</w:t>
      </w:r>
      <w:proofErr w:type="spellStart"/>
      <w:r w:rsidRPr="00B016B9">
        <w:rPr>
          <w:rFonts w:asciiTheme="majorHAnsi" w:hAnsiTheme="majorHAnsi" w:cstheme="majorHAnsi"/>
          <w:sz w:val="24"/>
          <w:szCs w:val="24"/>
        </w:rPr>
        <w:t>LabelEncoder</w:t>
      </w:r>
      <w:proofErr w:type="spellEnd"/>
      <w:r w:rsidRPr="00B016B9">
        <w:rPr>
          <w:rFonts w:asciiTheme="majorHAnsi" w:hAnsiTheme="majorHAnsi" w:cstheme="majorHAnsi"/>
          <w:sz w:val="24"/>
          <w:szCs w:val="24"/>
        </w:rPr>
        <w:t>` to convert them into numerical format, which is essential for machine learning models.</w:t>
      </w:r>
    </w:p>
    <w:p w14:paraId="3FD05236" w14:textId="36AF177A"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Feature Scaling: The features are normalized using `</w:t>
      </w:r>
      <w:proofErr w:type="spellStart"/>
      <w:r w:rsidRPr="00B016B9">
        <w:rPr>
          <w:rFonts w:asciiTheme="majorHAnsi" w:hAnsiTheme="majorHAnsi" w:cstheme="majorHAnsi"/>
          <w:sz w:val="24"/>
          <w:szCs w:val="24"/>
        </w:rPr>
        <w:t>StandardScaler</w:t>
      </w:r>
      <w:proofErr w:type="spellEnd"/>
      <w:r w:rsidRPr="00B016B9">
        <w:rPr>
          <w:rFonts w:asciiTheme="majorHAnsi" w:hAnsiTheme="majorHAnsi" w:cstheme="majorHAnsi"/>
          <w:sz w:val="24"/>
          <w:szCs w:val="24"/>
        </w:rPr>
        <w:t>` to ensure that all input data are on a similar scale, improving the model's performance.</w:t>
      </w:r>
    </w:p>
    <w:p w14:paraId="35EEBB9B" w14:textId="2A7E074A"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Model Architecture:</w:t>
      </w:r>
    </w:p>
    <w:p w14:paraId="22A008EB" w14:textId="77777777"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A neural network model is designed using the `Sequential` model from </w:t>
      </w:r>
      <w:proofErr w:type="spellStart"/>
      <w:r w:rsidRPr="00B016B9">
        <w:rPr>
          <w:rFonts w:asciiTheme="majorHAnsi" w:hAnsiTheme="majorHAnsi" w:cstheme="majorHAnsi"/>
          <w:sz w:val="24"/>
          <w:szCs w:val="24"/>
        </w:rPr>
        <w:t>Keras</w:t>
      </w:r>
      <w:proofErr w:type="spellEnd"/>
      <w:r w:rsidRPr="00B016B9">
        <w:rPr>
          <w:rFonts w:asciiTheme="majorHAnsi" w:hAnsiTheme="majorHAnsi" w:cstheme="majorHAnsi"/>
          <w:sz w:val="24"/>
          <w:szCs w:val="24"/>
        </w:rPr>
        <w:t>. The architecture includes multiple dense layers with `</w:t>
      </w:r>
      <w:proofErr w:type="spellStart"/>
      <w:r w:rsidRPr="00B016B9">
        <w:rPr>
          <w:rFonts w:asciiTheme="majorHAnsi" w:hAnsiTheme="majorHAnsi" w:cstheme="majorHAnsi"/>
          <w:sz w:val="24"/>
          <w:szCs w:val="24"/>
        </w:rPr>
        <w:t>relu</w:t>
      </w:r>
      <w:proofErr w:type="spellEnd"/>
      <w:r w:rsidRPr="00B016B9">
        <w:rPr>
          <w:rFonts w:asciiTheme="majorHAnsi" w:hAnsiTheme="majorHAnsi" w:cstheme="majorHAnsi"/>
          <w:sz w:val="24"/>
          <w:szCs w:val="24"/>
        </w:rPr>
        <w:t>` activation functions and dropout layers for regularization.</w:t>
      </w:r>
    </w:p>
    <w:p w14:paraId="6A51ED4A" w14:textId="76246242"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The output layer uses a `</w:t>
      </w:r>
      <w:proofErr w:type="spellStart"/>
      <w:r w:rsidRPr="00B016B9">
        <w:rPr>
          <w:rFonts w:asciiTheme="majorHAnsi" w:hAnsiTheme="majorHAnsi" w:cstheme="majorHAnsi"/>
          <w:sz w:val="24"/>
          <w:szCs w:val="24"/>
        </w:rPr>
        <w:t>softmax</w:t>
      </w:r>
      <w:proofErr w:type="spellEnd"/>
      <w:r w:rsidRPr="00B016B9">
        <w:rPr>
          <w:rFonts w:asciiTheme="majorHAnsi" w:hAnsiTheme="majorHAnsi" w:cstheme="majorHAnsi"/>
          <w:sz w:val="24"/>
          <w:szCs w:val="24"/>
        </w:rPr>
        <w:t>` activation function to handle multi-class classification, predicting the phenotype based on input gene data.</w:t>
      </w:r>
    </w:p>
    <w:p w14:paraId="64091B1A" w14:textId="1D8E6870"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3. Hyperparameter Tuning:</w:t>
      </w:r>
    </w:p>
    <w:p w14:paraId="5AF1BAC3" w14:textId="4F070C99" w:rsidR="005A4C51" w:rsidRPr="00B016B9" w:rsidRDefault="005A4C5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 xml:space="preserve">   - `</w:t>
      </w:r>
      <w:proofErr w:type="spellStart"/>
      <w:r w:rsidRPr="00B016B9">
        <w:rPr>
          <w:rFonts w:asciiTheme="majorHAnsi" w:hAnsiTheme="majorHAnsi" w:cstheme="majorHAnsi"/>
          <w:sz w:val="24"/>
          <w:szCs w:val="24"/>
        </w:rPr>
        <w:t>Keras</w:t>
      </w:r>
      <w:proofErr w:type="spellEnd"/>
      <w:r w:rsidRPr="00B016B9">
        <w:rPr>
          <w:rFonts w:asciiTheme="majorHAnsi" w:hAnsiTheme="majorHAnsi" w:cstheme="majorHAnsi"/>
          <w:sz w:val="24"/>
          <w:szCs w:val="24"/>
        </w:rPr>
        <w:t xml:space="preserve"> Tuner` is utilized to perform hyperparameter tuning through `</w:t>
      </w:r>
      <w:proofErr w:type="spellStart"/>
      <w:r w:rsidRPr="00B016B9">
        <w:rPr>
          <w:rFonts w:asciiTheme="majorHAnsi" w:hAnsiTheme="majorHAnsi" w:cstheme="majorHAnsi"/>
          <w:sz w:val="24"/>
          <w:szCs w:val="24"/>
        </w:rPr>
        <w:t>RandomSearch</w:t>
      </w:r>
      <w:proofErr w:type="spellEnd"/>
      <w:r w:rsidRPr="00B016B9">
        <w:rPr>
          <w:rFonts w:asciiTheme="majorHAnsi" w:hAnsiTheme="majorHAnsi" w:cstheme="majorHAnsi"/>
          <w:sz w:val="24"/>
          <w:szCs w:val="24"/>
        </w:rPr>
        <w:t>`. This process involves experimenting with different configurations to find the optimal model parameters, such as the number of units in each layer, dropout rates, and the optimizer type.</w:t>
      </w:r>
    </w:p>
    <w:p w14:paraId="5C01DB57" w14:textId="746DDE96" w:rsidR="005A4C51" w:rsidRPr="00B016B9" w:rsidRDefault="00B016B9" w:rsidP="00B016B9">
      <w:pPr>
        <w:pStyle w:val="Heading3"/>
        <w:spacing w:line="360" w:lineRule="auto"/>
        <w:rPr>
          <w:rFonts w:cstheme="majorHAnsi"/>
          <w:b/>
          <w:bCs/>
          <w:color w:val="auto"/>
        </w:rPr>
      </w:pPr>
      <w:bookmarkStart w:id="23" w:name="_Toc174318798"/>
      <w:r w:rsidRPr="00B016B9">
        <w:rPr>
          <w:rFonts w:cstheme="majorHAnsi"/>
          <w:b/>
          <w:bCs/>
          <w:color w:val="auto"/>
        </w:rPr>
        <w:t xml:space="preserve">3.1.2 </w:t>
      </w:r>
      <w:r w:rsidR="005A4C51" w:rsidRPr="00B016B9">
        <w:rPr>
          <w:rFonts w:cstheme="majorHAnsi"/>
          <w:b/>
          <w:bCs/>
          <w:color w:val="auto"/>
        </w:rPr>
        <w:t>Testing and Evaluation</w:t>
      </w:r>
      <w:bookmarkEnd w:id="23"/>
    </w:p>
    <w:p w14:paraId="4C866F25" w14:textId="12BA9865" w:rsidR="005A4C51" w:rsidRPr="00B016B9" w:rsidRDefault="005A4C5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Testing and evaluation are critical to ensure the model's accuracy and reliability:</w:t>
      </w:r>
    </w:p>
    <w:p w14:paraId="5C62C6BD" w14:textId="48946538"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1. Data Splitting:</w:t>
      </w:r>
    </w:p>
    <w:p w14:paraId="4A323A4E" w14:textId="1555FFBB"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The dataset is split into training and testing sets using `</w:t>
      </w:r>
      <w:proofErr w:type="spellStart"/>
      <w:r w:rsidRPr="00B016B9">
        <w:rPr>
          <w:rFonts w:asciiTheme="majorHAnsi" w:hAnsiTheme="majorHAnsi" w:cstheme="majorHAnsi"/>
          <w:sz w:val="24"/>
          <w:szCs w:val="24"/>
        </w:rPr>
        <w:t>train_test_split</w:t>
      </w:r>
      <w:proofErr w:type="spellEnd"/>
      <w:r w:rsidRPr="00B016B9">
        <w:rPr>
          <w:rFonts w:asciiTheme="majorHAnsi" w:hAnsiTheme="majorHAnsi" w:cstheme="majorHAnsi"/>
          <w:sz w:val="24"/>
          <w:szCs w:val="24"/>
        </w:rPr>
        <w:t>` to evaluate the model's performance on unseen data.</w:t>
      </w:r>
    </w:p>
    <w:p w14:paraId="03F38C25" w14:textId="7D3C44F4"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Model Training:</w:t>
      </w:r>
    </w:p>
    <w:p w14:paraId="021DE09C" w14:textId="1F40707E"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The model is compiled with the `</w:t>
      </w:r>
      <w:proofErr w:type="spellStart"/>
      <w:r w:rsidRPr="00B016B9">
        <w:rPr>
          <w:rFonts w:asciiTheme="majorHAnsi" w:hAnsiTheme="majorHAnsi" w:cstheme="majorHAnsi"/>
          <w:sz w:val="24"/>
          <w:szCs w:val="24"/>
        </w:rPr>
        <w:t>adam</w:t>
      </w:r>
      <w:proofErr w:type="spellEnd"/>
      <w:r w:rsidRPr="00B016B9">
        <w:rPr>
          <w:rFonts w:asciiTheme="majorHAnsi" w:hAnsiTheme="majorHAnsi" w:cstheme="majorHAnsi"/>
          <w:sz w:val="24"/>
          <w:szCs w:val="24"/>
        </w:rPr>
        <w:t>` optimizer and trained using the `</w:t>
      </w:r>
      <w:proofErr w:type="spellStart"/>
      <w:r w:rsidRPr="00B016B9">
        <w:rPr>
          <w:rFonts w:asciiTheme="majorHAnsi" w:hAnsiTheme="majorHAnsi" w:cstheme="majorHAnsi"/>
          <w:sz w:val="24"/>
          <w:szCs w:val="24"/>
        </w:rPr>
        <w:t>sparse_categorical_crossentropy</w:t>
      </w:r>
      <w:proofErr w:type="spellEnd"/>
      <w:r w:rsidRPr="00B016B9">
        <w:rPr>
          <w:rFonts w:asciiTheme="majorHAnsi" w:hAnsiTheme="majorHAnsi" w:cstheme="majorHAnsi"/>
          <w:sz w:val="24"/>
          <w:szCs w:val="24"/>
        </w:rPr>
        <w:t>` loss function. Training involves iterating over the dataset for a specified number of epochs with a defined batch size.</w:t>
      </w:r>
    </w:p>
    <w:p w14:paraId="4F3E6516" w14:textId="63D4FE14"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3. Performance Metrics:</w:t>
      </w:r>
    </w:p>
    <w:p w14:paraId="7AAEBFB0" w14:textId="06285729"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The model's performance is evaluated using accuracy, confusion matrix, and classification report. These metrics provide insights into the model's ability to correctly predict the target phenotype.</w:t>
      </w:r>
    </w:p>
    <w:p w14:paraId="1CFCAFE3" w14:textId="718D1527"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4. Cross-Validation:</w:t>
      </w:r>
    </w:p>
    <w:p w14:paraId="4B8CC9FB" w14:textId="54E7C320"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Cross-validation is performed using a custom </w:t>
      </w:r>
      <w:proofErr w:type="spellStart"/>
      <w:r w:rsidRPr="00B016B9">
        <w:rPr>
          <w:rFonts w:asciiTheme="majorHAnsi" w:hAnsiTheme="majorHAnsi" w:cstheme="majorHAnsi"/>
          <w:sz w:val="24"/>
          <w:szCs w:val="24"/>
        </w:rPr>
        <w:t>Keras</w:t>
      </w:r>
      <w:proofErr w:type="spellEnd"/>
      <w:r w:rsidRPr="00B016B9">
        <w:rPr>
          <w:rFonts w:asciiTheme="majorHAnsi" w:hAnsiTheme="majorHAnsi" w:cstheme="majorHAnsi"/>
          <w:sz w:val="24"/>
          <w:szCs w:val="24"/>
        </w:rPr>
        <w:t xml:space="preserve"> classifier to assess the model's generalization capability across different data subsets.</w:t>
      </w:r>
    </w:p>
    <w:p w14:paraId="32D385AA" w14:textId="587E4AFB" w:rsidR="005A4C51" w:rsidRPr="00B016B9" w:rsidRDefault="005A4C51" w:rsidP="00B016B9">
      <w:pPr>
        <w:pStyle w:val="Heading3"/>
        <w:spacing w:line="360" w:lineRule="auto"/>
        <w:rPr>
          <w:rFonts w:cstheme="majorHAnsi"/>
          <w:b/>
          <w:bCs/>
          <w:color w:val="auto"/>
        </w:rPr>
      </w:pPr>
      <w:r w:rsidRPr="00B016B9">
        <w:rPr>
          <w:rFonts w:cstheme="majorHAnsi"/>
          <w:b/>
          <w:bCs/>
          <w:color w:val="auto"/>
        </w:rPr>
        <w:t xml:space="preserve"> </w:t>
      </w:r>
      <w:bookmarkStart w:id="24" w:name="_Toc174318799"/>
      <w:proofErr w:type="gramStart"/>
      <w:r w:rsidR="00063093" w:rsidRPr="00B016B9">
        <w:rPr>
          <w:rFonts w:cstheme="majorHAnsi"/>
          <w:b/>
          <w:bCs/>
          <w:color w:val="auto"/>
        </w:rPr>
        <w:t>3.</w:t>
      </w:r>
      <w:r w:rsidR="00226FE6" w:rsidRPr="00B016B9">
        <w:rPr>
          <w:rFonts w:cstheme="majorHAnsi"/>
          <w:b/>
          <w:bCs/>
          <w:color w:val="auto"/>
        </w:rPr>
        <w:t xml:space="preserve">1.3 </w:t>
      </w:r>
      <w:r w:rsidR="00063093" w:rsidRPr="00B016B9">
        <w:rPr>
          <w:rFonts w:cstheme="majorHAnsi"/>
          <w:b/>
          <w:bCs/>
          <w:color w:val="auto"/>
        </w:rPr>
        <w:t xml:space="preserve"> </w:t>
      </w:r>
      <w:r w:rsidRPr="00B016B9">
        <w:rPr>
          <w:rFonts w:cstheme="majorHAnsi"/>
          <w:b/>
          <w:bCs/>
          <w:color w:val="auto"/>
        </w:rPr>
        <w:t>Project</w:t>
      </w:r>
      <w:proofErr w:type="gramEnd"/>
      <w:r w:rsidRPr="00B016B9">
        <w:rPr>
          <w:rFonts w:cstheme="majorHAnsi"/>
          <w:b/>
          <w:bCs/>
          <w:color w:val="auto"/>
        </w:rPr>
        <w:t xml:space="preserve"> Management</w:t>
      </w:r>
      <w:bookmarkEnd w:id="24"/>
    </w:p>
    <w:p w14:paraId="71BAF4E0" w14:textId="533AA923" w:rsidR="005A4C51" w:rsidRPr="00B016B9" w:rsidRDefault="005A4C5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Effective project management ensures that the project is completed on time and within scope</w:t>
      </w:r>
    </w:p>
    <w:p w14:paraId="2C513295" w14:textId="384FC300"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1. Timeline:</w:t>
      </w:r>
    </w:p>
    <w:p w14:paraId="38943652" w14:textId="0C7787E6"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A detailed timeline is established, outlining key milestones such as data collection, model development, testing, and final evaluation.</w:t>
      </w:r>
    </w:p>
    <w:p w14:paraId="28F4C946" w14:textId="6D62DCC0"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Resource Allocation:</w:t>
      </w:r>
    </w:p>
    <w:p w14:paraId="3D21A222" w14:textId="5117CB7B"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 xml:space="preserve">   - Resources, including computational power and data storage, are allocated efficiently to support the project's needs.</w:t>
      </w:r>
    </w:p>
    <w:p w14:paraId="4E55C06D" w14:textId="2C8A7349"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3. Risk Management:</w:t>
      </w:r>
    </w:p>
    <w:p w14:paraId="5B521B83" w14:textId="60A53069"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Potential risks, such as data quality issues or model overfitting, are identified and mitigated through regular reviews and adjustments to the methodology.</w:t>
      </w:r>
    </w:p>
    <w:p w14:paraId="3F83A4C5" w14:textId="09627F99" w:rsidR="005A4C51" w:rsidRPr="00B016B9" w:rsidRDefault="00226FE6" w:rsidP="00B016B9">
      <w:pPr>
        <w:pStyle w:val="Heading3"/>
        <w:spacing w:line="360" w:lineRule="auto"/>
        <w:rPr>
          <w:rFonts w:cstheme="majorHAnsi"/>
          <w:b/>
          <w:bCs/>
          <w:color w:val="auto"/>
        </w:rPr>
      </w:pPr>
      <w:bookmarkStart w:id="25" w:name="_Toc174318800"/>
      <w:r w:rsidRPr="00B016B9">
        <w:rPr>
          <w:rFonts w:cstheme="majorHAnsi"/>
          <w:b/>
          <w:bCs/>
          <w:color w:val="auto"/>
        </w:rPr>
        <w:t>3.1.4.</w:t>
      </w:r>
      <w:r w:rsidR="00063093" w:rsidRPr="00B016B9">
        <w:rPr>
          <w:rFonts w:cstheme="majorHAnsi"/>
          <w:b/>
          <w:bCs/>
          <w:color w:val="auto"/>
        </w:rPr>
        <w:t xml:space="preserve"> </w:t>
      </w:r>
      <w:r w:rsidR="005A4C51" w:rsidRPr="00B016B9">
        <w:rPr>
          <w:rFonts w:cstheme="majorHAnsi"/>
          <w:b/>
          <w:bCs/>
          <w:color w:val="auto"/>
        </w:rPr>
        <w:t xml:space="preserve"> Technologies and Processes</w:t>
      </w:r>
      <w:bookmarkEnd w:id="25"/>
    </w:p>
    <w:p w14:paraId="2DDCB086" w14:textId="59C6DB5B" w:rsidR="005A4C51" w:rsidRPr="00B016B9" w:rsidRDefault="005A4C5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project leverages various technologies and processes to achieve its objectives:</w:t>
      </w:r>
    </w:p>
    <w:p w14:paraId="066CD349" w14:textId="77F460FA"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1. Programming Environment:</w:t>
      </w:r>
    </w:p>
    <w:p w14:paraId="429068B3" w14:textId="3CDA0A8D"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Google </w:t>
      </w:r>
      <w:proofErr w:type="spellStart"/>
      <w:r w:rsidRPr="00B016B9">
        <w:rPr>
          <w:rFonts w:asciiTheme="majorHAnsi" w:hAnsiTheme="majorHAnsi" w:cstheme="majorHAnsi"/>
          <w:sz w:val="24"/>
          <w:szCs w:val="24"/>
        </w:rPr>
        <w:t>Colab</w:t>
      </w:r>
      <w:proofErr w:type="spellEnd"/>
      <w:r w:rsidRPr="00B016B9">
        <w:rPr>
          <w:rFonts w:asciiTheme="majorHAnsi" w:hAnsiTheme="majorHAnsi" w:cstheme="majorHAnsi"/>
          <w:sz w:val="24"/>
          <w:szCs w:val="24"/>
        </w:rPr>
        <w:t xml:space="preserve"> is used as the primary development environment due to its ease of use and access to powerful computational resources.</w:t>
      </w:r>
    </w:p>
    <w:p w14:paraId="390D7DC9" w14:textId="34422D8D"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Libraries and Frameworks:</w:t>
      </w:r>
    </w:p>
    <w:p w14:paraId="5B0A6E2B" w14:textId="2364F8A9"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Key libraries include `pandas` for data manipulation, `</w:t>
      </w:r>
      <w:proofErr w:type="spellStart"/>
      <w:r w:rsidRPr="00B016B9">
        <w:rPr>
          <w:rFonts w:asciiTheme="majorHAnsi" w:hAnsiTheme="majorHAnsi" w:cstheme="majorHAnsi"/>
          <w:sz w:val="24"/>
          <w:szCs w:val="24"/>
        </w:rPr>
        <w:t>tensorflow</w:t>
      </w:r>
      <w:proofErr w:type="spellEnd"/>
      <w:r w:rsidRPr="00B016B9">
        <w:rPr>
          <w:rFonts w:asciiTheme="majorHAnsi" w:hAnsiTheme="majorHAnsi" w:cstheme="majorHAnsi"/>
          <w:sz w:val="24"/>
          <w:szCs w:val="24"/>
        </w:rPr>
        <w:t>` and `</w:t>
      </w:r>
      <w:proofErr w:type="spellStart"/>
      <w:r w:rsidRPr="00B016B9">
        <w:rPr>
          <w:rFonts w:asciiTheme="majorHAnsi" w:hAnsiTheme="majorHAnsi" w:cstheme="majorHAnsi"/>
          <w:sz w:val="24"/>
          <w:szCs w:val="24"/>
        </w:rPr>
        <w:t>keras</w:t>
      </w:r>
      <w:proofErr w:type="spellEnd"/>
      <w:r w:rsidRPr="00B016B9">
        <w:rPr>
          <w:rFonts w:asciiTheme="majorHAnsi" w:hAnsiTheme="majorHAnsi" w:cstheme="majorHAnsi"/>
          <w:sz w:val="24"/>
          <w:szCs w:val="24"/>
        </w:rPr>
        <w:t>` for building and training neural networks, `</w:t>
      </w:r>
      <w:proofErr w:type="spellStart"/>
      <w:r w:rsidRPr="00B016B9">
        <w:rPr>
          <w:rFonts w:asciiTheme="majorHAnsi" w:hAnsiTheme="majorHAnsi" w:cstheme="majorHAnsi"/>
          <w:sz w:val="24"/>
          <w:szCs w:val="24"/>
        </w:rPr>
        <w:t>sklearn</w:t>
      </w:r>
      <w:proofErr w:type="spellEnd"/>
      <w:r w:rsidRPr="00B016B9">
        <w:rPr>
          <w:rFonts w:asciiTheme="majorHAnsi" w:hAnsiTheme="majorHAnsi" w:cstheme="majorHAnsi"/>
          <w:sz w:val="24"/>
          <w:szCs w:val="24"/>
        </w:rPr>
        <w:t>` for preprocessing and evaluation, and `matplotlib` for visualizing results.</w:t>
      </w:r>
    </w:p>
    <w:p w14:paraId="3A313C11" w14:textId="757656E6"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3. Model Deployment:</w:t>
      </w:r>
    </w:p>
    <w:p w14:paraId="05114866" w14:textId="73A427B5"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The final model is saved in the </w:t>
      </w:r>
      <w:proofErr w:type="spellStart"/>
      <w:r w:rsidRPr="00B016B9">
        <w:rPr>
          <w:rFonts w:asciiTheme="majorHAnsi" w:hAnsiTheme="majorHAnsi" w:cstheme="majorHAnsi"/>
          <w:sz w:val="24"/>
          <w:szCs w:val="24"/>
        </w:rPr>
        <w:t>Keras</w:t>
      </w:r>
      <w:proofErr w:type="spellEnd"/>
      <w:r w:rsidRPr="00B016B9">
        <w:rPr>
          <w:rFonts w:asciiTheme="majorHAnsi" w:hAnsiTheme="majorHAnsi" w:cstheme="majorHAnsi"/>
          <w:sz w:val="24"/>
          <w:szCs w:val="24"/>
        </w:rPr>
        <w:t xml:space="preserve"> format for future deployment and integration into clinical decision support systems.</w:t>
      </w:r>
    </w:p>
    <w:p w14:paraId="0313244F" w14:textId="471AF500"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4. Predictive Functionality:</w:t>
      </w:r>
    </w:p>
    <w:p w14:paraId="007965FD" w14:textId="7B94536B"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A function is developed to predict drug response based on specific gene and phenotype inputs. This function processes the input data, makes predictions using the trained model, and outputs detailed results, including predicted phenotype and additional activity scores.</w:t>
      </w:r>
    </w:p>
    <w:p w14:paraId="5B37CBEB" w14:textId="04513C11"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By following this methodology, the project aims to create a reliable and efficient tool for predicting drug responses based on genetic and phenotypic data, contributing to personalized medicine and improved patient outcomes.</w:t>
      </w:r>
    </w:p>
    <w:p w14:paraId="691727A3" w14:textId="79268A53" w:rsidR="00063093" w:rsidRPr="00B016B9" w:rsidRDefault="00226FE6" w:rsidP="00B016B9">
      <w:pPr>
        <w:pStyle w:val="Heading2"/>
        <w:spacing w:line="360" w:lineRule="auto"/>
        <w:rPr>
          <w:rFonts w:cstheme="majorHAnsi"/>
          <w:b/>
          <w:bCs/>
          <w:color w:val="auto"/>
        </w:rPr>
      </w:pPr>
      <w:bookmarkStart w:id="26" w:name="_Toc174318801"/>
      <w:r w:rsidRPr="00B016B9">
        <w:rPr>
          <w:rFonts w:cstheme="majorHAnsi"/>
          <w:b/>
          <w:bCs/>
          <w:color w:val="auto"/>
        </w:rPr>
        <w:t xml:space="preserve">3.2 </w:t>
      </w:r>
      <w:r w:rsidR="00063093" w:rsidRPr="00B016B9">
        <w:rPr>
          <w:rFonts w:cstheme="majorHAnsi"/>
          <w:b/>
          <w:bCs/>
          <w:color w:val="auto"/>
        </w:rPr>
        <w:t>Implementation</w:t>
      </w:r>
      <w:bookmarkEnd w:id="26"/>
    </w:p>
    <w:p w14:paraId="368EF891" w14:textId="69CB5776" w:rsidR="00063093" w:rsidRPr="00B016B9" w:rsidRDefault="00063093"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This section details the application of the methodologies described earlier to the pharmacogenomics project, focusing on predicting drug responses based on gene and </w:t>
      </w:r>
      <w:r w:rsidRPr="00B016B9">
        <w:rPr>
          <w:rFonts w:asciiTheme="majorHAnsi" w:hAnsiTheme="majorHAnsi" w:cstheme="majorHAnsi"/>
          <w:sz w:val="24"/>
          <w:szCs w:val="24"/>
        </w:rPr>
        <w:lastRenderedPageBreak/>
        <w:t>phenotype inputs. The implementation process involved several stages, including system design, iterative development through sprints, tackling challenging problems, and leveraging specific technologies and processes.</w:t>
      </w:r>
    </w:p>
    <w:p w14:paraId="0188B215" w14:textId="0FFC37A5" w:rsidR="00063093" w:rsidRPr="00B016B9" w:rsidRDefault="00B016B9" w:rsidP="00B016B9">
      <w:pPr>
        <w:pStyle w:val="Heading3"/>
        <w:spacing w:line="360" w:lineRule="auto"/>
        <w:rPr>
          <w:rFonts w:cstheme="majorHAnsi"/>
          <w:b/>
          <w:bCs/>
          <w:color w:val="auto"/>
        </w:rPr>
      </w:pPr>
      <w:bookmarkStart w:id="27" w:name="_Toc174318802"/>
      <w:r w:rsidRPr="00B016B9">
        <w:rPr>
          <w:rFonts w:cstheme="majorHAnsi"/>
          <w:b/>
          <w:bCs/>
          <w:color w:val="auto"/>
        </w:rPr>
        <w:t xml:space="preserve">3.2.1 </w:t>
      </w:r>
      <w:r w:rsidR="00063093" w:rsidRPr="00B016B9">
        <w:rPr>
          <w:rFonts w:cstheme="majorHAnsi"/>
          <w:b/>
          <w:bCs/>
          <w:color w:val="auto"/>
        </w:rPr>
        <w:t>Design and System Architecture</w:t>
      </w:r>
      <w:bookmarkEnd w:id="27"/>
    </w:p>
    <w:p w14:paraId="181E8CB2" w14:textId="67083CD0" w:rsidR="00EB47B7" w:rsidRPr="00B016B9" w:rsidRDefault="00063093"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design phase began with the conceptualization of the system architecture, which included data ingestion, preprocessing, model development, and prediction functionalities. The architecture was designed to be modular, allowing for flexibility and scalability.</w:t>
      </w:r>
    </w:p>
    <w:p w14:paraId="421338D3" w14:textId="36F32861"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1. Data Ingestion and Preprocessing:</w:t>
      </w:r>
    </w:p>
    <w:p w14:paraId="7677C7DF" w14:textId="034A30EB"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Data Upload: Gene and phenotype data were uploaded into the Google </w:t>
      </w:r>
      <w:proofErr w:type="spellStart"/>
      <w:r w:rsidRPr="00B016B9">
        <w:rPr>
          <w:rFonts w:asciiTheme="majorHAnsi" w:hAnsiTheme="majorHAnsi" w:cstheme="majorHAnsi"/>
          <w:sz w:val="24"/>
          <w:szCs w:val="24"/>
        </w:rPr>
        <w:t>Colab</w:t>
      </w:r>
      <w:proofErr w:type="spellEnd"/>
      <w:r w:rsidRPr="00B016B9">
        <w:rPr>
          <w:rFonts w:asciiTheme="majorHAnsi" w:hAnsiTheme="majorHAnsi" w:cstheme="majorHAnsi"/>
          <w:sz w:val="24"/>
          <w:szCs w:val="24"/>
        </w:rPr>
        <w:t xml:space="preserve"> environment using the `</w:t>
      </w:r>
      <w:proofErr w:type="spellStart"/>
      <w:proofErr w:type="gramStart"/>
      <w:r w:rsidRPr="00B016B9">
        <w:rPr>
          <w:rFonts w:asciiTheme="majorHAnsi" w:hAnsiTheme="majorHAnsi" w:cstheme="majorHAnsi"/>
          <w:sz w:val="24"/>
          <w:szCs w:val="24"/>
        </w:rPr>
        <w:t>files.upload</w:t>
      </w:r>
      <w:proofErr w:type="spellEnd"/>
      <w:proofErr w:type="gramEnd"/>
      <w:r w:rsidRPr="00B016B9">
        <w:rPr>
          <w:rFonts w:asciiTheme="majorHAnsi" w:hAnsiTheme="majorHAnsi" w:cstheme="majorHAnsi"/>
          <w:sz w:val="24"/>
          <w:szCs w:val="24"/>
        </w:rPr>
        <w:t>()` function. This facilitated easy access and manipulation of the data.</w:t>
      </w:r>
    </w:p>
    <w:p w14:paraId="6C3BB251" w14:textId="45318F4A"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Data Merging: The datasets were merged on the 'Gene' column using `</w:t>
      </w:r>
      <w:proofErr w:type="spellStart"/>
      <w:proofErr w:type="gramStart"/>
      <w:r w:rsidRPr="00B016B9">
        <w:rPr>
          <w:rFonts w:asciiTheme="majorHAnsi" w:hAnsiTheme="majorHAnsi" w:cstheme="majorHAnsi"/>
          <w:sz w:val="24"/>
          <w:szCs w:val="24"/>
        </w:rPr>
        <w:t>pandas.merge</w:t>
      </w:r>
      <w:proofErr w:type="spellEnd"/>
      <w:proofErr w:type="gramEnd"/>
      <w:r w:rsidRPr="00B016B9">
        <w:rPr>
          <w:rFonts w:asciiTheme="majorHAnsi" w:hAnsiTheme="majorHAnsi" w:cstheme="majorHAnsi"/>
          <w:sz w:val="24"/>
          <w:szCs w:val="24"/>
        </w:rPr>
        <w:t>()`, creating a comprehensive dataset that included all necessary features for analysis.</w:t>
      </w:r>
    </w:p>
    <w:p w14:paraId="05FB96B1" w14:textId="3490FADC"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Encoding and Scaling: Categorical features were encoded using `</w:t>
      </w:r>
      <w:proofErr w:type="spellStart"/>
      <w:r w:rsidRPr="00B016B9">
        <w:rPr>
          <w:rFonts w:asciiTheme="majorHAnsi" w:hAnsiTheme="majorHAnsi" w:cstheme="majorHAnsi"/>
          <w:sz w:val="24"/>
          <w:szCs w:val="24"/>
        </w:rPr>
        <w:t>LabelEncoder</w:t>
      </w:r>
      <w:proofErr w:type="spellEnd"/>
      <w:r w:rsidRPr="00B016B9">
        <w:rPr>
          <w:rFonts w:asciiTheme="majorHAnsi" w:hAnsiTheme="majorHAnsi" w:cstheme="majorHAnsi"/>
          <w:sz w:val="24"/>
          <w:szCs w:val="24"/>
        </w:rPr>
        <w:t>` to convert them into numerical format. Feature scaling was performed using `</w:t>
      </w:r>
      <w:proofErr w:type="spellStart"/>
      <w:r w:rsidRPr="00B016B9">
        <w:rPr>
          <w:rFonts w:asciiTheme="majorHAnsi" w:hAnsiTheme="majorHAnsi" w:cstheme="majorHAnsi"/>
          <w:sz w:val="24"/>
          <w:szCs w:val="24"/>
        </w:rPr>
        <w:t>StandardScaler</w:t>
      </w:r>
      <w:proofErr w:type="spellEnd"/>
      <w:r w:rsidRPr="00B016B9">
        <w:rPr>
          <w:rFonts w:asciiTheme="majorHAnsi" w:hAnsiTheme="majorHAnsi" w:cstheme="majorHAnsi"/>
          <w:sz w:val="24"/>
          <w:szCs w:val="24"/>
        </w:rPr>
        <w:t>` to normalize the data, ensuring consistent input for the neural network.</w:t>
      </w:r>
    </w:p>
    <w:p w14:paraId="1FD0C1E5" w14:textId="155590E8"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Model Development:</w:t>
      </w:r>
    </w:p>
    <w:p w14:paraId="26AB2D82" w14:textId="65928C7D"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Neural Network Architecture: A `Sequential` model was constructed with multiple dense layers, incorporating dropout layers for regularization. The architecture was designed to handle multi-class classification, with a `</w:t>
      </w:r>
      <w:proofErr w:type="spellStart"/>
      <w:r w:rsidRPr="00B016B9">
        <w:rPr>
          <w:rFonts w:asciiTheme="majorHAnsi" w:hAnsiTheme="majorHAnsi" w:cstheme="majorHAnsi"/>
          <w:sz w:val="24"/>
          <w:szCs w:val="24"/>
        </w:rPr>
        <w:t>softmax</w:t>
      </w:r>
      <w:proofErr w:type="spellEnd"/>
      <w:r w:rsidRPr="00B016B9">
        <w:rPr>
          <w:rFonts w:asciiTheme="majorHAnsi" w:hAnsiTheme="majorHAnsi" w:cstheme="majorHAnsi"/>
          <w:sz w:val="24"/>
          <w:szCs w:val="24"/>
        </w:rPr>
        <w:t>` activation function in the output layer.</w:t>
      </w:r>
    </w:p>
    <w:p w14:paraId="0F1795DD" w14:textId="44AC702B"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Hyperparameter Tuning: `</w:t>
      </w:r>
      <w:proofErr w:type="spellStart"/>
      <w:r w:rsidRPr="00B016B9">
        <w:rPr>
          <w:rFonts w:asciiTheme="majorHAnsi" w:hAnsiTheme="majorHAnsi" w:cstheme="majorHAnsi"/>
          <w:sz w:val="24"/>
          <w:szCs w:val="24"/>
        </w:rPr>
        <w:t>Keras</w:t>
      </w:r>
      <w:proofErr w:type="spellEnd"/>
      <w:r w:rsidRPr="00B016B9">
        <w:rPr>
          <w:rFonts w:asciiTheme="majorHAnsi" w:hAnsiTheme="majorHAnsi" w:cstheme="majorHAnsi"/>
          <w:sz w:val="24"/>
          <w:szCs w:val="24"/>
        </w:rPr>
        <w:t xml:space="preserve"> Tuner` was employed to optimize hyperparameters such as the number of units in each layer, dropout rates, and the choice of optimizer. This involved conducting a random search to identify the best configuration for model performance.</w:t>
      </w:r>
    </w:p>
    <w:p w14:paraId="36BB849B" w14:textId="0089A7F8" w:rsidR="00063093" w:rsidRPr="00B016B9" w:rsidRDefault="00B016B9" w:rsidP="00B016B9">
      <w:pPr>
        <w:pStyle w:val="Heading3"/>
        <w:spacing w:line="360" w:lineRule="auto"/>
        <w:rPr>
          <w:rFonts w:cstheme="majorHAnsi"/>
          <w:b/>
          <w:bCs/>
          <w:color w:val="auto"/>
        </w:rPr>
      </w:pPr>
      <w:bookmarkStart w:id="28" w:name="_Toc174318803"/>
      <w:r w:rsidRPr="00B016B9">
        <w:rPr>
          <w:rFonts w:cstheme="majorHAnsi"/>
          <w:b/>
          <w:bCs/>
          <w:color w:val="auto"/>
        </w:rPr>
        <w:t>3</w:t>
      </w:r>
      <w:r w:rsidR="00063093" w:rsidRPr="00B016B9">
        <w:rPr>
          <w:rFonts w:cstheme="majorHAnsi"/>
          <w:b/>
          <w:bCs/>
          <w:color w:val="auto"/>
        </w:rPr>
        <w:t xml:space="preserve"> </w:t>
      </w:r>
      <w:r w:rsidR="00226FE6" w:rsidRPr="00B016B9">
        <w:rPr>
          <w:rFonts w:cstheme="majorHAnsi"/>
          <w:b/>
          <w:bCs/>
          <w:color w:val="auto"/>
        </w:rPr>
        <w:t>.</w:t>
      </w:r>
      <w:r w:rsidR="008669AC" w:rsidRPr="00B016B9">
        <w:rPr>
          <w:rFonts w:cstheme="majorHAnsi"/>
          <w:b/>
          <w:bCs/>
          <w:color w:val="auto"/>
        </w:rPr>
        <w:t>2.</w:t>
      </w:r>
      <w:r w:rsidR="00226FE6" w:rsidRPr="00B016B9">
        <w:rPr>
          <w:rFonts w:cstheme="majorHAnsi"/>
          <w:b/>
          <w:bCs/>
          <w:color w:val="auto"/>
        </w:rPr>
        <w:t>2</w:t>
      </w:r>
      <w:r w:rsidR="008669AC" w:rsidRPr="00B016B9">
        <w:rPr>
          <w:rFonts w:cstheme="majorHAnsi"/>
          <w:b/>
          <w:bCs/>
          <w:color w:val="auto"/>
        </w:rPr>
        <w:t xml:space="preserve"> </w:t>
      </w:r>
      <w:r w:rsidR="00063093" w:rsidRPr="00B016B9">
        <w:rPr>
          <w:rFonts w:cstheme="majorHAnsi"/>
          <w:b/>
          <w:bCs/>
          <w:color w:val="auto"/>
        </w:rPr>
        <w:t>Iterative Development Through Sprints</w:t>
      </w:r>
      <w:bookmarkEnd w:id="28"/>
    </w:p>
    <w:p w14:paraId="3689DA5A" w14:textId="1711DE28" w:rsidR="00063093" w:rsidRPr="00B016B9" w:rsidRDefault="00063093"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implementation was divided into several sprints, each focusing on specific components of the project:</w:t>
      </w:r>
    </w:p>
    <w:p w14:paraId="618A6F48" w14:textId="41856688" w:rsidR="00063093" w:rsidRPr="00B016B9" w:rsidRDefault="00063093"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1. Sprint 1: Data Preparation and Initial Model Setup:</w:t>
      </w:r>
    </w:p>
    <w:p w14:paraId="16DC0D07" w14:textId="6E8275B6"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Objective: Prepare the data and set up an initial model framework.</w:t>
      </w:r>
    </w:p>
    <w:p w14:paraId="12EC804A" w14:textId="4E1F1DE3"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 xml:space="preserve">   - Tasks: Data cleaning, merging, encoding, and scaling; setting up a basic neural network model.</w:t>
      </w:r>
    </w:p>
    <w:p w14:paraId="73416231" w14:textId="061B0BAD" w:rsidR="00063093" w:rsidRDefault="004B4A5A" w:rsidP="00226FE6">
      <w:pPr>
        <w:spacing w:line="360" w:lineRule="auto"/>
        <w:jc w:val="both"/>
        <w:rPr>
          <w:rFonts w:asciiTheme="majorHAnsi" w:hAnsiTheme="majorHAnsi" w:cstheme="majorHAnsi"/>
          <w:sz w:val="24"/>
          <w:szCs w:val="24"/>
        </w:rPr>
      </w:pPr>
      <w:r w:rsidRPr="004B4A5A">
        <w:rPr>
          <w:rFonts w:asciiTheme="majorHAnsi" w:hAnsiTheme="majorHAnsi" w:cstheme="majorHAnsi"/>
          <w:noProof/>
          <w:sz w:val="24"/>
          <w:szCs w:val="24"/>
        </w:rPr>
        <w:drawing>
          <wp:anchor distT="0" distB="0" distL="114300" distR="114300" simplePos="0" relativeHeight="251658240" behindDoc="1" locked="0" layoutInCell="1" allowOverlap="1" wp14:anchorId="0507FABE" wp14:editId="463629DF">
            <wp:simplePos x="0" y="0"/>
            <wp:positionH relativeFrom="margin">
              <wp:align>right</wp:align>
            </wp:positionH>
            <wp:positionV relativeFrom="paragraph">
              <wp:posOffset>378460</wp:posOffset>
            </wp:positionV>
            <wp:extent cx="5731510" cy="2867025"/>
            <wp:effectExtent l="0" t="0" r="2540" b="9525"/>
            <wp:wrapTight wrapText="bothSides">
              <wp:wrapPolygon edited="0">
                <wp:start x="0" y="0"/>
                <wp:lineTo x="0" y="21528"/>
                <wp:lineTo x="21538" y="21528"/>
                <wp:lineTo x="21538" y="0"/>
                <wp:lineTo x="0" y="0"/>
              </wp:wrapPolygon>
            </wp:wrapTight>
            <wp:docPr id="14315203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67025"/>
                    </a:xfrm>
                    <a:prstGeom prst="rect">
                      <a:avLst/>
                    </a:prstGeom>
                    <a:noFill/>
                    <a:ln>
                      <a:noFill/>
                    </a:ln>
                  </pic:spPr>
                </pic:pic>
              </a:graphicData>
            </a:graphic>
            <wp14:sizeRelV relativeFrom="margin">
              <wp14:pctHeight>0</wp14:pctHeight>
            </wp14:sizeRelV>
          </wp:anchor>
        </w:drawing>
      </w:r>
      <w:r w:rsidR="00063093" w:rsidRPr="00B016B9">
        <w:rPr>
          <w:rFonts w:asciiTheme="majorHAnsi" w:hAnsiTheme="majorHAnsi" w:cstheme="majorHAnsi"/>
          <w:sz w:val="24"/>
          <w:szCs w:val="24"/>
        </w:rPr>
        <w:t xml:space="preserve">   - Challenges: Ensuring data consistency and handling missing values.</w:t>
      </w:r>
    </w:p>
    <w:p w14:paraId="0A771210" w14:textId="7723FD70" w:rsidR="004B4A5A" w:rsidRPr="004B4A5A" w:rsidRDefault="004B4A5A" w:rsidP="004B4A5A">
      <w:pPr>
        <w:spacing w:line="360" w:lineRule="auto"/>
        <w:jc w:val="both"/>
        <w:rPr>
          <w:rFonts w:asciiTheme="majorHAnsi" w:hAnsiTheme="majorHAnsi" w:cstheme="majorHAnsi"/>
          <w:sz w:val="24"/>
          <w:szCs w:val="24"/>
        </w:rPr>
      </w:pPr>
      <w:r w:rsidRPr="004B4A5A">
        <w:rPr>
          <w:rFonts w:asciiTheme="majorHAnsi" w:hAnsiTheme="majorHAnsi" w:cstheme="majorHAnsi"/>
          <w:noProof/>
          <w:sz w:val="24"/>
          <w:szCs w:val="24"/>
        </w:rPr>
        <w:drawing>
          <wp:inline distT="0" distB="0" distL="0" distR="0" wp14:anchorId="343904BA" wp14:editId="2706AD61">
            <wp:extent cx="5731510" cy="2924175"/>
            <wp:effectExtent l="0" t="0" r="2540" b="9525"/>
            <wp:docPr id="4460454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924175"/>
                    </a:xfrm>
                    <a:prstGeom prst="rect">
                      <a:avLst/>
                    </a:prstGeom>
                    <a:noFill/>
                    <a:ln>
                      <a:noFill/>
                    </a:ln>
                  </pic:spPr>
                </pic:pic>
              </a:graphicData>
            </a:graphic>
          </wp:inline>
        </w:drawing>
      </w:r>
    </w:p>
    <w:p w14:paraId="2E60E45E" w14:textId="417BAF55"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Sprint 2: Model Training and Evaluation:</w:t>
      </w:r>
    </w:p>
    <w:p w14:paraId="5625B9A5" w14:textId="09947A34"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Objective: Train the model and evaluate its performance.</w:t>
      </w:r>
    </w:p>
    <w:p w14:paraId="004FE46F" w14:textId="2503620A"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Tasks: Model training using the `</w:t>
      </w:r>
      <w:proofErr w:type="spellStart"/>
      <w:r w:rsidRPr="00B016B9">
        <w:rPr>
          <w:rFonts w:asciiTheme="majorHAnsi" w:hAnsiTheme="majorHAnsi" w:cstheme="majorHAnsi"/>
          <w:sz w:val="24"/>
          <w:szCs w:val="24"/>
        </w:rPr>
        <w:t>adam</w:t>
      </w:r>
      <w:proofErr w:type="spellEnd"/>
      <w:r w:rsidRPr="00B016B9">
        <w:rPr>
          <w:rFonts w:asciiTheme="majorHAnsi" w:hAnsiTheme="majorHAnsi" w:cstheme="majorHAnsi"/>
          <w:sz w:val="24"/>
          <w:szCs w:val="24"/>
        </w:rPr>
        <w:t>` optimizer and `</w:t>
      </w:r>
      <w:proofErr w:type="spellStart"/>
      <w:r w:rsidRPr="00B016B9">
        <w:rPr>
          <w:rFonts w:asciiTheme="majorHAnsi" w:hAnsiTheme="majorHAnsi" w:cstheme="majorHAnsi"/>
          <w:sz w:val="24"/>
          <w:szCs w:val="24"/>
        </w:rPr>
        <w:t>sparse_categorical_crossentropy</w:t>
      </w:r>
      <w:proofErr w:type="spellEnd"/>
      <w:r w:rsidRPr="00B016B9">
        <w:rPr>
          <w:rFonts w:asciiTheme="majorHAnsi" w:hAnsiTheme="majorHAnsi" w:cstheme="majorHAnsi"/>
          <w:sz w:val="24"/>
          <w:szCs w:val="24"/>
        </w:rPr>
        <w:t>` loss function; evaluating performance using accuracy, confusion matrix, and classification report.</w:t>
      </w:r>
    </w:p>
    <w:p w14:paraId="246B7B90" w14:textId="648AE0D1" w:rsidR="00063093"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Challenges: Addressing overfitting through dropout and early stopping mechanisms.</w:t>
      </w:r>
    </w:p>
    <w:p w14:paraId="28A01CE4" w14:textId="4527EE22" w:rsidR="004B4A5A" w:rsidRDefault="004B4A5A" w:rsidP="00226FE6">
      <w:pPr>
        <w:spacing w:line="360" w:lineRule="auto"/>
        <w:jc w:val="both"/>
        <w:rPr>
          <w:rFonts w:asciiTheme="majorHAnsi" w:hAnsiTheme="majorHAnsi" w:cstheme="majorHAnsi"/>
          <w:sz w:val="24"/>
          <w:szCs w:val="24"/>
        </w:rPr>
      </w:pPr>
      <w:r w:rsidRPr="004B4A5A">
        <w:rPr>
          <w:rFonts w:asciiTheme="majorHAnsi" w:hAnsiTheme="majorHAnsi" w:cstheme="majorHAnsi"/>
          <w:noProof/>
          <w:sz w:val="24"/>
          <w:szCs w:val="24"/>
        </w:rPr>
        <w:lastRenderedPageBreak/>
        <w:drawing>
          <wp:anchor distT="0" distB="0" distL="114300" distR="114300" simplePos="0" relativeHeight="251659264" behindDoc="1" locked="0" layoutInCell="1" allowOverlap="1" wp14:anchorId="6EC501EE" wp14:editId="640B77FA">
            <wp:simplePos x="0" y="0"/>
            <wp:positionH relativeFrom="margin">
              <wp:align>right</wp:align>
            </wp:positionH>
            <wp:positionV relativeFrom="paragraph">
              <wp:posOffset>3067050</wp:posOffset>
            </wp:positionV>
            <wp:extent cx="5731510" cy="3200400"/>
            <wp:effectExtent l="0" t="0" r="2540" b="0"/>
            <wp:wrapTight wrapText="bothSides">
              <wp:wrapPolygon edited="0">
                <wp:start x="0" y="0"/>
                <wp:lineTo x="0" y="21471"/>
                <wp:lineTo x="21538" y="21471"/>
                <wp:lineTo x="21538" y="0"/>
                <wp:lineTo x="0" y="0"/>
              </wp:wrapPolygon>
            </wp:wrapTight>
            <wp:docPr id="3318911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00400"/>
                    </a:xfrm>
                    <a:prstGeom prst="rect">
                      <a:avLst/>
                    </a:prstGeom>
                    <a:noFill/>
                    <a:ln>
                      <a:noFill/>
                    </a:ln>
                  </pic:spPr>
                </pic:pic>
              </a:graphicData>
            </a:graphic>
            <wp14:sizeRelV relativeFrom="margin">
              <wp14:pctHeight>0</wp14:pctHeight>
            </wp14:sizeRelV>
          </wp:anchor>
        </w:drawing>
      </w:r>
      <w:r w:rsidRPr="004B4A5A">
        <w:rPr>
          <w:rFonts w:asciiTheme="majorHAnsi" w:hAnsiTheme="majorHAnsi" w:cstheme="majorHAnsi"/>
          <w:noProof/>
          <w:sz w:val="24"/>
          <w:szCs w:val="24"/>
        </w:rPr>
        <w:drawing>
          <wp:inline distT="0" distB="0" distL="0" distR="0" wp14:anchorId="0BAFDB9D" wp14:editId="4889A854">
            <wp:extent cx="5731510" cy="2962275"/>
            <wp:effectExtent l="0" t="0" r="2540" b="9525"/>
            <wp:docPr id="21240983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62275"/>
                    </a:xfrm>
                    <a:prstGeom prst="rect">
                      <a:avLst/>
                    </a:prstGeom>
                    <a:noFill/>
                    <a:ln>
                      <a:noFill/>
                    </a:ln>
                  </pic:spPr>
                </pic:pic>
              </a:graphicData>
            </a:graphic>
          </wp:inline>
        </w:drawing>
      </w:r>
    </w:p>
    <w:p w14:paraId="11CADD02" w14:textId="77777777" w:rsidR="004B4A5A" w:rsidRPr="00B016B9" w:rsidRDefault="004B4A5A" w:rsidP="00226FE6">
      <w:pPr>
        <w:spacing w:line="360" w:lineRule="auto"/>
        <w:jc w:val="both"/>
        <w:rPr>
          <w:rFonts w:asciiTheme="majorHAnsi" w:hAnsiTheme="majorHAnsi" w:cstheme="majorHAnsi"/>
          <w:sz w:val="24"/>
          <w:szCs w:val="24"/>
        </w:rPr>
      </w:pPr>
    </w:p>
    <w:p w14:paraId="4A7010B2" w14:textId="5B173E6B"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3. Sprint 3: Hyperparameter Tuning and Optimization:</w:t>
      </w:r>
    </w:p>
    <w:p w14:paraId="483D505C" w14:textId="3017EA31"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Objective: Optimize model performance through hyperparameter tuning.</w:t>
      </w:r>
    </w:p>
    <w:p w14:paraId="7340AF23" w14:textId="7191C904"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Tasks: Implementing `</w:t>
      </w:r>
      <w:proofErr w:type="spellStart"/>
      <w:r w:rsidRPr="00B016B9">
        <w:rPr>
          <w:rFonts w:asciiTheme="majorHAnsi" w:hAnsiTheme="majorHAnsi" w:cstheme="majorHAnsi"/>
          <w:sz w:val="24"/>
          <w:szCs w:val="24"/>
        </w:rPr>
        <w:t>RandomSearch</w:t>
      </w:r>
      <w:proofErr w:type="spellEnd"/>
      <w:r w:rsidRPr="00B016B9">
        <w:rPr>
          <w:rFonts w:asciiTheme="majorHAnsi" w:hAnsiTheme="majorHAnsi" w:cstheme="majorHAnsi"/>
          <w:sz w:val="24"/>
          <w:szCs w:val="24"/>
        </w:rPr>
        <w:t>` for hyperparameter optimization; selecting the best model configuration based on validation accuracy.</w:t>
      </w:r>
    </w:p>
    <w:p w14:paraId="74D60391" w14:textId="3EDFA551" w:rsidR="00063093"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Challenges: Balancing computational resources and tuning time.</w:t>
      </w:r>
    </w:p>
    <w:p w14:paraId="14E086D3" w14:textId="257C8F22" w:rsidR="004B4A5A" w:rsidRPr="00B016B9" w:rsidRDefault="004B4A5A" w:rsidP="00226FE6">
      <w:pPr>
        <w:spacing w:line="360" w:lineRule="auto"/>
        <w:jc w:val="both"/>
        <w:rPr>
          <w:rFonts w:asciiTheme="majorHAnsi" w:hAnsiTheme="majorHAnsi" w:cstheme="majorHAnsi"/>
          <w:sz w:val="24"/>
          <w:szCs w:val="24"/>
        </w:rPr>
      </w:pPr>
      <w:r w:rsidRPr="004B4A5A">
        <w:rPr>
          <w:rFonts w:asciiTheme="majorHAnsi" w:hAnsiTheme="majorHAnsi" w:cstheme="majorHAnsi"/>
          <w:noProof/>
          <w:sz w:val="24"/>
          <w:szCs w:val="24"/>
        </w:rPr>
        <w:lastRenderedPageBreak/>
        <w:drawing>
          <wp:inline distT="0" distB="0" distL="0" distR="0" wp14:anchorId="7228398C" wp14:editId="129A67B8">
            <wp:extent cx="5731510" cy="3076575"/>
            <wp:effectExtent l="0" t="0" r="2540" b="9525"/>
            <wp:docPr id="13068677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76575"/>
                    </a:xfrm>
                    <a:prstGeom prst="rect">
                      <a:avLst/>
                    </a:prstGeom>
                    <a:noFill/>
                    <a:ln>
                      <a:noFill/>
                    </a:ln>
                  </pic:spPr>
                </pic:pic>
              </a:graphicData>
            </a:graphic>
          </wp:inline>
        </w:drawing>
      </w:r>
    </w:p>
    <w:p w14:paraId="5153B8A0" w14:textId="45F99BC7"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4. Sprint 4: Prediction Functionality and Deployment:</w:t>
      </w:r>
    </w:p>
    <w:p w14:paraId="13DEC225" w14:textId="2B6615DB"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Objective: Develop prediction functionality and prepare the model for deployment.</w:t>
      </w:r>
    </w:p>
    <w:p w14:paraId="63CACE1F" w14:textId="5B5B5224"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Tasks: Creating a prediction function to handle specific gene and phenotype inputs; saving the model for future use.</w:t>
      </w:r>
    </w:p>
    <w:p w14:paraId="50B14B71" w14:textId="24D5E3C7" w:rsidR="00063093"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Challenges: Ensuring accurate predictions and handling edge cases in input data.</w:t>
      </w:r>
    </w:p>
    <w:p w14:paraId="06EE7288" w14:textId="00ABD730" w:rsidR="004B4A5A" w:rsidRPr="004B4A5A" w:rsidRDefault="004B4A5A" w:rsidP="004B4A5A">
      <w:pPr>
        <w:spacing w:line="360" w:lineRule="auto"/>
        <w:jc w:val="both"/>
        <w:rPr>
          <w:rFonts w:asciiTheme="majorHAnsi" w:hAnsiTheme="majorHAnsi" w:cstheme="majorHAnsi"/>
          <w:sz w:val="24"/>
          <w:szCs w:val="24"/>
        </w:rPr>
      </w:pPr>
      <w:r w:rsidRPr="004B4A5A">
        <w:rPr>
          <w:rFonts w:asciiTheme="majorHAnsi" w:hAnsiTheme="majorHAnsi" w:cstheme="majorHAnsi"/>
          <w:noProof/>
          <w:sz w:val="24"/>
          <w:szCs w:val="24"/>
        </w:rPr>
        <w:drawing>
          <wp:inline distT="0" distB="0" distL="0" distR="0" wp14:anchorId="5CCB865D" wp14:editId="6D05CD1B">
            <wp:extent cx="5731510" cy="3724275"/>
            <wp:effectExtent l="0" t="0" r="2540" b="9525"/>
            <wp:docPr id="3241324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724275"/>
                    </a:xfrm>
                    <a:prstGeom prst="rect">
                      <a:avLst/>
                    </a:prstGeom>
                    <a:noFill/>
                    <a:ln>
                      <a:noFill/>
                    </a:ln>
                  </pic:spPr>
                </pic:pic>
              </a:graphicData>
            </a:graphic>
          </wp:inline>
        </w:drawing>
      </w:r>
    </w:p>
    <w:p w14:paraId="17E9E8FB" w14:textId="00ABD730" w:rsidR="00063093" w:rsidRPr="00B016B9" w:rsidRDefault="008669AC" w:rsidP="00B016B9">
      <w:pPr>
        <w:pStyle w:val="Heading3"/>
        <w:spacing w:line="360" w:lineRule="auto"/>
        <w:rPr>
          <w:rFonts w:cstheme="majorHAnsi"/>
          <w:b/>
          <w:bCs/>
          <w:color w:val="auto"/>
        </w:rPr>
      </w:pPr>
      <w:bookmarkStart w:id="29" w:name="_Toc174318804"/>
      <w:proofErr w:type="gramStart"/>
      <w:r w:rsidRPr="00B016B9">
        <w:rPr>
          <w:rFonts w:cstheme="majorHAnsi"/>
          <w:b/>
          <w:bCs/>
          <w:color w:val="auto"/>
        </w:rPr>
        <w:lastRenderedPageBreak/>
        <w:t>3.</w:t>
      </w:r>
      <w:r w:rsidR="00226FE6" w:rsidRPr="00B016B9">
        <w:rPr>
          <w:rFonts w:cstheme="majorHAnsi"/>
          <w:b/>
          <w:bCs/>
          <w:color w:val="auto"/>
        </w:rPr>
        <w:t xml:space="preserve">2.3 </w:t>
      </w:r>
      <w:r w:rsidRPr="00B016B9">
        <w:rPr>
          <w:rFonts w:cstheme="majorHAnsi"/>
          <w:b/>
          <w:bCs/>
          <w:color w:val="auto"/>
        </w:rPr>
        <w:t xml:space="preserve"> </w:t>
      </w:r>
      <w:r w:rsidR="00063093" w:rsidRPr="00B016B9">
        <w:rPr>
          <w:rFonts w:cstheme="majorHAnsi"/>
          <w:b/>
          <w:bCs/>
          <w:color w:val="auto"/>
        </w:rPr>
        <w:t>Solving</w:t>
      </w:r>
      <w:proofErr w:type="gramEnd"/>
      <w:r w:rsidR="00063093" w:rsidRPr="00B016B9">
        <w:rPr>
          <w:rFonts w:cstheme="majorHAnsi"/>
          <w:b/>
          <w:bCs/>
          <w:color w:val="auto"/>
        </w:rPr>
        <w:t xml:space="preserve"> Challenging Problems</w:t>
      </w:r>
      <w:bookmarkEnd w:id="29"/>
    </w:p>
    <w:p w14:paraId="06E572E9" w14:textId="7CEEEB91" w:rsidR="00063093" w:rsidRPr="00B016B9" w:rsidRDefault="00063093"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During the implementation, several challenging problems were encountered and addressed:</w:t>
      </w:r>
    </w:p>
    <w:p w14:paraId="2B7606EC" w14:textId="182F2F59"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1. Data Inconsistency:</w:t>
      </w:r>
    </w:p>
    <w:p w14:paraId="69F46100" w14:textId="34CA21F7"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Problem: Inconsistent data formats and missing values posed challenges during data merging and preprocessing.</w:t>
      </w:r>
    </w:p>
    <w:p w14:paraId="569B98F6" w14:textId="63396A80"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Solution: Implemented data cleaning procedures and used `pandas` to handle missing values efficiently. Ensured consistent data types across all features.</w:t>
      </w:r>
    </w:p>
    <w:p w14:paraId="2A47F31B" w14:textId="65F478FC"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Model Overfitting:</w:t>
      </w:r>
    </w:p>
    <w:p w14:paraId="25460F34" w14:textId="145F05B9"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Problem: The initial model exhibited overfitting, with high training accuracy but low validation accuracy.</w:t>
      </w:r>
    </w:p>
    <w:p w14:paraId="2CA59A2E" w14:textId="404C5735"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Solution: Introduced dropout layers to reduce overfitting and implemented early stopping to halt training when no improvement in validation loss was observed.</w:t>
      </w:r>
    </w:p>
    <w:p w14:paraId="6818AB27" w14:textId="1D50A666"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3. Hyperparameter Selection:</w:t>
      </w:r>
    </w:p>
    <w:p w14:paraId="156AEC35" w14:textId="06B07CC5"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Problem: Selecting the optimal hyperparameters was computationally intensive and required careful balancing.</w:t>
      </w:r>
    </w:p>
    <w:p w14:paraId="5B5747C1" w14:textId="4BBA6D83" w:rsidR="00063093" w:rsidRPr="00B016B9" w:rsidRDefault="00063093"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Solution: Used `</w:t>
      </w:r>
      <w:proofErr w:type="spellStart"/>
      <w:r w:rsidRPr="00B016B9">
        <w:rPr>
          <w:rFonts w:asciiTheme="majorHAnsi" w:hAnsiTheme="majorHAnsi" w:cstheme="majorHAnsi"/>
          <w:sz w:val="24"/>
          <w:szCs w:val="24"/>
        </w:rPr>
        <w:t>Keras</w:t>
      </w:r>
      <w:proofErr w:type="spellEnd"/>
      <w:r w:rsidRPr="00B016B9">
        <w:rPr>
          <w:rFonts w:asciiTheme="majorHAnsi" w:hAnsiTheme="majorHAnsi" w:cstheme="majorHAnsi"/>
          <w:sz w:val="24"/>
          <w:szCs w:val="24"/>
        </w:rPr>
        <w:t xml:space="preserve"> Tuner` to automate the search for optimal hyperparameters, reducing manual trial and error. This approach efficiently narrowed down the best configuration.</w:t>
      </w:r>
    </w:p>
    <w:p w14:paraId="4DF22247" w14:textId="29F0BD46" w:rsidR="00063093" w:rsidRPr="00B016B9" w:rsidRDefault="00063093" w:rsidP="00B016B9">
      <w:pPr>
        <w:pStyle w:val="Heading3"/>
        <w:spacing w:line="360" w:lineRule="auto"/>
        <w:rPr>
          <w:rFonts w:cstheme="majorHAnsi"/>
          <w:b/>
          <w:bCs/>
          <w:color w:val="auto"/>
        </w:rPr>
      </w:pPr>
      <w:r w:rsidRPr="00B016B9">
        <w:rPr>
          <w:rFonts w:cstheme="majorHAnsi"/>
          <w:color w:val="auto"/>
        </w:rPr>
        <w:t xml:space="preserve"> </w:t>
      </w:r>
      <w:bookmarkStart w:id="30" w:name="_Toc174318805"/>
      <w:r w:rsidR="00226FE6" w:rsidRPr="00B016B9">
        <w:rPr>
          <w:rFonts w:cstheme="majorHAnsi"/>
          <w:b/>
          <w:bCs/>
          <w:color w:val="auto"/>
        </w:rPr>
        <w:t>3.2.</w:t>
      </w:r>
      <w:r w:rsidR="008669AC" w:rsidRPr="00B016B9">
        <w:rPr>
          <w:rFonts w:cstheme="majorHAnsi"/>
          <w:b/>
          <w:bCs/>
          <w:color w:val="auto"/>
        </w:rPr>
        <w:t xml:space="preserve">4. </w:t>
      </w:r>
      <w:r w:rsidRPr="00B016B9">
        <w:rPr>
          <w:rFonts w:cstheme="majorHAnsi"/>
          <w:b/>
          <w:bCs/>
          <w:color w:val="auto"/>
        </w:rPr>
        <w:t>Technologies and Processes</w:t>
      </w:r>
      <w:bookmarkEnd w:id="30"/>
    </w:p>
    <w:p w14:paraId="41898982" w14:textId="31B160E5" w:rsidR="00063093" w:rsidRPr="00B016B9" w:rsidRDefault="00063093"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project utilized a range of technologies and processes to facilitate development and ensure robust implementation:</w:t>
      </w:r>
    </w:p>
    <w:p w14:paraId="546D23A8" w14:textId="7D01F751"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1. Development Environment:</w:t>
      </w:r>
    </w:p>
    <w:p w14:paraId="16A0833B" w14:textId="7CDEFE24"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Google </w:t>
      </w:r>
      <w:proofErr w:type="spellStart"/>
      <w:r w:rsidRPr="00B016B9">
        <w:rPr>
          <w:rFonts w:asciiTheme="majorHAnsi" w:hAnsiTheme="majorHAnsi" w:cstheme="majorHAnsi"/>
          <w:sz w:val="24"/>
          <w:szCs w:val="24"/>
        </w:rPr>
        <w:t>Colab</w:t>
      </w:r>
      <w:proofErr w:type="spellEnd"/>
      <w:r w:rsidRPr="00B016B9">
        <w:rPr>
          <w:rFonts w:asciiTheme="majorHAnsi" w:hAnsiTheme="majorHAnsi" w:cstheme="majorHAnsi"/>
          <w:sz w:val="24"/>
          <w:szCs w:val="24"/>
        </w:rPr>
        <w:t>: Chosen for its ease of use, access to powerful computational resources, and collaborative features. It allowed seamless integration with other tools and libraries.</w:t>
      </w:r>
    </w:p>
    <w:p w14:paraId="26D71FF7" w14:textId="77E80C59"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Version Control and Collaboration:</w:t>
      </w:r>
    </w:p>
    <w:p w14:paraId="25F1FCAE" w14:textId="4408C02C"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GitHub: Used for version control, enabling efficient tracking of changes and collaboration among team members. Facilitated code reviews and issue tracking.</w:t>
      </w:r>
    </w:p>
    <w:p w14:paraId="3429C7E1" w14:textId="11C899D3"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 xml:space="preserve">   - Teamwork: Employed for project management, allowing for task assignment, progress tracking, and communication among team members.</w:t>
      </w:r>
    </w:p>
    <w:p w14:paraId="41E5DD54" w14:textId="6ECBC640"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3. Libraries and Frameworks:</w:t>
      </w:r>
    </w:p>
    <w:p w14:paraId="2A68AA25" w14:textId="71FE5218"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Pandas: Utilized for data manipulation and preprocessing.</w:t>
      </w:r>
    </w:p>
    <w:p w14:paraId="0C5423FD" w14:textId="5716F408"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TensorFlow and </w:t>
      </w:r>
      <w:proofErr w:type="spellStart"/>
      <w:r w:rsidRPr="00B016B9">
        <w:rPr>
          <w:rFonts w:asciiTheme="majorHAnsi" w:hAnsiTheme="majorHAnsi" w:cstheme="majorHAnsi"/>
          <w:sz w:val="24"/>
          <w:szCs w:val="24"/>
        </w:rPr>
        <w:t>Keras</w:t>
      </w:r>
      <w:proofErr w:type="spellEnd"/>
      <w:r w:rsidRPr="00B016B9">
        <w:rPr>
          <w:rFonts w:asciiTheme="majorHAnsi" w:hAnsiTheme="majorHAnsi" w:cstheme="majorHAnsi"/>
          <w:sz w:val="24"/>
          <w:szCs w:val="24"/>
        </w:rPr>
        <w:t>: Used for building and training the neural network model.</w:t>
      </w:r>
    </w:p>
    <w:p w14:paraId="12F54C86" w14:textId="6482FD91"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Scikit-learn: Employed for preprocessing, model evaluation, and cross-validation.</w:t>
      </w:r>
    </w:p>
    <w:p w14:paraId="01BC7717" w14:textId="0D0A3034"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Matplotlib: Used for visualizing model performance metrics.</w:t>
      </w:r>
    </w:p>
    <w:p w14:paraId="3631543F" w14:textId="71D2E873"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4. Model Deployment:</w:t>
      </w:r>
    </w:p>
    <w:p w14:paraId="60CC6E7B" w14:textId="6A9167A8"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The final model was saved in the </w:t>
      </w:r>
      <w:proofErr w:type="spellStart"/>
      <w:r w:rsidRPr="00B016B9">
        <w:rPr>
          <w:rFonts w:asciiTheme="majorHAnsi" w:hAnsiTheme="majorHAnsi" w:cstheme="majorHAnsi"/>
          <w:sz w:val="24"/>
          <w:szCs w:val="24"/>
        </w:rPr>
        <w:t>Keras</w:t>
      </w:r>
      <w:proofErr w:type="spellEnd"/>
      <w:r w:rsidRPr="00B016B9">
        <w:rPr>
          <w:rFonts w:asciiTheme="majorHAnsi" w:hAnsiTheme="majorHAnsi" w:cstheme="majorHAnsi"/>
          <w:sz w:val="24"/>
          <w:szCs w:val="24"/>
        </w:rPr>
        <w:t xml:space="preserve"> format, allowing for easy deployment and integration into clinical decision support systems. This ensured the model's applicability in real-world scenarios.</w:t>
      </w:r>
    </w:p>
    <w:p w14:paraId="1DB75DFF" w14:textId="77777777"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By applying the described methodologies and leveraging the specified technologies, the project successfully developed a reliable tool for predicting drug responses based on genetic and phenotypic data, contributing to the advancement of personalized medicine.</w:t>
      </w:r>
    </w:p>
    <w:p w14:paraId="1DB911A8" w14:textId="77777777" w:rsidR="008669AC" w:rsidRPr="00B016B9" w:rsidRDefault="008669AC" w:rsidP="00226FE6">
      <w:pPr>
        <w:spacing w:line="360" w:lineRule="auto"/>
        <w:jc w:val="both"/>
        <w:rPr>
          <w:rFonts w:asciiTheme="majorHAnsi" w:hAnsiTheme="majorHAnsi" w:cstheme="majorHAnsi"/>
          <w:sz w:val="24"/>
          <w:szCs w:val="24"/>
        </w:rPr>
      </w:pPr>
    </w:p>
    <w:p w14:paraId="3E4E8247" w14:textId="77777777" w:rsidR="008669AC" w:rsidRPr="00B016B9" w:rsidRDefault="008669AC" w:rsidP="00226FE6">
      <w:pPr>
        <w:spacing w:line="360" w:lineRule="auto"/>
        <w:jc w:val="both"/>
        <w:rPr>
          <w:rFonts w:asciiTheme="majorHAnsi" w:hAnsiTheme="majorHAnsi" w:cstheme="majorHAnsi"/>
          <w:sz w:val="24"/>
          <w:szCs w:val="24"/>
        </w:rPr>
      </w:pPr>
    </w:p>
    <w:p w14:paraId="4EBCD4D1" w14:textId="77777777" w:rsidR="008669AC" w:rsidRPr="00B016B9" w:rsidRDefault="008669AC" w:rsidP="00226FE6">
      <w:pPr>
        <w:spacing w:line="360" w:lineRule="auto"/>
        <w:jc w:val="both"/>
        <w:rPr>
          <w:rFonts w:asciiTheme="majorHAnsi" w:hAnsiTheme="majorHAnsi" w:cstheme="majorHAnsi"/>
          <w:sz w:val="24"/>
          <w:szCs w:val="24"/>
        </w:rPr>
      </w:pPr>
    </w:p>
    <w:p w14:paraId="6FBA3FBC" w14:textId="77777777" w:rsidR="008669AC" w:rsidRPr="00B016B9" w:rsidRDefault="008669AC" w:rsidP="00226FE6">
      <w:pPr>
        <w:spacing w:line="360" w:lineRule="auto"/>
        <w:jc w:val="both"/>
        <w:rPr>
          <w:rFonts w:asciiTheme="majorHAnsi" w:hAnsiTheme="majorHAnsi" w:cstheme="majorHAnsi"/>
          <w:sz w:val="24"/>
          <w:szCs w:val="24"/>
        </w:rPr>
      </w:pPr>
    </w:p>
    <w:p w14:paraId="4DC650FE" w14:textId="77777777" w:rsidR="008669AC" w:rsidRPr="00B016B9" w:rsidRDefault="008669AC" w:rsidP="00226FE6">
      <w:pPr>
        <w:spacing w:line="360" w:lineRule="auto"/>
        <w:jc w:val="both"/>
        <w:rPr>
          <w:rFonts w:asciiTheme="majorHAnsi" w:hAnsiTheme="majorHAnsi" w:cstheme="majorHAnsi"/>
          <w:sz w:val="24"/>
          <w:szCs w:val="24"/>
        </w:rPr>
      </w:pPr>
    </w:p>
    <w:p w14:paraId="345BE45B" w14:textId="77777777" w:rsidR="008669AC" w:rsidRPr="00B016B9" w:rsidRDefault="008669AC" w:rsidP="00226FE6">
      <w:pPr>
        <w:spacing w:line="360" w:lineRule="auto"/>
        <w:jc w:val="both"/>
        <w:rPr>
          <w:rFonts w:asciiTheme="majorHAnsi" w:hAnsiTheme="majorHAnsi" w:cstheme="majorHAnsi"/>
          <w:sz w:val="24"/>
          <w:szCs w:val="24"/>
        </w:rPr>
      </w:pPr>
    </w:p>
    <w:p w14:paraId="70490964" w14:textId="77777777" w:rsidR="008669AC" w:rsidRPr="00B016B9" w:rsidRDefault="008669AC" w:rsidP="00226FE6">
      <w:pPr>
        <w:spacing w:line="360" w:lineRule="auto"/>
        <w:jc w:val="both"/>
        <w:rPr>
          <w:rFonts w:asciiTheme="majorHAnsi" w:hAnsiTheme="majorHAnsi" w:cstheme="majorHAnsi"/>
          <w:sz w:val="24"/>
          <w:szCs w:val="24"/>
        </w:rPr>
      </w:pPr>
    </w:p>
    <w:p w14:paraId="645556BF" w14:textId="77777777" w:rsidR="008669AC" w:rsidRPr="00B016B9" w:rsidRDefault="008669AC" w:rsidP="00226FE6">
      <w:pPr>
        <w:spacing w:line="360" w:lineRule="auto"/>
        <w:jc w:val="both"/>
        <w:rPr>
          <w:rFonts w:asciiTheme="majorHAnsi" w:hAnsiTheme="majorHAnsi" w:cstheme="majorHAnsi"/>
          <w:sz w:val="24"/>
          <w:szCs w:val="24"/>
        </w:rPr>
      </w:pPr>
    </w:p>
    <w:p w14:paraId="133916A2" w14:textId="77777777" w:rsidR="008669AC" w:rsidRPr="00B016B9" w:rsidRDefault="008669AC" w:rsidP="00226FE6">
      <w:pPr>
        <w:spacing w:line="360" w:lineRule="auto"/>
        <w:jc w:val="both"/>
        <w:rPr>
          <w:rFonts w:asciiTheme="majorHAnsi" w:hAnsiTheme="majorHAnsi" w:cstheme="majorHAnsi"/>
          <w:sz w:val="24"/>
          <w:szCs w:val="24"/>
        </w:rPr>
      </w:pPr>
    </w:p>
    <w:p w14:paraId="1C2A5AE3" w14:textId="77777777" w:rsidR="008669AC" w:rsidRPr="00B016B9" w:rsidRDefault="008669AC" w:rsidP="00226FE6">
      <w:pPr>
        <w:spacing w:line="360" w:lineRule="auto"/>
        <w:jc w:val="both"/>
        <w:rPr>
          <w:rFonts w:asciiTheme="majorHAnsi" w:hAnsiTheme="majorHAnsi" w:cstheme="majorHAnsi"/>
          <w:sz w:val="24"/>
          <w:szCs w:val="24"/>
        </w:rPr>
      </w:pPr>
    </w:p>
    <w:p w14:paraId="3E02C56E" w14:textId="01F2C0B9" w:rsidR="008669AC" w:rsidRPr="00B016B9" w:rsidRDefault="008669AC" w:rsidP="00B016B9">
      <w:pPr>
        <w:pStyle w:val="Heading1"/>
        <w:spacing w:line="360" w:lineRule="auto"/>
        <w:rPr>
          <w:rFonts w:cstheme="majorHAnsi"/>
          <w:b/>
          <w:bCs/>
          <w:color w:val="auto"/>
        </w:rPr>
      </w:pPr>
      <w:bookmarkStart w:id="31" w:name="_Toc174318806"/>
      <w:r w:rsidRPr="00B016B9">
        <w:rPr>
          <w:rFonts w:cstheme="majorHAnsi"/>
          <w:b/>
          <w:bCs/>
          <w:color w:val="auto"/>
        </w:rPr>
        <w:lastRenderedPageBreak/>
        <w:t>Chapter 4: Evaluation and Results</w:t>
      </w:r>
      <w:bookmarkEnd w:id="31"/>
    </w:p>
    <w:p w14:paraId="060398AA" w14:textId="7EE46EFC" w:rsidR="008669AC" w:rsidRDefault="008669AC"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This section evaluates the strengths and weaknesses of the pharmacogenomics project, which predicts drug response based on gene and phenotype inputs. The evaluation includes a comparison with related works, an assessment of the model's performance using standard metrics, and a discussion of user-facing elements and their usability.</w:t>
      </w:r>
    </w:p>
    <w:p w14:paraId="7C27E21C" w14:textId="112BAC12" w:rsidR="00D26EF8" w:rsidRPr="00D26EF8" w:rsidRDefault="00D26EF8" w:rsidP="00D26EF8">
      <w:pPr>
        <w:spacing w:line="360" w:lineRule="auto"/>
        <w:jc w:val="both"/>
        <w:rPr>
          <w:rFonts w:asciiTheme="majorHAnsi" w:hAnsiTheme="majorHAnsi" w:cstheme="majorHAnsi"/>
          <w:sz w:val="24"/>
          <w:szCs w:val="24"/>
        </w:rPr>
      </w:pPr>
      <w:r w:rsidRPr="00D26EF8">
        <w:rPr>
          <w:rFonts w:asciiTheme="majorHAnsi" w:hAnsiTheme="majorHAnsi" w:cstheme="majorHAnsi"/>
          <w:noProof/>
          <w:sz w:val="24"/>
          <w:szCs w:val="24"/>
        </w:rPr>
        <w:drawing>
          <wp:inline distT="0" distB="0" distL="0" distR="0" wp14:anchorId="4FF81AC5" wp14:editId="1F1FACE0">
            <wp:extent cx="5731510" cy="2794000"/>
            <wp:effectExtent l="0" t="0" r="2540" b="6350"/>
            <wp:docPr id="9208151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794000"/>
                    </a:xfrm>
                    <a:prstGeom prst="rect">
                      <a:avLst/>
                    </a:prstGeom>
                    <a:noFill/>
                    <a:ln>
                      <a:noFill/>
                    </a:ln>
                  </pic:spPr>
                </pic:pic>
              </a:graphicData>
            </a:graphic>
          </wp:inline>
        </w:drawing>
      </w:r>
    </w:p>
    <w:p w14:paraId="467F555F" w14:textId="171160BD" w:rsidR="00D26EF8" w:rsidRPr="00B016B9" w:rsidRDefault="00D26EF8" w:rsidP="00B016B9">
      <w:pPr>
        <w:spacing w:line="360" w:lineRule="auto"/>
        <w:jc w:val="both"/>
        <w:rPr>
          <w:rFonts w:asciiTheme="majorHAnsi" w:hAnsiTheme="majorHAnsi" w:cstheme="majorHAnsi"/>
          <w:sz w:val="24"/>
          <w:szCs w:val="24"/>
        </w:rPr>
      </w:pPr>
      <w:r w:rsidRPr="00D26EF8">
        <w:rPr>
          <w:rFonts w:asciiTheme="majorHAnsi" w:hAnsiTheme="majorHAnsi" w:cstheme="majorHAnsi"/>
          <w:noProof/>
          <w:sz w:val="24"/>
          <w:szCs w:val="24"/>
        </w:rPr>
        <w:drawing>
          <wp:inline distT="0" distB="0" distL="0" distR="0" wp14:anchorId="04171614" wp14:editId="10B8DDBF">
            <wp:extent cx="5731510" cy="2289175"/>
            <wp:effectExtent l="0" t="0" r="2540" b="0"/>
            <wp:docPr id="1729697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289175"/>
                    </a:xfrm>
                    <a:prstGeom prst="rect">
                      <a:avLst/>
                    </a:prstGeom>
                    <a:noFill/>
                    <a:ln>
                      <a:noFill/>
                    </a:ln>
                  </pic:spPr>
                </pic:pic>
              </a:graphicData>
            </a:graphic>
          </wp:inline>
        </w:drawing>
      </w:r>
    </w:p>
    <w:p w14:paraId="6D13A4CA" w14:textId="1C82AFF0" w:rsidR="008669AC" w:rsidRPr="00B016B9" w:rsidRDefault="008669AC" w:rsidP="00B016B9">
      <w:pPr>
        <w:pStyle w:val="Heading2"/>
        <w:spacing w:line="360" w:lineRule="auto"/>
        <w:rPr>
          <w:rFonts w:cstheme="majorHAnsi"/>
          <w:b/>
          <w:bCs/>
          <w:color w:val="auto"/>
        </w:rPr>
      </w:pPr>
      <w:r w:rsidRPr="00B016B9">
        <w:rPr>
          <w:rFonts w:cstheme="majorHAnsi"/>
          <w:b/>
          <w:bCs/>
          <w:color w:val="auto"/>
        </w:rPr>
        <w:t xml:space="preserve"> </w:t>
      </w:r>
      <w:bookmarkStart w:id="32" w:name="_Toc174318807"/>
      <w:r w:rsidRPr="00B016B9">
        <w:rPr>
          <w:rFonts w:cstheme="majorHAnsi"/>
          <w:b/>
          <w:bCs/>
          <w:color w:val="auto"/>
        </w:rPr>
        <w:t>4.1 Related Works</w:t>
      </w:r>
      <w:bookmarkEnd w:id="32"/>
    </w:p>
    <w:p w14:paraId="6699213D" w14:textId="5CA43D5D" w:rsidR="008669AC" w:rsidRPr="00B016B9" w:rsidRDefault="008669AC"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Pharmacogenomics is an evolving field that integrates pharmacology and genomics to understand how genetic variations affect individual responses to drugs. Previous studies have utilized various machine learning techniques to predict drug responses, focusing on different aspects such as genetic data, phenotypic data, or a combination of both.</w:t>
      </w:r>
    </w:p>
    <w:p w14:paraId="7150156B" w14:textId="23D2F4F3"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 Machine Learning in Pharmacogenomics: Many studies have applied machine learning models, including support vector machines, random forests, and neural networks, to predict drug responses. These models often require extensive feature engineering and data preprocessing to handle the complexity of genetic data.</w:t>
      </w:r>
    </w:p>
    <w:p w14:paraId="0445643F" w14:textId="6F0BD1C9"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Neural Networks: Neural networks, particularly deep learning models, have gained popularity due to their ability to automatically extract features from raw data. They have been used in pharmacogenomics to predict drug efficacy and toxicity, providing insights into personalized medicine.</w:t>
      </w:r>
    </w:p>
    <w:p w14:paraId="6AC510DD" w14:textId="337BFF1C"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Data Integration: Integrating genetic and phenotypic data is crucial for accurate predictions. Previous works have highlighted the importance of combining multiple data sources to capture the full spectrum of factors influencing drug response.</w:t>
      </w:r>
    </w:p>
    <w:p w14:paraId="119C68AA" w14:textId="36F6AF03"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This project builds on these foundations by using a neural network model to integrate gene and phenotype data, leveraging hyperparameter tuning to optimize model performance.</w:t>
      </w:r>
    </w:p>
    <w:p w14:paraId="09121B22" w14:textId="6D57E5EF" w:rsidR="008669AC" w:rsidRPr="00B016B9" w:rsidRDefault="008669AC" w:rsidP="00B016B9">
      <w:pPr>
        <w:pStyle w:val="Heading3"/>
        <w:spacing w:line="360" w:lineRule="auto"/>
        <w:rPr>
          <w:rFonts w:cstheme="majorHAnsi"/>
          <w:b/>
          <w:bCs/>
          <w:color w:val="auto"/>
        </w:rPr>
      </w:pPr>
      <w:r w:rsidRPr="00B016B9">
        <w:rPr>
          <w:rFonts w:cstheme="majorHAnsi"/>
          <w:b/>
          <w:bCs/>
          <w:color w:val="auto"/>
        </w:rPr>
        <w:t xml:space="preserve"> </w:t>
      </w:r>
      <w:bookmarkStart w:id="33" w:name="_Toc174318808"/>
      <w:r w:rsidR="00226FE6" w:rsidRPr="00B016B9">
        <w:rPr>
          <w:rFonts w:cstheme="majorHAnsi"/>
          <w:b/>
          <w:bCs/>
          <w:color w:val="auto"/>
        </w:rPr>
        <w:t xml:space="preserve">4.1.1 </w:t>
      </w:r>
      <w:r w:rsidRPr="00B016B9">
        <w:rPr>
          <w:rFonts w:cstheme="majorHAnsi"/>
          <w:b/>
          <w:bCs/>
          <w:color w:val="auto"/>
        </w:rPr>
        <w:t>Evaluation of the Artefact</w:t>
      </w:r>
      <w:bookmarkEnd w:id="33"/>
    </w:p>
    <w:p w14:paraId="386F973B" w14:textId="3EF62D3B" w:rsidR="008669AC" w:rsidRPr="00B016B9" w:rsidRDefault="008669AC"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Model Performance</w:t>
      </w:r>
    </w:p>
    <w:p w14:paraId="02632D1E" w14:textId="28E79CF5" w:rsidR="008669AC" w:rsidRPr="00B016B9" w:rsidRDefault="008669AC"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model's performance was evaluated using standard metrics such as accuracy, confusion matrix, and classification report. These metrics provide insights into the model's ability to correctly predict phenotypes based on genetic data.</w:t>
      </w:r>
    </w:p>
    <w:p w14:paraId="2A3F43A5" w14:textId="1BA37758"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Accuracy: The model achieved a test accuracy of approximately 85%, indicating a strong ability to generalize to unseen data. This metric suggests that the model is effective in predicting drug responses for most cases.</w:t>
      </w:r>
    </w:p>
    <w:p w14:paraId="652DF5B6" w14:textId="6926203E"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Confusion Matrix: The confusion matrix revealed that the model performed well in distinguishing between different phenotypes, with most predictions falling along the diagonal. However, some misclassifications were observed, particularly for phenotypes with fewer samples.</w:t>
      </w:r>
    </w:p>
    <w:p w14:paraId="196BD0A0" w14:textId="76AFC9FB"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Classification Report: The classification report provided detailed insights into precision, recall, and F1-score for each class. While the model performed well overall, some classes exhibited lower recall, suggesting room for improvement in capturing specific phenotypes.</w:t>
      </w:r>
    </w:p>
    <w:p w14:paraId="27668E1A" w14:textId="7293BB54" w:rsidR="008669AC" w:rsidRPr="00C52D78" w:rsidRDefault="00C52D78" w:rsidP="00C52D78">
      <w:pPr>
        <w:pStyle w:val="Heading3"/>
        <w:spacing w:line="360" w:lineRule="auto"/>
        <w:rPr>
          <w:b/>
          <w:bCs/>
          <w:color w:val="auto"/>
        </w:rPr>
      </w:pPr>
      <w:bookmarkStart w:id="34" w:name="_Toc174318809"/>
      <w:r w:rsidRPr="00C52D78">
        <w:rPr>
          <w:b/>
          <w:bCs/>
          <w:color w:val="auto"/>
        </w:rPr>
        <w:lastRenderedPageBreak/>
        <w:t>4.1.2</w:t>
      </w:r>
      <w:r w:rsidR="008669AC" w:rsidRPr="00C52D78">
        <w:rPr>
          <w:b/>
          <w:bCs/>
          <w:color w:val="auto"/>
        </w:rPr>
        <w:t xml:space="preserve"> Strengths</w:t>
      </w:r>
      <w:bookmarkEnd w:id="34"/>
    </w:p>
    <w:p w14:paraId="0259006C" w14:textId="6AD268C4" w:rsidR="008669AC" w:rsidRPr="00B016B9" w:rsidRDefault="008669AC" w:rsidP="00C52D78">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Data Integration: The integration of gene and phenotype data allowed the model to capture complex interactions, improving prediction accuracy compared to using genetic data alone.</w:t>
      </w:r>
    </w:p>
    <w:p w14:paraId="4C9A2034" w14:textId="250A187F"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Hyperparameter Tuning: The use of `</w:t>
      </w:r>
      <w:proofErr w:type="spellStart"/>
      <w:r w:rsidRPr="00B016B9">
        <w:rPr>
          <w:rFonts w:asciiTheme="majorHAnsi" w:hAnsiTheme="majorHAnsi" w:cstheme="majorHAnsi"/>
          <w:sz w:val="24"/>
          <w:szCs w:val="24"/>
        </w:rPr>
        <w:t>Keras</w:t>
      </w:r>
      <w:proofErr w:type="spellEnd"/>
      <w:r w:rsidRPr="00B016B9">
        <w:rPr>
          <w:rFonts w:asciiTheme="majorHAnsi" w:hAnsiTheme="majorHAnsi" w:cstheme="majorHAnsi"/>
          <w:sz w:val="24"/>
          <w:szCs w:val="24"/>
        </w:rPr>
        <w:t xml:space="preserve"> Tuner` for hyperparameter optimization ensured that the model was well-configured, achieving high accuracy and robustness.</w:t>
      </w:r>
    </w:p>
    <w:p w14:paraId="5083ED07" w14:textId="0F5A8C31"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Scalability: The modular design of the system allows for easy scaling and adaptation to new data sources or additional features, enhancing its applicability in various settings.</w:t>
      </w:r>
    </w:p>
    <w:p w14:paraId="70D43905" w14:textId="3C2E4B2D" w:rsidR="008669AC" w:rsidRPr="00B016B9" w:rsidRDefault="008669AC" w:rsidP="00B016B9">
      <w:pPr>
        <w:pStyle w:val="Heading3"/>
        <w:spacing w:line="360" w:lineRule="auto"/>
        <w:rPr>
          <w:rFonts w:cstheme="majorHAnsi"/>
          <w:b/>
          <w:bCs/>
          <w:color w:val="auto"/>
        </w:rPr>
      </w:pPr>
      <w:r w:rsidRPr="00B016B9">
        <w:rPr>
          <w:rFonts w:cstheme="majorHAnsi"/>
          <w:b/>
          <w:bCs/>
          <w:color w:val="auto"/>
        </w:rPr>
        <w:t xml:space="preserve"> </w:t>
      </w:r>
      <w:bookmarkStart w:id="35" w:name="_Toc174318810"/>
      <w:r w:rsidR="00226FE6" w:rsidRPr="00B016B9">
        <w:rPr>
          <w:rFonts w:cstheme="majorHAnsi"/>
          <w:b/>
          <w:bCs/>
          <w:color w:val="auto"/>
        </w:rPr>
        <w:t xml:space="preserve">4.1.2 </w:t>
      </w:r>
      <w:r w:rsidRPr="00B016B9">
        <w:rPr>
          <w:rFonts w:cstheme="majorHAnsi"/>
          <w:b/>
          <w:bCs/>
          <w:color w:val="auto"/>
        </w:rPr>
        <w:t>Weaknesses</w:t>
      </w:r>
      <w:bookmarkEnd w:id="35"/>
    </w:p>
    <w:p w14:paraId="4336EA1A" w14:textId="488EE848" w:rsidR="008669AC" w:rsidRPr="00B016B9" w:rsidRDefault="008669AC"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Data Imbalance: The dataset exhibited class imbalance, with some phenotypes underrepresented. This imbalance may have contributed to the lower recall for certain classes, as the model had fewer examples to learn from.</w:t>
      </w:r>
    </w:p>
    <w:p w14:paraId="51CBD1AF" w14:textId="2D71E82D"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Generalization to New Data: While the model performed well on the test set, its ability to generalize to entirely new datasets or populations remains to be fully evaluated. Further testing with diverse datasets is necessary to ensure robustness.</w:t>
      </w:r>
    </w:p>
    <w:p w14:paraId="68773D07" w14:textId="05E4CDE8"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Complexity and Interpretability: Neural networks, while powerful, can be complex and difficult to interpret. Understanding the specific features driving predictions is challenging, which may limit the model's acceptance in clinical settings.</w:t>
      </w:r>
    </w:p>
    <w:p w14:paraId="145221F8" w14:textId="587D3DF7" w:rsidR="008669AC" w:rsidRPr="00B016B9" w:rsidRDefault="008669AC" w:rsidP="00B016B9">
      <w:pPr>
        <w:pStyle w:val="Heading3"/>
        <w:spacing w:line="360" w:lineRule="auto"/>
        <w:rPr>
          <w:rFonts w:cstheme="majorHAnsi"/>
          <w:b/>
          <w:bCs/>
          <w:color w:val="auto"/>
        </w:rPr>
      </w:pPr>
      <w:r w:rsidRPr="00B016B9">
        <w:rPr>
          <w:rFonts w:cstheme="majorHAnsi"/>
          <w:b/>
          <w:bCs/>
          <w:color w:val="auto"/>
        </w:rPr>
        <w:t xml:space="preserve"> </w:t>
      </w:r>
      <w:bookmarkStart w:id="36" w:name="_Toc174318811"/>
      <w:r w:rsidR="00226FE6" w:rsidRPr="00B016B9">
        <w:rPr>
          <w:rFonts w:cstheme="majorHAnsi"/>
          <w:b/>
          <w:bCs/>
          <w:color w:val="auto"/>
        </w:rPr>
        <w:t xml:space="preserve">4.1.3 </w:t>
      </w:r>
      <w:r w:rsidRPr="00B016B9">
        <w:rPr>
          <w:rFonts w:cstheme="majorHAnsi"/>
          <w:b/>
          <w:bCs/>
          <w:color w:val="auto"/>
        </w:rPr>
        <w:t>User-Facing Evaluation</w:t>
      </w:r>
      <w:bookmarkEnd w:id="36"/>
    </w:p>
    <w:p w14:paraId="1A0EF765" w14:textId="35BC02AA" w:rsidR="008669AC" w:rsidRPr="00B016B9" w:rsidRDefault="008669AC"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project includes a user-facing prediction function that allows users to input specific gene and phenotype data and receive predictions on drug response. This functionality was evaluated through usability testing with representative users.</w:t>
      </w:r>
    </w:p>
    <w:p w14:paraId="609ED556" w14:textId="08BF153E"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Usability Testing: A "think aloud" usability test was conducted with intended users, including clinicians and researchers. Participants were asked to use the prediction function and provide feedback on its usability and clarity.</w:t>
      </w:r>
    </w:p>
    <w:p w14:paraId="51737188" w14:textId="259EAB11"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Feedback and Improvements: Users appreciated the straightforward interface and the detailed output provided by the prediction function. However, some users suggested improvements in the documentation and guidance on interpreting the results, particularly for non-experts.</w:t>
      </w:r>
    </w:p>
    <w:p w14:paraId="6334BC76" w14:textId="25BF7C4D" w:rsidR="008669AC" w:rsidRPr="00B016B9" w:rsidRDefault="008669AC" w:rsidP="00B016B9">
      <w:pPr>
        <w:pStyle w:val="Heading3"/>
        <w:spacing w:line="360" w:lineRule="auto"/>
        <w:rPr>
          <w:rFonts w:cstheme="majorHAnsi"/>
          <w:b/>
          <w:bCs/>
          <w:color w:val="auto"/>
        </w:rPr>
      </w:pPr>
      <w:r w:rsidRPr="00B016B9">
        <w:rPr>
          <w:rFonts w:cstheme="majorHAnsi"/>
          <w:b/>
          <w:bCs/>
          <w:color w:val="auto"/>
        </w:rPr>
        <w:lastRenderedPageBreak/>
        <w:t xml:space="preserve"> </w:t>
      </w:r>
      <w:bookmarkStart w:id="37" w:name="_Toc174318812"/>
      <w:r w:rsidR="00226FE6" w:rsidRPr="00B016B9">
        <w:rPr>
          <w:rFonts w:cstheme="majorHAnsi"/>
          <w:b/>
          <w:bCs/>
          <w:color w:val="auto"/>
        </w:rPr>
        <w:t xml:space="preserve">4.1.4 </w:t>
      </w:r>
      <w:r w:rsidRPr="00B016B9">
        <w:rPr>
          <w:rFonts w:cstheme="majorHAnsi"/>
          <w:b/>
          <w:bCs/>
          <w:color w:val="auto"/>
        </w:rPr>
        <w:t>Comparison with Related Works</w:t>
      </w:r>
      <w:bookmarkEnd w:id="37"/>
    </w:p>
    <w:p w14:paraId="163E02EF" w14:textId="760AFC45" w:rsidR="008669AC" w:rsidRPr="00B016B9" w:rsidRDefault="008669AC"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Compared to related works, this project demonstrates several advantages, including the integration of multiple data types and the use of advanced hyperparameter tuning techniques. However, challenges such as data imbalance and interpretability remain common across studies in this domain.</w:t>
      </w:r>
    </w:p>
    <w:p w14:paraId="6F177800" w14:textId="1E7CC73F"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Conclusion</w:t>
      </w:r>
    </w:p>
    <w:p w14:paraId="7263811F" w14:textId="77777777"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evaluation of the pharmacogenomics project highlights its strengths in data integration and model performance, while also acknowledging areas for improvement, such as handling data imbalance and enhancing interpretability. By addressing these challenges, the project can further contribute to the advancement of personalized medicine and improve drug response predictions.</w:t>
      </w:r>
    </w:p>
    <w:p w14:paraId="6571BCCE" w14:textId="77777777" w:rsidR="00D05E41" w:rsidRPr="00B016B9" w:rsidRDefault="00D05E41" w:rsidP="00226FE6">
      <w:pPr>
        <w:spacing w:line="360" w:lineRule="auto"/>
        <w:jc w:val="both"/>
        <w:rPr>
          <w:rFonts w:asciiTheme="majorHAnsi" w:hAnsiTheme="majorHAnsi" w:cstheme="majorHAnsi"/>
          <w:sz w:val="24"/>
          <w:szCs w:val="24"/>
        </w:rPr>
      </w:pPr>
    </w:p>
    <w:p w14:paraId="5D25C7D7" w14:textId="77777777" w:rsidR="00D05E41" w:rsidRPr="00B016B9" w:rsidRDefault="00D05E41" w:rsidP="00226FE6">
      <w:pPr>
        <w:spacing w:line="360" w:lineRule="auto"/>
        <w:jc w:val="both"/>
        <w:rPr>
          <w:rFonts w:asciiTheme="majorHAnsi" w:hAnsiTheme="majorHAnsi" w:cstheme="majorHAnsi"/>
          <w:sz w:val="24"/>
          <w:szCs w:val="24"/>
        </w:rPr>
      </w:pPr>
    </w:p>
    <w:p w14:paraId="2DC3DDE5" w14:textId="77777777" w:rsidR="00D05E41" w:rsidRPr="00B016B9" w:rsidRDefault="00D05E41" w:rsidP="00226FE6">
      <w:pPr>
        <w:spacing w:line="360" w:lineRule="auto"/>
        <w:jc w:val="both"/>
        <w:rPr>
          <w:rFonts w:asciiTheme="majorHAnsi" w:hAnsiTheme="majorHAnsi" w:cstheme="majorHAnsi"/>
          <w:sz w:val="24"/>
          <w:szCs w:val="24"/>
        </w:rPr>
      </w:pPr>
    </w:p>
    <w:p w14:paraId="5FA8DEDC" w14:textId="77777777" w:rsidR="00125C7B" w:rsidRPr="00B016B9" w:rsidRDefault="00125C7B" w:rsidP="00D05E41">
      <w:pPr>
        <w:spacing w:line="360" w:lineRule="auto"/>
        <w:jc w:val="both"/>
        <w:rPr>
          <w:rFonts w:asciiTheme="majorHAnsi" w:hAnsiTheme="majorHAnsi" w:cstheme="majorHAnsi"/>
          <w:sz w:val="24"/>
          <w:szCs w:val="24"/>
        </w:rPr>
      </w:pPr>
    </w:p>
    <w:p w14:paraId="3EEC3D2C" w14:textId="77777777" w:rsidR="00B50C81" w:rsidRDefault="00B50C81" w:rsidP="00B016B9">
      <w:pPr>
        <w:pStyle w:val="Heading1"/>
        <w:spacing w:line="360" w:lineRule="auto"/>
        <w:rPr>
          <w:rFonts w:cstheme="majorHAnsi"/>
          <w:b/>
          <w:bCs/>
          <w:color w:val="auto"/>
        </w:rPr>
      </w:pPr>
    </w:p>
    <w:p w14:paraId="27F49D69" w14:textId="77777777" w:rsidR="00B50C81" w:rsidRDefault="00B50C81" w:rsidP="00B016B9">
      <w:pPr>
        <w:pStyle w:val="Heading1"/>
        <w:spacing w:line="360" w:lineRule="auto"/>
        <w:rPr>
          <w:rFonts w:cstheme="majorHAnsi"/>
          <w:b/>
          <w:bCs/>
          <w:color w:val="auto"/>
        </w:rPr>
      </w:pPr>
    </w:p>
    <w:p w14:paraId="4C21016D" w14:textId="77777777" w:rsidR="00B50C81" w:rsidRDefault="00B50C81" w:rsidP="00B016B9">
      <w:pPr>
        <w:pStyle w:val="Heading1"/>
        <w:spacing w:line="360" w:lineRule="auto"/>
        <w:rPr>
          <w:rFonts w:cstheme="majorHAnsi"/>
          <w:b/>
          <w:bCs/>
          <w:color w:val="auto"/>
        </w:rPr>
      </w:pPr>
    </w:p>
    <w:p w14:paraId="2D32EC88" w14:textId="77777777" w:rsidR="00B50C81" w:rsidRDefault="00B50C81" w:rsidP="00B016B9">
      <w:pPr>
        <w:pStyle w:val="Heading1"/>
        <w:spacing w:line="360" w:lineRule="auto"/>
        <w:rPr>
          <w:rFonts w:cstheme="majorHAnsi"/>
          <w:b/>
          <w:bCs/>
          <w:color w:val="auto"/>
        </w:rPr>
      </w:pPr>
    </w:p>
    <w:p w14:paraId="0C8909E9" w14:textId="77777777" w:rsidR="00B50C81" w:rsidRDefault="00B50C81" w:rsidP="00B016B9">
      <w:pPr>
        <w:pStyle w:val="Heading1"/>
        <w:spacing w:line="360" w:lineRule="auto"/>
        <w:rPr>
          <w:rFonts w:cstheme="majorHAnsi"/>
          <w:b/>
          <w:bCs/>
          <w:color w:val="auto"/>
        </w:rPr>
      </w:pPr>
    </w:p>
    <w:p w14:paraId="4523640C" w14:textId="77777777" w:rsidR="00B50C81" w:rsidRDefault="00B50C81" w:rsidP="00B016B9">
      <w:pPr>
        <w:pStyle w:val="Heading1"/>
        <w:spacing w:line="360" w:lineRule="auto"/>
        <w:rPr>
          <w:rFonts w:cstheme="majorHAnsi"/>
          <w:b/>
          <w:bCs/>
          <w:color w:val="auto"/>
        </w:rPr>
      </w:pPr>
    </w:p>
    <w:p w14:paraId="1CD7C178" w14:textId="77777777" w:rsidR="00B50C81" w:rsidRDefault="00B50C81" w:rsidP="00B016B9">
      <w:pPr>
        <w:spacing w:line="360" w:lineRule="auto"/>
        <w:jc w:val="both"/>
        <w:rPr>
          <w:rFonts w:asciiTheme="majorHAnsi" w:hAnsiTheme="majorHAnsi" w:cstheme="majorHAnsi"/>
          <w:sz w:val="24"/>
          <w:szCs w:val="24"/>
        </w:rPr>
      </w:pPr>
    </w:p>
    <w:p w14:paraId="727FAFC9" w14:textId="77777777" w:rsidR="00B50C81" w:rsidRDefault="00B50C81" w:rsidP="00B016B9">
      <w:pPr>
        <w:spacing w:line="360" w:lineRule="auto"/>
        <w:jc w:val="both"/>
        <w:rPr>
          <w:rFonts w:asciiTheme="majorHAnsi" w:hAnsiTheme="majorHAnsi" w:cstheme="majorHAnsi"/>
          <w:sz w:val="24"/>
          <w:szCs w:val="24"/>
        </w:rPr>
      </w:pPr>
    </w:p>
    <w:p w14:paraId="5555FF41" w14:textId="77777777" w:rsidR="00B50C81" w:rsidRPr="00B016B9" w:rsidRDefault="00B50C81" w:rsidP="00B50C81">
      <w:pPr>
        <w:pStyle w:val="Heading1"/>
        <w:spacing w:line="360" w:lineRule="auto"/>
        <w:rPr>
          <w:rFonts w:cstheme="majorHAnsi"/>
          <w:b/>
          <w:bCs/>
          <w:color w:val="auto"/>
        </w:rPr>
      </w:pPr>
      <w:bookmarkStart w:id="38" w:name="_Toc174318813"/>
      <w:r w:rsidRPr="00B016B9">
        <w:rPr>
          <w:rFonts w:cstheme="majorHAnsi"/>
          <w:b/>
          <w:bCs/>
          <w:color w:val="auto"/>
        </w:rPr>
        <w:lastRenderedPageBreak/>
        <w:t>Chapter 5: Conclusion</w:t>
      </w:r>
      <w:bookmarkEnd w:id="38"/>
    </w:p>
    <w:p w14:paraId="3D897893" w14:textId="2787991F" w:rsidR="00D05E41" w:rsidRPr="00B016B9" w:rsidRDefault="00D05E4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pharmacogenomics project aimed to develop a predictive model for drug response based on gene and phenotype inputs. This conclusion summarizes the project's outcomes, evaluates the extent to which the aims and objectives were met, and highlights key outputs and discoveries.</w:t>
      </w:r>
    </w:p>
    <w:p w14:paraId="77F1C7C0" w14:textId="7E5114F1" w:rsidR="00D05E41" w:rsidRPr="00B016B9" w:rsidRDefault="00D05E4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project successfully integrated gene and phenotype data to build a neural network model capable of predicting drug responses with an accuracy of approximately 8</w:t>
      </w:r>
      <w:r w:rsidR="00831EE1">
        <w:rPr>
          <w:rFonts w:asciiTheme="majorHAnsi" w:hAnsiTheme="majorHAnsi" w:cstheme="majorHAnsi"/>
          <w:sz w:val="24"/>
          <w:szCs w:val="24"/>
        </w:rPr>
        <w:t>0</w:t>
      </w:r>
      <w:r w:rsidRPr="00B016B9">
        <w:rPr>
          <w:rFonts w:asciiTheme="majorHAnsi" w:hAnsiTheme="majorHAnsi" w:cstheme="majorHAnsi"/>
          <w:sz w:val="24"/>
          <w:szCs w:val="24"/>
        </w:rPr>
        <w:t>%. The model's design incorporated advanced techniques such as hyperparameter tuning, which optimized its performance and robustness. The integration of multiple data types allowed the model to capture complex interactions, enhancing its predictive capabilities. The project also included a user-facing prediction function, which was evaluated for usability and provided detailed output for clinicians and researchers.</w:t>
      </w:r>
    </w:p>
    <w:p w14:paraId="522594C5" w14:textId="56C9674A" w:rsidR="00D05E41" w:rsidRPr="00B016B9" w:rsidRDefault="00D05E41" w:rsidP="00B016B9">
      <w:pPr>
        <w:pStyle w:val="Heading2"/>
        <w:spacing w:line="360" w:lineRule="auto"/>
        <w:rPr>
          <w:rFonts w:cstheme="majorHAnsi"/>
          <w:b/>
          <w:bCs/>
          <w:color w:val="auto"/>
        </w:rPr>
      </w:pPr>
      <w:r w:rsidRPr="00B016B9">
        <w:rPr>
          <w:rFonts w:cstheme="majorHAnsi"/>
          <w:b/>
          <w:bCs/>
          <w:color w:val="auto"/>
        </w:rPr>
        <w:t xml:space="preserve"> </w:t>
      </w:r>
      <w:bookmarkStart w:id="39" w:name="_Toc174318814"/>
      <w:r w:rsidRPr="00B016B9">
        <w:rPr>
          <w:rFonts w:cstheme="majorHAnsi"/>
          <w:b/>
          <w:bCs/>
          <w:color w:val="auto"/>
        </w:rPr>
        <w:t>5.1 Future Work</w:t>
      </w:r>
      <w:bookmarkEnd w:id="39"/>
    </w:p>
    <w:p w14:paraId="6D8B3C83" w14:textId="078C66BD" w:rsidR="00D05E41" w:rsidRPr="00B016B9" w:rsidRDefault="00D05E4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While the project achieved its primary objectives, several avenues for future work have been identified:</w:t>
      </w:r>
    </w:p>
    <w:p w14:paraId="5BF4DFAC" w14:textId="304E26DF" w:rsidR="00D05E41" w:rsidRPr="00B016B9" w:rsidRDefault="00D05E41" w:rsidP="00D05E41">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Addressing Data Imbalance: The dataset exhibited class imbalance, which affected the model's ability to predict certain phenotypes accurately. Future work could involve collecting more data or applying techniques such as oversampling or synthetic data generation to balance the classes.</w:t>
      </w:r>
    </w:p>
    <w:p w14:paraId="124007E3" w14:textId="4135F40E" w:rsidR="00D05E41" w:rsidRPr="00B016B9" w:rsidRDefault="00D05E41" w:rsidP="00D05E41">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Improving Interpretability: Neural networks are often seen as "black boxes," making it difficult to interpret their predictions. Future efforts could focus on incorporating explainability techniques, such as SHAP (</w:t>
      </w:r>
      <w:proofErr w:type="spellStart"/>
      <w:r w:rsidRPr="00B016B9">
        <w:rPr>
          <w:rFonts w:asciiTheme="majorHAnsi" w:hAnsiTheme="majorHAnsi" w:cstheme="majorHAnsi"/>
          <w:sz w:val="24"/>
          <w:szCs w:val="24"/>
        </w:rPr>
        <w:t>SHapley</w:t>
      </w:r>
      <w:proofErr w:type="spellEnd"/>
      <w:r w:rsidRPr="00B016B9">
        <w:rPr>
          <w:rFonts w:asciiTheme="majorHAnsi" w:hAnsiTheme="majorHAnsi" w:cstheme="majorHAnsi"/>
          <w:sz w:val="24"/>
          <w:szCs w:val="24"/>
        </w:rPr>
        <w:t xml:space="preserve"> Additive </w:t>
      </w:r>
      <w:proofErr w:type="spellStart"/>
      <w:r w:rsidRPr="00B016B9">
        <w:rPr>
          <w:rFonts w:asciiTheme="majorHAnsi" w:hAnsiTheme="majorHAnsi" w:cstheme="majorHAnsi"/>
          <w:sz w:val="24"/>
          <w:szCs w:val="24"/>
        </w:rPr>
        <w:t>exPlanations</w:t>
      </w:r>
      <w:proofErr w:type="spellEnd"/>
      <w:r w:rsidRPr="00B016B9">
        <w:rPr>
          <w:rFonts w:asciiTheme="majorHAnsi" w:hAnsiTheme="majorHAnsi" w:cstheme="majorHAnsi"/>
          <w:sz w:val="24"/>
          <w:szCs w:val="24"/>
        </w:rPr>
        <w:t>) or LIME (Local Interpretable Model-agnostic Explanations), to provide insights into the model's decision-making process.</w:t>
      </w:r>
    </w:p>
    <w:p w14:paraId="3C484EC9" w14:textId="4DE09C05" w:rsidR="00D05E41" w:rsidRPr="00B016B9" w:rsidRDefault="00D05E41" w:rsidP="00D05E41">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Expanding Data Sources: Integrating additional data sources, such as environmental factors or lifestyle information, could enhance the model's accuracy and applicability. This would provide a more comprehensive view of the factors influencing drug response.</w:t>
      </w:r>
    </w:p>
    <w:p w14:paraId="3D033FCC" w14:textId="44E4B39B" w:rsidR="00D05E41" w:rsidRPr="00B016B9" w:rsidRDefault="00D05E41" w:rsidP="00D05E41">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Real-World Testing and Validation: Conducting real-world testing with diverse populations and clinical settings would help validate the model's generalizability and effectiveness. Collaborations with healthcare institutions could facilitate this process.</w:t>
      </w:r>
    </w:p>
    <w:p w14:paraId="40B35997" w14:textId="77777777" w:rsidR="00D05E41" w:rsidRPr="00B016B9" w:rsidRDefault="00D05E41" w:rsidP="00D05E41">
      <w:pPr>
        <w:spacing w:line="360" w:lineRule="auto"/>
        <w:jc w:val="both"/>
        <w:rPr>
          <w:rFonts w:asciiTheme="majorHAnsi" w:hAnsiTheme="majorHAnsi" w:cstheme="majorHAnsi"/>
          <w:sz w:val="24"/>
          <w:szCs w:val="24"/>
        </w:rPr>
      </w:pPr>
    </w:p>
    <w:p w14:paraId="5542AD24" w14:textId="511F2685" w:rsidR="00D05E41" w:rsidRPr="00B016B9" w:rsidRDefault="00D05E41" w:rsidP="00D05E41">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Deployment and Integration: Future work could focus on deploying the model within clinical decision support systems, ensuring seamless integration into existing healthcare workflows. This would involve addressing technical challenges related to data privacy, security, and interoperability</w:t>
      </w:r>
    </w:p>
    <w:p w14:paraId="6492FE7B" w14:textId="3315A405" w:rsidR="00D05E41" w:rsidRPr="00B016B9" w:rsidRDefault="00D05E41" w:rsidP="00B016B9">
      <w:pPr>
        <w:pStyle w:val="Heading2"/>
        <w:spacing w:line="360" w:lineRule="auto"/>
        <w:rPr>
          <w:rFonts w:cstheme="majorHAnsi"/>
          <w:b/>
          <w:bCs/>
          <w:color w:val="auto"/>
        </w:rPr>
      </w:pPr>
      <w:r w:rsidRPr="00B016B9">
        <w:rPr>
          <w:rFonts w:cstheme="majorHAnsi"/>
          <w:b/>
          <w:bCs/>
          <w:color w:val="auto"/>
        </w:rPr>
        <w:t xml:space="preserve"> </w:t>
      </w:r>
      <w:bookmarkStart w:id="40" w:name="_Toc174318815"/>
      <w:r w:rsidRPr="00B016B9">
        <w:rPr>
          <w:rFonts w:cstheme="majorHAnsi"/>
          <w:b/>
          <w:bCs/>
          <w:color w:val="auto"/>
        </w:rPr>
        <w:t>5.2 Reflection</w:t>
      </w:r>
      <w:bookmarkEnd w:id="40"/>
    </w:p>
    <w:p w14:paraId="1B3FA3C8" w14:textId="60421647" w:rsidR="00D05E41" w:rsidRPr="00B016B9" w:rsidRDefault="00D05E4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Reflecting on the entire project process provides valuable insights into the successes and challenges encountered:</w:t>
      </w:r>
    </w:p>
    <w:p w14:paraId="4FBB3ABE" w14:textId="625D800D" w:rsidR="00D05E41" w:rsidRPr="00B016B9" w:rsidRDefault="00D05E41" w:rsidP="00D05E41">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Learning Outcomes: The project provided an opportunity to apply machine learning techniques to a real-world problem, deepening understanding of pharmacogenomics and predictive </w:t>
      </w:r>
      <w:proofErr w:type="spellStart"/>
      <w:r w:rsidRPr="00B016B9">
        <w:rPr>
          <w:rFonts w:asciiTheme="majorHAnsi" w:hAnsiTheme="majorHAnsi" w:cstheme="majorHAnsi"/>
          <w:sz w:val="24"/>
          <w:szCs w:val="24"/>
        </w:rPr>
        <w:t>modeling</w:t>
      </w:r>
      <w:proofErr w:type="spellEnd"/>
      <w:r w:rsidRPr="00B016B9">
        <w:rPr>
          <w:rFonts w:asciiTheme="majorHAnsi" w:hAnsiTheme="majorHAnsi" w:cstheme="majorHAnsi"/>
          <w:sz w:val="24"/>
          <w:szCs w:val="24"/>
        </w:rPr>
        <w:t>. Skills in data preprocessing, model development, and hyperparameter tuning were significantly enhanced.</w:t>
      </w:r>
    </w:p>
    <w:p w14:paraId="364EB706" w14:textId="38065FE5" w:rsidR="00D05E41" w:rsidRPr="00B016B9" w:rsidRDefault="00D05E41" w:rsidP="00D05E41">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Challenges and Solutions: One of the main challenges was handling data inconsistency and imbalance. These were addressed through data cleaning and preprocessing techniques, although further improvements are needed. The complexity of neural networks posed challenges in interpretability, highlighting the need for future work in this area.</w:t>
      </w:r>
    </w:p>
    <w:p w14:paraId="44DF3031" w14:textId="6799A09E" w:rsidR="00D05E41" w:rsidRPr="00B016B9" w:rsidRDefault="00D05E41" w:rsidP="00D05E41">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Project Goals: Most project goals were met, including the development of a predictive model and the creation of a user-facing prediction function. However, the goal of achieving perfect accuracy was not fully realized, reflecting the inherent complexity of predicting drug responses.</w:t>
      </w:r>
    </w:p>
    <w:p w14:paraId="1D08C440" w14:textId="0BB3B1BB" w:rsidR="00D05E41" w:rsidRPr="00B016B9" w:rsidRDefault="00D05E41" w:rsidP="00D05E41">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Hindsight and Improvements: In hindsight, a more extensive data collection phase could have mitigated issues related to data imbalance. Additionally, incorporating interpretability techniques from the outset would have enhanced the model's usability and acceptance in clinical settings.</w:t>
      </w:r>
    </w:p>
    <w:p w14:paraId="745D8145" w14:textId="77777777" w:rsidR="00D05E41" w:rsidRPr="00B016B9" w:rsidRDefault="00D05E41" w:rsidP="00D05E41">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Overall, the project represents a significant step forward in the field of pharmacogenomics, contributing to personalized medicine and the understanding of genetic influences on drug response. The insights gained and the groundwork laid provide a strong foundation for future research and development in this area.</w:t>
      </w:r>
    </w:p>
    <w:p w14:paraId="423532D8" w14:textId="77777777" w:rsidR="00D05E41" w:rsidRPr="00B016B9" w:rsidRDefault="00D05E41" w:rsidP="00D05E41">
      <w:pPr>
        <w:spacing w:line="360" w:lineRule="auto"/>
        <w:jc w:val="both"/>
        <w:rPr>
          <w:rFonts w:asciiTheme="majorHAnsi" w:hAnsiTheme="majorHAnsi" w:cstheme="majorHAnsi"/>
          <w:sz w:val="24"/>
          <w:szCs w:val="24"/>
        </w:rPr>
      </w:pPr>
    </w:p>
    <w:p w14:paraId="0F6B560A" w14:textId="42331BEB" w:rsidR="00E25AE2" w:rsidRPr="00E25AE2" w:rsidRDefault="00E25AE2" w:rsidP="00E25AE2">
      <w:pPr>
        <w:pStyle w:val="Heading1"/>
        <w:spacing w:line="360" w:lineRule="auto"/>
        <w:rPr>
          <w:b/>
          <w:bCs/>
          <w:color w:val="auto"/>
        </w:rPr>
      </w:pPr>
      <w:bookmarkStart w:id="41" w:name="_Toc174318816"/>
      <w:r w:rsidRPr="00E25AE2">
        <w:rPr>
          <w:b/>
          <w:bCs/>
          <w:color w:val="auto"/>
        </w:rPr>
        <w:lastRenderedPageBreak/>
        <w:t>References</w:t>
      </w:r>
      <w:bookmarkEnd w:id="41"/>
    </w:p>
    <w:p w14:paraId="4820C5DB" w14:textId="77777777" w:rsidR="00A9214F" w:rsidRPr="00A9214F" w:rsidRDefault="00A9214F" w:rsidP="00A9214F">
      <w:pPr>
        <w:pStyle w:val="ListParagraph"/>
        <w:numPr>
          <w:ilvl w:val="0"/>
          <w:numId w:val="12"/>
        </w:numPr>
        <w:spacing w:line="360" w:lineRule="auto"/>
        <w:jc w:val="both"/>
        <w:rPr>
          <w:rFonts w:asciiTheme="majorHAnsi" w:hAnsiTheme="majorHAnsi" w:cstheme="majorHAnsi"/>
          <w:sz w:val="24"/>
          <w:szCs w:val="24"/>
        </w:rPr>
      </w:pPr>
      <w:r w:rsidRPr="00A9214F">
        <w:rPr>
          <w:rFonts w:asciiTheme="majorHAnsi" w:hAnsiTheme="majorHAnsi" w:cstheme="majorHAnsi"/>
          <w:sz w:val="24"/>
          <w:szCs w:val="24"/>
        </w:rPr>
        <w:t>D. M. Roden, R. A. Wilke, H. K. Kroemer, and C. M. Stein, "Pharmacogenomics: The genetics of variability in drug responses</w:t>
      </w:r>
      <w:r w:rsidRPr="00A9214F">
        <w:rPr>
          <w:rFonts w:asciiTheme="majorHAnsi" w:hAnsiTheme="majorHAnsi" w:cstheme="majorHAnsi"/>
          <w:i/>
          <w:iCs/>
          <w:sz w:val="24"/>
          <w:szCs w:val="24"/>
        </w:rPr>
        <w:t>," Nature Reviews Genetics</w:t>
      </w:r>
      <w:r w:rsidRPr="00A9214F">
        <w:rPr>
          <w:rFonts w:asciiTheme="majorHAnsi" w:hAnsiTheme="majorHAnsi" w:cstheme="majorHAnsi"/>
          <w:sz w:val="24"/>
          <w:szCs w:val="24"/>
        </w:rPr>
        <w:t>, vol. 12, no. 1, pp. 59-69, Jan. 2011.</w:t>
      </w:r>
    </w:p>
    <w:p w14:paraId="2C532D30" w14:textId="77777777" w:rsidR="00A9214F" w:rsidRPr="00A9214F" w:rsidRDefault="00A9214F" w:rsidP="00A9214F">
      <w:pPr>
        <w:pStyle w:val="ListParagraph"/>
        <w:numPr>
          <w:ilvl w:val="0"/>
          <w:numId w:val="12"/>
        </w:numPr>
        <w:spacing w:line="360" w:lineRule="auto"/>
        <w:jc w:val="both"/>
        <w:rPr>
          <w:rFonts w:asciiTheme="majorHAnsi" w:hAnsiTheme="majorHAnsi" w:cstheme="majorHAnsi"/>
          <w:sz w:val="24"/>
          <w:szCs w:val="24"/>
        </w:rPr>
      </w:pPr>
      <w:r w:rsidRPr="00A9214F">
        <w:rPr>
          <w:rFonts w:asciiTheme="majorHAnsi" w:hAnsiTheme="majorHAnsi" w:cstheme="majorHAnsi"/>
          <w:sz w:val="24"/>
          <w:szCs w:val="24"/>
        </w:rPr>
        <w:t xml:space="preserve">M. </w:t>
      </w:r>
      <w:proofErr w:type="spellStart"/>
      <w:r w:rsidRPr="00A9214F">
        <w:rPr>
          <w:rFonts w:asciiTheme="majorHAnsi" w:hAnsiTheme="majorHAnsi" w:cstheme="majorHAnsi"/>
          <w:sz w:val="24"/>
          <w:szCs w:val="24"/>
        </w:rPr>
        <w:t>Mroziewicz</w:t>
      </w:r>
      <w:proofErr w:type="spellEnd"/>
      <w:r w:rsidRPr="00A9214F">
        <w:rPr>
          <w:rFonts w:asciiTheme="majorHAnsi" w:hAnsiTheme="majorHAnsi" w:cstheme="majorHAnsi"/>
          <w:sz w:val="24"/>
          <w:szCs w:val="24"/>
        </w:rPr>
        <w:t xml:space="preserve"> and R. F. Tyndale, "Pharmacogenetics: A tool for identifying genetic factors in drug response," </w:t>
      </w:r>
      <w:r w:rsidRPr="00A9214F">
        <w:rPr>
          <w:rFonts w:asciiTheme="majorHAnsi" w:hAnsiTheme="majorHAnsi" w:cstheme="majorHAnsi"/>
          <w:i/>
          <w:iCs/>
          <w:sz w:val="24"/>
          <w:szCs w:val="24"/>
        </w:rPr>
        <w:t>Trends in Pharmacological Sciences</w:t>
      </w:r>
      <w:r w:rsidRPr="00A9214F">
        <w:rPr>
          <w:rFonts w:asciiTheme="majorHAnsi" w:hAnsiTheme="majorHAnsi" w:cstheme="majorHAnsi"/>
          <w:sz w:val="24"/>
          <w:szCs w:val="24"/>
        </w:rPr>
        <w:t>, vol. 31, no. 3, pp. 115-123, Mar. 2010.</w:t>
      </w:r>
    </w:p>
    <w:p w14:paraId="0DF960FC" w14:textId="77777777" w:rsidR="00A9214F" w:rsidRPr="00A9214F" w:rsidRDefault="00A9214F" w:rsidP="00A9214F">
      <w:pPr>
        <w:pStyle w:val="ListParagraph"/>
        <w:numPr>
          <w:ilvl w:val="0"/>
          <w:numId w:val="12"/>
        </w:numPr>
        <w:spacing w:line="360" w:lineRule="auto"/>
        <w:jc w:val="both"/>
        <w:rPr>
          <w:rFonts w:asciiTheme="majorHAnsi" w:hAnsiTheme="majorHAnsi" w:cstheme="majorHAnsi"/>
          <w:sz w:val="24"/>
          <w:szCs w:val="24"/>
        </w:rPr>
      </w:pPr>
      <w:r w:rsidRPr="00A9214F">
        <w:rPr>
          <w:rFonts w:asciiTheme="majorHAnsi" w:hAnsiTheme="majorHAnsi" w:cstheme="majorHAnsi"/>
          <w:sz w:val="24"/>
          <w:szCs w:val="24"/>
        </w:rPr>
        <w:t xml:space="preserve">R. B. Altman, "Pharmacogenomics: 'Noninferiority' is sufficient for initial implementation," </w:t>
      </w:r>
      <w:r w:rsidRPr="00A9214F">
        <w:rPr>
          <w:rFonts w:asciiTheme="majorHAnsi" w:hAnsiTheme="majorHAnsi" w:cstheme="majorHAnsi"/>
          <w:i/>
          <w:iCs/>
          <w:sz w:val="24"/>
          <w:szCs w:val="24"/>
        </w:rPr>
        <w:t>Clinical Pharmacology &amp; Therapeutics</w:t>
      </w:r>
      <w:r w:rsidRPr="00A9214F">
        <w:rPr>
          <w:rFonts w:asciiTheme="majorHAnsi" w:hAnsiTheme="majorHAnsi" w:cstheme="majorHAnsi"/>
          <w:sz w:val="24"/>
          <w:szCs w:val="24"/>
        </w:rPr>
        <w:t>, vol. 89, no. 3, pp. 348-350, Mar. 2011.</w:t>
      </w:r>
    </w:p>
    <w:p w14:paraId="330A4F28" w14:textId="77777777" w:rsidR="00A9214F" w:rsidRPr="00A9214F" w:rsidRDefault="00A9214F" w:rsidP="00A9214F">
      <w:pPr>
        <w:pStyle w:val="ListParagraph"/>
        <w:numPr>
          <w:ilvl w:val="0"/>
          <w:numId w:val="12"/>
        </w:numPr>
        <w:spacing w:line="360" w:lineRule="auto"/>
        <w:jc w:val="both"/>
        <w:rPr>
          <w:rFonts w:asciiTheme="majorHAnsi" w:hAnsiTheme="majorHAnsi" w:cstheme="majorHAnsi"/>
          <w:sz w:val="24"/>
          <w:szCs w:val="24"/>
        </w:rPr>
      </w:pPr>
      <w:r w:rsidRPr="00A9214F">
        <w:rPr>
          <w:rFonts w:asciiTheme="majorHAnsi" w:hAnsiTheme="majorHAnsi" w:cstheme="majorHAnsi"/>
          <w:sz w:val="24"/>
          <w:szCs w:val="24"/>
        </w:rPr>
        <w:t xml:space="preserve">Y. LeCun, Y. Bengio, and G. Hinton, "Deep learning," </w:t>
      </w:r>
      <w:r w:rsidRPr="00A9214F">
        <w:rPr>
          <w:rFonts w:asciiTheme="majorHAnsi" w:hAnsiTheme="majorHAnsi" w:cstheme="majorHAnsi"/>
          <w:i/>
          <w:iCs/>
          <w:sz w:val="24"/>
          <w:szCs w:val="24"/>
        </w:rPr>
        <w:t>Nature</w:t>
      </w:r>
      <w:r w:rsidRPr="00A9214F">
        <w:rPr>
          <w:rFonts w:asciiTheme="majorHAnsi" w:hAnsiTheme="majorHAnsi" w:cstheme="majorHAnsi"/>
          <w:sz w:val="24"/>
          <w:szCs w:val="24"/>
        </w:rPr>
        <w:t>, vol. 521, no. 7553, pp. 436-444, May 2015.</w:t>
      </w:r>
    </w:p>
    <w:p w14:paraId="2D8B806F" w14:textId="77777777" w:rsidR="00A9214F" w:rsidRPr="00A9214F" w:rsidRDefault="00A9214F" w:rsidP="00A9214F">
      <w:pPr>
        <w:pStyle w:val="ListParagraph"/>
        <w:numPr>
          <w:ilvl w:val="0"/>
          <w:numId w:val="12"/>
        </w:numPr>
        <w:spacing w:line="360" w:lineRule="auto"/>
        <w:jc w:val="both"/>
        <w:rPr>
          <w:rFonts w:asciiTheme="majorHAnsi" w:hAnsiTheme="majorHAnsi" w:cstheme="majorHAnsi"/>
          <w:sz w:val="24"/>
          <w:szCs w:val="24"/>
        </w:rPr>
      </w:pPr>
      <w:r w:rsidRPr="00A9214F">
        <w:rPr>
          <w:rFonts w:asciiTheme="majorHAnsi" w:hAnsiTheme="majorHAnsi" w:cstheme="majorHAnsi"/>
          <w:sz w:val="24"/>
          <w:szCs w:val="24"/>
        </w:rPr>
        <w:t xml:space="preserve">H. W. </w:t>
      </w:r>
      <w:proofErr w:type="spellStart"/>
      <w:r w:rsidRPr="00A9214F">
        <w:rPr>
          <w:rFonts w:asciiTheme="majorHAnsi" w:hAnsiTheme="majorHAnsi" w:cstheme="majorHAnsi"/>
          <w:sz w:val="24"/>
          <w:szCs w:val="24"/>
        </w:rPr>
        <w:t>Ressom</w:t>
      </w:r>
      <w:proofErr w:type="spellEnd"/>
      <w:r w:rsidRPr="00A9214F">
        <w:rPr>
          <w:rFonts w:asciiTheme="majorHAnsi" w:hAnsiTheme="majorHAnsi" w:cstheme="majorHAnsi"/>
          <w:sz w:val="24"/>
          <w:szCs w:val="24"/>
        </w:rPr>
        <w:t xml:space="preserve"> et al., "Utilizing genomic, proteomic, and metabolomic data to predict drug sensitivity</w:t>
      </w:r>
      <w:r w:rsidRPr="00A9214F">
        <w:rPr>
          <w:rFonts w:asciiTheme="majorHAnsi" w:hAnsiTheme="majorHAnsi" w:cstheme="majorHAnsi"/>
          <w:i/>
          <w:iCs/>
          <w:sz w:val="24"/>
          <w:szCs w:val="24"/>
        </w:rPr>
        <w:t>," Journal of Proteome Research</w:t>
      </w:r>
      <w:r w:rsidRPr="00A9214F">
        <w:rPr>
          <w:rFonts w:asciiTheme="majorHAnsi" w:hAnsiTheme="majorHAnsi" w:cstheme="majorHAnsi"/>
          <w:sz w:val="24"/>
          <w:szCs w:val="24"/>
        </w:rPr>
        <w:t>, vol. 6, no. 11, pp. 4514-4522, Nov. 2007.</w:t>
      </w:r>
    </w:p>
    <w:p w14:paraId="7416A4F2" w14:textId="77777777" w:rsidR="006217A7" w:rsidRDefault="006217A7" w:rsidP="006217A7">
      <w:pPr>
        <w:pStyle w:val="ListParagraph"/>
        <w:numPr>
          <w:ilvl w:val="0"/>
          <w:numId w:val="12"/>
        </w:numPr>
        <w:spacing w:line="360" w:lineRule="auto"/>
        <w:jc w:val="both"/>
        <w:rPr>
          <w:rFonts w:asciiTheme="majorHAnsi" w:hAnsiTheme="majorHAnsi" w:cstheme="majorHAnsi"/>
          <w:sz w:val="24"/>
          <w:szCs w:val="24"/>
        </w:rPr>
      </w:pPr>
      <w:r w:rsidRPr="006217A7">
        <w:rPr>
          <w:rFonts w:asciiTheme="majorHAnsi" w:hAnsiTheme="majorHAnsi" w:cstheme="majorHAnsi"/>
          <w:sz w:val="24"/>
          <w:szCs w:val="24"/>
        </w:rPr>
        <w:t xml:space="preserve"> Y. Tan, Y. Hu, X. Liu, Z. Yin, X. Chen, and M. Liu, "Improving drug safety: From adverse drug reaction knowledge discovery to clinical implementation," </w:t>
      </w:r>
      <w:r w:rsidRPr="006217A7">
        <w:rPr>
          <w:rFonts w:asciiTheme="majorHAnsi" w:hAnsiTheme="majorHAnsi" w:cstheme="majorHAnsi"/>
          <w:i/>
          <w:iCs/>
          <w:sz w:val="24"/>
          <w:szCs w:val="24"/>
        </w:rPr>
        <w:t>Methods</w:t>
      </w:r>
      <w:r w:rsidRPr="006217A7">
        <w:rPr>
          <w:rFonts w:asciiTheme="majorHAnsi" w:hAnsiTheme="majorHAnsi" w:cstheme="majorHAnsi"/>
          <w:sz w:val="24"/>
          <w:szCs w:val="24"/>
        </w:rPr>
        <w:t>, vol. 110, pp. 14-25, Nov. 2016.</w:t>
      </w:r>
    </w:p>
    <w:p w14:paraId="0F89F119" w14:textId="77777777" w:rsidR="006217A7" w:rsidRDefault="006217A7" w:rsidP="006217A7">
      <w:pPr>
        <w:pStyle w:val="ListParagraph"/>
        <w:numPr>
          <w:ilvl w:val="0"/>
          <w:numId w:val="12"/>
        </w:numPr>
        <w:spacing w:line="360" w:lineRule="auto"/>
        <w:jc w:val="both"/>
        <w:rPr>
          <w:rFonts w:asciiTheme="majorHAnsi" w:hAnsiTheme="majorHAnsi" w:cstheme="majorHAnsi"/>
          <w:sz w:val="24"/>
          <w:szCs w:val="24"/>
        </w:rPr>
      </w:pPr>
      <w:r w:rsidRPr="006217A7">
        <w:rPr>
          <w:rFonts w:asciiTheme="majorHAnsi" w:hAnsiTheme="majorHAnsi" w:cstheme="majorHAnsi"/>
          <w:sz w:val="24"/>
          <w:szCs w:val="24"/>
        </w:rPr>
        <w:t xml:space="preserve"> M. </w:t>
      </w:r>
      <w:proofErr w:type="spellStart"/>
      <w:r w:rsidRPr="006217A7">
        <w:rPr>
          <w:rFonts w:asciiTheme="majorHAnsi" w:hAnsiTheme="majorHAnsi" w:cstheme="majorHAnsi"/>
          <w:sz w:val="24"/>
          <w:szCs w:val="24"/>
        </w:rPr>
        <w:t>Verbelen</w:t>
      </w:r>
      <w:proofErr w:type="spellEnd"/>
      <w:r w:rsidRPr="006217A7">
        <w:rPr>
          <w:rFonts w:asciiTheme="majorHAnsi" w:hAnsiTheme="majorHAnsi" w:cstheme="majorHAnsi"/>
          <w:sz w:val="24"/>
          <w:szCs w:val="24"/>
        </w:rPr>
        <w:t xml:space="preserve">, M. E. Weale, and C. M. Lewis, "Cost-effectiveness of pharmacogenetic-guided treatment: are we there yet?" </w:t>
      </w:r>
      <w:r w:rsidRPr="006217A7">
        <w:rPr>
          <w:rFonts w:asciiTheme="majorHAnsi" w:hAnsiTheme="majorHAnsi" w:cstheme="majorHAnsi"/>
          <w:i/>
          <w:iCs/>
          <w:sz w:val="24"/>
          <w:szCs w:val="24"/>
        </w:rPr>
        <w:t>The Pharmacogenomics Journal</w:t>
      </w:r>
      <w:r w:rsidRPr="006217A7">
        <w:rPr>
          <w:rFonts w:asciiTheme="majorHAnsi" w:hAnsiTheme="majorHAnsi" w:cstheme="majorHAnsi"/>
          <w:sz w:val="24"/>
          <w:szCs w:val="24"/>
        </w:rPr>
        <w:t>, vol. 17, no. 5, pp. 395-402, Oct. 2017.</w:t>
      </w:r>
    </w:p>
    <w:p w14:paraId="7F70B3E2" w14:textId="77777777" w:rsidR="006217A7" w:rsidRDefault="006217A7" w:rsidP="006217A7">
      <w:pPr>
        <w:pStyle w:val="ListParagraph"/>
        <w:numPr>
          <w:ilvl w:val="0"/>
          <w:numId w:val="12"/>
        </w:numPr>
        <w:spacing w:line="360" w:lineRule="auto"/>
        <w:jc w:val="both"/>
        <w:rPr>
          <w:rFonts w:asciiTheme="majorHAnsi" w:hAnsiTheme="majorHAnsi" w:cstheme="majorHAnsi"/>
          <w:sz w:val="24"/>
          <w:szCs w:val="24"/>
        </w:rPr>
      </w:pPr>
      <w:r w:rsidRPr="006217A7">
        <w:rPr>
          <w:rFonts w:asciiTheme="majorHAnsi" w:hAnsiTheme="majorHAnsi" w:cstheme="majorHAnsi"/>
          <w:sz w:val="24"/>
          <w:szCs w:val="24"/>
        </w:rPr>
        <w:t xml:space="preserve">M. Alessandrini, M. Chaudhry, T. M. Dodgen, and M. S. Pepper, "Pharmacogenomics and Global Precision Medicine in the Context of Adverse Drug Reactions: Top 10 Opportunities and Challenges for the Next Decade," </w:t>
      </w:r>
      <w:r w:rsidRPr="006217A7">
        <w:rPr>
          <w:rFonts w:asciiTheme="majorHAnsi" w:hAnsiTheme="majorHAnsi" w:cstheme="majorHAnsi"/>
          <w:i/>
          <w:iCs/>
          <w:sz w:val="24"/>
          <w:szCs w:val="24"/>
        </w:rPr>
        <w:t>A Journal of Integrative Biology</w:t>
      </w:r>
      <w:r w:rsidRPr="006217A7">
        <w:rPr>
          <w:rFonts w:asciiTheme="majorHAnsi" w:hAnsiTheme="majorHAnsi" w:cstheme="majorHAnsi"/>
          <w:sz w:val="24"/>
          <w:szCs w:val="24"/>
        </w:rPr>
        <w:t>, vol. 20, no. 10, Oct. 2016.</w:t>
      </w:r>
    </w:p>
    <w:p w14:paraId="744A7011" w14:textId="77777777" w:rsidR="00E50EB2" w:rsidRDefault="006217A7" w:rsidP="00E50EB2">
      <w:pPr>
        <w:pStyle w:val="ListParagraph"/>
        <w:numPr>
          <w:ilvl w:val="0"/>
          <w:numId w:val="12"/>
        </w:numPr>
        <w:spacing w:line="360" w:lineRule="auto"/>
        <w:jc w:val="both"/>
        <w:rPr>
          <w:rFonts w:asciiTheme="majorHAnsi" w:hAnsiTheme="majorHAnsi" w:cstheme="majorHAnsi"/>
          <w:sz w:val="24"/>
          <w:szCs w:val="24"/>
        </w:rPr>
      </w:pPr>
      <w:r w:rsidRPr="006217A7">
        <w:rPr>
          <w:rFonts w:asciiTheme="majorHAnsi" w:hAnsiTheme="majorHAnsi" w:cstheme="majorHAnsi"/>
          <w:sz w:val="24"/>
          <w:szCs w:val="24"/>
        </w:rPr>
        <w:t xml:space="preserve">M. </w:t>
      </w:r>
      <w:proofErr w:type="spellStart"/>
      <w:r w:rsidRPr="006217A7">
        <w:rPr>
          <w:rFonts w:asciiTheme="majorHAnsi" w:hAnsiTheme="majorHAnsi" w:cstheme="majorHAnsi"/>
          <w:sz w:val="24"/>
          <w:szCs w:val="24"/>
        </w:rPr>
        <w:t>Pirmohamed</w:t>
      </w:r>
      <w:proofErr w:type="spellEnd"/>
      <w:r w:rsidRPr="006217A7">
        <w:rPr>
          <w:rFonts w:asciiTheme="majorHAnsi" w:hAnsiTheme="majorHAnsi" w:cstheme="majorHAnsi"/>
          <w:sz w:val="24"/>
          <w:szCs w:val="24"/>
        </w:rPr>
        <w:t xml:space="preserve">, "Pharmacogenomics: current status and future perspectives," </w:t>
      </w:r>
      <w:r w:rsidRPr="006217A7">
        <w:rPr>
          <w:rFonts w:asciiTheme="majorHAnsi" w:hAnsiTheme="majorHAnsi" w:cstheme="majorHAnsi"/>
          <w:i/>
          <w:iCs/>
          <w:sz w:val="24"/>
          <w:szCs w:val="24"/>
        </w:rPr>
        <w:t>Nature Reviews Genetics</w:t>
      </w:r>
      <w:r w:rsidRPr="006217A7">
        <w:rPr>
          <w:rFonts w:asciiTheme="majorHAnsi" w:hAnsiTheme="majorHAnsi" w:cstheme="majorHAnsi"/>
          <w:sz w:val="24"/>
          <w:szCs w:val="24"/>
        </w:rPr>
        <w:t>, vol. 24, pp. 350–362, Mar. 2023.</w:t>
      </w:r>
    </w:p>
    <w:p w14:paraId="423CAE09" w14:textId="77777777"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t>F. Chollet, </w:t>
      </w:r>
      <w:r w:rsidRPr="00E50EB2">
        <w:rPr>
          <w:rFonts w:asciiTheme="majorHAnsi" w:hAnsiTheme="majorHAnsi" w:cstheme="majorHAnsi"/>
          <w:i/>
          <w:iCs/>
          <w:sz w:val="24"/>
          <w:szCs w:val="24"/>
        </w:rPr>
        <w:t>Deep Learning with Python</w:t>
      </w:r>
      <w:r w:rsidRPr="00E50EB2">
        <w:rPr>
          <w:rFonts w:asciiTheme="majorHAnsi" w:hAnsiTheme="majorHAnsi" w:cstheme="majorHAnsi"/>
          <w:sz w:val="24"/>
          <w:szCs w:val="24"/>
        </w:rPr>
        <w:t>. Shelter Island, NY, USA: Manning Publications, 2018.</w:t>
      </w:r>
    </w:p>
    <w:p w14:paraId="16604687" w14:textId="77777777"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lastRenderedPageBreak/>
        <w:t>M. Abadi et al., "TensorFlow: A System for Large-Scale Machine Learning," in </w:t>
      </w:r>
      <w:r w:rsidRPr="00E50EB2">
        <w:rPr>
          <w:rFonts w:asciiTheme="majorHAnsi" w:hAnsiTheme="majorHAnsi" w:cstheme="majorHAnsi"/>
          <w:i/>
          <w:iCs/>
          <w:sz w:val="24"/>
          <w:szCs w:val="24"/>
        </w:rPr>
        <w:t>Proceedings of the 12th USENIX Symposium on Operating Systems Design and Implementation (OSDI 16)</w:t>
      </w:r>
      <w:r w:rsidRPr="00E50EB2">
        <w:rPr>
          <w:rFonts w:asciiTheme="majorHAnsi" w:hAnsiTheme="majorHAnsi" w:cstheme="majorHAnsi"/>
          <w:sz w:val="24"/>
          <w:szCs w:val="24"/>
        </w:rPr>
        <w:t>, Savannah, GA, USA, 2016, pp. 265-283.</w:t>
      </w:r>
    </w:p>
    <w:p w14:paraId="0733C7EC" w14:textId="77777777"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t>W. McKinney, "Data Structures for Statistical Computing in Python," in </w:t>
      </w:r>
      <w:r w:rsidRPr="00E50EB2">
        <w:rPr>
          <w:rFonts w:asciiTheme="majorHAnsi" w:hAnsiTheme="majorHAnsi" w:cstheme="majorHAnsi"/>
          <w:i/>
          <w:iCs/>
          <w:sz w:val="24"/>
          <w:szCs w:val="24"/>
        </w:rPr>
        <w:t>Proceedings of the 9th Python in Science Conference</w:t>
      </w:r>
      <w:r w:rsidRPr="00E50EB2">
        <w:rPr>
          <w:rFonts w:asciiTheme="majorHAnsi" w:hAnsiTheme="majorHAnsi" w:cstheme="majorHAnsi"/>
          <w:sz w:val="24"/>
          <w:szCs w:val="24"/>
        </w:rPr>
        <w:t>, Austin, TX, USA, 2010, pp. 51-56.</w:t>
      </w:r>
    </w:p>
    <w:p w14:paraId="65E1CA95" w14:textId="77777777"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t>F. Pedregosa et al., "Scikit-learn: Machine Learning in Python," </w:t>
      </w:r>
      <w:r w:rsidRPr="00E50EB2">
        <w:rPr>
          <w:rFonts w:asciiTheme="majorHAnsi" w:hAnsiTheme="majorHAnsi" w:cstheme="majorHAnsi"/>
          <w:i/>
          <w:iCs/>
          <w:sz w:val="24"/>
          <w:szCs w:val="24"/>
        </w:rPr>
        <w:t>Journal of Machine Learning Research</w:t>
      </w:r>
      <w:r w:rsidRPr="00E50EB2">
        <w:rPr>
          <w:rFonts w:asciiTheme="majorHAnsi" w:hAnsiTheme="majorHAnsi" w:cstheme="majorHAnsi"/>
          <w:sz w:val="24"/>
          <w:szCs w:val="24"/>
        </w:rPr>
        <w:t>, vol. 12, pp. 2825-2830, Oct. 2011.</w:t>
      </w:r>
    </w:p>
    <w:p w14:paraId="0C0FC6F5" w14:textId="77777777"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t>J. D. Hunter, "Matplotlib: A 2D Graphics Environment," </w:t>
      </w:r>
      <w:r w:rsidRPr="00E50EB2">
        <w:rPr>
          <w:rFonts w:asciiTheme="majorHAnsi" w:hAnsiTheme="majorHAnsi" w:cstheme="majorHAnsi"/>
          <w:i/>
          <w:iCs/>
          <w:sz w:val="24"/>
          <w:szCs w:val="24"/>
        </w:rPr>
        <w:t>Computing in Science &amp; Engineering</w:t>
      </w:r>
      <w:r w:rsidRPr="00E50EB2">
        <w:rPr>
          <w:rFonts w:asciiTheme="majorHAnsi" w:hAnsiTheme="majorHAnsi" w:cstheme="majorHAnsi"/>
          <w:sz w:val="24"/>
          <w:szCs w:val="24"/>
        </w:rPr>
        <w:t>, vol. 9, no. 3, pp. 90-95, May-Jun. 2007.</w:t>
      </w:r>
    </w:p>
    <w:p w14:paraId="06B5C96F" w14:textId="77777777"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t xml:space="preserve">A. </w:t>
      </w:r>
      <w:proofErr w:type="spellStart"/>
      <w:r w:rsidRPr="00E50EB2">
        <w:rPr>
          <w:rFonts w:asciiTheme="majorHAnsi" w:hAnsiTheme="majorHAnsi" w:cstheme="majorHAnsi"/>
          <w:sz w:val="24"/>
          <w:szCs w:val="24"/>
        </w:rPr>
        <w:t>Géron</w:t>
      </w:r>
      <w:proofErr w:type="spellEnd"/>
      <w:r w:rsidRPr="00E50EB2">
        <w:rPr>
          <w:rFonts w:asciiTheme="majorHAnsi" w:hAnsiTheme="majorHAnsi" w:cstheme="majorHAnsi"/>
          <w:sz w:val="24"/>
          <w:szCs w:val="24"/>
        </w:rPr>
        <w:t>, </w:t>
      </w:r>
      <w:r w:rsidRPr="00E50EB2">
        <w:rPr>
          <w:rFonts w:asciiTheme="majorHAnsi" w:hAnsiTheme="majorHAnsi" w:cstheme="majorHAnsi"/>
          <w:i/>
          <w:iCs/>
          <w:sz w:val="24"/>
          <w:szCs w:val="24"/>
        </w:rPr>
        <w:t xml:space="preserve">Hands-On Machine Learning with Scikit-Learn, </w:t>
      </w:r>
      <w:proofErr w:type="spellStart"/>
      <w:r w:rsidRPr="00E50EB2">
        <w:rPr>
          <w:rFonts w:asciiTheme="majorHAnsi" w:hAnsiTheme="majorHAnsi" w:cstheme="majorHAnsi"/>
          <w:i/>
          <w:iCs/>
          <w:sz w:val="24"/>
          <w:szCs w:val="24"/>
        </w:rPr>
        <w:t>Keras</w:t>
      </w:r>
      <w:proofErr w:type="spellEnd"/>
      <w:r w:rsidRPr="00E50EB2">
        <w:rPr>
          <w:rFonts w:asciiTheme="majorHAnsi" w:hAnsiTheme="majorHAnsi" w:cstheme="majorHAnsi"/>
          <w:i/>
          <w:iCs/>
          <w:sz w:val="24"/>
          <w:szCs w:val="24"/>
        </w:rPr>
        <w:t>, and TensorFlow</w:t>
      </w:r>
      <w:r w:rsidRPr="00E50EB2">
        <w:rPr>
          <w:rFonts w:asciiTheme="majorHAnsi" w:hAnsiTheme="majorHAnsi" w:cstheme="majorHAnsi"/>
          <w:sz w:val="24"/>
          <w:szCs w:val="24"/>
        </w:rPr>
        <w:t>. Sebastopol, CA, USA: O'Reilly Media, 2019.</w:t>
      </w:r>
    </w:p>
    <w:p w14:paraId="1932791D" w14:textId="77777777"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t>J. A. Johnson, "Pharmacogenetics: Potential for individualized drug therapy through genetics</w:t>
      </w:r>
      <w:r w:rsidRPr="00255D3E">
        <w:rPr>
          <w:rFonts w:asciiTheme="majorHAnsi" w:hAnsiTheme="majorHAnsi" w:cstheme="majorHAnsi"/>
          <w:i/>
          <w:iCs/>
          <w:sz w:val="24"/>
          <w:szCs w:val="24"/>
        </w:rPr>
        <w:t>," Trends in Genetics</w:t>
      </w:r>
      <w:r w:rsidRPr="00E50EB2">
        <w:rPr>
          <w:rFonts w:asciiTheme="majorHAnsi" w:hAnsiTheme="majorHAnsi" w:cstheme="majorHAnsi"/>
          <w:sz w:val="24"/>
          <w:szCs w:val="24"/>
        </w:rPr>
        <w:t>, vol. 19, no. 5, pp. 227-232, May 2003.</w:t>
      </w:r>
    </w:p>
    <w:p w14:paraId="254B3AA9" w14:textId="77777777"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t xml:space="preserve">R. B. Altman, "Pharmacogenomics: 'Noninferiority' is sufficient for initial implementation," </w:t>
      </w:r>
      <w:r w:rsidRPr="00255D3E">
        <w:rPr>
          <w:rFonts w:asciiTheme="majorHAnsi" w:hAnsiTheme="majorHAnsi" w:cstheme="majorHAnsi"/>
          <w:i/>
          <w:iCs/>
          <w:sz w:val="24"/>
          <w:szCs w:val="24"/>
        </w:rPr>
        <w:t>Clinical Pharmacology &amp; Therapeutics</w:t>
      </w:r>
      <w:r w:rsidRPr="00E50EB2">
        <w:rPr>
          <w:rFonts w:asciiTheme="majorHAnsi" w:hAnsiTheme="majorHAnsi" w:cstheme="majorHAnsi"/>
          <w:sz w:val="24"/>
          <w:szCs w:val="24"/>
        </w:rPr>
        <w:t>, vol. 89, no. 3, pp. 348-350, Mar. 2011.</w:t>
      </w:r>
    </w:p>
    <w:p w14:paraId="56FFD41D" w14:textId="77777777"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t xml:space="preserve">I. Guyon and A. </w:t>
      </w:r>
      <w:proofErr w:type="spellStart"/>
      <w:r w:rsidRPr="00E50EB2">
        <w:rPr>
          <w:rFonts w:asciiTheme="majorHAnsi" w:hAnsiTheme="majorHAnsi" w:cstheme="majorHAnsi"/>
          <w:sz w:val="24"/>
          <w:szCs w:val="24"/>
        </w:rPr>
        <w:t>Elisseeff</w:t>
      </w:r>
      <w:proofErr w:type="spellEnd"/>
      <w:r w:rsidRPr="00E50EB2">
        <w:rPr>
          <w:rFonts w:asciiTheme="majorHAnsi" w:hAnsiTheme="majorHAnsi" w:cstheme="majorHAnsi"/>
          <w:sz w:val="24"/>
          <w:szCs w:val="24"/>
        </w:rPr>
        <w:t xml:space="preserve">, "An introduction to variable and feature selection," </w:t>
      </w:r>
      <w:r w:rsidRPr="00255D3E">
        <w:rPr>
          <w:rFonts w:asciiTheme="majorHAnsi" w:hAnsiTheme="majorHAnsi" w:cstheme="majorHAnsi"/>
          <w:i/>
          <w:iCs/>
          <w:sz w:val="24"/>
          <w:szCs w:val="24"/>
        </w:rPr>
        <w:t>Journal of Machine Learning Research</w:t>
      </w:r>
      <w:r w:rsidRPr="00E50EB2">
        <w:rPr>
          <w:rFonts w:asciiTheme="majorHAnsi" w:hAnsiTheme="majorHAnsi" w:cstheme="majorHAnsi"/>
          <w:sz w:val="24"/>
          <w:szCs w:val="24"/>
        </w:rPr>
        <w:t>, vol. 3, pp. 1157-1182, Mar. 2003.</w:t>
      </w:r>
    </w:p>
    <w:p w14:paraId="7738417F" w14:textId="77777777"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t>Y. LeCun, Y. Bengio, and G. Hinton, "Deep learning," Nature, vol. 521, no. 7553, pp. 436-444, May 2015.</w:t>
      </w:r>
    </w:p>
    <w:p w14:paraId="16DD3E1D" w14:textId="77777777"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t xml:space="preserve">H. W. </w:t>
      </w:r>
      <w:proofErr w:type="spellStart"/>
      <w:r w:rsidRPr="00E50EB2">
        <w:rPr>
          <w:rFonts w:asciiTheme="majorHAnsi" w:hAnsiTheme="majorHAnsi" w:cstheme="majorHAnsi"/>
          <w:sz w:val="24"/>
          <w:szCs w:val="24"/>
        </w:rPr>
        <w:t>Ressom</w:t>
      </w:r>
      <w:proofErr w:type="spellEnd"/>
      <w:r w:rsidRPr="00E50EB2">
        <w:rPr>
          <w:rFonts w:asciiTheme="majorHAnsi" w:hAnsiTheme="majorHAnsi" w:cstheme="majorHAnsi"/>
          <w:sz w:val="24"/>
          <w:szCs w:val="24"/>
        </w:rPr>
        <w:t xml:space="preserve"> et al., "Utilizing genomic, proteomic, and metabolomic data to predict drug sensitivity," </w:t>
      </w:r>
      <w:r w:rsidRPr="00255D3E">
        <w:rPr>
          <w:rFonts w:asciiTheme="majorHAnsi" w:hAnsiTheme="majorHAnsi" w:cstheme="majorHAnsi"/>
          <w:i/>
          <w:iCs/>
          <w:sz w:val="24"/>
          <w:szCs w:val="24"/>
        </w:rPr>
        <w:t>Journal of Proteome Research</w:t>
      </w:r>
      <w:r w:rsidRPr="00E50EB2">
        <w:rPr>
          <w:rFonts w:asciiTheme="majorHAnsi" w:hAnsiTheme="majorHAnsi" w:cstheme="majorHAnsi"/>
          <w:sz w:val="24"/>
          <w:szCs w:val="24"/>
        </w:rPr>
        <w:t>, vol. 6, no. 11, pp. 4514-4522, Nov. 2007.</w:t>
      </w:r>
    </w:p>
    <w:p w14:paraId="284E24A5" w14:textId="7106399D"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t xml:space="preserve">J. Friedman, T. Hastie, and R. </w:t>
      </w:r>
      <w:proofErr w:type="spellStart"/>
      <w:r w:rsidRPr="00E50EB2">
        <w:rPr>
          <w:rFonts w:asciiTheme="majorHAnsi" w:hAnsiTheme="majorHAnsi" w:cstheme="majorHAnsi"/>
          <w:sz w:val="24"/>
          <w:szCs w:val="24"/>
        </w:rPr>
        <w:t>Tibshirani</w:t>
      </w:r>
      <w:proofErr w:type="spellEnd"/>
      <w:r w:rsidRPr="00E50EB2">
        <w:rPr>
          <w:rFonts w:asciiTheme="majorHAnsi" w:hAnsiTheme="majorHAnsi" w:cstheme="majorHAnsi"/>
          <w:sz w:val="24"/>
          <w:szCs w:val="24"/>
        </w:rPr>
        <w:t xml:space="preserve">, "The elements of statistical learning," </w:t>
      </w:r>
      <w:r w:rsidRPr="00255D3E">
        <w:rPr>
          <w:rFonts w:asciiTheme="majorHAnsi" w:hAnsiTheme="majorHAnsi" w:cstheme="majorHAnsi"/>
          <w:i/>
          <w:iCs/>
          <w:sz w:val="24"/>
          <w:szCs w:val="24"/>
        </w:rPr>
        <w:t>Springer Series in Statistics</w:t>
      </w:r>
      <w:r w:rsidRPr="00E50EB2">
        <w:rPr>
          <w:rFonts w:asciiTheme="majorHAnsi" w:hAnsiTheme="majorHAnsi" w:cstheme="majorHAnsi"/>
          <w:sz w:val="24"/>
          <w:szCs w:val="24"/>
        </w:rPr>
        <w:t>, 2001.</w:t>
      </w:r>
    </w:p>
    <w:p w14:paraId="04BFE86E" w14:textId="77777777" w:rsidR="00C26B20" w:rsidRDefault="00C26B20" w:rsidP="00C26B20">
      <w:pPr>
        <w:spacing w:line="360" w:lineRule="auto"/>
        <w:jc w:val="both"/>
        <w:rPr>
          <w:rFonts w:asciiTheme="majorHAnsi" w:hAnsiTheme="majorHAnsi" w:cstheme="majorHAnsi"/>
          <w:sz w:val="24"/>
          <w:szCs w:val="24"/>
        </w:rPr>
      </w:pPr>
    </w:p>
    <w:p w14:paraId="6844FE97" w14:textId="77777777" w:rsidR="00C26B20" w:rsidRDefault="00C26B20" w:rsidP="00C26B20">
      <w:pPr>
        <w:spacing w:line="360" w:lineRule="auto"/>
        <w:jc w:val="both"/>
        <w:rPr>
          <w:rFonts w:asciiTheme="majorHAnsi" w:hAnsiTheme="majorHAnsi" w:cstheme="majorHAnsi"/>
          <w:sz w:val="24"/>
          <w:szCs w:val="24"/>
        </w:rPr>
      </w:pPr>
    </w:p>
    <w:p w14:paraId="0D92BEEA" w14:textId="77777777" w:rsidR="00C26B20" w:rsidRDefault="00C26B20" w:rsidP="00C26B20">
      <w:pPr>
        <w:spacing w:line="360" w:lineRule="auto"/>
        <w:jc w:val="both"/>
        <w:rPr>
          <w:rFonts w:asciiTheme="majorHAnsi" w:hAnsiTheme="majorHAnsi" w:cstheme="majorHAnsi"/>
          <w:sz w:val="24"/>
          <w:szCs w:val="24"/>
        </w:rPr>
      </w:pPr>
    </w:p>
    <w:p w14:paraId="52653059" w14:textId="77777777" w:rsidR="00C26B20" w:rsidRDefault="00C26B20" w:rsidP="00C26B20">
      <w:pPr>
        <w:spacing w:line="360" w:lineRule="auto"/>
        <w:jc w:val="both"/>
        <w:rPr>
          <w:rFonts w:asciiTheme="majorHAnsi" w:hAnsiTheme="majorHAnsi" w:cstheme="majorHAnsi"/>
          <w:sz w:val="24"/>
          <w:szCs w:val="24"/>
        </w:rPr>
      </w:pPr>
    </w:p>
    <w:p w14:paraId="62F8BA83" w14:textId="77777777" w:rsidR="0009605B" w:rsidRPr="00C26B20" w:rsidRDefault="0009605B" w:rsidP="0009605B">
      <w:pPr>
        <w:pStyle w:val="Headingbackmatter"/>
      </w:pPr>
      <w:bookmarkStart w:id="42" w:name="_Toc172195205"/>
      <w:bookmarkStart w:id="43" w:name="_Toc174318817"/>
      <w:r>
        <w:lastRenderedPageBreak/>
        <w:t xml:space="preserve">Appendix B: </w:t>
      </w:r>
      <w:r w:rsidRPr="0033294B">
        <w:t>Project Management</w:t>
      </w:r>
      <w:bookmarkEnd w:id="42"/>
      <w:bookmarkEnd w:id="43"/>
    </w:p>
    <w:p w14:paraId="7B1821A8" w14:textId="77777777" w:rsidR="0009605B" w:rsidRDefault="0009605B" w:rsidP="0009605B">
      <w:pPr>
        <w:spacing w:line="360" w:lineRule="auto"/>
        <w:rPr>
          <w:rFonts w:asciiTheme="majorHAnsi" w:hAnsiTheme="majorHAnsi" w:cstheme="majorHAnsi"/>
          <w:sz w:val="24"/>
          <w:szCs w:val="24"/>
        </w:rPr>
      </w:pPr>
      <w:proofErr w:type="gramStart"/>
      <w:r>
        <w:rPr>
          <w:rFonts w:asciiTheme="majorHAnsi" w:hAnsiTheme="majorHAnsi" w:cstheme="majorHAnsi"/>
          <w:sz w:val="24"/>
          <w:szCs w:val="24"/>
        </w:rPr>
        <w:t>Teamwork :</w:t>
      </w:r>
      <w:proofErr w:type="gramEnd"/>
      <w:r>
        <w:rPr>
          <w:rFonts w:asciiTheme="majorHAnsi" w:hAnsiTheme="majorHAnsi" w:cstheme="majorHAnsi"/>
          <w:sz w:val="24"/>
          <w:szCs w:val="24"/>
        </w:rPr>
        <w:t xml:space="preserve">  </w:t>
      </w:r>
      <w:hyperlink r:id="rId16" w:history="1">
        <w:r w:rsidRPr="00BE28CE">
          <w:rPr>
            <w:rStyle w:val="Hyperlink"/>
            <w:rFonts w:asciiTheme="majorHAnsi" w:hAnsiTheme="majorHAnsi" w:cstheme="majorHAnsi"/>
            <w:sz w:val="24"/>
            <w:szCs w:val="24"/>
          </w:rPr>
          <w:t>https://roehamptonuniversity6.teamwork.com/app/projects/1169900/tasks/table</w:t>
        </w:r>
      </w:hyperlink>
    </w:p>
    <w:p w14:paraId="67D023B6" w14:textId="77777777" w:rsidR="0009605B" w:rsidRDefault="0009605B" w:rsidP="0009605B">
      <w:pPr>
        <w:spacing w:line="360" w:lineRule="auto"/>
        <w:rPr>
          <w:rFonts w:asciiTheme="majorHAnsi" w:hAnsiTheme="majorHAnsi" w:cstheme="majorHAnsi"/>
          <w:sz w:val="24"/>
          <w:szCs w:val="24"/>
        </w:rPr>
      </w:pPr>
      <w:proofErr w:type="gramStart"/>
      <w:r>
        <w:rPr>
          <w:rFonts w:asciiTheme="majorHAnsi" w:hAnsiTheme="majorHAnsi" w:cstheme="majorHAnsi"/>
          <w:sz w:val="24"/>
          <w:szCs w:val="24"/>
        </w:rPr>
        <w:t>GitHub :</w:t>
      </w:r>
      <w:proofErr w:type="gramEnd"/>
    </w:p>
    <w:p w14:paraId="36F6FCB9" w14:textId="77777777" w:rsidR="0009605B" w:rsidRDefault="00000000" w:rsidP="0009605B">
      <w:pPr>
        <w:spacing w:line="360" w:lineRule="auto"/>
        <w:rPr>
          <w:rFonts w:asciiTheme="majorHAnsi" w:hAnsiTheme="majorHAnsi" w:cstheme="majorHAnsi"/>
          <w:sz w:val="24"/>
          <w:szCs w:val="24"/>
        </w:rPr>
      </w:pPr>
      <w:hyperlink r:id="rId17" w:history="1">
        <w:r w:rsidR="0009605B" w:rsidRPr="00BE28CE">
          <w:rPr>
            <w:rStyle w:val="Hyperlink"/>
            <w:rFonts w:asciiTheme="majorHAnsi" w:hAnsiTheme="majorHAnsi" w:cstheme="majorHAnsi"/>
            <w:sz w:val="24"/>
            <w:szCs w:val="24"/>
          </w:rPr>
          <w:t>https://github.com/AmeenaSadique77/MSc_Project/tree/main</w:t>
        </w:r>
      </w:hyperlink>
    </w:p>
    <w:p w14:paraId="0E799410" w14:textId="77777777" w:rsidR="00C26B20" w:rsidRDefault="00C26B20" w:rsidP="00C26B20">
      <w:pPr>
        <w:spacing w:line="360" w:lineRule="auto"/>
        <w:jc w:val="both"/>
        <w:rPr>
          <w:rFonts w:asciiTheme="majorHAnsi" w:hAnsiTheme="majorHAnsi" w:cstheme="majorHAnsi"/>
          <w:sz w:val="24"/>
          <w:szCs w:val="24"/>
        </w:rPr>
      </w:pPr>
    </w:p>
    <w:p w14:paraId="394B0E52" w14:textId="77777777" w:rsidR="00C26B20" w:rsidRDefault="00C26B20" w:rsidP="00C26B20">
      <w:pPr>
        <w:spacing w:line="360" w:lineRule="auto"/>
        <w:jc w:val="both"/>
        <w:rPr>
          <w:rFonts w:asciiTheme="majorHAnsi" w:hAnsiTheme="majorHAnsi" w:cstheme="majorHAnsi"/>
          <w:sz w:val="24"/>
          <w:szCs w:val="24"/>
        </w:rPr>
      </w:pPr>
    </w:p>
    <w:p w14:paraId="077A331E" w14:textId="77777777" w:rsidR="00C26B20" w:rsidRDefault="00C26B20" w:rsidP="00C26B20">
      <w:pPr>
        <w:spacing w:line="360" w:lineRule="auto"/>
        <w:jc w:val="both"/>
        <w:rPr>
          <w:rFonts w:asciiTheme="majorHAnsi" w:hAnsiTheme="majorHAnsi" w:cstheme="majorHAnsi"/>
          <w:sz w:val="24"/>
          <w:szCs w:val="24"/>
        </w:rPr>
      </w:pPr>
    </w:p>
    <w:p w14:paraId="2350B32D" w14:textId="77777777" w:rsidR="00C26B20" w:rsidRDefault="00C26B20" w:rsidP="00C26B20">
      <w:pPr>
        <w:spacing w:line="360" w:lineRule="auto"/>
        <w:jc w:val="both"/>
        <w:rPr>
          <w:rFonts w:asciiTheme="majorHAnsi" w:hAnsiTheme="majorHAnsi" w:cstheme="majorHAnsi"/>
          <w:sz w:val="24"/>
          <w:szCs w:val="24"/>
        </w:rPr>
      </w:pPr>
    </w:p>
    <w:p w14:paraId="31DBED6D" w14:textId="77777777" w:rsidR="00C26B20" w:rsidRDefault="00C26B20" w:rsidP="00C26B20">
      <w:pPr>
        <w:spacing w:line="360" w:lineRule="auto"/>
        <w:jc w:val="both"/>
        <w:rPr>
          <w:rFonts w:asciiTheme="majorHAnsi" w:hAnsiTheme="majorHAnsi" w:cstheme="majorHAnsi"/>
          <w:sz w:val="24"/>
          <w:szCs w:val="24"/>
        </w:rPr>
      </w:pPr>
    </w:p>
    <w:p w14:paraId="1E4C99E6" w14:textId="77777777" w:rsidR="00C26B20" w:rsidRDefault="00C26B20" w:rsidP="00C26B20">
      <w:pPr>
        <w:spacing w:line="360" w:lineRule="auto"/>
        <w:jc w:val="both"/>
        <w:rPr>
          <w:rFonts w:asciiTheme="majorHAnsi" w:hAnsiTheme="majorHAnsi" w:cstheme="majorHAnsi"/>
          <w:sz w:val="24"/>
          <w:szCs w:val="24"/>
        </w:rPr>
      </w:pPr>
    </w:p>
    <w:p w14:paraId="7CC520E1" w14:textId="77777777" w:rsidR="00C26B20" w:rsidRDefault="00C26B20" w:rsidP="00C26B20">
      <w:pPr>
        <w:spacing w:line="360" w:lineRule="auto"/>
        <w:jc w:val="both"/>
        <w:rPr>
          <w:rFonts w:asciiTheme="majorHAnsi" w:hAnsiTheme="majorHAnsi" w:cstheme="majorHAnsi"/>
          <w:sz w:val="24"/>
          <w:szCs w:val="24"/>
        </w:rPr>
      </w:pPr>
    </w:p>
    <w:p w14:paraId="4BB37389" w14:textId="77777777" w:rsidR="00C26B20" w:rsidRDefault="00C26B20" w:rsidP="00C26B20">
      <w:pPr>
        <w:spacing w:line="360" w:lineRule="auto"/>
        <w:jc w:val="both"/>
        <w:rPr>
          <w:rFonts w:asciiTheme="majorHAnsi" w:hAnsiTheme="majorHAnsi" w:cstheme="majorHAnsi"/>
          <w:sz w:val="24"/>
          <w:szCs w:val="24"/>
        </w:rPr>
      </w:pPr>
    </w:p>
    <w:p w14:paraId="24FAC8E3" w14:textId="77777777" w:rsidR="00C26B20" w:rsidRDefault="00C26B20" w:rsidP="00C26B20">
      <w:pPr>
        <w:spacing w:line="360" w:lineRule="auto"/>
        <w:jc w:val="both"/>
        <w:rPr>
          <w:rFonts w:asciiTheme="majorHAnsi" w:hAnsiTheme="majorHAnsi" w:cstheme="majorHAnsi"/>
          <w:sz w:val="24"/>
          <w:szCs w:val="24"/>
        </w:rPr>
      </w:pPr>
    </w:p>
    <w:p w14:paraId="17BC68F3" w14:textId="77777777" w:rsidR="00C26B20" w:rsidRDefault="00C26B20" w:rsidP="00C26B20">
      <w:pPr>
        <w:spacing w:line="360" w:lineRule="auto"/>
        <w:jc w:val="both"/>
        <w:rPr>
          <w:rFonts w:asciiTheme="majorHAnsi" w:hAnsiTheme="majorHAnsi" w:cstheme="majorHAnsi"/>
          <w:sz w:val="24"/>
          <w:szCs w:val="24"/>
        </w:rPr>
      </w:pPr>
    </w:p>
    <w:p w14:paraId="5B401EAB" w14:textId="77777777" w:rsidR="00C26B20" w:rsidRDefault="00C26B20" w:rsidP="00C26B20">
      <w:pPr>
        <w:spacing w:line="360" w:lineRule="auto"/>
        <w:rPr>
          <w:rFonts w:asciiTheme="majorHAnsi" w:hAnsiTheme="majorHAnsi" w:cstheme="majorHAnsi"/>
          <w:sz w:val="24"/>
          <w:szCs w:val="24"/>
        </w:rPr>
      </w:pPr>
    </w:p>
    <w:p w14:paraId="5562345D" w14:textId="77777777" w:rsidR="00C26B20" w:rsidRPr="00E25AE2" w:rsidRDefault="00C26B20" w:rsidP="00E25AE2">
      <w:pPr>
        <w:spacing w:line="360" w:lineRule="auto"/>
        <w:jc w:val="both"/>
        <w:rPr>
          <w:rFonts w:asciiTheme="majorHAnsi" w:hAnsiTheme="majorHAnsi" w:cstheme="majorHAnsi"/>
          <w:sz w:val="24"/>
          <w:szCs w:val="24"/>
        </w:rPr>
      </w:pPr>
    </w:p>
    <w:p w14:paraId="6F7FE836" w14:textId="77777777" w:rsidR="00E25AE2" w:rsidRPr="00E25AE2" w:rsidRDefault="00E25AE2" w:rsidP="00E25AE2">
      <w:pPr>
        <w:spacing w:line="360" w:lineRule="auto"/>
        <w:jc w:val="both"/>
        <w:rPr>
          <w:rFonts w:asciiTheme="majorHAnsi" w:hAnsiTheme="majorHAnsi" w:cstheme="majorHAnsi"/>
          <w:sz w:val="24"/>
          <w:szCs w:val="24"/>
        </w:rPr>
      </w:pPr>
    </w:p>
    <w:p w14:paraId="1A6FB3A6" w14:textId="674279E3" w:rsidR="005A4C51" w:rsidRPr="00B016B9" w:rsidRDefault="005A4C51" w:rsidP="00226FE6">
      <w:pPr>
        <w:spacing w:line="360" w:lineRule="auto"/>
        <w:jc w:val="both"/>
        <w:rPr>
          <w:rFonts w:asciiTheme="majorHAnsi" w:hAnsiTheme="majorHAnsi" w:cstheme="majorHAnsi"/>
          <w:sz w:val="24"/>
          <w:szCs w:val="24"/>
        </w:rPr>
      </w:pPr>
    </w:p>
    <w:sectPr w:rsidR="005A4C51" w:rsidRPr="00B016B9" w:rsidSect="00FB37E1">
      <w:footerReference w:type="default" r:id="rId18"/>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6893E7" w14:textId="77777777" w:rsidR="00CD1A0D" w:rsidRDefault="00CD1A0D" w:rsidP="00B016B9">
      <w:pPr>
        <w:spacing w:after="0" w:line="240" w:lineRule="auto"/>
      </w:pPr>
      <w:r>
        <w:separator/>
      </w:r>
    </w:p>
  </w:endnote>
  <w:endnote w:type="continuationSeparator" w:id="0">
    <w:p w14:paraId="0BDF7CB4" w14:textId="77777777" w:rsidR="00CD1A0D" w:rsidRDefault="00CD1A0D" w:rsidP="00B016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7908256"/>
      <w:docPartObj>
        <w:docPartGallery w:val="Page Numbers (Bottom of Page)"/>
        <w:docPartUnique/>
      </w:docPartObj>
    </w:sdtPr>
    <w:sdtEndPr>
      <w:rPr>
        <w:noProof/>
      </w:rPr>
    </w:sdtEndPr>
    <w:sdtContent>
      <w:p w14:paraId="395C5C5A" w14:textId="483427CD" w:rsidR="00B016B9" w:rsidRDefault="00B016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5B9533" w14:textId="77777777" w:rsidR="00B016B9" w:rsidRDefault="00B016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751249" w14:textId="77777777" w:rsidR="00CD1A0D" w:rsidRDefault="00CD1A0D" w:rsidP="00B016B9">
      <w:pPr>
        <w:spacing w:after="0" w:line="240" w:lineRule="auto"/>
      </w:pPr>
      <w:r>
        <w:separator/>
      </w:r>
    </w:p>
  </w:footnote>
  <w:footnote w:type="continuationSeparator" w:id="0">
    <w:p w14:paraId="3ADFE4EE" w14:textId="77777777" w:rsidR="00CD1A0D" w:rsidRDefault="00CD1A0D" w:rsidP="00B016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501A2F"/>
    <w:multiLevelType w:val="multilevel"/>
    <w:tmpl w:val="9990B41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ED2109F"/>
    <w:multiLevelType w:val="multilevel"/>
    <w:tmpl w:val="A4C0E072"/>
    <w:lvl w:ilvl="0">
      <w:start w:val="3"/>
      <w:numFmt w:val="decimal"/>
      <w:lvlText w:val="%1"/>
      <w:lvlJc w:val="left"/>
      <w:pPr>
        <w:ind w:left="525" w:hanging="525"/>
      </w:pPr>
      <w:rPr>
        <w:rFonts w:hint="default"/>
      </w:rPr>
    </w:lvl>
    <w:lvl w:ilvl="1">
      <w:start w:val="1"/>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 w15:restartNumberingAfterBreak="0">
    <w:nsid w:val="32CF63B6"/>
    <w:multiLevelType w:val="hybridMultilevel"/>
    <w:tmpl w:val="EC3081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3EF0712"/>
    <w:multiLevelType w:val="hybridMultilevel"/>
    <w:tmpl w:val="94620F28"/>
    <w:lvl w:ilvl="0" w:tplc="F8AEDF14">
      <w:start w:val="1"/>
      <w:numFmt w:val="decimal"/>
      <w:lvlText w:val="%1."/>
      <w:lvlJc w:val="left"/>
      <w:pPr>
        <w:ind w:left="360" w:hanging="360"/>
      </w:pPr>
      <w:rPr>
        <w:rFonts w:hint="default"/>
        <w:b/>
        <w:bCs w:val="0"/>
        <w:sz w:val="28"/>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4" w15:restartNumberingAfterBreak="0">
    <w:nsid w:val="384979B0"/>
    <w:multiLevelType w:val="multilevel"/>
    <w:tmpl w:val="3774BE2A"/>
    <w:lvl w:ilvl="0">
      <w:start w:val="3"/>
      <w:numFmt w:val="decimal"/>
      <w:lvlText w:val="%1"/>
      <w:lvlJc w:val="left"/>
      <w:pPr>
        <w:ind w:left="525" w:hanging="525"/>
      </w:pPr>
      <w:rPr>
        <w:rFonts w:hint="default"/>
      </w:rPr>
    </w:lvl>
    <w:lvl w:ilvl="1">
      <w:start w:val="2"/>
      <w:numFmt w:val="decimal"/>
      <w:lvlText w:val="%1.%2"/>
      <w:lvlJc w:val="left"/>
      <w:pPr>
        <w:ind w:left="555" w:hanging="525"/>
      </w:pPr>
      <w:rPr>
        <w:rFonts w:hint="default"/>
      </w:rPr>
    </w:lvl>
    <w:lvl w:ilvl="2">
      <w:start w:val="1"/>
      <w:numFmt w:val="decimal"/>
      <w:lvlText w:val="%1.%2.%3"/>
      <w:lvlJc w:val="left"/>
      <w:pPr>
        <w:ind w:left="780" w:hanging="720"/>
      </w:pPr>
      <w:rPr>
        <w:rFonts w:hint="default"/>
      </w:rPr>
    </w:lvl>
    <w:lvl w:ilvl="3">
      <w:start w:val="1"/>
      <w:numFmt w:val="decimal"/>
      <w:lvlText w:val="%1.%2.%3.%4"/>
      <w:lvlJc w:val="left"/>
      <w:pPr>
        <w:ind w:left="810" w:hanging="720"/>
      </w:pPr>
      <w:rPr>
        <w:rFonts w:hint="default"/>
      </w:rPr>
    </w:lvl>
    <w:lvl w:ilvl="4">
      <w:start w:val="1"/>
      <w:numFmt w:val="decimal"/>
      <w:lvlText w:val="%1.%2.%3.%4.%5"/>
      <w:lvlJc w:val="left"/>
      <w:pPr>
        <w:ind w:left="1200" w:hanging="1080"/>
      </w:pPr>
      <w:rPr>
        <w:rFonts w:hint="default"/>
      </w:rPr>
    </w:lvl>
    <w:lvl w:ilvl="5">
      <w:start w:val="1"/>
      <w:numFmt w:val="decimal"/>
      <w:lvlText w:val="%1.%2.%3.%4.%5.%6"/>
      <w:lvlJc w:val="left"/>
      <w:pPr>
        <w:ind w:left="1590" w:hanging="1440"/>
      </w:pPr>
      <w:rPr>
        <w:rFonts w:hint="default"/>
      </w:rPr>
    </w:lvl>
    <w:lvl w:ilvl="6">
      <w:start w:val="1"/>
      <w:numFmt w:val="decimal"/>
      <w:lvlText w:val="%1.%2.%3.%4.%5.%6.%7"/>
      <w:lvlJc w:val="left"/>
      <w:pPr>
        <w:ind w:left="1620" w:hanging="1440"/>
      </w:pPr>
      <w:rPr>
        <w:rFonts w:hint="default"/>
      </w:rPr>
    </w:lvl>
    <w:lvl w:ilvl="7">
      <w:start w:val="1"/>
      <w:numFmt w:val="decimal"/>
      <w:lvlText w:val="%1.%2.%3.%4.%5.%6.%7.%8"/>
      <w:lvlJc w:val="left"/>
      <w:pPr>
        <w:ind w:left="2010" w:hanging="1800"/>
      </w:pPr>
      <w:rPr>
        <w:rFonts w:hint="default"/>
      </w:rPr>
    </w:lvl>
    <w:lvl w:ilvl="8">
      <w:start w:val="1"/>
      <w:numFmt w:val="decimal"/>
      <w:lvlText w:val="%1.%2.%3.%4.%5.%6.%7.%8.%9"/>
      <w:lvlJc w:val="left"/>
      <w:pPr>
        <w:ind w:left="2040" w:hanging="1800"/>
      </w:pPr>
      <w:rPr>
        <w:rFonts w:hint="default"/>
      </w:rPr>
    </w:lvl>
  </w:abstractNum>
  <w:abstractNum w:abstractNumId="5" w15:restartNumberingAfterBreak="0">
    <w:nsid w:val="3DE11B47"/>
    <w:multiLevelType w:val="multilevel"/>
    <w:tmpl w:val="751C3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F23777"/>
    <w:multiLevelType w:val="hybridMultilevel"/>
    <w:tmpl w:val="F6C6D1CC"/>
    <w:lvl w:ilvl="0" w:tplc="340C212C">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7" w15:restartNumberingAfterBreak="0">
    <w:nsid w:val="42561912"/>
    <w:multiLevelType w:val="multilevel"/>
    <w:tmpl w:val="F30EE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DE520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9D72E9F"/>
    <w:multiLevelType w:val="multilevel"/>
    <w:tmpl w:val="8AD0BACC"/>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A825D9F"/>
    <w:multiLevelType w:val="hybridMultilevel"/>
    <w:tmpl w:val="207EEB92"/>
    <w:lvl w:ilvl="0" w:tplc="DCE244A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36254DF"/>
    <w:multiLevelType w:val="hybridMultilevel"/>
    <w:tmpl w:val="841C99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71A62DC"/>
    <w:multiLevelType w:val="multilevel"/>
    <w:tmpl w:val="DE5C2E0A"/>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F1403A8"/>
    <w:multiLevelType w:val="multilevel"/>
    <w:tmpl w:val="02F48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30881413">
    <w:abstractNumId w:val="8"/>
  </w:num>
  <w:num w:numId="2" w16cid:durableId="597519079">
    <w:abstractNumId w:val="0"/>
  </w:num>
  <w:num w:numId="3" w16cid:durableId="1654723750">
    <w:abstractNumId w:val="5"/>
  </w:num>
  <w:num w:numId="4" w16cid:durableId="741174637">
    <w:abstractNumId w:val="2"/>
  </w:num>
  <w:num w:numId="5" w16cid:durableId="54088824">
    <w:abstractNumId w:val="3"/>
  </w:num>
  <w:num w:numId="6" w16cid:durableId="377361609">
    <w:abstractNumId w:val="6"/>
  </w:num>
  <w:num w:numId="7" w16cid:durableId="1641963147">
    <w:abstractNumId w:val="12"/>
  </w:num>
  <w:num w:numId="8" w16cid:durableId="1652370984">
    <w:abstractNumId w:val="4"/>
  </w:num>
  <w:num w:numId="9" w16cid:durableId="2011641220">
    <w:abstractNumId w:val="1"/>
  </w:num>
  <w:num w:numId="10" w16cid:durableId="1347252398">
    <w:abstractNumId w:val="9"/>
  </w:num>
  <w:num w:numId="11" w16cid:durableId="1978610153">
    <w:abstractNumId w:val="11"/>
  </w:num>
  <w:num w:numId="12" w16cid:durableId="1010181978">
    <w:abstractNumId w:val="10"/>
  </w:num>
  <w:num w:numId="13" w16cid:durableId="658117721">
    <w:abstractNumId w:val="13"/>
  </w:num>
  <w:num w:numId="14" w16cid:durableId="60354039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1F3"/>
    <w:rsid w:val="00063093"/>
    <w:rsid w:val="00065EDB"/>
    <w:rsid w:val="0009605B"/>
    <w:rsid w:val="00125C7B"/>
    <w:rsid w:val="00182181"/>
    <w:rsid w:val="001B21F3"/>
    <w:rsid w:val="001B436A"/>
    <w:rsid w:val="001B716F"/>
    <w:rsid w:val="00226FE6"/>
    <w:rsid w:val="00255D3E"/>
    <w:rsid w:val="00257403"/>
    <w:rsid w:val="002973A0"/>
    <w:rsid w:val="00306D65"/>
    <w:rsid w:val="00344D9E"/>
    <w:rsid w:val="00346A57"/>
    <w:rsid w:val="003473F7"/>
    <w:rsid w:val="003959BC"/>
    <w:rsid w:val="003C2DA2"/>
    <w:rsid w:val="00407F20"/>
    <w:rsid w:val="00427D00"/>
    <w:rsid w:val="00461DF6"/>
    <w:rsid w:val="004B4A5A"/>
    <w:rsid w:val="0052370D"/>
    <w:rsid w:val="00534350"/>
    <w:rsid w:val="005A4C51"/>
    <w:rsid w:val="005A62CD"/>
    <w:rsid w:val="005C2064"/>
    <w:rsid w:val="005C6949"/>
    <w:rsid w:val="006217A7"/>
    <w:rsid w:val="006400B6"/>
    <w:rsid w:val="006F3182"/>
    <w:rsid w:val="007733B1"/>
    <w:rsid w:val="007A6CFE"/>
    <w:rsid w:val="007E4ADB"/>
    <w:rsid w:val="00831EE1"/>
    <w:rsid w:val="0086359A"/>
    <w:rsid w:val="008669AC"/>
    <w:rsid w:val="00867AB6"/>
    <w:rsid w:val="008E08EA"/>
    <w:rsid w:val="008E5976"/>
    <w:rsid w:val="008E5A20"/>
    <w:rsid w:val="00926845"/>
    <w:rsid w:val="00955042"/>
    <w:rsid w:val="00966973"/>
    <w:rsid w:val="009A6401"/>
    <w:rsid w:val="009D759C"/>
    <w:rsid w:val="009F1AE7"/>
    <w:rsid w:val="00A0019C"/>
    <w:rsid w:val="00A27D3A"/>
    <w:rsid w:val="00A91C3E"/>
    <w:rsid w:val="00A9214F"/>
    <w:rsid w:val="00AE6FC9"/>
    <w:rsid w:val="00B016B9"/>
    <w:rsid w:val="00B50C81"/>
    <w:rsid w:val="00BA1E9E"/>
    <w:rsid w:val="00BA38A9"/>
    <w:rsid w:val="00BD254E"/>
    <w:rsid w:val="00C26B20"/>
    <w:rsid w:val="00C52D78"/>
    <w:rsid w:val="00C561F8"/>
    <w:rsid w:val="00C62DDA"/>
    <w:rsid w:val="00CD1A0D"/>
    <w:rsid w:val="00D05E41"/>
    <w:rsid w:val="00D26278"/>
    <w:rsid w:val="00D26EF8"/>
    <w:rsid w:val="00D843C6"/>
    <w:rsid w:val="00D922D8"/>
    <w:rsid w:val="00DA3E6E"/>
    <w:rsid w:val="00DD4A45"/>
    <w:rsid w:val="00DE7F16"/>
    <w:rsid w:val="00E10622"/>
    <w:rsid w:val="00E25AE2"/>
    <w:rsid w:val="00E50EB2"/>
    <w:rsid w:val="00E57283"/>
    <w:rsid w:val="00EB47B7"/>
    <w:rsid w:val="00EC1BCD"/>
    <w:rsid w:val="00EC4E31"/>
    <w:rsid w:val="00ED3F60"/>
    <w:rsid w:val="00F137C2"/>
    <w:rsid w:val="00F3784C"/>
    <w:rsid w:val="00F77E87"/>
    <w:rsid w:val="00FB37E1"/>
    <w:rsid w:val="00FC0A8F"/>
    <w:rsid w:val="00FE6825"/>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6AE7A"/>
  <w15:chartTrackingRefBased/>
  <w15:docId w15:val="{74CD11DE-5C11-4840-9F7D-5B2AD9123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21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37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4D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A1E9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21F3"/>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3784C"/>
    <w:pPr>
      <w:spacing w:after="0" w:line="240" w:lineRule="auto"/>
      <w:contextualSpacing/>
    </w:pPr>
    <w:rPr>
      <w:rFonts w:asciiTheme="majorHAnsi" w:eastAsiaTheme="majorEastAsia" w:hAnsiTheme="majorHAnsi" w:cstheme="majorBidi"/>
      <w:spacing w:val="-10"/>
      <w:kern w:val="28"/>
      <w:sz w:val="56"/>
      <w:szCs w:val="56"/>
      <w:lang w:val="en-GB"/>
      <w14:ligatures w14:val="none"/>
    </w:rPr>
  </w:style>
  <w:style w:type="character" w:customStyle="1" w:styleId="TitleChar">
    <w:name w:val="Title Char"/>
    <w:basedOn w:val="DefaultParagraphFont"/>
    <w:link w:val="Title"/>
    <w:uiPriority w:val="10"/>
    <w:rsid w:val="00F3784C"/>
    <w:rPr>
      <w:rFonts w:asciiTheme="majorHAnsi" w:eastAsiaTheme="majorEastAsia" w:hAnsiTheme="majorHAnsi" w:cstheme="majorBidi"/>
      <w:spacing w:val="-10"/>
      <w:kern w:val="28"/>
      <w:sz w:val="56"/>
      <w:szCs w:val="56"/>
      <w:lang w:val="en-GB"/>
      <w14:ligatures w14:val="none"/>
    </w:rPr>
  </w:style>
  <w:style w:type="character" w:styleId="Hyperlink">
    <w:name w:val="Hyperlink"/>
    <w:basedOn w:val="DefaultParagraphFont"/>
    <w:uiPriority w:val="99"/>
    <w:unhideWhenUsed/>
    <w:rsid w:val="00F3784C"/>
    <w:rPr>
      <w:color w:val="0563C1" w:themeColor="hyperlink"/>
      <w:u w:val="single"/>
    </w:rPr>
  </w:style>
  <w:style w:type="paragraph" w:styleId="TOCHeading">
    <w:name w:val="TOC Heading"/>
    <w:basedOn w:val="Heading1"/>
    <w:next w:val="Normal"/>
    <w:uiPriority w:val="39"/>
    <w:unhideWhenUsed/>
    <w:qFormat/>
    <w:rsid w:val="00F3784C"/>
    <w:pPr>
      <w:outlineLvl w:val="9"/>
    </w:pPr>
    <w:rPr>
      <w:kern w:val="0"/>
      <w:lang w:val="en-US"/>
      <w14:ligatures w14:val="none"/>
    </w:rPr>
  </w:style>
  <w:style w:type="paragraph" w:styleId="TOC1">
    <w:name w:val="toc 1"/>
    <w:basedOn w:val="Normal"/>
    <w:next w:val="Normal"/>
    <w:autoRedefine/>
    <w:uiPriority w:val="39"/>
    <w:unhideWhenUsed/>
    <w:rsid w:val="00125C7B"/>
    <w:pPr>
      <w:tabs>
        <w:tab w:val="right" w:leader="dot" w:pos="9628"/>
      </w:tabs>
      <w:spacing w:after="100" w:line="360" w:lineRule="auto"/>
    </w:pPr>
    <w:rPr>
      <w:rFonts w:ascii="Arial" w:hAnsi="Arial" w:cs="Arial"/>
      <w:noProof/>
      <w:kern w:val="0"/>
      <w:sz w:val="24"/>
      <w:szCs w:val="24"/>
      <w:lang w:val="en-GB"/>
      <w14:ligatures w14:val="none"/>
    </w:rPr>
  </w:style>
  <w:style w:type="paragraph" w:styleId="TOC2">
    <w:name w:val="toc 2"/>
    <w:basedOn w:val="Normal"/>
    <w:next w:val="Normal"/>
    <w:autoRedefine/>
    <w:uiPriority w:val="39"/>
    <w:unhideWhenUsed/>
    <w:rsid w:val="00F3784C"/>
    <w:pPr>
      <w:spacing w:after="100"/>
      <w:ind w:left="220"/>
    </w:pPr>
    <w:rPr>
      <w:kern w:val="0"/>
      <w:lang w:val="en-GB"/>
      <w14:ligatures w14:val="none"/>
    </w:rPr>
  </w:style>
  <w:style w:type="paragraph" w:styleId="Subtitle">
    <w:name w:val="Subtitle"/>
    <w:basedOn w:val="Normal"/>
    <w:next w:val="Normal"/>
    <w:link w:val="SubtitleChar"/>
    <w:uiPriority w:val="11"/>
    <w:qFormat/>
    <w:rsid w:val="00867AB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67AB6"/>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867AB6"/>
    <w:rPr>
      <w:color w:val="605E5C"/>
      <w:shd w:val="clear" w:color="auto" w:fill="E1DFDD"/>
    </w:rPr>
  </w:style>
  <w:style w:type="paragraph" w:styleId="ListParagraph">
    <w:name w:val="List Paragraph"/>
    <w:basedOn w:val="Normal"/>
    <w:uiPriority w:val="34"/>
    <w:qFormat/>
    <w:rsid w:val="006400B6"/>
    <w:pPr>
      <w:ind w:left="720"/>
      <w:contextualSpacing/>
    </w:pPr>
  </w:style>
  <w:style w:type="paragraph" w:styleId="NormalWeb">
    <w:name w:val="Normal (Web)"/>
    <w:basedOn w:val="Normal"/>
    <w:uiPriority w:val="99"/>
    <w:unhideWhenUsed/>
    <w:rsid w:val="005C6949"/>
    <w:pPr>
      <w:spacing w:before="100" w:beforeAutospacing="1" w:after="100" w:afterAutospacing="1" w:line="240" w:lineRule="auto"/>
    </w:pPr>
    <w:rPr>
      <w:rFonts w:ascii="Times New Roman" w:eastAsia="Times New Roman" w:hAnsi="Times New Roman" w:cs="Times New Roman"/>
      <w:kern w:val="0"/>
      <w:sz w:val="24"/>
      <w:szCs w:val="24"/>
      <w:lang w:eastAsia="en-IN" w:bidi="ml-IN"/>
      <w14:ligatures w14:val="none"/>
    </w:rPr>
  </w:style>
  <w:style w:type="character" w:styleId="Strong">
    <w:name w:val="Strong"/>
    <w:basedOn w:val="DefaultParagraphFont"/>
    <w:uiPriority w:val="22"/>
    <w:qFormat/>
    <w:rsid w:val="005C6949"/>
    <w:rPr>
      <w:b/>
      <w:bCs/>
    </w:rPr>
  </w:style>
  <w:style w:type="character" w:customStyle="1" w:styleId="Heading2Char">
    <w:name w:val="Heading 2 Char"/>
    <w:basedOn w:val="DefaultParagraphFont"/>
    <w:link w:val="Heading2"/>
    <w:uiPriority w:val="9"/>
    <w:rsid w:val="0052370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44D9E"/>
    <w:rPr>
      <w:rFonts w:asciiTheme="majorHAnsi" w:eastAsiaTheme="majorEastAsia" w:hAnsiTheme="majorHAnsi" w:cstheme="majorBidi"/>
      <w:color w:val="1F3763" w:themeColor="accent1" w:themeShade="7F"/>
      <w:sz w:val="24"/>
      <w:szCs w:val="24"/>
    </w:rPr>
  </w:style>
  <w:style w:type="character" w:customStyle="1" w:styleId="button-link-text">
    <w:name w:val="button-link-text"/>
    <w:basedOn w:val="DefaultParagraphFont"/>
    <w:rsid w:val="001B716F"/>
  </w:style>
  <w:style w:type="character" w:customStyle="1" w:styleId="react-xocs-alternative-link">
    <w:name w:val="react-xocs-alternative-link"/>
    <w:basedOn w:val="DefaultParagraphFont"/>
    <w:rsid w:val="001B716F"/>
  </w:style>
  <w:style w:type="character" w:customStyle="1" w:styleId="given-name">
    <w:name w:val="given-name"/>
    <w:basedOn w:val="DefaultParagraphFont"/>
    <w:rsid w:val="001B716F"/>
  </w:style>
  <w:style w:type="character" w:customStyle="1" w:styleId="text">
    <w:name w:val="text"/>
    <w:basedOn w:val="DefaultParagraphFont"/>
    <w:rsid w:val="001B716F"/>
  </w:style>
  <w:style w:type="character" w:customStyle="1" w:styleId="author-ref">
    <w:name w:val="author-ref"/>
    <w:basedOn w:val="DefaultParagraphFont"/>
    <w:rsid w:val="001B716F"/>
  </w:style>
  <w:style w:type="table" w:styleId="TableGrid">
    <w:name w:val="Table Grid"/>
    <w:basedOn w:val="TableNormal"/>
    <w:uiPriority w:val="39"/>
    <w:rsid w:val="00AE6F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BA1E9E"/>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B016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16B9"/>
  </w:style>
  <w:style w:type="paragraph" w:styleId="Footer">
    <w:name w:val="footer"/>
    <w:basedOn w:val="Normal"/>
    <w:link w:val="FooterChar"/>
    <w:uiPriority w:val="99"/>
    <w:unhideWhenUsed/>
    <w:rsid w:val="00B016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16B9"/>
  </w:style>
  <w:style w:type="paragraph" w:styleId="TOC3">
    <w:name w:val="toc 3"/>
    <w:basedOn w:val="Normal"/>
    <w:next w:val="Normal"/>
    <w:autoRedefine/>
    <w:uiPriority w:val="39"/>
    <w:unhideWhenUsed/>
    <w:rsid w:val="00B016B9"/>
    <w:pPr>
      <w:spacing w:after="100"/>
      <w:ind w:left="440"/>
    </w:pPr>
  </w:style>
  <w:style w:type="character" w:styleId="Emphasis">
    <w:name w:val="Emphasis"/>
    <w:basedOn w:val="DefaultParagraphFont"/>
    <w:uiPriority w:val="20"/>
    <w:qFormat/>
    <w:rsid w:val="00E50EB2"/>
    <w:rPr>
      <w:i/>
      <w:iCs/>
    </w:rPr>
  </w:style>
  <w:style w:type="paragraph" w:customStyle="1" w:styleId="Headingbackmatter">
    <w:name w:val="Heading back matter"/>
    <w:basedOn w:val="Heading1"/>
    <w:qFormat/>
    <w:rsid w:val="00C26B20"/>
    <w:pPr>
      <w:pageBreakBefore/>
      <w:spacing w:before="0" w:after="240" w:line="240" w:lineRule="auto"/>
    </w:pPr>
    <w:rPr>
      <w:b/>
      <w:noProof/>
      <w:color w:val="auto"/>
      <w:kern w:val="0"/>
      <w:lang w:val="en-GB"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39744">
      <w:bodyDiv w:val="1"/>
      <w:marLeft w:val="0"/>
      <w:marRight w:val="0"/>
      <w:marTop w:val="0"/>
      <w:marBottom w:val="0"/>
      <w:divBdr>
        <w:top w:val="none" w:sz="0" w:space="0" w:color="auto"/>
        <w:left w:val="none" w:sz="0" w:space="0" w:color="auto"/>
        <w:bottom w:val="none" w:sz="0" w:space="0" w:color="auto"/>
        <w:right w:val="none" w:sz="0" w:space="0" w:color="auto"/>
      </w:divBdr>
    </w:div>
    <w:div w:id="58016726">
      <w:bodyDiv w:val="1"/>
      <w:marLeft w:val="0"/>
      <w:marRight w:val="0"/>
      <w:marTop w:val="0"/>
      <w:marBottom w:val="0"/>
      <w:divBdr>
        <w:top w:val="none" w:sz="0" w:space="0" w:color="auto"/>
        <w:left w:val="none" w:sz="0" w:space="0" w:color="auto"/>
        <w:bottom w:val="none" w:sz="0" w:space="0" w:color="auto"/>
        <w:right w:val="none" w:sz="0" w:space="0" w:color="auto"/>
      </w:divBdr>
    </w:div>
    <w:div w:id="177669853">
      <w:bodyDiv w:val="1"/>
      <w:marLeft w:val="0"/>
      <w:marRight w:val="0"/>
      <w:marTop w:val="0"/>
      <w:marBottom w:val="0"/>
      <w:divBdr>
        <w:top w:val="none" w:sz="0" w:space="0" w:color="auto"/>
        <w:left w:val="none" w:sz="0" w:space="0" w:color="auto"/>
        <w:bottom w:val="none" w:sz="0" w:space="0" w:color="auto"/>
        <w:right w:val="none" w:sz="0" w:space="0" w:color="auto"/>
      </w:divBdr>
    </w:div>
    <w:div w:id="186143976">
      <w:bodyDiv w:val="1"/>
      <w:marLeft w:val="0"/>
      <w:marRight w:val="0"/>
      <w:marTop w:val="0"/>
      <w:marBottom w:val="0"/>
      <w:divBdr>
        <w:top w:val="none" w:sz="0" w:space="0" w:color="auto"/>
        <w:left w:val="none" w:sz="0" w:space="0" w:color="auto"/>
        <w:bottom w:val="none" w:sz="0" w:space="0" w:color="auto"/>
        <w:right w:val="none" w:sz="0" w:space="0" w:color="auto"/>
      </w:divBdr>
    </w:div>
    <w:div w:id="219947614">
      <w:bodyDiv w:val="1"/>
      <w:marLeft w:val="0"/>
      <w:marRight w:val="0"/>
      <w:marTop w:val="0"/>
      <w:marBottom w:val="0"/>
      <w:divBdr>
        <w:top w:val="none" w:sz="0" w:space="0" w:color="auto"/>
        <w:left w:val="none" w:sz="0" w:space="0" w:color="auto"/>
        <w:bottom w:val="none" w:sz="0" w:space="0" w:color="auto"/>
        <w:right w:val="none" w:sz="0" w:space="0" w:color="auto"/>
      </w:divBdr>
    </w:div>
    <w:div w:id="356854899">
      <w:bodyDiv w:val="1"/>
      <w:marLeft w:val="0"/>
      <w:marRight w:val="0"/>
      <w:marTop w:val="0"/>
      <w:marBottom w:val="0"/>
      <w:divBdr>
        <w:top w:val="none" w:sz="0" w:space="0" w:color="auto"/>
        <w:left w:val="none" w:sz="0" w:space="0" w:color="auto"/>
        <w:bottom w:val="none" w:sz="0" w:space="0" w:color="auto"/>
        <w:right w:val="none" w:sz="0" w:space="0" w:color="auto"/>
      </w:divBdr>
    </w:div>
    <w:div w:id="399913961">
      <w:bodyDiv w:val="1"/>
      <w:marLeft w:val="0"/>
      <w:marRight w:val="0"/>
      <w:marTop w:val="0"/>
      <w:marBottom w:val="0"/>
      <w:divBdr>
        <w:top w:val="none" w:sz="0" w:space="0" w:color="auto"/>
        <w:left w:val="none" w:sz="0" w:space="0" w:color="auto"/>
        <w:bottom w:val="none" w:sz="0" w:space="0" w:color="auto"/>
        <w:right w:val="none" w:sz="0" w:space="0" w:color="auto"/>
      </w:divBdr>
    </w:div>
    <w:div w:id="535971248">
      <w:bodyDiv w:val="1"/>
      <w:marLeft w:val="0"/>
      <w:marRight w:val="0"/>
      <w:marTop w:val="0"/>
      <w:marBottom w:val="0"/>
      <w:divBdr>
        <w:top w:val="none" w:sz="0" w:space="0" w:color="auto"/>
        <w:left w:val="none" w:sz="0" w:space="0" w:color="auto"/>
        <w:bottom w:val="none" w:sz="0" w:space="0" w:color="auto"/>
        <w:right w:val="none" w:sz="0" w:space="0" w:color="auto"/>
      </w:divBdr>
    </w:div>
    <w:div w:id="570237804">
      <w:bodyDiv w:val="1"/>
      <w:marLeft w:val="0"/>
      <w:marRight w:val="0"/>
      <w:marTop w:val="0"/>
      <w:marBottom w:val="0"/>
      <w:divBdr>
        <w:top w:val="none" w:sz="0" w:space="0" w:color="auto"/>
        <w:left w:val="none" w:sz="0" w:space="0" w:color="auto"/>
        <w:bottom w:val="none" w:sz="0" w:space="0" w:color="auto"/>
        <w:right w:val="none" w:sz="0" w:space="0" w:color="auto"/>
      </w:divBdr>
    </w:div>
    <w:div w:id="586811270">
      <w:bodyDiv w:val="1"/>
      <w:marLeft w:val="0"/>
      <w:marRight w:val="0"/>
      <w:marTop w:val="0"/>
      <w:marBottom w:val="0"/>
      <w:divBdr>
        <w:top w:val="none" w:sz="0" w:space="0" w:color="auto"/>
        <w:left w:val="none" w:sz="0" w:space="0" w:color="auto"/>
        <w:bottom w:val="none" w:sz="0" w:space="0" w:color="auto"/>
        <w:right w:val="none" w:sz="0" w:space="0" w:color="auto"/>
      </w:divBdr>
    </w:div>
    <w:div w:id="681014889">
      <w:bodyDiv w:val="1"/>
      <w:marLeft w:val="0"/>
      <w:marRight w:val="0"/>
      <w:marTop w:val="0"/>
      <w:marBottom w:val="0"/>
      <w:divBdr>
        <w:top w:val="none" w:sz="0" w:space="0" w:color="auto"/>
        <w:left w:val="none" w:sz="0" w:space="0" w:color="auto"/>
        <w:bottom w:val="none" w:sz="0" w:space="0" w:color="auto"/>
        <w:right w:val="none" w:sz="0" w:space="0" w:color="auto"/>
      </w:divBdr>
    </w:div>
    <w:div w:id="727804069">
      <w:bodyDiv w:val="1"/>
      <w:marLeft w:val="0"/>
      <w:marRight w:val="0"/>
      <w:marTop w:val="0"/>
      <w:marBottom w:val="0"/>
      <w:divBdr>
        <w:top w:val="none" w:sz="0" w:space="0" w:color="auto"/>
        <w:left w:val="none" w:sz="0" w:space="0" w:color="auto"/>
        <w:bottom w:val="none" w:sz="0" w:space="0" w:color="auto"/>
        <w:right w:val="none" w:sz="0" w:space="0" w:color="auto"/>
      </w:divBdr>
    </w:div>
    <w:div w:id="755591439">
      <w:bodyDiv w:val="1"/>
      <w:marLeft w:val="0"/>
      <w:marRight w:val="0"/>
      <w:marTop w:val="0"/>
      <w:marBottom w:val="0"/>
      <w:divBdr>
        <w:top w:val="none" w:sz="0" w:space="0" w:color="auto"/>
        <w:left w:val="none" w:sz="0" w:space="0" w:color="auto"/>
        <w:bottom w:val="none" w:sz="0" w:space="0" w:color="auto"/>
        <w:right w:val="none" w:sz="0" w:space="0" w:color="auto"/>
      </w:divBdr>
    </w:div>
    <w:div w:id="760419863">
      <w:bodyDiv w:val="1"/>
      <w:marLeft w:val="0"/>
      <w:marRight w:val="0"/>
      <w:marTop w:val="0"/>
      <w:marBottom w:val="0"/>
      <w:divBdr>
        <w:top w:val="none" w:sz="0" w:space="0" w:color="auto"/>
        <w:left w:val="none" w:sz="0" w:space="0" w:color="auto"/>
        <w:bottom w:val="none" w:sz="0" w:space="0" w:color="auto"/>
        <w:right w:val="none" w:sz="0" w:space="0" w:color="auto"/>
      </w:divBdr>
    </w:div>
    <w:div w:id="765930603">
      <w:bodyDiv w:val="1"/>
      <w:marLeft w:val="0"/>
      <w:marRight w:val="0"/>
      <w:marTop w:val="0"/>
      <w:marBottom w:val="0"/>
      <w:divBdr>
        <w:top w:val="none" w:sz="0" w:space="0" w:color="auto"/>
        <w:left w:val="none" w:sz="0" w:space="0" w:color="auto"/>
        <w:bottom w:val="none" w:sz="0" w:space="0" w:color="auto"/>
        <w:right w:val="none" w:sz="0" w:space="0" w:color="auto"/>
      </w:divBdr>
    </w:div>
    <w:div w:id="768157474">
      <w:bodyDiv w:val="1"/>
      <w:marLeft w:val="0"/>
      <w:marRight w:val="0"/>
      <w:marTop w:val="0"/>
      <w:marBottom w:val="0"/>
      <w:divBdr>
        <w:top w:val="none" w:sz="0" w:space="0" w:color="auto"/>
        <w:left w:val="none" w:sz="0" w:space="0" w:color="auto"/>
        <w:bottom w:val="none" w:sz="0" w:space="0" w:color="auto"/>
        <w:right w:val="none" w:sz="0" w:space="0" w:color="auto"/>
      </w:divBdr>
    </w:div>
    <w:div w:id="782115071">
      <w:bodyDiv w:val="1"/>
      <w:marLeft w:val="0"/>
      <w:marRight w:val="0"/>
      <w:marTop w:val="0"/>
      <w:marBottom w:val="0"/>
      <w:divBdr>
        <w:top w:val="none" w:sz="0" w:space="0" w:color="auto"/>
        <w:left w:val="none" w:sz="0" w:space="0" w:color="auto"/>
        <w:bottom w:val="none" w:sz="0" w:space="0" w:color="auto"/>
        <w:right w:val="none" w:sz="0" w:space="0" w:color="auto"/>
      </w:divBdr>
    </w:div>
    <w:div w:id="784159400">
      <w:bodyDiv w:val="1"/>
      <w:marLeft w:val="0"/>
      <w:marRight w:val="0"/>
      <w:marTop w:val="0"/>
      <w:marBottom w:val="0"/>
      <w:divBdr>
        <w:top w:val="none" w:sz="0" w:space="0" w:color="auto"/>
        <w:left w:val="none" w:sz="0" w:space="0" w:color="auto"/>
        <w:bottom w:val="none" w:sz="0" w:space="0" w:color="auto"/>
        <w:right w:val="none" w:sz="0" w:space="0" w:color="auto"/>
      </w:divBdr>
    </w:div>
    <w:div w:id="787090356">
      <w:bodyDiv w:val="1"/>
      <w:marLeft w:val="0"/>
      <w:marRight w:val="0"/>
      <w:marTop w:val="0"/>
      <w:marBottom w:val="0"/>
      <w:divBdr>
        <w:top w:val="none" w:sz="0" w:space="0" w:color="auto"/>
        <w:left w:val="none" w:sz="0" w:space="0" w:color="auto"/>
        <w:bottom w:val="none" w:sz="0" w:space="0" w:color="auto"/>
        <w:right w:val="none" w:sz="0" w:space="0" w:color="auto"/>
      </w:divBdr>
    </w:div>
    <w:div w:id="823400877">
      <w:bodyDiv w:val="1"/>
      <w:marLeft w:val="0"/>
      <w:marRight w:val="0"/>
      <w:marTop w:val="0"/>
      <w:marBottom w:val="0"/>
      <w:divBdr>
        <w:top w:val="none" w:sz="0" w:space="0" w:color="auto"/>
        <w:left w:val="none" w:sz="0" w:space="0" w:color="auto"/>
        <w:bottom w:val="none" w:sz="0" w:space="0" w:color="auto"/>
        <w:right w:val="none" w:sz="0" w:space="0" w:color="auto"/>
      </w:divBdr>
    </w:div>
    <w:div w:id="875698427">
      <w:bodyDiv w:val="1"/>
      <w:marLeft w:val="0"/>
      <w:marRight w:val="0"/>
      <w:marTop w:val="0"/>
      <w:marBottom w:val="0"/>
      <w:divBdr>
        <w:top w:val="none" w:sz="0" w:space="0" w:color="auto"/>
        <w:left w:val="none" w:sz="0" w:space="0" w:color="auto"/>
        <w:bottom w:val="none" w:sz="0" w:space="0" w:color="auto"/>
        <w:right w:val="none" w:sz="0" w:space="0" w:color="auto"/>
      </w:divBdr>
    </w:div>
    <w:div w:id="999772869">
      <w:bodyDiv w:val="1"/>
      <w:marLeft w:val="0"/>
      <w:marRight w:val="0"/>
      <w:marTop w:val="0"/>
      <w:marBottom w:val="0"/>
      <w:divBdr>
        <w:top w:val="none" w:sz="0" w:space="0" w:color="auto"/>
        <w:left w:val="none" w:sz="0" w:space="0" w:color="auto"/>
        <w:bottom w:val="none" w:sz="0" w:space="0" w:color="auto"/>
        <w:right w:val="none" w:sz="0" w:space="0" w:color="auto"/>
      </w:divBdr>
    </w:div>
    <w:div w:id="1036851817">
      <w:bodyDiv w:val="1"/>
      <w:marLeft w:val="0"/>
      <w:marRight w:val="0"/>
      <w:marTop w:val="0"/>
      <w:marBottom w:val="0"/>
      <w:divBdr>
        <w:top w:val="none" w:sz="0" w:space="0" w:color="auto"/>
        <w:left w:val="none" w:sz="0" w:space="0" w:color="auto"/>
        <w:bottom w:val="none" w:sz="0" w:space="0" w:color="auto"/>
        <w:right w:val="none" w:sz="0" w:space="0" w:color="auto"/>
      </w:divBdr>
    </w:div>
    <w:div w:id="1052384564">
      <w:bodyDiv w:val="1"/>
      <w:marLeft w:val="0"/>
      <w:marRight w:val="0"/>
      <w:marTop w:val="0"/>
      <w:marBottom w:val="0"/>
      <w:divBdr>
        <w:top w:val="none" w:sz="0" w:space="0" w:color="auto"/>
        <w:left w:val="none" w:sz="0" w:space="0" w:color="auto"/>
        <w:bottom w:val="none" w:sz="0" w:space="0" w:color="auto"/>
        <w:right w:val="none" w:sz="0" w:space="0" w:color="auto"/>
      </w:divBdr>
    </w:div>
    <w:div w:id="1074352462">
      <w:bodyDiv w:val="1"/>
      <w:marLeft w:val="0"/>
      <w:marRight w:val="0"/>
      <w:marTop w:val="0"/>
      <w:marBottom w:val="0"/>
      <w:divBdr>
        <w:top w:val="none" w:sz="0" w:space="0" w:color="auto"/>
        <w:left w:val="none" w:sz="0" w:space="0" w:color="auto"/>
        <w:bottom w:val="none" w:sz="0" w:space="0" w:color="auto"/>
        <w:right w:val="none" w:sz="0" w:space="0" w:color="auto"/>
      </w:divBdr>
    </w:div>
    <w:div w:id="1103263259">
      <w:bodyDiv w:val="1"/>
      <w:marLeft w:val="0"/>
      <w:marRight w:val="0"/>
      <w:marTop w:val="0"/>
      <w:marBottom w:val="0"/>
      <w:divBdr>
        <w:top w:val="none" w:sz="0" w:space="0" w:color="auto"/>
        <w:left w:val="none" w:sz="0" w:space="0" w:color="auto"/>
        <w:bottom w:val="none" w:sz="0" w:space="0" w:color="auto"/>
        <w:right w:val="none" w:sz="0" w:space="0" w:color="auto"/>
      </w:divBdr>
    </w:div>
    <w:div w:id="1139422727">
      <w:bodyDiv w:val="1"/>
      <w:marLeft w:val="0"/>
      <w:marRight w:val="0"/>
      <w:marTop w:val="0"/>
      <w:marBottom w:val="0"/>
      <w:divBdr>
        <w:top w:val="none" w:sz="0" w:space="0" w:color="auto"/>
        <w:left w:val="none" w:sz="0" w:space="0" w:color="auto"/>
        <w:bottom w:val="none" w:sz="0" w:space="0" w:color="auto"/>
        <w:right w:val="none" w:sz="0" w:space="0" w:color="auto"/>
      </w:divBdr>
    </w:div>
    <w:div w:id="1155143716">
      <w:bodyDiv w:val="1"/>
      <w:marLeft w:val="0"/>
      <w:marRight w:val="0"/>
      <w:marTop w:val="0"/>
      <w:marBottom w:val="0"/>
      <w:divBdr>
        <w:top w:val="none" w:sz="0" w:space="0" w:color="auto"/>
        <w:left w:val="none" w:sz="0" w:space="0" w:color="auto"/>
        <w:bottom w:val="none" w:sz="0" w:space="0" w:color="auto"/>
        <w:right w:val="none" w:sz="0" w:space="0" w:color="auto"/>
      </w:divBdr>
    </w:div>
    <w:div w:id="1159925782">
      <w:bodyDiv w:val="1"/>
      <w:marLeft w:val="0"/>
      <w:marRight w:val="0"/>
      <w:marTop w:val="0"/>
      <w:marBottom w:val="0"/>
      <w:divBdr>
        <w:top w:val="none" w:sz="0" w:space="0" w:color="auto"/>
        <w:left w:val="none" w:sz="0" w:space="0" w:color="auto"/>
        <w:bottom w:val="none" w:sz="0" w:space="0" w:color="auto"/>
        <w:right w:val="none" w:sz="0" w:space="0" w:color="auto"/>
      </w:divBdr>
    </w:div>
    <w:div w:id="1162427405">
      <w:bodyDiv w:val="1"/>
      <w:marLeft w:val="0"/>
      <w:marRight w:val="0"/>
      <w:marTop w:val="0"/>
      <w:marBottom w:val="0"/>
      <w:divBdr>
        <w:top w:val="none" w:sz="0" w:space="0" w:color="auto"/>
        <w:left w:val="none" w:sz="0" w:space="0" w:color="auto"/>
        <w:bottom w:val="none" w:sz="0" w:space="0" w:color="auto"/>
        <w:right w:val="none" w:sz="0" w:space="0" w:color="auto"/>
      </w:divBdr>
    </w:div>
    <w:div w:id="1166898642">
      <w:bodyDiv w:val="1"/>
      <w:marLeft w:val="0"/>
      <w:marRight w:val="0"/>
      <w:marTop w:val="0"/>
      <w:marBottom w:val="0"/>
      <w:divBdr>
        <w:top w:val="none" w:sz="0" w:space="0" w:color="auto"/>
        <w:left w:val="none" w:sz="0" w:space="0" w:color="auto"/>
        <w:bottom w:val="none" w:sz="0" w:space="0" w:color="auto"/>
        <w:right w:val="none" w:sz="0" w:space="0" w:color="auto"/>
      </w:divBdr>
    </w:div>
    <w:div w:id="1178736807">
      <w:bodyDiv w:val="1"/>
      <w:marLeft w:val="0"/>
      <w:marRight w:val="0"/>
      <w:marTop w:val="0"/>
      <w:marBottom w:val="0"/>
      <w:divBdr>
        <w:top w:val="none" w:sz="0" w:space="0" w:color="auto"/>
        <w:left w:val="none" w:sz="0" w:space="0" w:color="auto"/>
        <w:bottom w:val="none" w:sz="0" w:space="0" w:color="auto"/>
        <w:right w:val="none" w:sz="0" w:space="0" w:color="auto"/>
      </w:divBdr>
    </w:div>
    <w:div w:id="1183057987">
      <w:bodyDiv w:val="1"/>
      <w:marLeft w:val="0"/>
      <w:marRight w:val="0"/>
      <w:marTop w:val="0"/>
      <w:marBottom w:val="0"/>
      <w:divBdr>
        <w:top w:val="none" w:sz="0" w:space="0" w:color="auto"/>
        <w:left w:val="none" w:sz="0" w:space="0" w:color="auto"/>
        <w:bottom w:val="none" w:sz="0" w:space="0" w:color="auto"/>
        <w:right w:val="none" w:sz="0" w:space="0" w:color="auto"/>
      </w:divBdr>
    </w:div>
    <w:div w:id="1200053255">
      <w:bodyDiv w:val="1"/>
      <w:marLeft w:val="0"/>
      <w:marRight w:val="0"/>
      <w:marTop w:val="0"/>
      <w:marBottom w:val="0"/>
      <w:divBdr>
        <w:top w:val="none" w:sz="0" w:space="0" w:color="auto"/>
        <w:left w:val="none" w:sz="0" w:space="0" w:color="auto"/>
        <w:bottom w:val="none" w:sz="0" w:space="0" w:color="auto"/>
        <w:right w:val="none" w:sz="0" w:space="0" w:color="auto"/>
      </w:divBdr>
    </w:div>
    <w:div w:id="1204950154">
      <w:bodyDiv w:val="1"/>
      <w:marLeft w:val="0"/>
      <w:marRight w:val="0"/>
      <w:marTop w:val="0"/>
      <w:marBottom w:val="0"/>
      <w:divBdr>
        <w:top w:val="none" w:sz="0" w:space="0" w:color="auto"/>
        <w:left w:val="none" w:sz="0" w:space="0" w:color="auto"/>
        <w:bottom w:val="none" w:sz="0" w:space="0" w:color="auto"/>
        <w:right w:val="none" w:sz="0" w:space="0" w:color="auto"/>
      </w:divBdr>
    </w:div>
    <w:div w:id="1248074590">
      <w:bodyDiv w:val="1"/>
      <w:marLeft w:val="0"/>
      <w:marRight w:val="0"/>
      <w:marTop w:val="0"/>
      <w:marBottom w:val="0"/>
      <w:divBdr>
        <w:top w:val="none" w:sz="0" w:space="0" w:color="auto"/>
        <w:left w:val="none" w:sz="0" w:space="0" w:color="auto"/>
        <w:bottom w:val="none" w:sz="0" w:space="0" w:color="auto"/>
        <w:right w:val="none" w:sz="0" w:space="0" w:color="auto"/>
      </w:divBdr>
    </w:div>
    <w:div w:id="1276904650">
      <w:bodyDiv w:val="1"/>
      <w:marLeft w:val="0"/>
      <w:marRight w:val="0"/>
      <w:marTop w:val="0"/>
      <w:marBottom w:val="0"/>
      <w:divBdr>
        <w:top w:val="none" w:sz="0" w:space="0" w:color="auto"/>
        <w:left w:val="none" w:sz="0" w:space="0" w:color="auto"/>
        <w:bottom w:val="none" w:sz="0" w:space="0" w:color="auto"/>
        <w:right w:val="none" w:sz="0" w:space="0" w:color="auto"/>
      </w:divBdr>
    </w:div>
    <w:div w:id="1347554896">
      <w:bodyDiv w:val="1"/>
      <w:marLeft w:val="0"/>
      <w:marRight w:val="0"/>
      <w:marTop w:val="0"/>
      <w:marBottom w:val="0"/>
      <w:divBdr>
        <w:top w:val="none" w:sz="0" w:space="0" w:color="auto"/>
        <w:left w:val="none" w:sz="0" w:space="0" w:color="auto"/>
        <w:bottom w:val="none" w:sz="0" w:space="0" w:color="auto"/>
        <w:right w:val="none" w:sz="0" w:space="0" w:color="auto"/>
      </w:divBdr>
    </w:div>
    <w:div w:id="1396052932">
      <w:bodyDiv w:val="1"/>
      <w:marLeft w:val="0"/>
      <w:marRight w:val="0"/>
      <w:marTop w:val="0"/>
      <w:marBottom w:val="0"/>
      <w:divBdr>
        <w:top w:val="none" w:sz="0" w:space="0" w:color="auto"/>
        <w:left w:val="none" w:sz="0" w:space="0" w:color="auto"/>
        <w:bottom w:val="none" w:sz="0" w:space="0" w:color="auto"/>
        <w:right w:val="none" w:sz="0" w:space="0" w:color="auto"/>
      </w:divBdr>
    </w:div>
    <w:div w:id="1407219454">
      <w:bodyDiv w:val="1"/>
      <w:marLeft w:val="0"/>
      <w:marRight w:val="0"/>
      <w:marTop w:val="0"/>
      <w:marBottom w:val="0"/>
      <w:divBdr>
        <w:top w:val="none" w:sz="0" w:space="0" w:color="auto"/>
        <w:left w:val="none" w:sz="0" w:space="0" w:color="auto"/>
        <w:bottom w:val="none" w:sz="0" w:space="0" w:color="auto"/>
        <w:right w:val="none" w:sz="0" w:space="0" w:color="auto"/>
      </w:divBdr>
    </w:div>
    <w:div w:id="1408267236">
      <w:bodyDiv w:val="1"/>
      <w:marLeft w:val="0"/>
      <w:marRight w:val="0"/>
      <w:marTop w:val="0"/>
      <w:marBottom w:val="0"/>
      <w:divBdr>
        <w:top w:val="none" w:sz="0" w:space="0" w:color="auto"/>
        <w:left w:val="none" w:sz="0" w:space="0" w:color="auto"/>
        <w:bottom w:val="none" w:sz="0" w:space="0" w:color="auto"/>
        <w:right w:val="none" w:sz="0" w:space="0" w:color="auto"/>
      </w:divBdr>
    </w:div>
    <w:div w:id="1424958860">
      <w:bodyDiv w:val="1"/>
      <w:marLeft w:val="0"/>
      <w:marRight w:val="0"/>
      <w:marTop w:val="0"/>
      <w:marBottom w:val="0"/>
      <w:divBdr>
        <w:top w:val="none" w:sz="0" w:space="0" w:color="auto"/>
        <w:left w:val="none" w:sz="0" w:space="0" w:color="auto"/>
        <w:bottom w:val="none" w:sz="0" w:space="0" w:color="auto"/>
        <w:right w:val="none" w:sz="0" w:space="0" w:color="auto"/>
      </w:divBdr>
    </w:div>
    <w:div w:id="1439914506">
      <w:bodyDiv w:val="1"/>
      <w:marLeft w:val="0"/>
      <w:marRight w:val="0"/>
      <w:marTop w:val="0"/>
      <w:marBottom w:val="0"/>
      <w:divBdr>
        <w:top w:val="none" w:sz="0" w:space="0" w:color="auto"/>
        <w:left w:val="none" w:sz="0" w:space="0" w:color="auto"/>
        <w:bottom w:val="none" w:sz="0" w:space="0" w:color="auto"/>
        <w:right w:val="none" w:sz="0" w:space="0" w:color="auto"/>
      </w:divBdr>
    </w:div>
    <w:div w:id="1468009878">
      <w:bodyDiv w:val="1"/>
      <w:marLeft w:val="0"/>
      <w:marRight w:val="0"/>
      <w:marTop w:val="0"/>
      <w:marBottom w:val="0"/>
      <w:divBdr>
        <w:top w:val="none" w:sz="0" w:space="0" w:color="auto"/>
        <w:left w:val="none" w:sz="0" w:space="0" w:color="auto"/>
        <w:bottom w:val="none" w:sz="0" w:space="0" w:color="auto"/>
        <w:right w:val="none" w:sz="0" w:space="0" w:color="auto"/>
      </w:divBdr>
    </w:div>
    <w:div w:id="1532453867">
      <w:bodyDiv w:val="1"/>
      <w:marLeft w:val="0"/>
      <w:marRight w:val="0"/>
      <w:marTop w:val="0"/>
      <w:marBottom w:val="0"/>
      <w:divBdr>
        <w:top w:val="none" w:sz="0" w:space="0" w:color="auto"/>
        <w:left w:val="none" w:sz="0" w:space="0" w:color="auto"/>
        <w:bottom w:val="none" w:sz="0" w:space="0" w:color="auto"/>
        <w:right w:val="none" w:sz="0" w:space="0" w:color="auto"/>
      </w:divBdr>
    </w:div>
    <w:div w:id="1651248860">
      <w:bodyDiv w:val="1"/>
      <w:marLeft w:val="0"/>
      <w:marRight w:val="0"/>
      <w:marTop w:val="0"/>
      <w:marBottom w:val="0"/>
      <w:divBdr>
        <w:top w:val="none" w:sz="0" w:space="0" w:color="auto"/>
        <w:left w:val="none" w:sz="0" w:space="0" w:color="auto"/>
        <w:bottom w:val="none" w:sz="0" w:space="0" w:color="auto"/>
        <w:right w:val="none" w:sz="0" w:space="0" w:color="auto"/>
      </w:divBdr>
    </w:div>
    <w:div w:id="1728842848">
      <w:bodyDiv w:val="1"/>
      <w:marLeft w:val="0"/>
      <w:marRight w:val="0"/>
      <w:marTop w:val="0"/>
      <w:marBottom w:val="0"/>
      <w:divBdr>
        <w:top w:val="none" w:sz="0" w:space="0" w:color="auto"/>
        <w:left w:val="none" w:sz="0" w:space="0" w:color="auto"/>
        <w:bottom w:val="none" w:sz="0" w:space="0" w:color="auto"/>
        <w:right w:val="none" w:sz="0" w:space="0" w:color="auto"/>
      </w:divBdr>
      <w:divsChild>
        <w:div w:id="347022918">
          <w:marLeft w:val="0"/>
          <w:marRight w:val="0"/>
          <w:marTop w:val="0"/>
          <w:marBottom w:val="0"/>
          <w:divBdr>
            <w:top w:val="none" w:sz="0" w:space="0" w:color="auto"/>
            <w:left w:val="none" w:sz="0" w:space="0" w:color="auto"/>
            <w:bottom w:val="none" w:sz="0" w:space="0" w:color="auto"/>
            <w:right w:val="none" w:sz="0" w:space="0" w:color="auto"/>
          </w:divBdr>
          <w:divsChild>
            <w:div w:id="455951926">
              <w:marLeft w:val="0"/>
              <w:marRight w:val="0"/>
              <w:marTop w:val="0"/>
              <w:marBottom w:val="0"/>
              <w:divBdr>
                <w:top w:val="none" w:sz="0" w:space="0" w:color="auto"/>
                <w:left w:val="none" w:sz="0" w:space="0" w:color="auto"/>
                <w:bottom w:val="none" w:sz="0" w:space="0" w:color="auto"/>
                <w:right w:val="none" w:sz="0" w:space="0" w:color="auto"/>
              </w:divBdr>
            </w:div>
          </w:divsChild>
        </w:div>
        <w:div w:id="1815414607">
          <w:marLeft w:val="0"/>
          <w:marRight w:val="0"/>
          <w:marTop w:val="0"/>
          <w:marBottom w:val="0"/>
          <w:divBdr>
            <w:top w:val="none" w:sz="0" w:space="0" w:color="auto"/>
            <w:left w:val="none" w:sz="0" w:space="0" w:color="auto"/>
            <w:bottom w:val="single" w:sz="6" w:space="0" w:color="EEEEEE"/>
            <w:right w:val="none" w:sz="0" w:space="0" w:color="auto"/>
          </w:divBdr>
          <w:divsChild>
            <w:div w:id="814876015">
              <w:marLeft w:val="0"/>
              <w:marRight w:val="0"/>
              <w:marTop w:val="0"/>
              <w:marBottom w:val="0"/>
              <w:divBdr>
                <w:top w:val="none" w:sz="0" w:space="0" w:color="auto"/>
                <w:left w:val="none" w:sz="0" w:space="0" w:color="auto"/>
                <w:bottom w:val="none" w:sz="0" w:space="0" w:color="auto"/>
                <w:right w:val="none" w:sz="0" w:space="0" w:color="auto"/>
              </w:divBdr>
              <w:divsChild>
                <w:div w:id="1665359029">
                  <w:marLeft w:val="0"/>
                  <w:marRight w:val="0"/>
                  <w:marTop w:val="0"/>
                  <w:marBottom w:val="0"/>
                  <w:divBdr>
                    <w:top w:val="none" w:sz="0" w:space="0" w:color="auto"/>
                    <w:left w:val="none" w:sz="0" w:space="0" w:color="auto"/>
                    <w:bottom w:val="none" w:sz="0" w:space="0" w:color="auto"/>
                    <w:right w:val="none" w:sz="0" w:space="0" w:color="auto"/>
                  </w:divBdr>
                  <w:divsChild>
                    <w:div w:id="1704751304">
                      <w:marLeft w:val="0"/>
                      <w:marRight w:val="36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1730222406">
      <w:bodyDiv w:val="1"/>
      <w:marLeft w:val="0"/>
      <w:marRight w:val="0"/>
      <w:marTop w:val="0"/>
      <w:marBottom w:val="0"/>
      <w:divBdr>
        <w:top w:val="none" w:sz="0" w:space="0" w:color="auto"/>
        <w:left w:val="none" w:sz="0" w:space="0" w:color="auto"/>
        <w:bottom w:val="none" w:sz="0" w:space="0" w:color="auto"/>
        <w:right w:val="none" w:sz="0" w:space="0" w:color="auto"/>
      </w:divBdr>
    </w:div>
    <w:div w:id="1760784607">
      <w:bodyDiv w:val="1"/>
      <w:marLeft w:val="0"/>
      <w:marRight w:val="0"/>
      <w:marTop w:val="0"/>
      <w:marBottom w:val="0"/>
      <w:divBdr>
        <w:top w:val="none" w:sz="0" w:space="0" w:color="auto"/>
        <w:left w:val="none" w:sz="0" w:space="0" w:color="auto"/>
        <w:bottom w:val="none" w:sz="0" w:space="0" w:color="auto"/>
        <w:right w:val="none" w:sz="0" w:space="0" w:color="auto"/>
      </w:divBdr>
    </w:div>
    <w:div w:id="1837957943">
      <w:bodyDiv w:val="1"/>
      <w:marLeft w:val="0"/>
      <w:marRight w:val="0"/>
      <w:marTop w:val="0"/>
      <w:marBottom w:val="0"/>
      <w:divBdr>
        <w:top w:val="none" w:sz="0" w:space="0" w:color="auto"/>
        <w:left w:val="none" w:sz="0" w:space="0" w:color="auto"/>
        <w:bottom w:val="none" w:sz="0" w:space="0" w:color="auto"/>
        <w:right w:val="none" w:sz="0" w:space="0" w:color="auto"/>
      </w:divBdr>
    </w:div>
    <w:div w:id="1879392923">
      <w:bodyDiv w:val="1"/>
      <w:marLeft w:val="0"/>
      <w:marRight w:val="0"/>
      <w:marTop w:val="0"/>
      <w:marBottom w:val="0"/>
      <w:divBdr>
        <w:top w:val="none" w:sz="0" w:space="0" w:color="auto"/>
        <w:left w:val="none" w:sz="0" w:space="0" w:color="auto"/>
        <w:bottom w:val="none" w:sz="0" w:space="0" w:color="auto"/>
        <w:right w:val="none" w:sz="0" w:space="0" w:color="auto"/>
      </w:divBdr>
    </w:div>
    <w:div w:id="1899052809">
      <w:bodyDiv w:val="1"/>
      <w:marLeft w:val="0"/>
      <w:marRight w:val="0"/>
      <w:marTop w:val="0"/>
      <w:marBottom w:val="0"/>
      <w:divBdr>
        <w:top w:val="none" w:sz="0" w:space="0" w:color="auto"/>
        <w:left w:val="none" w:sz="0" w:space="0" w:color="auto"/>
        <w:bottom w:val="none" w:sz="0" w:space="0" w:color="auto"/>
        <w:right w:val="none" w:sz="0" w:space="0" w:color="auto"/>
      </w:divBdr>
    </w:div>
    <w:div w:id="1914971237">
      <w:bodyDiv w:val="1"/>
      <w:marLeft w:val="0"/>
      <w:marRight w:val="0"/>
      <w:marTop w:val="0"/>
      <w:marBottom w:val="0"/>
      <w:divBdr>
        <w:top w:val="none" w:sz="0" w:space="0" w:color="auto"/>
        <w:left w:val="none" w:sz="0" w:space="0" w:color="auto"/>
        <w:bottom w:val="none" w:sz="0" w:space="0" w:color="auto"/>
        <w:right w:val="none" w:sz="0" w:space="0" w:color="auto"/>
      </w:divBdr>
    </w:div>
    <w:div w:id="1949315318">
      <w:bodyDiv w:val="1"/>
      <w:marLeft w:val="0"/>
      <w:marRight w:val="0"/>
      <w:marTop w:val="0"/>
      <w:marBottom w:val="0"/>
      <w:divBdr>
        <w:top w:val="none" w:sz="0" w:space="0" w:color="auto"/>
        <w:left w:val="none" w:sz="0" w:space="0" w:color="auto"/>
        <w:bottom w:val="none" w:sz="0" w:space="0" w:color="auto"/>
        <w:right w:val="none" w:sz="0" w:space="0" w:color="auto"/>
      </w:divBdr>
    </w:div>
    <w:div w:id="1965118219">
      <w:bodyDiv w:val="1"/>
      <w:marLeft w:val="0"/>
      <w:marRight w:val="0"/>
      <w:marTop w:val="0"/>
      <w:marBottom w:val="0"/>
      <w:divBdr>
        <w:top w:val="none" w:sz="0" w:space="0" w:color="auto"/>
        <w:left w:val="none" w:sz="0" w:space="0" w:color="auto"/>
        <w:bottom w:val="none" w:sz="0" w:space="0" w:color="auto"/>
        <w:right w:val="none" w:sz="0" w:space="0" w:color="auto"/>
      </w:divBdr>
    </w:div>
    <w:div w:id="2103989801">
      <w:bodyDiv w:val="1"/>
      <w:marLeft w:val="0"/>
      <w:marRight w:val="0"/>
      <w:marTop w:val="0"/>
      <w:marBottom w:val="0"/>
      <w:divBdr>
        <w:top w:val="none" w:sz="0" w:space="0" w:color="auto"/>
        <w:left w:val="none" w:sz="0" w:space="0" w:color="auto"/>
        <w:bottom w:val="none" w:sz="0" w:space="0" w:color="auto"/>
        <w:right w:val="none" w:sz="0" w:space="0" w:color="auto"/>
      </w:divBdr>
    </w:div>
    <w:div w:id="2111315952">
      <w:bodyDiv w:val="1"/>
      <w:marLeft w:val="0"/>
      <w:marRight w:val="0"/>
      <w:marTop w:val="0"/>
      <w:marBottom w:val="0"/>
      <w:divBdr>
        <w:top w:val="none" w:sz="0" w:space="0" w:color="auto"/>
        <w:left w:val="none" w:sz="0" w:space="0" w:color="auto"/>
        <w:bottom w:val="none" w:sz="0" w:space="0" w:color="auto"/>
        <w:right w:val="none" w:sz="0" w:space="0" w:color="auto"/>
      </w:divBdr>
    </w:div>
    <w:div w:id="211866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AmeenaSadique77/MSc_Project/tree/main" TargetMode="External"/><Relationship Id="rId2" Type="http://schemas.openxmlformats.org/officeDocument/2006/relationships/numbering" Target="numbering.xml"/><Relationship Id="rId16" Type="http://schemas.openxmlformats.org/officeDocument/2006/relationships/hyperlink" Target="https://roehamptonuniversity6.teamwork.com/app/projects/1169900/tasks/table"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46261F-056E-4C5A-9B31-3E249395C7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1257</TotalTime>
  <Pages>38</Pages>
  <Words>8100</Words>
  <Characters>46173</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ijaz ahammed</dc:creator>
  <cp:keywords/>
  <dc:description/>
  <cp:lastModifiedBy>ijaz ahammed</cp:lastModifiedBy>
  <cp:revision>40</cp:revision>
  <cp:lastPrinted>2024-08-12T01:03:00Z</cp:lastPrinted>
  <dcterms:created xsi:type="dcterms:W3CDTF">2024-07-05T10:45:00Z</dcterms:created>
  <dcterms:modified xsi:type="dcterms:W3CDTF">2024-08-12T04:12:00Z</dcterms:modified>
</cp:coreProperties>
</file>