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jc w:val="center"/>
        <w:rPr>
          <w:rFonts w:ascii="Nixie One" w:cs="Nixie One" w:eastAsia="Nixie One" w:hAnsi="Nixie One"/>
          <w:b w:val="1"/>
          <w:sz w:val="76"/>
          <w:szCs w:val="76"/>
        </w:rPr>
      </w:pPr>
      <w:r w:rsidDel="00000000" w:rsidR="00000000" w:rsidRPr="00000000">
        <w:rPr>
          <w:rFonts w:ascii="Nixie One" w:cs="Nixie One" w:eastAsia="Nixie One" w:hAnsi="Nixie One"/>
          <w:b w:val="1"/>
          <w:sz w:val="76"/>
          <w:szCs w:val="76"/>
          <w:rtl w:val="0"/>
        </w:rPr>
        <w:t xml:space="preserve">Expand on Collectables Class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Assure that the coin will not spawn over an obstacle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a wider variety of collectables (powerups, more valuable coins, etc.)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a balanced and more random spawn 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Nixie One" w:cs="Nixie One" w:eastAsia="Nixie One" w:hAnsi="Nixie One"/>
          <w:color w:val="19bbd5"/>
          <w:sz w:val="76"/>
          <w:szCs w:val="76"/>
        </w:rPr>
      </w:pPr>
      <w:r w:rsidDel="00000000" w:rsidR="00000000" w:rsidRPr="00000000">
        <w:rPr>
          <w:rFonts w:ascii="Nixie One" w:cs="Nixie One" w:eastAsia="Nixie One" w:hAnsi="Nixie One"/>
          <w:b w:val="1"/>
          <w:sz w:val="76"/>
          <w:szCs w:val="76"/>
          <w:rtl w:val="0"/>
        </w:rPr>
        <w:t xml:space="preserve">Update The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12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and add different biomes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before="0" w:beforeAutospacing="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Program so that the ground and the ceiling are uneven (hills, valleys,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20" w:lineRule="auto"/>
        <w:rPr>
          <w:rFonts w:ascii="Muli" w:cs="Muli" w:eastAsia="Muli" w:hAnsi="Muli"/>
          <w:color w:val="c6dae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20" w:lineRule="auto"/>
        <w:ind w:left="2880" w:firstLine="0"/>
        <w:rPr>
          <w:rFonts w:ascii="Muli" w:cs="Muli" w:eastAsia="Muli" w:hAnsi="Muli"/>
          <w:color w:val="c6dae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Nixie One" w:cs="Nixie One" w:eastAsia="Nixie One" w:hAnsi="Nixie One"/>
          <w:color w:val="19bbd5"/>
          <w:sz w:val="76"/>
          <w:szCs w:val="76"/>
        </w:rPr>
      </w:pPr>
      <w:r w:rsidDel="00000000" w:rsidR="00000000" w:rsidRPr="00000000">
        <w:rPr>
          <w:rFonts w:ascii="Nixie One" w:cs="Nixie One" w:eastAsia="Nixie One" w:hAnsi="Nixie One"/>
          <w:b w:val="1"/>
          <w:sz w:val="76"/>
          <w:szCs w:val="76"/>
          <w:rtl w:val="0"/>
        </w:rPr>
        <w:t xml:space="preserve">Fix Obstacle Spawning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before="12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Redesign the architecture for the obstacle spawning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20" w:lineRule="auto"/>
        <w:rPr>
          <w:rFonts w:ascii="Muli" w:cs="Muli" w:eastAsia="Muli" w:hAnsi="Muli"/>
          <w:color w:val="c6dae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ixie On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-regular.ttf"/><Relationship Id="rId2" Type="http://schemas.openxmlformats.org/officeDocument/2006/relationships/font" Target="fonts/Muli-bold.ttf"/><Relationship Id="rId3" Type="http://schemas.openxmlformats.org/officeDocument/2006/relationships/font" Target="fonts/Muli-italic.ttf"/><Relationship Id="rId4" Type="http://schemas.openxmlformats.org/officeDocument/2006/relationships/font" Target="fonts/Muli-boldItalic.ttf"/><Relationship Id="rId5" Type="http://schemas.openxmlformats.org/officeDocument/2006/relationships/font" Target="fonts/Nixie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