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DD04" w14:textId="77777777" w:rsidR="00B91A8A" w:rsidRDefault="00000000">
      <w:pPr>
        <w:spacing w:after="80"/>
      </w:pPr>
      <w:r>
        <w:rPr>
          <w:rFonts w:ascii="Calibri" w:eastAsia="Calibri" w:hAnsi="Calibri" w:cs="Calibri"/>
          <w:b/>
          <w:bCs/>
          <w:color w:val="000000"/>
          <w:sz w:val="40"/>
          <w:szCs w:val="40"/>
        </w:rPr>
        <w:t>Droplet Lab AI Re-engagement Workflow</w:t>
      </w:r>
    </w:p>
    <w:p w14:paraId="14E9E1C2" w14:textId="77777777" w:rsidR="00B91A8A" w:rsidRDefault="00000000">
      <w:pPr>
        <w:spacing w:after="40"/>
      </w:pPr>
      <w:r>
        <w:rPr>
          <w:rFonts w:ascii="Calibri" w:eastAsia="Calibri" w:hAnsi="Calibri" w:cs="Calibri"/>
          <w:color w:val="000000"/>
          <w:sz w:val="26"/>
          <w:szCs w:val="26"/>
        </w:rPr>
        <w:t>Technical Architecture — Verified Against Live n8n Build</w:t>
      </w:r>
    </w:p>
    <w:p w14:paraId="0A83E937" w14:textId="77777777" w:rsidR="000C2A71" w:rsidRDefault="00000000" w:rsidP="000C2A71">
      <w:pPr>
        <w:spacing w:after="300"/>
      </w:pPr>
      <w:r>
        <w:rPr>
          <w:rFonts w:ascii="Calibri" w:eastAsia="Calibri" w:hAnsi="Calibri" w:cs="Calibri"/>
          <w:i/>
          <w:iCs/>
          <w:color w:val="000000"/>
          <w:sz w:val="21"/>
          <w:szCs w:val="21"/>
        </w:rPr>
        <w:t>Milestone 2 — Re-Engagement Flow</w:t>
      </w:r>
    </w:p>
    <w:p w14:paraId="5C7966E5" w14:textId="0CC90092" w:rsidR="00B91A8A" w:rsidRDefault="00000000" w:rsidP="000C2A71">
      <w:pPr>
        <w:spacing w:after="300"/>
      </w:pPr>
      <w:r>
        <w:rPr>
          <w:rFonts w:ascii="Calibri" w:eastAsia="Calibri" w:hAnsi="Calibri" w:cs="Calibri"/>
          <w:b/>
          <w:bCs/>
          <w:color w:val="000000"/>
          <w:sz w:val="30"/>
          <w:szCs w:val="30"/>
        </w:rPr>
        <w:t>System Overview</w:t>
      </w:r>
    </w:p>
    <w:p w14:paraId="386D34D6" w14:textId="77777777" w:rsidR="00B91A8A" w:rsidRDefault="00000000">
      <w:pPr>
        <w:spacing w:after="140"/>
      </w:pPr>
      <w:r>
        <w:rPr>
          <w:rFonts w:ascii="Calibri" w:eastAsia="Calibri" w:hAnsi="Calibri" w:cs="Calibri"/>
          <w:color w:val="000000"/>
          <w:sz w:val="21"/>
          <w:szCs w:val="21"/>
        </w:rPr>
        <w:t>The workflow is organized into three separate, independently triggered flows on the same n8n canvas:</w:t>
      </w:r>
    </w:p>
    <w:p w14:paraId="5090C0D2" w14:textId="77777777" w:rsidR="00B91A8A" w:rsidRDefault="00000000">
      <w:pPr>
        <w:pStyle w:val="ListParagraph"/>
        <w:numPr>
          <w:ilvl w:val="0"/>
          <w:numId w:val="2"/>
        </w:numPr>
        <w:spacing w:after="80"/>
      </w:pPr>
      <w:r>
        <w:rPr>
          <w:rFonts w:ascii="Calibri" w:eastAsia="Calibri" w:hAnsi="Calibri" w:cs="Calibri"/>
          <w:color w:val="000000"/>
          <w:sz w:val="21"/>
          <w:szCs w:val="21"/>
        </w:rPr>
        <w:t>Flow A — Draft Generation: triggered by a HubSpot property-change webhook when a rep flags a contact for re-engagement. Retrieves Gmail context, generates a draft via Claude, and pushes it to a Review Board for human approval.</w:t>
      </w:r>
    </w:p>
    <w:p w14:paraId="5C421247" w14:textId="77777777" w:rsidR="00B91A8A" w:rsidRDefault="00000000">
      <w:pPr>
        <w:pStyle w:val="ListParagraph"/>
        <w:numPr>
          <w:ilvl w:val="0"/>
          <w:numId w:val="2"/>
        </w:numPr>
        <w:spacing w:after="80"/>
      </w:pPr>
      <w:r>
        <w:rPr>
          <w:rFonts w:ascii="Calibri" w:eastAsia="Calibri" w:hAnsi="Calibri" w:cs="Calibri"/>
          <w:color w:val="000000"/>
          <w:sz w:val="21"/>
          <w:szCs w:val="21"/>
        </w:rPr>
        <w:t>Flow B — Approval &amp; Send: triggered by a Google Sheets poll when a human sets a Review Board row’s Status to “Approved.” Re-verifies live CRM eligibility, checks for duplicate sends, tags the contact in Encharge, and records the outcome.</w:t>
      </w:r>
    </w:p>
    <w:p w14:paraId="332A63C1" w14:textId="77777777" w:rsidR="000C2A71" w:rsidRPr="000C2A71" w:rsidRDefault="00000000" w:rsidP="000C2A71">
      <w:pPr>
        <w:pStyle w:val="ListParagraph"/>
        <w:numPr>
          <w:ilvl w:val="0"/>
          <w:numId w:val="2"/>
        </w:numPr>
        <w:spacing w:before="360" w:after="160"/>
      </w:pPr>
      <w:r w:rsidRPr="000C2A71">
        <w:rPr>
          <w:rFonts w:ascii="Calibri" w:eastAsia="Calibri" w:hAnsi="Calibri" w:cs="Calibri"/>
          <w:color w:val="000000"/>
          <w:sz w:val="21"/>
          <w:szCs w:val="21"/>
        </w:rPr>
        <w:t>Flow C — Error Monitoring: catches unhandled system errors workflow-wide, with duplicate-alert suppression, separate from the expected business skips generated inside Flow A.</w:t>
      </w:r>
    </w:p>
    <w:p w14:paraId="1542F991" w14:textId="16A42BA0" w:rsidR="00B91A8A" w:rsidRDefault="00000000" w:rsidP="000C2A71">
      <w:pPr>
        <w:spacing w:before="360" w:after="160"/>
      </w:pPr>
      <w:r w:rsidRPr="000C2A71">
        <w:rPr>
          <w:rFonts w:ascii="Calibri" w:eastAsia="Calibri" w:hAnsi="Calibri" w:cs="Calibri"/>
          <w:b/>
          <w:bCs/>
          <w:color w:val="000000"/>
          <w:sz w:val="30"/>
          <w:szCs w:val="30"/>
        </w:rPr>
        <w:t>Flow A — Draft Generation</w:t>
      </w:r>
    </w:p>
    <w:p w14:paraId="456CFEBA" w14:textId="77777777" w:rsidR="00B91A8A" w:rsidRDefault="00000000" w:rsidP="000C2A71">
      <w:pPr>
        <w:pStyle w:val="Heading2"/>
        <w:spacing w:before="280" w:after="120"/>
        <w:ind w:left="360"/>
      </w:pPr>
      <w:r>
        <w:rPr>
          <w:rFonts w:ascii="Calibri" w:eastAsia="Calibri" w:hAnsi="Calibri" w:cs="Calibri"/>
          <w:b/>
          <w:bCs/>
          <w:color w:val="000000"/>
        </w:rPr>
        <w:t>3.1 Trigger and Signature Validation</w:t>
      </w:r>
    </w:p>
    <w:p w14:paraId="0174F141" w14:textId="77777777" w:rsidR="00B91A8A" w:rsidRDefault="00000000" w:rsidP="000C2A71">
      <w:pPr>
        <w:spacing w:after="80"/>
        <w:ind w:left="360"/>
      </w:pPr>
      <w:r w:rsidRPr="000C2A71">
        <w:rPr>
          <w:rFonts w:ascii="Calibri" w:eastAsia="Calibri" w:hAnsi="Calibri" w:cs="Calibri"/>
          <w:color w:val="000000"/>
          <w:sz w:val="21"/>
          <w:szCs w:val="21"/>
        </w:rPr>
        <w:t>Webhook node (“trigger-reengagement”) listens for a POST from HubSpot on a contact.propertyChange subscription.</w:t>
      </w:r>
    </w:p>
    <w:p w14:paraId="7E57E941" w14:textId="77777777" w:rsidR="00B91A8A" w:rsidRDefault="00000000" w:rsidP="000C2A71">
      <w:pPr>
        <w:spacing w:after="80"/>
        <w:ind w:left="360"/>
      </w:pPr>
      <w:r w:rsidRPr="000C2A71">
        <w:rPr>
          <w:rFonts w:ascii="Calibri" w:eastAsia="Calibri" w:hAnsi="Calibri" w:cs="Calibri"/>
          <w:color w:val="000000"/>
          <w:sz w:val="21"/>
          <w:szCs w:val="21"/>
        </w:rPr>
        <w:t>Code: Validate HubSpot Signature1 computes an HMAC-SHA256 hash over the method, URL, raw body, and timestamp, and compares it (constant-time) against the x-hubspot-signature-v3 header.</w:t>
      </w:r>
    </w:p>
    <w:p w14:paraId="0D9C6DFC" w14:textId="77777777" w:rsidR="00B91A8A" w:rsidRDefault="00000000" w:rsidP="000C2A71">
      <w:pPr>
        <w:spacing w:after="80"/>
        <w:ind w:left="360"/>
      </w:pPr>
      <w:r w:rsidRPr="000C2A71">
        <w:rPr>
          <w:rFonts w:ascii="Calibri" w:eastAsia="Calibri" w:hAnsi="Calibri" w:cs="Calibri"/>
          <w:color w:val="000000"/>
          <w:sz w:val="21"/>
          <w:szCs w:val="21"/>
        </w:rPr>
        <w:t>Requests with a timestamp more than 5 minutes old are rejected as possible replays.</w:t>
      </w:r>
    </w:p>
    <w:p w14:paraId="453415DE" w14:textId="77777777" w:rsidR="00B91A8A" w:rsidRDefault="00000000" w:rsidP="000C2A71">
      <w:pPr>
        <w:spacing w:after="80"/>
        <w:ind w:left="360"/>
      </w:pPr>
      <w:r w:rsidRPr="000C2A71">
        <w:rPr>
          <w:rFonts w:ascii="Calibri" w:eastAsia="Calibri" w:hAnsi="Calibri" w:cs="Calibri"/>
          <w:color w:val="000000"/>
          <w:sz w:val="21"/>
          <w:szCs w:val="21"/>
        </w:rPr>
        <w:t>Requests that fail validation route to a No-Op node and are dropped — no further processing, no log entry.</w:t>
      </w:r>
    </w:p>
    <w:p w14:paraId="7A37BDC3" w14:textId="77777777" w:rsidR="00B91A8A" w:rsidRDefault="00000000" w:rsidP="000C2A71">
      <w:pPr>
        <w:spacing w:after="140"/>
        <w:ind w:left="360"/>
      </w:pPr>
      <w:r w:rsidRPr="000C2A71">
        <w:rPr>
          <w:rFonts w:ascii="Calibri" w:eastAsia="Calibri" w:hAnsi="Calibri" w:cs="Calibri"/>
          <w:i/>
          <w:iCs/>
          <w:color w:val="000000"/>
          <w:sz w:val="21"/>
          <w:szCs w:val="21"/>
        </w:rPr>
        <w:t>Per Implementation Status item 3: the HMAC secret should be read from the HUBSPOT_CLIENT_SECRET environment variable. This is the target behavior; verify it has been applied before relying on this section as-is.</w:t>
      </w:r>
    </w:p>
    <w:p w14:paraId="4777D30E" w14:textId="08771FB9" w:rsidR="00B91A8A" w:rsidRDefault="00000000" w:rsidP="000C2A71">
      <w:pPr>
        <w:pStyle w:val="Heading2"/>
        <w:spacing w:before="280" w:after="120"/>
        <w:ind w:left="360"/>
      </w:pPr>
      <w:r>
        <w:rPr>
          <w:rFonts w:ascii="Calibri" w:eastAsia="Calibri" w:hAnsi="Calibri" w:cs="Calibri"/>
          <w:b/>
          <w:bCs/>
          <w:color w:val="000000"/>
        </w:rPr>
        <w:t>Event Extraction and Global Configuration</w:t>
      </w:r>
    </w:p>
    <w:p w14:paraId="5AE8AB9B" w14:textId="77777777" w:rsidR="00B91A8A" w:rsidRDefault="00000000" w:rsidP="000C2A71">
      <w:pPr>
        <w:pStyle w:val="ListParagraph"/>
        <w:numPr>
          <w:ilvl w:val="0"/>
          <w:numId w:val="5"/>
        </w:numPr>
        <w:spacing w:after="80"/>
      </w:pPr>
      <w:r w:rsidRPr="000C2A71">
        <w:rPr>
          <w:rFonts w:ascii="Calibri" w:eastAsia="Calibri" w:hAnsi="Calibri" w:cs="Calibri"/>
          <w:color w:val="000000"/>
          <w:sz w:val="21"/>
          <w:szCs w:val="21"/>
        </w:rPr>
        <w:t>Code: Split HubSpot Events1 filters the incoming event array for propertyName === "trigger_re_engagement" and propertyValue === "true".</w:t>
      </w:r>
    </w:p>
    <w:p w14:paraId="2B0C4C40" w14:textId="77777777" w:rsidR="00B91A8A" w:rsidRDefault="00000000" w:rsidP="000C2A71">
      <w:pPr>
        <w:pStyle w:val="ListParagraph"/>
        <w:numPr>
          <w:ilvl w:val="0"/>
          <w:numId w:val="5"/>
        </w:numPr>
        <w:spacing w:after="80"/>
      </w:pPr>
      <w:r w:rsidRPr="000C2A71">
        <w:rPr>
          <w:rFonts w:ascii="Calibri" w:eastAsia="Calibri" w:hAnsi="Calibri" w:cs="Calibri"/>
          <w:color w:val="000000"/>
          <w:sz w:val="21"/>
          <w:szCs w:val="21"/>
        </w:rPr>
        <w:t>If: Has Events To Process1 confirms a valid objectId is present; otherwise the run ends with no action.</w:t>
      </w:r>
    </w:p>
    <w:p w14:paraId="11D5FF28" w14:textId="77777777" w:rsidR="00B91A8A" w:rsidRDefault="00000000" w:rsidP="000C2A71">
      <w:pPr>
        <w:pStyle w:val="ListParagraph"/>
        <w:numPr>
          <w:ilvl w:val="0"/>
          <w:numId w:val="5"/>
        </w:numPr>
        <w:spacing w:after="80"/>
      </w:pPr>
      <w:r w:rsidRPr="000C2A71">
        <w:rPr>
          <w:rFonts w:ascii="Calibri" w:eastAsia="Calibri" w:hAnsi="Calibri" w:cs="Calibri"/>
          <w:color w:val="000000"/>
          <w:sz w:val="21"/>
          <w:szCs w:val="21"/>
        </w:rPr>
        <w:t>Config: Load Constants1 is the single source of truth for three values used throughout the workflow: cutoffDate (2026/08/10), cooldownDays (90), and alertCooldownMinutes (30).</w:t>
      </w:r>
    </w:p>
    <w:p w14:paraId="59AA5515" w14:textId="2E2CD1BE" w:rsidR="00B91A8A" w:rsidRDefault="00000000" w:rsidP="000C2A71">
      <w:pPr>
        <w:pStyle w:val="Heading2"/>
        <w:spacing w:before="280" w:after="120"/>
        <w:ind w:left="360"/>
      </w:pPr>
      <w:r>
        <w:rPr>
          <w:rFonts w:ascii="Calibri" w:eastAsia="Calibri" w:hAnsi="Calibri" w:cs="Calibri"/>
          <w:b/>
          <w:bCs/>
          <w:color w:val="000000"/>
        </w:rPr>
        <w:t xml:space="preserve"> Contact Retrieval and Deleted-Contact Handling</w:t>
      </w:r>
    </w:p>
    <w:p w14:paraId="768EDF44" w14:textId="77777777" w:rsidR="00B91A8A" w:rsidRDefault="00000000" w:rsidP="000C2A71">
      <w:pPr>
        <w:pStyle w:val="ListParagraph"/>
        <w:numPr>
          <w:ilvl w:val="0"/>
          <w:numId w:val="6"/>
        </w:numPr>
        <w:spacing w:after="80"/>
      </w:pPr>
      <w:r w:rsidRPr="000C2A71">
        <w:rPr>
          <w:rFonts w:ascii="Calibri" w:eastAsia="Calibri" w:hAnsi="Calibri" w:cs="Calibri"/>
          <w:color w:val="000000"/>
          <w:sz w:val="21"/>
          <w:szCs w:val="21"/>
        </w:rPr>
        <w:t>HubSpot: Get Contact by ID1 fetches email, segment, campaign_segment, campaign_eligibility_reason, ai_context_summary, and ai_personalisation_hook.</w:t>
      </w:r>
    </w:p>
    <w:p w14:paraId="62182F55" w14:textId="77777777" w:rsidR="00B91A8A" w:rsidRDefault="00000000" w:rsidP="000C2A71">
      <w:pPr>
        <w:pStyle w:val="ListParagraph"/>
        <w:numPr>
          <w:ilvl w:val="0"/>
          <w:numId w:val="6"/>
        </w:numPr>
        <w:spacing w:after="80"/>
      </w:pPr>
      <w:r w:rsidRPr="000C2A71">
        <w:rPr>
          <w:rFonts w:ascii="Calibri" w:eastAsia="Calibri" w:hAnsi="Calibri" w:cs="Calibri"/>
          <w:color w:val="000000"/>
          <w:sz w:val="21"/>
          <w:szCs w:val="21"/>
        </w:rPr>
        <w:t>Configured to retry automatically on transient errors (HTTP 429 / 5xx) up to 4 times, with a 3-second wait between attempts.</w:t>
      </w:r>
    </w:p>
    <w:p w14:paraId="54DCC4FE" w14:textId="77777777" w:rsidR="00B91A8A" w:rsidRDefault="00000000" w:rsidP="000C2A71">
      <w:pPr>
        <w:pStyle w:val="ListParagraph"/>
        <w:numPr>
          <w:ilvl w:val="0"/>
          <w:numId w:val="6"/>
        </w:numPr>
        <w:spacing w:after="80"/>
      </w:pPr>
      <w:r w:rsidRPr="000C2A71">
        <w:rPr>
          <w:rFonts w:ascii="Calibri" w:eastAsia="Calibri" w:hAnsi="Calibri" w:cs="Calibri"/>
          <w:color w:val="000000"/>
          <w:sz w:val="21"/>
          <w:szCs w:val="21"/>
        </w:rPr>
        <w:t>If the fetch fails entirely (for example, the contact was deleted), the node is set to continue rather than crash the execution.</w:t>
      </w:r>
    </w:p>
    <w:p w14:paraId="347E1A71" w14:textId="77777777" w:rsidR="00B91A8A" w:rsidRDefault="00000000" w:rsidP="000C2A71">
      <w:pPr>
        <w:pStyle w:val="ListParagraph"/>
        <w:numPr>
          <w:ilvl w:val="0"/>
          <w:numId w:val="6"/>
        </w:numPr>
        <w:spacing w:after="80"/>
      </w:pPr>
      <w:r w:rsidRPr="000C2A71">
        <w:rPr>
          <w:rFonts w:ascii="Calibri" w:eastAsia="Calibri" w:hAnsi="Calibri" w:cs="Calibri"/>
          <w:color w:val="000000"/>
          <w:sz w:val="21"/>
          <w:szCs w:val="21"/>
        </w:rPr>
        <w:lastRenderedPageBreak/>
        <w:t>If: Contact Fetch Succeeded?1 checks that a usable email was returned. On failure, the run is logged to the Skipped Log with Failed Step = “HubSpot: Get Contact by ID” and does not raise a system alert.</w:t>
      </w:r>
    </w:p>
    <w:p w14:paraId="64C9368B" w14:textId="2895D5B2" w:rsidR="00B91A8A" w:rsidRDefault="00000000" w:rsidP="000C2A71">
      <w:pPr>
        <w:pStyle w:val="Heading2"/>
        <w:spacing w:before="280" w:after="120"/>
      </w:pPr>
      <w:r>
        <w:rPr>
          <w:rFonts w:ascii="Calibri" w:eastAsia="Calibri" w:hAnsi="Calibri" w:cs="Calibri"/>
          <w:b/>
          <w:bCs/>
          <w:color w:val="000000"/>
        </w:rPr>
        <w:t>Cooldown Check</w:t>
      </w:r>
    </w:p>
    <w:p w14:paraId="163E5601" w14:textId="77777777" w:rsidR="00B91A8A" w:rsidRDefault="00000000" w:rsidP="000C2A71">
      <w:pPr>
        <w:pStyle w:val="ListParagraph"/>
        <w:numPr>
          <w:ilvl w:val="0"/>
          <w:numId w:val="7"/>
        </w:numPr>
        <w:spacing w:after="80"/>
      </w:pPr>
      <w:r w:rsidRPr="000C2A71">
        <w:rPr>
          <w:rFonts w:ascii="Calibri" w:eastAsia="Calibri" w:hAnsi="Calibri" w:cs="Calibri"/>
          <w:color w:val="000000"/>
          <w:sz w:val="21"/>
          <w:szCs w:val="21"/>
        </w:rPr>
        <w:t>Google Sheets: Check Cooldown History reads the Review Board sheet; Code: Evaluate Cooldown1 filters those rows in-memory to ones matching the contact’s email and campaign, with Status = “Sent.”</w:t>
      </w:r>
    </w:p>
    <w:p w14:paraId="7076203A" w14:textId="77777777" w:rsidR="00B91A8A" w:rsidRDefault="00000000" w:rsidP="000C2A71">
      <w:pPr>
        <w:pStyle w:val="ListParagraph"/>
        <w:numPr>
          <w:ilvl w:val="0"/>
          <w:numId w:val="7"/>
        </w:numPr>
        <w:spacing w:after="80"/>
      </w:pPr>
      <w:r w:rsidRPr="000C2A71">
        <w:rPr>
          <w:rFonts w:ascii="Calibri" w:eastAsia="Calibri" w:hAnsi="Calibri" w:cs="Calibri"/>
          <w:color w:val="000000"/>
          <w:sz w:val="21"/>
          <w:szCs w:val="21"/>
        </w:rPr>
        <w:t>If the most recent matching “Sent” row is within the configured cooldownDays (90), the run is blocked and logged to the Skipped Log.</w:t>
      </w:r>
    </w:p>
    <w:p w14:paraId="7EBF564A" w14:textId="77777777" w:rsidR="00B91A8A" w:rsidRDefault="00000000" w:rsidP="000C2A71">
      <w:pPr>
        <w:pStyle w:val="ListParagraph"/>
        <w:numPr>
          <w:ilvl w:val="0"/>
          <w:numId w:val="7"/>
        </w:numPr>
        <w:spacing w:after="80"/>
      </w:pPr>
      <w:r w:rsidRPr="000C2A71">
        <w:rPr>
          <w:rFonts w:ascii="Calibri" w:eastAsia="Calibri" w:hAnsi="Calibri" w:cs="Calibri"/>
          <w:color w:val="000000"/>
          <w:sz w:val="21"/>
          <w:szCs w:val="21"/>
        </w:rPr>
        <w:t>By design, only rows with Status exactly equal to “Sent” count toward this check — a rejected or blocked draft can never trigger the cooldown, because it never reaches “Sent.” This distinction is already correctly implemented in the code.</w:t>
      </w:r>
    </w:p>
    <w:p w14:paraId="76B98153" w14:textId="3751A0A7" w:rsidR="00B91A8A" w:rsidRDefault="00000000">
      <w:pPr>
        <w:pStyle w:val="Heading2"/>
        <w:spacing w:before="280" w:after="120"/>
      </w:pPr>
      <w:r>
        <w:rPr>
          <w:rFonts w:ascii="Calibri" w:eastAsia="Calibri" w:hAnsi="Calibri" w:cs="Calibri"/>
          <w:b/>
          <w:bCs/>
          <w:color w:val="000000"/>
        </w:rPr>
        <w:t xml:space="preserve"> Eligibility Gate</w:t>
      </w:r>
    </w:p>
    <w:p w14:paraId="45A33334" w14:textId="77777777" w:rsidR="00B91A8A" w:rsidRDefault="00000000">
      <w:pPr>
        <w:pStyle w:val="ListParagraph"/>
        <w:numPr>
          <w:ilvl w:val="0"/>
          <w:numId w:val="2"/>
        </w:numPr>
        <w:spacing w:after="80"/>
      </w:pPr>
      <w:r>
        <w:rPr>
          <w:rFonts w:ascii="Calibri" w:eastAsia="Calibri" w:hAnsi="Calibri" w:cs="Calibri"/>
          <w:color w:val="000000"/>
          <w:sz w:val="21"/>
          <w:szCs w:val="21"/>
        </w:rPr>
        <w:t>Code: Eligibility Gate1 rejects the run if campaign_segment is empty or “Not eligible,” if campaign_eligibility_reason is not exactly “Eligible,” or if the contact’s segment is “Partner” and the campaign is one of the two re-engagement campaigns (“Dropometer reengagement” or “Educational reengagement”). Partner contacts remain eligible for onboarding campaigns.</w:t>
      </w:r>
    </w:p>
    <w:p w14:paraId="20F03B04" w14:textId="77777777" w:rsidR="00B91A8A" w:rsidRDefault="00000000">
      <w:pPr>
        <w:pStyle w:val="ListParagraph"/>
        <w:numPr>
          <w:ilvl w:val="0"/>
          <w:numId w:val="2"/>
        </w:numPr>
        <w:spacing w:after="80"/>
      </w:pPr>
      <w:r>
        <w:rPr>
          <w:rFonts w:ascii="Calibri" w:eastAsia="Calibri" w:hAnsi="Calibri" w:cs="Calibri"/>
          <w:color w:val="000000"/>
          <w:sz w:val="21"/>
          <w:szCs w:val="21"/>
        </w:rPr>
        <w:t>Rejected runs are logged to the Skipped Log with Failed Step = “Code: Eligibility Gate” and no system alert is raised.</w:t>
      </w:r>
    </w:p>
    <w:p w14:paraId="3B14DC39" w14:textId="5D08AA70" w:rsidR="00B91A8A" w:rsidRDefault="00000000">
      <w:pPr>
        <w:pStyle w:val="Heading2"/>
        <w:spacing w:before="280" w:after="120"/>
      </w:pPr>
      <w:r>
        <w:rPr>
          <w:rFonts w:ascii="Calibri" w:eastAsia="Calibri" w:hAnsi="Calibri" w:cs="Calibri"/>
          <w:b/>
          <w:bCs/>
          <w:color w:val="000000"/>
        </w:rPr>
        <w:t>Gmail Context Engine (Cost Optimization)</w:t>
      </w:r>
    </w:p>
    <w:p w14:paraId="2A515365" w14:textId="77777777" w:rsidR="00B91A8A" w:rsidRDefault="00000000">
      <w:pPr>
        <w:spacing w:after="140"/>
      </w:pPr>
      <w:r>
        <w:rPr>
          <w:rFonts w:ascii="Calibri" w:eastAsia="Calibri" w:hAnsi="Calibri" w:cs="Calibri"/>
          <w:color w:val="000000"/>
          <w:sz w:val="21"/>
          <w:szCs w:val="21"/>
        </w:rPr>
        <w:t>The workflow branches based on whether the contact already has a saved ai_context_summary and ai_personalisation_hook.</w:t>
      </w:r>
    </w:p>
    <w:p w14:paraId="0CF9179F" w14:textId="77777777" w:rsidR="00B91A8A" w:rsidRDefault="00000000">
      <w:pPr>
        <w:pStyle w:val="Heading3"/>
        <w:spacing w:before="200" w:after="100"/>
      </w:pPr>
      <w:r>
        <w:rPr>
          <w:rFonts w:ascii="Calibri" w:eastAsia="Calibri" w:hAnsi="Calibri" w:cs="Calibri"/>
          <w:b/>
          <w:bCs/>
          <w:color w:val="000000"/>
          <w:sz w:val="22"/>
          <w:szCs w:val="22"/>
        </w:rPr>
        <w:t>Path 1 — Has Existing Context</w:t>
      </w:r>
    </w:p>
    <w:p w14:paraId="4B0BDEA4" w14:textId="77777777" w:rsidR="00B91A8A" w:rsidRDefault="00000000">
      <w:pPr>
        <w:pStyle w:val="ListParagraph"/>
        <w:numPr>
          <w:ilvl w:val="0"/>
          <w:numId w:val="2"/>
        </w:numPr>
        <w:spacing w:after="80"/>
      </w:pPr>
      <w:r>
        <w:rPr>
          <w:rFonts w:ascii="Calibri" w:eastAsia="Calibri" w:hAnsi="Calibri" w:cs="Calibri"/>
          <w:color w:val="000000"/>
          <w:sz w:val="21"/>
          <w:szCs w:val="21"/>
        </w:rPr>
        <w:t>Gmail is searched only for messages received after the shared cutoffDate.</w:t>
      </w:r>
    </w:p>
    <w:p w14:paraId="2169160B" w14:textId="77777777" w:rsidR="00B91A8A" w:rsidRDefault="00000000">
      <w:pPr>
        <w:pStyle w:val="ListParagraph"/>
        <w:numPr>
          <w:ilvl w:val="0"/>
          <w:numId w:val="2"/>
        </w:numPr>
        <w:spacing w:after="80"/>
      </w:pPr>
      <w:r>
        <w:rPr>
          <w:rFonts w:ascii="Calibri" w:eastAsia="Calibri" w:hAnsi="Calibri" w:cs="Calibri"/>
          <w:color w:val="000000"/>
          <w:sz w:val="21"/>
          <w:szCs w:val="21"/>
        </w:rPr>
        <w:t>If no new messages are found: “Reuse Mode” — the existing summary and hook are passed to Claude unchanged, at near-zero Gmail/token cost.</w:t>
      </w:r>
    </w:p>
    <w:p w14:paraId="577F5D04" w14:textId="77777777" w:rsidR="00B91A8A" w:rsidRDefault="00000000">
      <w:pPr>
        <w:pStyle w:val="ListParagraph"/>
        <w:numPr>
          <w:ilvl w:val="0"/>
          <w:numId w:val="2"/>
        </w:numPr>
        <w:spacing w:after="80"/>
      </w:pPr>
      <w:r>
        <w:rPr>
          <w:rFonts w:ascii="Calibri" w:eastAsia="Calibri" w:hAnsi="Calibri" w:cs="Calibri"/>
          <w:color w:val="000000"/>
          <w:sz w:val="21"/>
          <w:szCs w:val="21"/>
        </w:rPr>
        <w:t>If new messages are found: “Update Mode” — only the new messages are fetched, trimmed, and merged with the existing context before being sent to Claude.</w:t>
      </w:r>
    </w:p>
    <w:p w14:paraId="4C20450F" w14:textId="77777777" w:rsidR="00B91A8A" w:rsidRDefault="00000000">
      <w:pPr>
        <w:pStyle w:val="Heading3"/>
        <w:spacing w:before="200" w:after="100"/>
      </w:pPr>
      <w:r>
        <w:rPr>
          <w:rFonts w:ascii="Calibri" w:eastAsia="Calibri" w:hAnsi="Calibri" w:cs="Calibri"/>
          <w:b/>
          <w:bCs/>
          <w:color w:val="000000"/>
          <w:sz w:val="22"/>
          <w:szCs w:val="22"/>
        </w:rPr>
        <w:t>Path 2 — No Existing Context (“Fresh Mode”)</w:t>
      </w:r>
    </w:p>
    <w:p w14:paraId="0D062BCA" w14:textId="77777777" w:rsidR="00B91A8A" w:rsidRDefault="00000000">
      <w:pPr>
        <w:pStyle w:val="ListParagraph"/>
        <w:numPr>
          <w:ilvl w:val="0"/>
          <w:numId w:val="2"/>
        </w:numPr>
        <w:spacing w:after="80"/>
      </w:pPr>
      <w:r>
        <w:rPr>
          <w:rFonts w:ascii="Calibri" w:eastAsia="Calibri" w:hAnsi="Calibri" w:cs="Calibri"/>
          <w:color w:val="000000"/>
          <w:sz w:val="21"/>
          <w:szCs w:val="21"/>
        </w:rPr>
        <w:t>The last 30 messages in the thread (searching both from: and to: the contact’s address) are fetched and parsed.</w:t>
      </w:r>
    </w:p>
    <w:p w14:paraId="40CAA7F8" w14:textId="77777777" w:rsidR="00B91A8A" w:rsidRDefault="00000000">
      <w:pPr>
        <w:pStyle w:val="ListParagraph"/>
        <w:numPr>
          <w:ilvl w:val="0"/>
          <w:numId w:val="2"/>
        </w:numPr>
        <w:spacing w:after="80"/>
      </w:pPr>
      <w:r>
        <w:rPr>
          <w:rFonts w:ascii="Calibri" w:eastAsia="Calibri" w:hAnsi="Calibri" w:cs="Calibri"/>
          <w:color w:val="000000"/>
          <w:sz w:val="21"/>
          <w:szCs w:val="21"/>
        </w:rPr>
        <w:t>If the search returns zero messages (for example, a genuinely new contact with no prior correspondence), the workflow explicitly builds a placeholder thread content string and continues in Fresh Mode, rather than erroring — this is a fix applied after the original build, since the unhandled-empty-result case previously crashed this branch.</w:t>
      </w:r>
    </w:p>
    <w:p w14:paraId="399AA8CA" w14:textId="77777777" w:rsidR="00B91A8A" w:rsidRDefault="00000000">
      <w:pPr>
        <w:pStyle w:val="Heading3"/>
        <w:spacing w:before="200" w:after="100"/>
      </w:pPr>
      <w:r>
        <w:rPr>
          <w:rFonts w:ascii="Calibri" w:eastAsia="Calibri" w:hAnsi="Calibri" w:cs="Calibri"/>
          <w:b/>
          <w:bCs/>
          <w:color w:val="000000"/>
          <w:sz w:val="22"/>
          <w:szCs w:val="22"/>
        </w:rPr>
        <w:t>Trimming</w:t>
      </w:r>
    </w:p>
    <w:p w14:paraId="7D4A2319" w14:textId="77777777" w:rsidR="00B91A8A" w:rsidRDefault="00000000">
      <w:pPr>
        <w:pStyle w:val="ListParagraph"/>
        <w:numPr>
          <w:ilvl w:val="0"/>
          <w:numId w:val="2"/>
        </w:numPr>
        <w:spacing w:after="80"/>
      </w:pPr>
      <w:r>
        <w:rPr>
          <w:rFonts w:ascii="Calibri" w:eastAsia="Calibri" w:hAnsi="Calibri" w:cs="Calibri"/>
          <w:color w:val="000000"/>
          <w:sz w:val="21"/>
          <w:szCs w:val="21"/>
        </w:rPr>
        <w:t>HTML is stripped, tracking/marketing boilerplate and URLs are removed, and duplicate message bodies are de-duplicated before joining.</w:t>
      </w:r>
    </w:p>
    <w:p w14:paraId="20316E7E" w14:textId="77777777" w:rsidR="00B91A8A" w:rsidRDefault="00000000">
      <w:pPr>
        <w:pStyle w:val="ListParagraph"/>
        <w:numPr>
          <w:ilvl w:val="0"/>
          <w:numId w:val="2"/>
        </w:numPr>
        <w:spacing w:after="80"/>
      </w:pPr>
      <w:r>
        <w:rPr>
          <w:rFonts w:ascii="Calibri" w:eastAsia="Calibri" w:hAnsi="Calibri" w:cs="Calibri"/>
          <w:color w:val="000000"/>
          <w:sz w:val="21"/>
          <w:szCs w:val="21"/>
        </w:rPr>
        <w:t>Full/fresh thread content is capped at 10,000 characters; update-mode new-message content is capped at 5,000 characters. Both are truncated with a “...[TRUNCATED]” marker if exceeded.</w:t>
      </w:r>
    </w:p>
    <w:p w14:paraId="2368ADB8" w14:textId="307F674D" w:rsidR="00B91A8A" w:rsidRDefault="00000000">
      <w:pPr>
        <w:pStyle w:val="Heading2"/>
        <w:spacing w:before="280" w:after="120"/>
      </w:pPr>
      <w:r>
        <w:rPr>
          <w:rFonts w:ascii="Calibri" w:eastAsia="Calibri" w:hAnsi="Calibri" w:cs="Calibri"/>
          <w:b/>
          <w:bCs/>
          <w:color w:val="000000"/>
        </w:rPr>
        <w:t>AI Draft Generation</w:t>
      </w:r>
    </w:p>
    <w:p w14:paraId="01DD2C70" w14:textId="77777777" w:rsidR="00B91A8A" w:rsidRDefault="00000000">
      <w:pPr>
        <w:pStyle w:val="ListParagraph"/>
        <w:numPr>
          <w:ilvl w:val="0"/>
          <w:numId w:val="2"/>
        </w:numPr>
        <w:spacing w:after="80"/>
      </w:pPr>
      <w:r>
        <w:rPr>
          <w:rFonts w:ascii="Calibri" w:eastAsia="Calibri" w:hAnsi="Calibri" w:cs="Calibri"/>
          <w:color w:val="000000"/>
          <w:sz w:val="21"/>
          <w:szCs w:val="21"/>
        </w:rPr>
        <w:lastRenderedPageBreak/>
        <w:t>Code: Build Segment Prompt1 selects tone instructions based on the contact’s segment (Customer / Prospective Client / Partner) and content instructions based on the specific campaign, and generates a new executionId and idempotencyKey (contactId : campaignId : year-month) for downstream deduplication.</w:t>
      </w:r>
    </w:p>
    <w:p w14:paraId="1CFE67D5" w14:textId="77777777" w:rsidR="00B91A8A" w:rsidRDefault="00000000">
      <w:pPr>
        <w:pStyle w:val="ListParagraph"/>
        <w:numPr>
          <w:ilvl w:val="0"/>
          <w:numId w:val="2"/>
        </w:numPr>
        <w:spacing w:after="80"/>
      </w:pPr>
      <w:r>
        <w:rPr>
          <w:rFonts w:ascii="Calibri" w:eastAsia="Calibri" w:hAnsi="Calibri" w:cs="Calibri"/>
          <w:color w:val="000000"/>
          <w:sz w:val="21"/>
          <w:szCs w:val="21"/>
        </w:rPr>
        <w:t>The model used is Claude Haiku (claude-haiku-4-5-20251001), with a 2,000-token output cap — raised from an earlier 800-token cap that was too small to return a summary, issues list, and full draft email in a single JSON response without truncation.</w:t>
      </w:r>
    </w:p>
    <w:p w14:paraId="66E2111F" w14:textId="77777777" w:rsidR="00B91A8A" w:rsidRDefault="00000000">
      <w:pPr>
        <w:pStyle w:val="ListParagraph"/>
        <w:numPr>
          <w:ilvl w:val="0"/>
          <w:numId w:val="2"/>
        </w:numPr>
        <w:spacing w:after="80"/>
      </w:pPr>
      <w:r>
        <w:rPr>
          <w:rFonts w:ascii="Calibri" w:eastAsia="Calibri" w:hAnsi="Calibri" w:cs="Calibri"/>
          <w:color w:val="000000"/>
          <w:sz w:val="21"/>
          <w:szCs w:val="21"/>
        </w:rPr>
        <w:t>The system prompt requires strict JSON output containing issues, summary, draft_email, suggested_status, updated_context_summary, and updated_personalisation_hook, and instructs the model to set suggested_status to “needs_verification” whenever it is uncertain about an extracted fact.</w:t>
      </w:r>
    </w:p>
    <w:p w14:paraId="09B7D2B1" w14:textId="22AABBEF" w:rsidR="00B91A8A" w:rsidRDefault="00000000">
      <w:pPr>
        <w:pStyle w:val="Heading2"/>
        <w:spacing w:before="280" w:after="120"/>
      </w:pPr>
      <w:r>
        <w:rPr>
          <w:rFonts w:ascii="Calibri" w:eastAsia="Calibri" w:hAnsi="Calibri" w:cs="Calibri"/>
          <w:b/>
          <w:bCs/>
          <w:color w:val="000000"/>
        </w:rPr>
        <w:t>Parse and Validation Gate</w:t>
      </w:r>
    </w:p>
    <w:p w14:paraId="6C1A9083" w14:textId="77777777" w:rsidR="00B91A8A" w:rsidRDefault="00000000">
      <w:pPr>
        <w:pStyle w:val="ListParagraph"/>
        <w:numPr>
          <w:ilvl w:val="0"/>
          <w:numId w:val="2"/>
        </w:numPr>
        <w:spacing w:after="80"/>
      </w:pPr>
      <w:r>
        <w:rPr>
          <w:rFonts w:ascii="Calibri" w:eastAsia="Calibri" w:hAnsi="Calibri" w:cs="Calibri"/>
          <w:color w:val="000000"/>
          <w:sz w:val="21"/>
          <w:szCs w:val="21"/>
        </w:rPr>
        <w:t>Code: Parse AI Output1 extracts the JSON object from Claude’s response text and validates that summary and draft_email are both present and non-empty, and that draft_email is at least 20 characters long.</w:t>
      </w:r>
    </w:p>
    <w:p w14:paraId="5226E4FB" w14:textId="77777777" w:rsidR="00B91A8A" w:rsidRDefault="00000000">
      <w:pPr>
        <w:pStyle w:val="ListParagraph"/>
        <w:numPr>
          <w:ilvl w:val="0"/>
          <w:numId w:val="2"/>
        </w:numPr>
        <w:spacing w:after="80"/>
      </w:pPr>
      <w:r>
        <w:rPr>
          <w:rFonts w:ascii="Calibri" w:eastAsia="Calibri" w:hAnsi="Calibri" w:cs="Calibri"/>
          <w:color w:val="000000"/>
          <w:sz w:val="21"/>
          <w:szCs w:val="21"/>
        </w:rPr>
        <w:t>On any parse or validation failure, the run is routed to the Skipped Log with the specific parse error recorded — it is never written to HubSpot or the Review Board. This keeps a malformed AI response from ever reaching the CRM.</w:t>
      </w:r>
    </w:p>
    <w:p w14:paraId="392B4089" w14:textId="0AF873D4" w:rsidR="00B91A8A" w:rsidRDefault="00000000">
      <w:pPr>
        <w:pStyle w:val="Heading2"/>
        <w:spacing w:before="280" w:after="120"/>
      </w:pPr>
      <w:r>
        <w:rPr>
          <w:rFonts w:ascii="Calibri" w:eastAsia="Calibri" w:hAnsi="Calibri" w:cs="Calibri"/>
          <w:b/>
          <w:bCs/>
          <w:color w:val="000000"/>
        </w:rPr>
        <w:t>Write-Back and Hand-off</w:t>
      </w:r>
    </w:p>
    <w:p w14:paraId="4B5788F5" w14:textId="77777777" w:rsidR="00B91A8A" w:rsidRDefault="00000000">
      <w:pPr>
        <w:pStyle w:val="ListParagraph"/>
        <w:numPr>
          <w:ilvl w:val="0"/>
          <w:numId w:val="2"/>
        </w:numPr>
        <w:spacing w:after="80"/>
      </w:pPr>
      <w:r>
        <w:rPr>
          <w:rFonts w:ascii="Calibri" w:eastAsia="Calibri" w:hAnsi="Calibri" w:cs="Calibri"/>
          <w:color w:val="000000"/>
          <w:sz w:val="21"/>
          <w:szCs w:val="21"/>
        </w:rPr>
        <w:t>If the context was not simply reused unchanged, HubSpot: Update AI Context1 writes the updated ai_context_summary and ai_personalisation_hook back onto the contact, so a future run can reuse them.</w:t>
      </w:r>
    </w:p>
    <w:p w14:paraId="782DF9E4" w14:textId="77777777" w:rsidR="00B91A8A" w:rsidRDefault="00000000">
      <w:pPr>
        <w:pStyle w:val="ListParagraph"/>
        <w:numPr>
          <w:ilvl w:val="0"/>
          <w:numId w:val="2"/>
        </w:numPr>
        <w:spacing w:after="80"/>
      </w:pPr>
      <w:r>
        <w:rPr>
          <w:rFonts w:ascii="Calibri" w:eastAsia="Calibri" w:hAnsi="Calibri" w:cs="Calibri"/>
          <w:color w:val="000000"/>
          <w:sz w:val="21"/>
          <w:szCs w:val="21"/>
        </w:rPr>
        <w:t>HubSpot: Create Note (v3)1 logs the summary and extracted issues to the contact timeline. If suggested_status is “needs_verification,” the note body is prefixed with “⚠️ UNVERIFIED — confirm before acting.” The note body and every downstream HTTP request body are built with a single JSON.stringify() expression, so nothing Claude writes can break the request payload.</w:t>
      </w:r>
    </w:p>
    <w:p w14:paraId="16D88655" w14:textId="77777777" w:rsidR="00B91A8A" w:rsidRDefault="00000000">
      <w:pPr>
        <w:pStyle w:val="ListParagraph"/>
        <w:numPr>
          <w:ilvl w:val="0"/>
          <w:numId w:val="2"/>
        </w:numPr>
        <w:spacing w:after="80"/>
      </w:pPr>
      <w:r>
        <w:rPr>
          <w:rFonts w:ascii="Calibri" w:eastAsia="Calibri" w:hAnsi="Calibri" w:cs="Calibri"/>
          <w:color w:val="000000"/>
          <w:sz w:val="21"/>
          <w:szCs w:val="21"/>
        </w:rPr>
        <w:t>Google Sheets: Push to Review Board1 appends a new row with Status = “Needs Review,” the AI’s Suggested Status, Campaign ID, Execution ID, Idempotency Key, the draft email, campaign name, contact ID, and segment.</w:t>
      </w:r>
    </w:p>
    <w:p w14:paraId="0BA630F1" w14:textId="77777777" w:rsidR="00B91A8A" w:rsidRDefault="00000000">
      <w:pPr>
        <w:pStyle w:val="ListParagraph"/>
        <w:numPr>
          <w:ilvl w:val="0"/>
          <w:numId w:val="2"/>
        </w:numPr>
        <w:spacing w:after="80"/>
      </w:pPr>
      <w:r>
        <w:rPr>
          <w:rFonts w:ascii="Calibri" w:eastAsia="Calibri" w:hAnsi="Calibri" w:cs="Calibri"/>
          <w:color w:val="000000"/>
          <w:sz w:val="21"/>
          <w:szCs w:val="21"/>
        </w:rPr>
        <w:t>HubSpot: Reset Trigger Flag1 sets trigger_re_engagement back to false on the contact. This runs on every path — successful draft, or any Skipped Log outcome — so the flag is always cleared.</w:t>
      </w:r>
    </w:p>
    <w:p w14:paraId="01B03AA9" w14:textId="77777777" w:rsidR="00B91A8A" w:rsidRDefault="00000000">
      <w:r>
        <w:br w:type="page"/>
      </w:r>
    </w:p>
    <w:p w14:paraId="60C72635" w14:textId="2AD301E3" w:rsidR="00B91A8A" w:rsidRDefault="00000000">
      <w:pPr>
        <w:pStyle w:val="Heading1"/>
        <w:spacing w:before="360" w:after="160"/>
      </w:pPr>
      <w:r>
        <w:rPr>
          <w:rFonts w:ascii="Calibri" w:eastAsia="Calibri" w:hAnsi="Calibri" w:cs="Calibri"/>
          <w:b/>
          <w:bCs/>
          <w:color w:val="000000"/>
          <w:sz w:val="30"/>
          <w:szCs w:val="30"/>
        </w:rPr>
        <w:lastRenderedPageBreak/>
        <w:t>Flow B — Approval &amp; Send</w:t>
      </w:r>
    </w:p>
    <w:p w14:paraId="53119DAA" w14:textId="788041BC" w:rsidR="00B91A8A" w:rsidRDefault="00000000">
      <w:pPr>
        <w:pStyle w:val="Heading2"/>
        <w:spacing w:before="280" w:after="120"/>
      </w:pPr>
      <w:r>
        <w:rPr>
          <w:rFonts w:ascii="Calibri" w:eastAsia="Calibri" w:hAnsi="Calibri" w:cs="Calibri"/>
          <w:b/>
          <w:bCs/>
          <w:color w:val="000000"/>
        </w:rPr>
        <w:t>Trigger</w:t>
      </w:r>
    </w:p>
    <w:p w14:paraId="65DA6E81" w14:textId="77777777" w:rsidR="00B91A8A" w:rsidRDefault="00000000">
      <w:pPr>
        <w:pStyle w:val="ListParagraph"/>
        <w:numPr>
          <w:ilvl w:val="0"/>
          <w:numId w:val="2"/>
        </w:numPr>
        <w:spacing w:after="80"/>
      </w:pPr>
      <w:r>
        <w:rPr>
          <w:rFonts w:ascii="Calibri" w:eastAsia="Calibri" w:hAnsi="Calibri" w:cs="Calibri"/>
          <w:color w:val="000000"/>
          <w:sz w:val="21"/>
          <w:szCs w:val="21"/>
        </w:rPr>
        <w:t>Google Sheets Trigger: Watch Review Board1 polls the Review Board sheet, watching the Status column for row updates.</w:t>
      </w:r>
    </w:p>
    <w:p w14:paraId="07CE2C59" w14:textId="77777777" w:rsidR="00B91A8A" w:rsidRDefault="00000000">
      <w:pPr>
        <w:pStyle w:val="ListParagraph"/>
        <w:numPr>
          <w:ilvl w:val="0"/>
          <w:numId w:val="2"/>
        </w:numPr>
        <w:spacing w:after="80"/>
      </w:pPr>
      <w:r>
        <w:rPr>
          <w:rFonts w:ascii="Calibri" w:eastAsia="Calibri" w:hAnsi="Calibri" w:cs="Calibri"/>
          <w:color w:val="000000"/>
          <w:sz w:val="21"/>
          <w:szCs w:val="21"/>
        </w:rPr>
        <w:t>Poll interval: Every Hour (see Implementation Status item 5 — confirm this has been reverted from the every-minute interval used during live testing).</w:t>
      </w:r>
    </w:p>
    <w:p w14:paraId="0B8811E0" w14:textId="77777777" w:rsidR="00B91A8A" w:rsidRDefault="00000000">
      <w:pPr>
        <w:pStyle w:val="ListParagraph"/>
        <w:numPr>
          <w:ilvl w:val="0"/>
          <w:numId w:val="2"/>
        </w:numPr>
        <w:spacing w:after="80"/>
      </w:pPr>
      <w:r>
        <w:rPr>
          <w:rFonts w:ascii="Calibri" w:eastAsia="Calibri" w:hAnsi="Calibri" w:cs="Calibri"/>
          <w:color w:val="000000"/>
          <w:sz w:val="21"/>
          <w:szCs w:val="21"/>
        </w:rPr>
        <w:t>If: Status Approved?1 proceeds only when Status is exactly “Approved.” Any other value (including a rejection) currently has no downstream path — see Implementation Status item 6.</w:t>
      </w:r>
    </w:p>
    <w:p w14:paraId="7E22730C" w14:textId="6B66D290" w:rsidR="00B91A8A" w:rsidRDefault="00000000">
      <w:pPr>
        <w:pStyle w:val="Heading2"/>
        <w:spacing w:before="280" w:after="120"/>
      </w:pPr>
      <w:r>
        <w:rPr>
          <w:rFonts w:ascii="Calibri" w:eastAsia="Calibri" w:hAnsi="Calibri" w:cs="Calibri"/>
          <w:b/>
          <w:bCs/>
          <w:color w:val="000000"/>
        </w:rPr>
        <w:t>Live Re-Verification</w:t>
      </w:r>
    </w:p>
    <w:p w14:paraId="0AA487CD" w14:textId="77777777" w:rsidR="00B91A8A" w:rsidRDefault="00000000">
      <w:pPr>
        <w:pStyle w:val="ListParagraph"/>
        <w:numPr>
          <w:ilvl w:val="0"/>
          <w:numId w:val="2"/>
        </w:numPr>
        <w:spacing w:after="80"/>
      </w:pPr>
      <w:r>
        <w:rPr>
          <w:rFonts w:ascii="Calibri" w:eastAsia="Calibri" w:hAnsi="Calibri" w:cs="Calibri"/>
          <w:color w:val="000000"/>
          <w:sz w:val="21"/>
          <w:szCs w:val="21"/>
        </w:rPr>
        <w:t>If: Execution ID Present? confirms the row carries a valid Execution ID from Flow A. If missing, the row is appended to a separate “Failed” sheet tab (not the Review Board itself) with Status = “Failed - Missing Execution ID.”</w:t>
      </w:r>
    </w:p>
    <w:p w14:paraId="64FA8170" w14:textId="77777777" w:rsidR="00B91A8A" w:rsidRDefault="00000000">
      <w:pPr>
        <w:pStyle w:val="ListParagraph"/>
        <w:numPr>
          <w:ilvl w:val="0"/>
          <w:numId w:val="2"/>
        </w:numPr>
        <w:spacing w:after="80"/>
      </w:pPr>
      <w:r>
        <w:rPr>
          <w:rFonts w:ascii="Calibri" w:eastAsia="Calibri" w:hAnsi="Calibri" w:cs="Calibri"/>
          <w:color w:val="000000"/>
          <w:sz w:val="21"/>
          <w:szCs w:val="21"/>
        </w:rPr>
        <w:t>HubSpot: Get Contact (Live - Approval Check)1 re-fetches the contact at the moment of approval, pulling email, segment, campaign_segment, campaign_eligibility_reason, hs_email_optout, hs_email_bad_address, and hs_email_is_ineligible.</w:t>
      </w:r>
    </w:p>
    <w:p w14:paraId="794487D7" w14:textId="77777777" w:rsidR="00B91A8A" w:rsidRDefault="00000000">
      <w:pPr>
        <w:pStyle w:val="ListParagraph"/>
        <w:numPr>
          <w:ilvl w:val="0"/>
          <w:numId w:val="2"/>
        </w:numPr>
        <w:spacing w:after="80"/>
      </w:pPr>
      <w:r>
        <w:rPr>
          <w:rFonts w:ascii="Calibri" w:eastAsia="Calibri" w:hAnsi="Calibri" w:cs="Calibri"/>
          <w:color w:val="000000"/>
          <w:sz w:val="21"/>
          <w:szCs w:val="21"/>
        </w:rPr>
        <w:t>Code: Live Eligibility Check1 re-runs the same segment/campaign eligibility rules from Flow A, plus three additional suppression checks intended to catch unsubscribes, invalid addresses, and global ineligibility that may have occurred between draft creation and approval.</w:t>
      </w:r>
    </w:p>
    <w:p w14:paraId="551C415C" w14:textId="77777777" w:rsidR="00B91A8A" w:rsidRDefault="00000000">
      <w:pPr>
        <w:spacing w:after="140"/>
      </w:pPr>
      <w:r>
        <w:rPr>
          <w:rFonts w:ascii="Calibri" w:eastAsia="Calibri" w:hAnsi="Calibri" w:cs="Calibri"/>
          <w:b/>
          <w:bCs/>
          <w:i/>
          <w:iCs/>
          <w:color w:val="000000"/>
          <w:sz w:val="21"/>
          <w:szCs w:val="21"/>
        </w:rPr>
        <w:t>Per Implementation Status item 2: the three suppression checks currently reference property names that do not match what is fetched above, so none of the three can ever trigger. This is the target behavior once corrected; confirm the fix has been applied before relying on this safeguard.</w:t>
      </w:r>
    </w:p>
    <w:p w14:paraId="380442CF" w14:textId="77777777" w:rsidR="00B91A8A" w:rsidRDefault="00000000">
      <w:pPr>
        <w:pStyle w:val="ListParagraph"/>
        <w:numPr>
          <w:ilvl w:val="0"/>
          <w:numId w:val="2"/>
        </w:numPr>
        <w:spacing w:after="80"/>
      </w:pPr>
      <w:r>
        <w:rPr>
          <w:rFonts w:ascii="Calibri" w:eastAsia="Calibri" w:hAnsi="Calibri" w:cs="Calibri"/>
          <w:color w:val="000000"/>
          <w:sz w:val="21"/>
          <w:szCs w:val="21"/>
        </w:rPr>
        <w:t>If: Still Eligible?1 — if the live check fails for any reason, the row is marked “Blocked - Ineligible At Send Time” on the Review Board with the specific reason, and nothing is sent.</w:t>
      </w:r>
    </w:p>
    <w:p w14:paraId="1683D79E" w14:textId="62A8D586" w:rsidR="00B91A8A" w:rsidRDefault="00000000">
      <w:pPr>
        <w:pStyle w:val="Heading2"/>
        <w:spacing w:before="280" w:after="120"/>
      </w:pPr>
      <w:r>
        <w:rPr>
          <w:rFonts w:ascii="Calibri" w:eastAsia="Calibri" w:hAnsi="Calibri" w:cs="Calibri"/>
          <w:b/>
          <w:bCs/>
          <w:color w:val="000000"/>
        </w:rPr>
        <w:t>Duplicate-Send Prevention</w:t>
      </w:r>
    </w:p>
    <w:p w14:paraId="5AF388C3" w14:textId="77777777" w:rsidR="00B91A8A" w:rsidRDefault="00000000">
      <w:pPr>
        <w:pStyle w:val="ListParagraph"/>
        <w:numPr>
          <w:ilvl w:val="0"/>
          <w:numId w:val="2"/>
        </w:numPr>
        <w:spacing w:after="80"/>
      </w:pPr>
      <w:r>
        <w:rPr>
          <w:rFonts w:ascii="Calibri" w:eastAsia="Calibri" w:hAnsi="Calibri" w:cs="Calibri"/>
          <w:color w:val="000000"/>
          <w:sz w:val="21"/>
          <w:szCs w:val="21"/>
        </w:rPr>
        <w:t>Google Sheets: Check Duplicate Send queries the Review Board, server-side filtered on Idempotency Key, for any existing row already marked “Sent” with the same key.</w:t>
      </w:r>
    </w:p>
    <w:p w14:paraId="4BD27BCD" w14:textId="77777777" w:rsidR="00B91A8A" w:rsidRDefault="00000000">
      <w:pPr>
        <w:pStyle w:val="ListParagraph"/>
        <w:numPr>
          <w:ilvl w:val="0"/>
          <w:numId w:val="2"/>
        </w:numPr>
        <w:spacing w:after="80"/>
      </w:pPr>
      <w:r>
        <w:rPr>
          <w:rFonts w:ascii="Calibri" w:eastAsia="Calibri" w:hAnsi="Calibri" w:cs="Calibri"/>
          <w:color w:val="000000"/>
          <w:sz w:val="21"/>
          <w:szCs w:val="21"/>
        </w:rPr>
        <w:t>If a match is found, the row is marked “Blocked - Duplicate Send Prevented” and execution stops. This check is fully functional as built.</w:t>
      </w:r>
    </w:p>
    <w:p w14:paraId="64E454F1" w14:textId="02144F39" w:rsidR="00B91A8A" w:rsidRDefault="00000000">
      <w:pPr>
        <w:pStyle w:val="Heading2"/>
        <w:spacing w:before="280" w:after="120"/>
      </w:pPr>
      <w:r>
        <w:rPr>
          <w:rFonts w:ascii="Calibri" w:eastAsia="Calibri" w:hAnsi="Calibri" w:cs="Calibri"/>
          <w:b/>
          <w:bCs/>
          <w:color w:val="000000"/>
        </w:rPr>
        <w:t>Execution</w:t>
      </w:r>
    </w:p>
    <w:p w14:paraId="269B89DA" w14:textId="77777777" w:rsidR="00B91A8A" w:rsidRDefault="00000000">
      <w:pPr>
        <w:pStyle w:val="ListParagraph"/>
        <w:numPr>
          <w:ilvl w:val="0"/>
          <w:numId w:val="2"/>
        </w:numPr>
        <w:spacing w:after="80"/>
      </w:pPr>
      <w:r>
        <w:rPr>
          <w:rFonts w:ascii="Calibri" w:eastAsia="Calibri" w:hAnsi="Calibri" w:cs="Calibri"/>
          <w:color w:val="000000"/>
          <w:sz w:val="21"/>
          <w:szCs w:val="21"/>
        </w:rPr>
        <w:t>HTTP Request: Encharge Tagging (Approved)1 applies the “reengage_approved_sent” tag via Encharge’s API. This node is configured with error-output isolation, so a failure on one row during a batch of simultaneous approvals routes only that row to a failure path without stopping the other rows in the same execution.</w:t>
      </w:r>
    </w:p>
    <w:p w14:paraId="3804440A" w14:textId="77777777" w:rsidR="00B91A8A" w:rsidRDefault="00000000">
      <w:pPr>
        <w:pStyle w:val="ListParagraph"/>
        <w:numPr>
          <w:ilvl w:val="0"/>
          <w:numId w:val="2"/>
        </w:numPr>
        <w:spacing w:after="80"/>
      </w:pPr>
      <w:r>
        <w:rPr>
          <w:rFonts w:ascii="Calibri" w:eastAsia="Calibri" w:hAnsi="Calibri" w:cs="Calibri"/>
          <w:color w:val="000000"/>
          <w:sz w:val="21"/>
          <w:szCs w:val="21"/>
        </w:rPr>
        <w:t>On success: HubSpot: Update nurture_status sets nurture_status to “Re-engaged - Campaign Sent” and writes last_campaign_id and last_campaign_sent_date directly onto the HubSpot contact — not only to the sheet — so the CRM retains its own send history even if the sheet is ever lost. The Review Board row is then updated to Status = “Sent.”</w:t>
      </w:r>
    </w:p>
    <w:p w14:paraId="16B3174A" w14:textId="77777777" w:rsidR="00B91A8A" w:rsidRDefault="00000000">
      <w:pPr>
        <w:pStyle w:val="ListParagraph"/>
        <w:numPr>
          <w:ilvl w:val="0"/>
          <w:numId w:val="2"/>
        </w:numPr>
        <w:spacing w:after="80"/>
      </w:pPr>
      <w:r>
        <w:rPr>
          <w:rFonts w:ascii="Calibri" w:eastAsia="Calibri" w:hAnsi="Calibri" w:cs="Calibri"/>
          <w:color w:val="000000"/>
          <w:sz w:val="21"/>
          <w:szCs w:val="21"/>
        </w:rPr>
        <w:t>On failure: the row is marked “Failed” on the Review Board with the failure reason, for manual review.</w:t>
      </w:r>
    </w:p>
    <w:p w14:paraId="6F913BAF" w14:textId="77777777" w:rsidR="00B91A8A" w:rsidRDefault="00000000">
      <w:r>
        <w:br w:type="page"/>
      </w:r>
    </w:p>
    <w:p w14:paraId="31ABA58E" w14:textId="7C999416" w:rsidR="00B91A8A" w:rsidRDefault="00000000">
      <w:pPr>
        <w:pStyle w:val="Heading1"/>
        <w:spacing w:before="360" w:after="160"/>
      </w:pPr>
      <w:r>
        <w:rPr>
          <w:rFonts w:ascii="Calibri" w:eastAsia="Calibri" w:hAnsi="Calibri" w:cs="Calibri"/>
          <w:b/>
          <w:bCs/>
          <w:color w:val="000000"/>
          <w:sz w:val="30"/>
          <w:szCs w:val="30"/>
        </w:rPr>
        <w:lastRenderedPageBreak/>
        <w:t>Flow C — Error Monitoring and Logging</w:t>
      </w:r>
    </w:p>
    <w:p w14:paraId="20FB1187" w14:textId="602FF381" w:rsidR="00B91A8A" w:rsidRDefault="00000000">
      <w:pPr>
        <w:pStyle w:val="Heading2"/>
        <w:spacing w:before="280" w:after="120"/>
      </w:pPr>
      <w:r>
        <w:rPr>
          <w:rFonts w:ascii="Calibri" w:eastAsia="Calibri" w:hAnsi="Calibri" w:cs="Calibri"/>
          <w:b/>
          <w:bCs/>
          <w:color w:val="000000"/>
        </w:rPr>
        <w:t>Expected Business Skips</w:t>
      </w:r>
    </w:p>
    <w:p w14:paraId="5ADC32D2" w14:textId="77777777" w:rsidR="00B91A8A" w:rsidRDefault="00000000">
      <w:pPr>
        <w:pStyle w:val="ListParagraph"/>
        <w:numPr>
          <w:ilvl w:val="0"/>
          <w:numId w:val="2"/>
        </w:numPr>
        <w:spacing w:after="80"/>
      </w:pPr>
      <w:r>
        <w:rPr>
          <w:rFonts w:ascii="Calibri" w:eastAsia="Calibri" w:hAnsi="Calibri" w:cs="Calibri"/>
          <w:color w:val="000000"/>
          <w:sz w:val="21"/>
          <w:szCs w:val="21"/>
        </w:rPr>
        <w:t>Any contact that fails an eligibility gate, is in cooldown, was deleted from HubSpot, or produces an AI parsing failure is caught inside Flow A and logged to the Skipped Log with a specific Skip Reason and Failed Step.</w:t>
      </w:r>
    </w:p>
    <w:p w14:paraId="4C9686C4" w14:textId="77777777" w:rsidR="00B91A8A" w:rsidRDefault="00000000">
      <w:pPr>
        <w:pStyle w:val="ListParagraph"/>
        <w:numPr>
          <w:ilvl w:val="0"/>
          <w:numId w:val="2"/>
        </w:numPr>
        <w:spacing w:after="80"/>
      </w:pPr>
      <w:r>
        <w:rPr>
          <w:rFonts w:ascii="Calibri" w:eastAsia="Calibri" w:hAnsi="Calibri" w:cs="Calibri"/>
          <w:color w:val="000000"/>
          <w:sz w:val="21"/>
          <w:szCs w:val="21"/>
        </w:rPr>
        <w:t>No system alert email is generated for these — they are expected, routine outcomes, not failures.</w:t>
      </w:r>
    </w:p>
    <w:p w14:paraId="45BCFD4C" w14:textId="2A9D85BE" w:rsidR="00B91A8A" w:rsidRDefault="00000000">
      <w:pPr>
        <w:pStyle w:val="Heading2"/>
        <w:spacing w:before="280" w:after="120"/>
      </w:pPr>
      <w:r>
        <w:rPr>
          <w:rFonts w:ascii="Calibri" w:eastAsia="Calibri" w:hAnsi="Calibri" w:cs="Calibri"/>
          <w:b/>
          <w:bCs/>
          <w:color w:val="000000"/>
        </w:rPr>
        <w:t>Unhandled System Errors</w:t>
      </w:r>
    </w:p>
    <w:p w14:paraId="7E4E1C41" w14:textId="77777777" w:rsidR="00B91A8A" w:rsidRDefault="00000000">
      <w:pPr>
        <w:pStyle w:val="ListParagraph"/>
        <w:numPr>
          <w:ilvl w:val="0"/>
          <w:numId w:val="2"/>
        </w:numPr>
        <w:spacing w:after="80"/>
      </w:pPr>
      <w:r>
        <w:rPr>
          <w:rFonts w:ascii="Calibri" w:eastAsia="Calibri" w:hAnsi="Calibri" w:cs="Calibri"/>
          <w:color w:val="000000"/>
          <w:sz w:val="21"/>
          <w:szCs w:val="21"/>
        </w:rPr>
        <w:t>A global Error Trigger catches any node failure not otherwise handled (credential errors, external outages, code exceptions).</w:t>
      </w:r>
    </w:p>
    <w:p w14:paraId="159EED0A" w14:textId="77777777" w:rsidR="00B91A8A" w:rsidRDefault="00000000">
      <w:pPr>
        <w:pStyle w:val="ListParagraph"/>
        <w:numPr>
          <w:ilvl w:val="0"/>
          <w:numId w:val="2"/>
        </w:numPr>
        <w:spacing w:after="80"/>
      </w:pPr>
      <w:r>
        <w:rPr>
          <w:rFonts w:ascii="Calibri" w:eastAsia="Calibri" w:hAnsi="Calibri" w:cs="Calibri"/>
          <w:color w:val="000000"/>
          <w:sz w:val="21"/>
          <w:szCs w:val="21"/>
        </w:rPr>
        <w:t>Each error is reduced to a signature (node name + truncated message) and compared against the Alert Log sheet. If the same signature occurred within the last 30 minutes, the occurrence count is incremented but no new email is sent; otherwise, an alert email is sent to the admin with the node, message, execution URL, and running occurrence count.</w:t>
      </w:r>
    </w:p>
    <w:p w14:paraId="5694612E" w14:textId="074852B5" w:rsidR="00B91A8A" w:rsidRDefault="00000000" w:rsidP="000C2A71">
      <w:r>
        <w:rPr>
          <w:rFonts w:ascii="Calibri" w:eastAsia="Calibri" w:hAnsi="Calibri" w:cs="Calibri"/>
          <w:b/>
          <w:bCs/>
          <w:color w:val="000000"/>
          <w:sz w:val="30"/>
          <w:szCs w:val="30"/>
        </w:rPr>
        <w:t>Review Board Status Values — Reference</w:t>
      </w:r>
    </w:p>
    <w:p w14:paraId="1561169A" w14:textId="77777777" w:rsidR="00B91A8A" w:rsidRDefault="00000000">
      <w:pPr>
        <w:spacing w:after="140"/>
      </w:pPr>
      <w:r>
        <w:rPr>
          <w:rFonts w:ascii="Calibri" w:eastAsia="Calibri" w:hAnsi="Calibri" w:cs="Calibri"/>
          <w:color w:val="000000"/>
          <w:sz w:val="21"/>
          <w:szCs w:val="21"/>
        </w:rPr>
        <w:t>Exact values as written by the workflow. Reviewers and anyone building reports against this sheet should match these strings exactly.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600"/>
      </w:tblGrid>
      <w:tr w:rsidR="00B91A8A" w14:paraId="62A71C04" w14:textId="77777777">
        <w:tblPrEx>
          <w:tblCellMar>
            <w:top w:w="0" w:type="dxa"/>
            <w:bottom w:w="0" w:type="dxa"/>
          </w:tblCellMar>
        </w:tblPrEx>
        <w:tc>
          <w:tcPr>
            <w:tcW w:w="3200" w:type="dxa"/>
            <w:shd w:val="clear" w:color="auto" w:fill="D9D9D9"/>
            <w:tcMar>
              <w:top w:w="80" w:type="dxa"/>
              <w:left w:w="100" w:type="dxa"/>
              <w:bottom w:w="80" w:type="dxa"/>
              <w:right w:w="100" w:type="dxa"/>
            </w:tcMar>
          </w:tcPr>
          <w:p w14:paraId="48ACD335" w14:textId="77777777" w:rsidR="00B91A8A" w:rsidRDefault="00000000">
            <w:r>
              <w:rPr>
                <w:rFonts w:ascii="Calibri" w:eastAsia="Calibri" w:hAnsi="Calibri" w:cs="Calibri"/>
                <w:b/>
                <w:bCs/>
                <w:color w:val="000000"/>
                <w:sz w:val="19"/>
                <w:szCs w:val="19"/>
              </w:rPr>
              <w:t>Status Value</w:t>
            </w:r>
          </w:p>
        </w:tc>
        <w:tc>
          <w:tcPr>
            <w:tcW w:w="2900" w:type="dxa"/>
            <w:shd w:val="clear" w:color="auto" w:fill="D9D9D9"/>
            <w:tcMar>
              <w:top w:w="80" w:type="dxa"/>
              <w:left w:w="100" w:type="dxa"/>
              <w:bottom w:w="80" w:type="dxa"/>
              <w:right w:w="100" w:type="dxa"/>
            </w:tcMar>
          </w:tcPr>
          <w:p w14:paraId="292F7A1D" w14:textId="77777777" w:rsidR="00B91A8A" w:rsidRDefault="00000000">
            <w:r>
              <w:rPr>
                <w:rFonts w:ascii="Calibri" w:eastAsia="Calibri" w:hAnsi="Calibri" w:cs="Calibri"/>
                <w:b/>
                <w:bCs/>
                <w:color w:val="000000"/>
                <w:sz w:val="19"/>
                <w:szCs w:val="19"/>
              </w:rPr>
              <w:t>Where Written</w:t>
            </w:r>
          </w:p>
        </w:tc>
        <w:tc>
          <w:tcPr>
            <w:tcW w:w="3600" w:type="dxa"/>
            <w:shd w:val="clear" w:color="auto" w:fill="D9D9D9"/>
            <w:tcMar>
              <w:top w:w="80" w:type="dxa"/>
              <w:left w:w="100" w:type="dxa"/>
              <w:bottom w:w="80" w:type="dxa"/>
              <w:right w:w="100" w:type="dxa"/>
            </w:tcMar>
          </w:tcPr>
          <w:p w14:paraId="1D6C668E" w14:textId="77777777" w:rsidR="00B91A8A" w:rsidRDefault="00000000">
            <w:r>
              <w:rPr>
                <w:rFonts w:ascii="Calibri" w:eastAsia="Calibri" w:hAnsi="Calibri" w:cs="Calibri"/>
                <w:b/>
                <w:bCs/>
                <w:color w:val="000000"/>
                <w:sz w:val="19"/>
                <w:szCs w:val="19"/>
              </w:rPr>
              <w:t>Meaning</w:t>
            </w:r>
          </w:p>
        </w:tc>
      </w:tr>
      <w:tr w:rsidR="00B91A8A" w14:paraId="164CFD1E" w14:textId="77777777">
        <w:tblPrEx>
          <w:tblCellMar>
            <w:top w:w="0" w:type="dxa"/>
            <w:bottom w:w="0" w:type="dxa"/>
          </w:tblCellMar>
        </w:tblPrEx>
        <w:tc>
          <w:tcPr>
            <w:tcW w:w="3200" w:type="dxa"/>
            <w:tcMar>
              <w:top w:w="80" w:type="dxa"/>
              <w:left w:w="100" w:type="dxa"/>
              <w:bottom w:w="80" w:type="dxa"/>
              <w:right w:w="100" w:type="dxa"/>
            </w:tcMar>
          </w:tcPr>
          <w:p w14:paraId="3FEABBC4" w14:textId="77777777" w:rsidR="00B91A8A" w:rsidRDefault="00000000">
            <w:r>
              <w:rPr>
                <w:rFonts w:ascii="Calibri" w:eastAsia="Calibri" w:hAnsi="Calibri" w:cs="Calibri"/>
                <w:color w:val="000000"/>
                <w:sz w:val="19"/>
                <w:szCs w:val="19"/>
              </w:rPr>
              <w:t>Needs Review</w:t>
            </w:r>
          </w:p>
        </w:tc>
        <w:tc>
          <w:tcPr>
            <w:tcW w:w="2900" w:type="dxa"/>
            <w:tcMar>
              <w:top w:w="80" w:type="dxa"/>
              <w:left w:w="100" w:type="dxa"/>
              <w:bottom w:w="80" w:type="dxa"/>
              <w:right w:w="100" w:type="dxa"/>
            </w:tcMar>
          </w:tcPr>
          <w:p w14:paraId="2B3220C7" w14:textId="77777777" w:rsidR="00B91A8A" w:rsidRDefault="00000000">
            <w:r>
              <w:rPr>
                <w:rFonts w:ascii="Calibri" w:eastAsia="Calibri" w:hAnsi="Calibri" w:cs="Calibri"/>
                <w:color w:val="000000"/>
                <w:sz w:val="19"/>
                <w:szCs w:val="19"/>
              </w:rPr>
              <w:t>Review Board (on creation)</w:t>
            </w:r>
          </w:p>
        </w:tc>
        <w:tc>
          <w:tcPr>
            <w:tcW w:w="3600" w:type="dxa"/>
            <w:tcMar>
              <w:top w:w="80" w:type="dxa"/>
              <w:left w:w="100" w:type="dxa"/>
              <w:bottom w:w="80" w:type="dxa"/>
              <w:right w:w="100" w:type="dxa"/>
            </w:tcMar>
          </w:tcPr>
          <w:p w14:paraId="3D202C37" w14:textId="77777777" w:rsidR="00B91A8A" w:rsidRDefault="00000000">
            <w:r>
              <w:rPr>
                <w:rFonts w:ascii="Calibri" w:eastAsia="Calibri" w:hAnsi="Calibri" w:cs="Calibri"/>
                <w:color w:val="000000"/>
                <w:sz w:val="19"/>
                <w:szCs w:val="19"/>
              </w:rPr>
              <w:t>Draft generated by Claude, awaiting human review.</w:t>
            </w:r>
          </w:p>
        </w:tc>
      </w:tr>
      <w:tr w:rsidR="00B91A8A" w14:paraId="131C1257" w14:textId="77777777">
        <w:tblPrEx>
          <w:tblCellMar>
            <w:top w:w="0" w:type="dxa"/>
            <w:bottom w:w="0" w:type="dxa"/>
          </w:tblCellMar>
        </w:tblPrEx>
        <w:tc>
          <w:tcPr>
            <w:tcW w:w="3200" w:type="dxa"/>
            <w:tcMar>
              <w:top w:w="80" w:type="dxa"/>
              <w:left w:w="100" w:type="dxa"/>
              <w:bottom w:w="80" w:type="dxa"/>
              <w:right w:w="100" w:type="dxa"/>
            </w:tcMar>
          </w:tcPr>
          <w:p w14:paraId="22973826" w14:textId="77777777" w:rsidR="00B91A8A" w:rsidRDefault="00000000">
            <w:r>
              <w:rPr>
                <w:rFonts w:ascii="Calibri" w:eastAsia="Calibri" w:hAnsi="Calibri" w:cs="Calibri"/>
                <w:color w:val="000000"/>
                <w:sz w:val="19"/>
                <w:szCs w:val="19"/>
              </w:rPr>
              <w:t>Approved</w:t>
            </w:r>
          </w:p>
        </w:tc>
        <w:tc>
          <w:tcPr>
            <w:tcW w:w="2900" w:type="dxa"/>
            <w:tcMar>
              <w:top w:w="80" w:type="dxa"/>
              <w:left w:w="100" w:type="dxa"/>
              <w:bottom w:w="80" w:type="dxa"/>
              <w:right w:w="100" w:type="dxa"/>
            </w:tcMar>
          </w:tcPr>
          <w:p w14:paraId="1E51D1E3" w14:textId="77777777" w:rsidR="00B91A8A" w:rsidRDefault="00000000">
            <w:r>
              <w:rPr>
                <w:rFonts w:ascii="Calibri" w:eastAsia="Calibri" w:hAnsi="Calibri" w:cs="Calibri"/>
                <w:color w:val="000000"/>
                <w:sz w:val="19"/>
                <w:szCs w:val="19"/>
              </w:rPr>
              <w:t>Review Board (set manually by reviewer)</w:t>
            </w:r>
          </w:p>
        </w:tc>
        <w:tc>
          <w:tcPr>
            <w:tcW w:w="3600" w:type="dxa"/>
            <w:tcMar>
              <w:top w:w="80" w:type="dxa"/>
              <w:left w:w="100" w:type="dxa"/>
              <w:bottom w:w="80" w:type="dxa"/>
              <w:right w:w="100" w:type="dxa"/>
            </w:tcMar>
          </w:tcPr>
          <w:p w14:paraId="43EDC143" w14:textId="77777777" w:rsidR="00B91A8A" w:rsidRDefault="00000000">
            <w:r>
              <w:rPr>
                <w:rFonts w:ascii="Calibri" w:eastAsia="Calibri" w:hAnsi="Calibri" w:cs="Calibri"/>
                <w:color w:val="000000"/>
                <w:sz w:val="19"/>
                <w:szCs w:val="19"/>
              </w:rPr>
              <w:t>Human has approved the draft; triggers Flow B.</w:t>
            </w:r>
          </w:p>
        </w:tc>
      </w:tr>
      <w:tr w:rsidR="00B91A8A" w14:paraId="794B6ED3" w14:textId="77777777">
        <w:tblPrEx>
          <w:tblCellMar>
            <w:top w:w="0" w:type="dxa"/>
            <w:bottom w:w="0" w:type="dxa"/>
          </w:tblCellMar>
        </w:tblPrEx>
        <w:tc>
          <w:tcPr>
            <w:tcW w:w="3200" w:type="dxa"/>
            <w:tcMar>
              <w:top w:w="80" w:type="dxa"/>
              <w:left w:w="100" w:type="dxa"/>
              <w:bottom w:w="80" w:type="dxa"/>
              <w:right w:w="100" w:type="dxa"/>
            </w:tcMar>
          </w:tcPr>
          <w:p w14:paraId="36F855C5" w14:textId="77777777" w:rsidR="00B91A8A" w:rsidRDefault="00000000">
            <w:r>
              <w:rPr>
                <w:rFonts w:ascii="Calibri" w:eastAsia="Calibri" w:hAnsi="Calibri" w:cs="Calibri"/>
                <w:color w:val="000000"/>
                <w:sz w:val="19"/>
                <w:szCs w:val="19"/>
              </w:rPr>
              <w:t>Sent</w:t>
            </w:r>
          </w:p>
        </w:tc>
        <w:tc>
          <w:tcPr>
            <w:tcW w:w="2900" w:type="dxa"/>
            <w:tcMar>
              <w:top w:w="80" w:type="dxa"/>
              <w:left w:w="100" w:type="dxa"/>
              <w:bottom w:w="80" w:type="dxa"/>
              <w:right w:w="100" w:type="dxa"/>
            </w:tcMar>
          </w:tcPr>
          <w:p w14:paraId="6FFF28F3" w14:textId="77777777" w:rsidR="00B91A8A" w:rsidRDefault="00000000">
            <w:r>
              <w:rPr>
                <w:rFonts w:ascii="Calibri" w:eastAsia="Calibri" w:hAnsi="Calibri" w:cs="Calibri"/>
                <w:color w:val="000000"/>
                <w:sz w:val="19"/>
                <w:szCs w:val="19"/>
              </w:rPr>
              <w:t>Review Board (Flow B, on success)</w:t>
            </w:r>
          </w:p>
        </w:tc>
        <w:tc>
          <w:tcPr>
            <w:tcW w:w="3600" w:type="dxa"/>
            <w:tcMar>
              <w:top w:w="80" w:type="dxa"/>
              <w:left w:w="100" w:type="dxa"/>
              <w:bottom w:w="80" w:type="dxa"/>
              <w:right w:w="100" w:type="dxa"/>
            </w:tcMar>
          </w:tcPr>
          <w:p w14:paraId="2AD2EFEF" w14:textId="77777777" w:rsidR="00B91A8A" w:rsidRDefault="00000000">
            <w:r>
              <w:rPr>
                <w:rFonts w:ascii="Calibri" w:eastAsia="Calibri" w:hAnsi="Calibri" w:cs="Calibri"/>
                <w:color w:val="000000"/>
                <w:sz w:val="19"/>
                <w:szCs w:val="19"/>
              </w:rPr>
              <w:t>Encharge tagging + HubSpot update both succeeded.</w:t>
            </w:r>
          </w:p>
        </w:tc>
      </w:tr>
      <w:tr w:rsidR="00B91A8A" w14:paraId="605EB96D" w14:textId="77777777">
        <w:tblPrEx>
          <w:tblCellMar>
            <w:top w:w="0" w:type="dxa"/>
            <w:bottom w:w="0" w:type="dxa"/>
          </w:tblCellMar>
        </w:tblPrEx>
        <w:tc>
          <w:tcPr>
            <w:tcW w:w="3200" w:type="dxa"/>
            <w:tcMar>
              <w:top w:w="80" w:type="dxa"/>
              <w:left w:w="100" w:type="dxa"/>
              <w:bottom w:w="80" w:type="dxa"/>
              <w:right w:w="100" w:type="dxa"/>
            </w:tcMar>
          </w:tcPr>
          <w:p w14:paraId="5DE78E09" w14:textId="77777777" w:rsidR="00B91A8A" w:rsidRDefault="00000000">
            <w:r>
              <w:rPr>
                <w:rFonts w:ascii="Calibri" w:eastAsia="Calibri" w:hAnsi="Calibri" w:cs="Calibri"/>
                <w:color w:val="000000"/>
                <w:sz w:val="19"/>
                <w:szCs w:val="19"/>
              </w:rPr>
              <w:t>Blocked - Ineligible At Send Time</w:t>
            </w:r>
          </w:p>
        </w:tc>
        <w:tc>
          <w:tcPr>
            <w:tcW w:w="2900" w:type="dxa"/>
            <w:tcMar>
              <w:top w:w="80" w:type="dxa"/>
              <w:left w:w="100" w:type="dxa"/>
              <w:bottom w:w="80" w:type="dxa"/>
              <w:right w:w="100" w:type="dxa"/>
            </w:tcMar>
          </w:tcPr>
          <w:p w14:paraId="1740D300" w14:textId="77777777" w:rsidR="00B91A8A" w:rsidRDefault="00000000">
            <w:r>
              <w:rPr>
                <w:rFonts w:ascii="Calibri" w:eastAsia="Calibri" w:hAnsi="Calibri" w:cs="Calibri"/>
                <w:color w:val="000000"/>
                <w:sz w:val="19"/>
                <w:szCs w:val="19"/>
              </w:rPr>
              <w:t>Review Board (Flow B)</w:t>
            </w:r>
          </w:p>
        </w:tc>
        <w:tc>
          <w:tcPr>
            <w:tcW w:w="3600" w:type="dxa"/>
            <w:tcMar>
              <w:top w:w="80" w:type="dxa"/>
              <w:left w:w="100" w:type="dxa"/>
              <w:bottom w:w="80" w:type="dxa"/>
              <w:right w:w="100" w:type="dxa"/>
            </w:tcMar>
          </w:tcPr>
          <w:p w14:paraId="2CEB77C6" w14:textId="77777777" w:rsidR="00B91A8A" w:rsidRDefault="00000000">
            <w:r>
              <w:rPr>
                <w:rFonts w:ascii="Calibri" w:eastAsia="Calibri" w:hAnsi="Calibri" w:cs="Calibri"/>
                <w:color w:val="000000"/>
                <w:sz w:val="19"/>
                <w:szCs w:val="19"/>
              </w:rPr>
              <w:t>Live re-check found the contact no longer eligible (unsubscribed, segment changed, etc.).</w:t>
            </w:r>
          </w:p>
        </w:tc>
      </w:tr>
      <w:tr w:rsidR="00B91A8A" w14:paraId="56CC805E" w14:textId="77777777">
        <w:tblPrEx>
          <w:tblCellMar>
            <w:top w:w="0" w:type="dxa"/>
            <w:bottom w:w="0" w:type="dxa"/>
          </w:tblCellMar>
        </w:tblPrEx>
        <w:tc>
          <w:tcPr>
            <w:tcW w:w="3200" w:type="dxa"/>
            <w:tcMar>
              <w:top w:w="80" w:type="dxa"/>
              <w:left w:w="100" w:type="dxa"/>
              <w:bottom w:w="80" w:type="dxa"/>
              <w:right w:w="100" w:type="dxa"/>
            </w:tcMar>
          </w:tcPr>
          <w:p w14:paraId="2CFC63EA" w14:textId="77777777" w:rsidR="00B91A8A" w:rsidRDefault="00000000">
            <w:r>
              <w:rPr>
                <w:rFonts w:ascii="Calibri" w:eastAsia="Calibri" w:hAnsi="Calibri" w:cs="Calibri"/>
                <w:color w:val="000000"/>
                <w:sz w:val="19"/>
                <w:szCs w:val="19"/>
              </w:rPr>
              <w:t>Blocked - Duplicate Send Prevented</w:t>
            </w:r>
          </w:p>
        </w:tc>
        <w:tc>
          <w:tcPr>
            <w:tcW w:w="2900" w:type="dxa"/>
            <w:tcMar>
              <w:top w:w="80" w:type="dxa"/>
              <w:left w:w="100" w:type="dxa"/>
              <w:bottom w:w="80" w:type="dxa"/>
              <w:right w:w="100" w:type="dxa"/>
            </w:tcMar>
          </w:tcPr>
          <w:p w14:paraId="6991CF43" w14:textId="77777777" w:rsidR="00B91A8A" w:rsidRDefault="00000000">
            <w:r>
              <w:rPr>
                <w:rFonts w:ascii="Calibri" w:eastAsia="Calibri" w:hAnsi="Calibri" w:cs="Calibri"/>
                <w:color w:val="000000"/>
                <w:sz w:val="19"/>
                <w:szCs w:val="19"/>
              </w:rPr>
              <w:t>Review Board (Flow B)</w:t>
            </w:r>
          </w:p>
        </w:tc>
        <w:tc>
          <w:tcPr>
            <w:tcW w:w="3600" w:type="dxa"/>
            <w:tcMar>
              <w:top w:w="80" w:type="dxa"/>
              <w:left w:w="100" w:type="dxa"/>
              <w:bottom w:w="80" w:type="dxa"/>
              <w:right w:w="100" w:type="dxa"/>
            </w:tcMar>
          </w:tcPr>
          <w:p w14:paraId="19C93394" w14:textId="77777777" w:rsidR="00B91A8A" w:rsidRDefault="00000000">
            <w:r>
              <w:rPr>
                <w:rFonts w:ascii="Calibri" w:eastAsia="Calibri" w:hAnsi="Calibri" w:cs="Calibri"/>
                <w:color w:val="000000"/>
                <w:sz w:val="19"/>
                <w:szCs w:val="19"/>
              </w:rPr>
              <w:t>A row with the same Idempotency Key was already marked Sent.</w:t>
            </w:r>
          </w:p>
        </w:tc>
      </w:tr>
      <w:tr w:rsidR="00B91A8A" w14:paraId="08382002" w14:textId="77777777">
        <w:tblPrEx>
          <w:tblCellMar>
            <w:top w:w="0" w:type="dxa"/>
            <w:bottom w:w="0" w:type="dxa"/>
          </w:tblCellMar>
        </w:tblPrEx>
        <w:tc>
          <w:tcPr>
            <w:tcW w:w="3200" w:type="dxa"/>
            <w:tcMar>
              <w:top w:w="80" w:type="dxa"/>
              <w:left w:w="100" w:type="dxa"/>
              <w:bottom w:w="80" w:type="dxa"/>
              <w:right w:w="100" w:type="dxa"/>
            </w:tcMar>
          </w:tcPr>
          <w:p w14:paraId="7E657A8D" w14:textId="77777777" w:rsidR="00B91A8A" w:rsidRDefault="00000000">
            <w:r>
              <w:rPr>
                <w:rFonts w:ascii="Calibri" w:eastAsia="Calibri" w:hAnsi="Calibri" w:cs="Calibri"/>
                <w:color w:val="000000"/>
                <w:sz w:val="19"/>
                <w:szCs w:val="19"/>
              </w:rPr>
              <w:t>Failed - Missing Execution ID</w:t>
            </w:r>
          </w:p>
        </w:tc>
        <w:tc>
          <w:tcPr>
            <w:tcW w:w="2900" w:type="dxa"/>
            <w:tcMar>
              <w:top w:w="80" w:type="dxa"/>
              <w:left w:w="100" w:type="dxa"/>
              <w:bottom w:w="80" w:type="dxa"/>
              <w:right w:w="100" w:type="dxa"/>
            </w:tcMar>
          </w:tcPr>
          <w:p w14:paraId="161B5C5A" w14:textId="77777777" w:rsidR="00B91A8A" w:rsidRDefault="00000000">
            <w:r>
              <w:rPr>
                <w:rFonts w:ascii="Calibri" w:eastAsia="Calibri" w:hAnsi="Calibri" w:cs="Calibri"/>
                <w:color w:val="000000"/>
                <w:sz w:val="19"/>
                <w:szCs w:val="19"/>
              </w:rPr>
              <w:t>“Failed” sheet tab (separate from Review Board)</w:t>
            </w:r>
          </w:p>
        </w:tc>
        <w:tc>
          <w:tcPr>
            <w:tcW w:w="3600" w:type="dxa"/>
            <w:tcMar>
              <w:top w:w="80" w:type="dxa"/>
              <w:left w:w="100" w:type="dxa"/>
              <w:bottom w:w="80" w:type="dxa"/>
              <w:right w:w="100" w:type="dxa"/>
            </w:tcMar>
          </w:tcPr>
          <w:p w14:paraId="32B2962E" w14:textId="77777777" w:rsidR="00B91A8A" w:rsidRDefault="00000000">
            <w:r>
              <w:rPr>
                <w:rFonts w:ascii="Calibri" w:eastAsia="Calibri" w:hAnsi="Calibri" w:cs="Calibri"/>
                <w:color w:val="000000"/>
                <w:sz w:val="19"/>
                <w:szCs w:val="19"/>
              </w:rPr>
              <w:t>Approved row had no Execution ID from Flow A — cannot be safely processed.</w:t>
            </w:r>
          </w:p>
        </w:tc>
      </w:tr>
      <w:tr w:rsidR="00B91A8A" w14:paraId="2959F13A" w14:textId="77777777">
        <w:tblPrEx>
          <w:tblCellMar>
            <w:top w:w="0" w:type="dxa"/>
            <w:bottom w:w="0" w:type="dxa"/>
          </w:tblCellMar>
        </w:tblPrEx>
        <w:tc>
          <w:tcPr>
            <w:tcW w:w="3200" w:type="dxa"/>
            <w:tcMar>
              <w:top w:w="80" w:type="dxa"/>
              <w:left w:w="100" w:type="dxa"/>
              <w:bottom w:w="80" w:type="dxa"/>
              <w:right w:w="100" w:type="dxa"/>
            </w:tcMar>
          </w:tcPr>
          <w:p w14:paraId="6C30902A" w14:textId="77777777" w:rsidR="00B91A8A" w:rsidRDefault="00000000">
            <w:r>
              <w:rPr>
                <w:rFonts w:ascii="Calibri" w:eastAsia="Calibri" w:hAnsi="Calibri" w:cs="Calibri"/>
                <w:color w:val="000000"/>
                <w:sz w:val="19"/>
                <w:szCs w:val="19"/>
              </w:rPr>
              <w:t>Failed</w:t>
            </w:r>
          </w:p>
        </w:tc>
        <w:tc>
          <w:tcPr>
            <w:tcW w:w="2900" w:type="dxa"/>
            <w:tcMar>
              <w:top w:w="80" w:type="dxa"/>
              <w:left w:w="100" w:type="dxa"/>
              <w:bottom w:w="80" w:type="dxa"/>
              <w:right w:w="100" w:type="dxa"/>
            </w:tcMar>
          </w:tcPr>
          <w:p w14:paraId="1E17983E" w14:textId="77777777" w:rsidR="00B91A8A" w:rsidRDefault="00000000">
            <w:r>
              <w:rPr>
                <w:rFonts w:ascii="Calibri" w:eastAsia="Calibri" w:hAnsi="Calibri" w:cs="Calibri"/>
                <w:color w:val="000000"/>
                <w:sz w:val="19"/>
                <w:szCs w:val="19"/>
              </w:rPr>
              <w:t>Review Board (Flow B)</w:t>
            </w:r>
          </w:p>
        </w:tc>
        <w:tc>
          <w:tcPr>
            <w:tcW w:w="3600" w:type="dxa"/>
            <w:tcMar>
              <w:top w:w="80" w:type="dxa"/>
              <w:left w:w="100" w:type="dxa"/>
              <w:bottom w:w="80" w:type="dxa"/>
              <w:right w:w="100" w:type="dxa"/>
            </w:tcMar>
          </w:tcPr>
          <w:p w14:paraId="0A38351B" w14:textId="77777777" w:rsidR="00B91A8A" w:rsidRDefault="00000000">
            <w:r>
              <w:rPr>
                <w:rFonts w:ascii="Calibri" w:eastAsia="Calibri" w:hAnsi="Calibri" w:cs="Calibri"/>
                <w:color w:val="000000"/>
                <w:sz w:val="19"/>
                <w:szCs w:val="19"/>
              </w:rPr>
              <w:t>Encharge tagging API call failed.</w:t>
            </w:r>
          </w:p>
        </w:tc>
      </w:tr>
    </w:tbl>
    <w:p w14:paraId="06684C46" w14:textId="78208763" w:rsidR="00B91A8A" w:rsidRDefault="00B91A8A" w:rsidP="000C2A71">
      <w:pPr>
        <w:spacing w:after="80"/>
      </w:pPr>
    </w:p>
    <w:sectPr w:rsidR="00B91A8A">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362D2"/>
    <w:multiLevelType w:val="hybridMultilevel"/>
    <w:tmpl w:val="D0307B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C7F7886"/>
    <w:multiLevelType w:val="hybridMultilevel"/>
    <w:tmpl w:val="05B094BE"/>
    <w:lvl w:ilvl="0" w:tplc="DA86C6C0">
      <w:start w:val="1"/>
      <w:numFmt w:val="bullet"/>
      <w:lvlText w:val="•"/>
      <w:lvlJc w:val="left"/>
      <w:pPr>
        <w:ind w:left="450" w:hanging="260"/>
      </w:pPr>
    </w:lvl>
    <w:lvl w:ilvl="1" w:tplc="2C448AC0">
      <w:start w:val="1"/>
      <w:numFmt w:val="bullet"/>
      <w:lvlText w:val="–"/>
      <w:lvlJc w:val="left"/>
      <w:pPr>
        <w:ind w:left="900" w:hanging="260"/>
      </w:pPr>
    </w:lvl>
    <w:lvl w:ilvl="2" w:tplc="6CB82770">
      <w:numFmt w:val="decimal"/>
      <w:lvlText w:val=""/>
      <w:lvlJc w:val="left"/>
    </w:lvl>
    <w:lvl w:ilvl="3" w:tplc="5CBE4706">
      <w:numFmt w:val="decimal"/>
      <w:lvlText w:val=""/>
      <w:lvlJc w:val="left"/>
    </w:lvl>
    <w:lvl w:ilvl="4" w:tplc="421A2EA4">
      <w:numFmt w:val="decimal"/>
      <w:lvlText w:val=""/>
      <w:lvlJc w:val="left"/>
    </w:lvl>
    <w:lvl w:ilvl="5" w:tplc="ADEA9712">
      <w:numFmt w:val="decimal"/>
      <w:lvlText w:val=""/>
      <w:lvlJc w:val="left"/>
    </w:lvl>
    <w:lvl w:ilvl="6" w:tplc="3670E3BA">
      <w:numFmt w:val="decimal"/>
      <w:lvlText w:val=""/>
      <w:lvlJc w:val="left"/>
    </w:lvl>
    <w:lvl w:ilvl="7" w:tplc="D8C21F9C">
      <w:numFmt w:val="decimal"/>
      <w:lvlText w:val=""/>
      <w:lvlJc w:val="left"/>
    </w:lvl>
    <w:lvl w:ilvl="8" w:tplc="00AAE7F2">
      <w:numFmt w:val="decimal"/>
      <w:lvlText w:val=""/>
      <w:lvlJc w:val="left"/>
    </w:lvl>
  </w:abstractNum>
  <w:abstractNum w:abstractNumId="2" w15:restartNumberingAfterBreak="0">
    <w:nsid w:val="2BF5098A"/>
    <w:multiLevelType w:val="hybridMultilevel"/>
    <w:tmpl w:val="29504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7C4C5A"/>
    <w:multiLevelType w:val="hybridMultilevel"/>
    <w:tmpl w:val="C9EE2458"/>
    <w:lvl w:ilvl="0" w:tplc="BA8AE4A2">
      <w:start w:val="1"/>
      <w:numFmt w:val="bullet"/>
      <w:lvlText w:val="●"/>
      <w:lvlJc w:val="left"/>
      <w:pPr>
        <w:ind w:left="720" w:hanging="360"/>
      </w:pPr>
    </w:lvl>
    <w:lvl w:ilvl="1" w:tplc="D49639D6">
      <w:start w:val="1"/>
      <w:numFmt w:val="bullet"/>
      <w:lvlText w:val="○"/>
      <w:lvlJc w:val="left"/>
      <w:pPr>
        <w:ind w:left="1440" w:hanging="360"/>
      </w:pPr>
    </w:lvl>
    <w:lvl w:ilvl="2" w:tplc="28A0E0B6">
      <w:start w:val="1"/>
      <w:numFmt w:val="bullet"/>
      <w:lvlText w:val="■"/>
      <w:lvlJc w:val="left"/>
      <w:pPr>
        <w:ind w:left="2160" w:hanging="360"/>
      </w:pPr>
    </w:lvl>
    <w:lvl w:ilvl="3" w:tplc="56E897E6">
      <w:start w:val="1"/>
      <w:numFmt w:val="bullet"/>
      <w:lvlText w:val="●"/>
      <w:lvlJc w:val="left"/>
      <w:pPr>
        <w:ind w:left="2880" w:hanging="360"/>
      </w:pPr>
    </w:lvl>
    <w:lvl w:ilvl="4" w:tplc="0046F8D0">
      <w:start w:val="1"/>
      <w:numFmt w:val="bullet"/>
      <w:lvlText w:val="○"/>
      <w:lvlJc w:val="left"/>
      <w:pPr>
        <w:ind w:left="3600" w:hanging="360"/>
      </w:pPr>
    </w:lvl>
    <w:lvl w:ilvl="5" w:tplc="1068DCBA">
      <w:start w:val="1"/>
      <w:numFmt w:val="bullet"/>
      <w:lvlText w:val="■"/>
      <w:lvlJc w:val="left"/>
      <w:pPr>
        <w:ind w:left="4320" w:hanging="360"/>
      </w:pPr>
    </w:lvl>
    <w:lvl w:ilvl="6" w:tplc="752ED598">
      <w:start w:val="1"/>
      <w:numFmt w:val="bullet"/>
      <w:lvlText w:val="●"/>
      <w:lvlJc w:val="left"/>
      <w:pPr>
        <w:ind w:left="5040" w:hanging="360"/>
      </w:pPr>
    </w:lvl>
    <w:lvl w:ilvl="7" w:tplc="D8E443E2">
      <w:start w:val="1"/>
      <w:numFmt w:val="bullet"/>
      <w:lvlText w:val="●"/>
      <w:lvlJc w:val="left"/>
      <w:pPr>
        <w:ind w:left="5760" w:hanging="360"/>
      </w:pPr>
    </w:lvl>
    <w:lvl w:ilvl="8" w:tplc="A0487048">
      <w:start w:val="1"/>
      <w:numFmt w:val="bullet"/>
      <w:lvlText w:val="●"/>
      <w:lvlJc w:val="left"/>
      <w:pPr>
        <w:ind w:left="6480" w:hanging="360"/>
      </w:pPr>
    </w:lvl>
  </w:abstractNum>
  <w:abstractNum w:abstractNumId="4" w15:restartNumberingAfterBreak="0">
    <w:nsid w:val="408C79C2"/>
    <w:multiLevelType w:val="hybridMultilevel"/>
    <w:tmpl w:val="055295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19E0EA6"/>
    <w:multiLevelType w:val="hybridMultilevel"/>
    <w:tmpl w:val="577A3E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68B274B"/>
    <w:multiLevelType w:val="hybridMultilevel"/>
    <w:tmpl w:val="4FE2F7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7827915">
    <w:abstractNumId w:val="3"/>
    <w:lvlOverride w:ilvl="0">
      <w:startOverride w:val="1"/>
    </w:lvlOverride>
  </w:num>
  <w:num w:numId="2" w16cid:durableId="1216157144">
    <w:abstractNumId w:val="1"/>
    <w:lvlOverride w:ilvl="0">
      <w:startOverride w:val="1"/>
    </w:lvlOverride>
  </w:num>
  <w:num w:numId="3" w16cid:durableId="1893273154">
    <w:abstractNumId w:val="2"/>
  </w:num>
  <w:num w:numId="4" w16cid:durableId="429281026">
    <w:abstractNumId w:val="5"/>
  </w:num>
  <w:num w:numId="5" w16cid:durableId="975911419">
    <w:abstractNumId w:val="0"/>
  </w:num>
  <w:num w:numId="6" w16cid:durableId="371347499">
    <w:abstractNumId w:val="4"/>
  </w:num>
  <w:num w:numId="7" w16cid:durableId="19330016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A8A"/>
    <w:rsid w:val="000C2A71"/>
    <w:rsid w:val="00B91A8A"/>
    <w:rsid w:val="00C92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9F4D9"/>
  <w15:docId w15:val="{ABF701E3-7CC0-4134-A00C-0E9DF13DC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1819</Words>
  <Characters>10372</Characters>
  <Application>Microsoft Office Word</Application>
  <DocSecurity>0</DocSecurity>
  <Lines>86</Lines>
  <Paragraphs>24</Paragraphs>
  <ScaleCrop>false</ScaleCrop>
  <Company/>
  <LinksUpToDate>false</LinksUpToDate>
  <CharactersWithSpaces>12167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AMEER HAMZA</cp:lastModifiedBy>
  <cp:revision>2</cp:revision>
  <dcterms:created xsi:type="dcterms:W3CDTF">2026-08-14T10:57:00Z</dcterms:created>
  <dcterms:modified xsi:type="dcterms:W3CDTF">2026-08-14T11:03:00Z</dcterms:modified>
</cp:coreProperties>
</file>