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6CFD9502"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5C03A53E">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1493DDE3" w:rsidR="00496101" w:rsidRPr="003C4083" w:rsidRDefault="00F42087"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1493DDE3" w:rsidR="00496101" w:rsidRPr="003C4083" w:rsidRDefault="00F42087"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p w14:paraId="72308976" w14:textId="574A64A3" w:rsidR="00496101" w:rsidRPr="004D4C07" w:rsidRDefault="00AA75C8" w:rsidP="004D4C07">
      <w:r w:rsidRPr="00AA75C8">
        <w:rPr>
          <w:b/>
          <w:bCs/>
          <w:noProof/>
          <w:lang w:eastAsia="en-US"/>
        </w:rPr>
        <mc:AlternateContent>
          <mc:Choice Requires="wps">
            <w:drawing>
              <wp:anchor distT="0" distB="0" distL="114300" distR="114300" simplePos="0" relativeHeight="251701248" behindDoc="0" locked="0" layoutInCell="1" allowOverlap="0" wp14:anchorId="6A34923C" wp14:editId="12C25F89">
                <wp:simplePos x="0" y="0"/>
                <wp:positionH relativeFrom="margin">
                  <wp:posOffset>-1744980</wp:posOffset>
                </wp:positionH>
                <wp:positionV relativeFrom="margin">
                  <wp:posOffset>2418080</wp:posOffset>
                </wp:positionV>
                <wp:extent cx="8602980" cy="3291840"/>
                <wp:effectExtent l="0" t="0" r="7620" b="381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8602980" cy="3291840"/>
                        </a:xfrm>
                        <a:prstGeom prst="rect">
                          <a:avLst/>
                        </a:prstGeom>
                        <a:noFill/>
                        <a:ln w="6350">
                          <a:noFill/>
                        </a:ln>
                        <a:effectLst/>
                      </wps:spPr>
                      <wps:txbx>
                        <w:txbxContent>
                          <w:p w14:paraId="756F4C56" w14:textId="64D2776F" w:rsidR="00AA75C8" w:rsidRDefault="00000000" w:rsidP="00AA75C8">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AA75C8">
                                  <w:t>Students Details:</w:t>
                                </w:r>
                              </w:sdtContent>
                            </w:sdt>
                            <w:r w:rsidR="00AA75C8">
                              <w:t xml:space="preserve"> </w:t>
                            </w:r>
                          </w:p>
                          <w:p w14:paraId="49D06FEF" w14:textId="77777777" w:rsidR="00AA75C8" w:rsidRDefault="00AA75C8" w:rsidP="00AA75C8">
                            <w:pPr>
                              <w:pStyle w:val="Organization"/>
                            </w:pPr>
                            <w:r>
                              <w:t>CRN:</w:t>
                            </w:r>
                            <w:r w:rsidRPr="00E36555">
                              <w:rPr>
                                <w:sz w:val="28"/>
                                <w:szCs w:val="28"/>
                              </w:rPr>
                              <w:t xml:space="preserve"> </w:t>
                            </w:r>
                            <w:r>
                              <w:rPr>
                                <w:rFonts w:hint="cs"/>
                                <w:sz w:val="28"/>
                                <w:szCs w:val="28"/>
                                <w:rtl/>
                              </w:rPr>
                              <w:t>50271</w:t>
                            </w:r>
                          </w:p>
                          <w:tbl>
                            <w:tblPr>
                              <w:tblStyle w:val="PlainTable1"/>
                              <w:tblW w:w="4142" w:type="pct"/>
                              <w:tblLook w:val="04A0" w:firstRow="1" w:lastRow="0" w:firstColumn="1" w:lastColumn="0" w:noHBand="0" w:noVBand="1"/>
                            </w:tblPr>
                            <w:tblGrid>
                              <w:gridCol w:w="3739"/>
                              <w:gridCol w:w="3740"/>
                              <w:gridCol w:w="3740"/>
                            </w:tblGrid>
                            <w:tr w:rsidR="00AA75C8" w14:paraId="42051363" w14:textId="77777777" w:rsidTr="00AA75C8">
                              <w:trPr>
                                <w:cnfStyle w:val="100000000000" w:firstRow="1" w:lastRow="0" w:firstColumn="0" w:lastColumn="0" w:oddVBand="0" w:evenVBand="0" w:oddHBand="0" w:evenHBand="0" w:firstRowFirstColumn="0" w:firstRowLastColumn="0" w:lastRowFirstColumn="0" w:lastRowLastColumn="0"/>
                                <w:trHeight w:hRule="exact" w:val="149"/>
                              </w:trPr>
                              <w:tc>
                                <w:tcPr>
                                  <w:cnfStyle w:val="001000000000" w:firstRow="0" w:lastRow="0" w:firstColumn="1" w:lastColumn="0" w:oddVBand="0" w:evenVBand="0" w:oddHBand="0" w:evenHBand="0" w:firstRowFirstColumn="0" w:firstRowLastColumn="0" w:lastRowFirstColumn="0" w:lastRowLastColumn="0"/>
                                  <w:tcW w:w="1666" w:type="pct"/>
                                </w:tcPr>
                                <w:p w14:paraId="5C6304DB" w14:textId="77777777" w:rsidR="00AA75C8" w:rsidRDefault="00AA75C8"/>
                              </w:tc>
                              <w:tc>
                                <w:tcPr>
                                  <w:tcW w:w="1667" w:type="pct"/>
                                </w:tcPr>
                                <w:p w14:paraId="5DBE2803" w14:textId="77777777" w:rsidR="00AA75C8" w:rsidRDefault="00AA75C8">
                                  <w:pPr>
                                    <w:cnfStyle w:val="100000000000" w:firstRow="1" w:lastRow="0" w:firstColumn="0" w:lastColumn="0" w:oddVBand="0" w:evenVBand="0" w:oddHBand="0" w:evenHBand="0" w:firstRowFirstColumn="0" w:firstRowLastColumn="0" w:lastRowFirstColumn="0" w:lastRowLastColumn="0"/>
                                  </w:pPr>
                                </w:p>
                              </w:tc>
                              <w:tc>
                                <w:tcPr>
                                  <w:tcW w:w="1667" w:type="pct"/>
                                </w:tcPr>
                                <w:p w14:paraId="6311EEDA" w14:textId="77777777" w:rsidR="00AA75C8" w:rsidRDefault="00AA75C8">
                                  <w:pPr>
                                    <w:cnfStyle w:val="100000000000" w:firstRow="1" w:lastRow="0" w:firstColumn="0" w:lastColumn="0" w:oddVBand="0" w:evenVBand="0" w:oddHBand="0" w:evenHBand="0" w:firstRowFirstColumn="0" w:firstRowLastColumn="0" w:lastRowFirstColumn="0" w:lastRowLastColumn="0"/>
                                  </w:pPr>
                                </w:p>
                              </w:tc>
                            </w:tr>
                            <w:tr w:rsidR="00AA75C8" w14:paraId="034BCE54" w14:textId="77777777" w:rsidTr="00AA75C8">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666" w:type="pct"/>
                                </w:tcPr>
                                <w:p w14:paraId="57C58FE9" w14:textId="77777777" w:rsidR="00AA75C8" w:rsidRPr="00747B78" w:rsidRDefault="00AA75C8" w:rsidP="00747B78">
                                  <w:pPr>
                                    <w:pStyle w:val="Footer"/>
                                    <w:rPr>
                                      <w:sz w:val="28"/>
                                      <w:szCs w:val="28"/>
                                    </w:rPr>
                                  </w:pPr>
                                  <w:r w:rsidRPr="00A24678">
                                    <w:rPr>
                                      <w:sz w:val="28"/>
                                      <w:szCs w:val="28"/>
                                    </w:rPr>
                                    <w:t xml:space="preserve">Name: </w:t>
                                  </w:r>
                                  <w:r w:rsidRPr="00747B78">
                                    <w:rPr>
                                      <w:sz w:val="28"/>
                                      <w:szCs w:val="28"/>
                                    </w:rPr>
                                    <w:t>MOHAMMED ALSAHLI</w:t>
                                  </w:r>
                                </w:p>
                                <w:p w14:paraId="512EBA68" w14:textId="77777777" w:rsidR="00AA75C8" w:rsidRPr="00A24678" w:rsidRDefault="00AA75C8" w:rsidP="00E36555">
                                  <w:pPr>
                                    <w:pStyle w:val="Footer"/>
                                    <w:rPr>
                                      <w:sz w:val="28"/>
                                      <w:szCs w:val="28"/>
                                    </w:rPr>
                                  </w:pPr>
                                </w:p>
                              </w:tc>
                              <w:tc>
                                <w:tcPr>
                                  <w:tcW w:w="1667" w:type="pct"/>
                                </w:tcPr>
                                <w:p w14:paraId="08B1FCAE" w14:textId="77777777" w:rsidR="00AA75C8" w:rsidRDefault="00AA75C8"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2F374AF8" w14:textId="77777777" w:rsidR="00AA75C8" w:rsidRPr="00A24678" w:rsidRDefault="00AA75C8" w:rsidP="00747B78">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747B78">
                                    <w:rPr>
                                      <w:sz w:val="28"/>
                                      <w:szCs w:val="28"/>
                                    </w:rPr>
                                    <w:t>s230041469</w:t>
                                  </w:r>
                                </w:p>
                                <w:p w14:paraId="7743E8ED" w14:textId="77777777" w:rsidR="00AA75C8" w:rsidRDefault="00AA75C8" w:rsidP="00E36555">
                                  <w:pPr>
                                    <w:pStyle w:val="Footer"/>
                                    <w:cnfStyle w:val="000000100000" w:firstRow="0" w:lastRow="0" w:firstColumn="0" w:lastColumn="0" w:oddVBand="0" w:evenVBand="0" w:oddHBand="1" w:evenHBand="0" w:firstRowFirstColumn="0" w:firstRowLastColumn="0" w:lastRowFirstColumn="0" w:lastRowLastColumn="0"/>
                                  </w:pPr>
                                </w:p>
                              </w:tc>
                            </w:tr>
                            <w:tr w:rsidR="00AA75C8" w14:paraId="14BA8427" w14:textId="77777777" w:rsidTr="00AA75C8">
                              <w:trPr>
                                <w:trHeight w:val="328"/>
                              </w:trPr>
                              <w:tc>
                                <w:tcPr>
                                  <w:cnfStyle w:val="001000000000" w:firstRow="0" w:lastRow="0" w:firstColumn="1" w:lastColumn="0" w:oddVBand="0" w:evenVBand="0" w:oddHBand="0" w:evenHBand="0" w:firstRowFirstColumn="0" w:firstRowLastColumn="0" w:lastRowFirstColumn="0" w:lastRowLastColumn="0"/>
                                  <w:tcW w:w="1666" w:type="pct"/>
                                </w:tcPr>
                                <w:p w14:paraId="0E37144E" w14:textId="77777777" w:rsidR="00AA75C8" w:rsidRPr="004149C3" w:rsidRDefault="00AA75C8" w:rsidP="004149C3">
                                  <w:pPr>
                                    <w:pStyle w:val="Footer"/>
                                    <w:rPr>
                                      <w:sz w:val="28"/>
                                      <w:szCs w:val="28"/>
                                    </w:rPr>
                                  </w:pPr>
                                  <w:r w:rsidRPr="00A24678">
                                    <w:rPr>
                                      <w:sz w:val="28"/>
                                      <w:szCs w:val="28"/>
                                    </w:rPr>
                                    <w:t xml:space="preserve">Name: </w:t>
                                  </w:r>
                                  <w:r w:rsidRPr="004149C3">
                                    <w:rPr>
                                      <w:sz w:val="28"/>
                                      <w:szCs w:val="28"/>
                                    </w:rPr>
                                    <w:t>AMEER ALAWAMI</w:t>
                                  </w:r>
                                </w:p>
                                <w:p w14:paraId="7212B91F" w14:textId="77777777" w:rsidR="00AA75C8" w:rsidRPr="00A24678" w:rsidRDefault="00AA75C8" w:rsidP="00E36555">
                                  <w:pPr>
                                    <w:pStyle w:val="Footer"/>
                                    <w:rPr>
                                      <w:b w:val="0"/>
                                      <w:bCs w:val="0"/>
                                      <w:sz w:val="28"/>
                                      <w:szCs w:val="28"/>
                                    </w:rPr>
                                  </w:pPr>
                                </w:p>
                              </w:tc>
                              <w:tc>
                                <w:tcPr>
                                  <w:tcW w:w="1667" w:type="pct"/>
                                </w:tcPr>
                                <w:p w14:paraId="5354C15D" w14:textId="77777777" w:rsidR="00AA75C8" w:rsidRDefault="00AA75C8"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758AE439" w14:textId="77777777" w:rsidR="00AA75C8" w:rsidRPr="00A24678" w:rsidRDefault="00AA75C8" w:rsidP="004149C3">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4149C3">
                                    <w:rPr>
                                      <w:sz w:val="28"/>
                                      <w:szCs w:val="28"/>
                                    </w:rPr>
                                    <w:t>s230026655</w:t>
                                  </w:r>
                                </w:p>
                                <w:p w14:paraId="6C625DEF" w14:textId="77777777" w:rsidR="00AA75C8" w:rsidRPr="00A24678" w:rsidRDefault="00AA75C8"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AA75C8" w14:paraId="4D8FD8BC" w14:textId="77777777" w:rsidTr="00AA75C8">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666" w:type="pct"/>
                                </w:tcPr>
                                <w:p w14:paraId="526C760D" w14:textId="77777777" w:rsidR="00AA75C8" w:rsidRPr="004149C3" w:rsidRDefault="00AA75C8" w:rsidP="004149C3">
                                  <w:pPr>
                                    <w:pStyle w:val="Footer"/>
                                    <w:rPr>
                                      <w:sz w:val="28"/>
                                      <w:szCs w:val="28"/>
                                    </w:rPr>
                                  </w:pPr>
                                  <w:r w:rsidRPr="00A24678">
                                    <w:rPr>
                                      <w:sz w:val="28"/>
                                      <w:szCs w:val="28"/>
                                    </w:rPr>
                                    <w:t xml:space="preserve">Name: </w:t>
                                  </w:r>
                                  <w:r w:rsidRPr="004149C3">
                                    <w:rPr>
                                      <w:sz w:val="28"/>
                                      <w:szCs w:val="28"/>
                                    </w:rPr>
                                    <w:t>MOHAMMED ALMURAYKHI</w:t>
                                  </w:r>
                                </w:p>
                                <w:p w14:paraId="25F9BF2B" w14:textId="77777777" w:rsidR="00AA75C8" w:rsidRPr="00A24678" w:rsidRDefault="00AA75C8" w:rsidP="00B0691F">
                                  <w:pPr>
                                    <w:pStyle w:val="Footer"/>
                                    <w:rPr>
                                      <w:sz w:val="28"/>
                                      <w:szCs w:val="28"/>
                                    </w:rPr>
                                  </w:pPr>
                                </w:p>
                              </w:tc>
                              <w:tc>
                                <w:tcPr>
                                  <w:tcW w:w="1667" w:type="pct"/>
                                </w:tcPr>
                                <w:p w14:paraId="7927A46B" w14:textId="77777777" w:rsidR="00AA75C8" w:rsidRDefault="00AA75C8"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00DB87DF" w14:textId="77777777" w:rsidR="00AA75C8" w:rsidRPr="00A24678" w:rsidRDefault="00AA75C8" w:rsidP="004149C3">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4149C3">
                                    <w:rPr>
                                      <w:sz w:val="28"/>
                                      <w:szCs w:val="28"/>
                                    </w:rPr>
                                    <w:t>s230025455</w:t>
                                  </w:r>
                                </w:p>
                                <w:p w14:paraId="00F8382D" w14:textId="77777777" w:rsidR="00AA75C8" w:rsidRPr="00A24678" w:rsidRDefault="00AA75C8"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AA75C8" w14:paraId="122BE0B9" w14:textId="77777777" w:rsidTr="00AA75C8">
                              <w:trPr>
                                <w:trHeight w:val="394"/>
                              </w:trPr>
                              <w:tc>
                                <w:tcPr>
                                  <w:cnfStyle w:val="001000000000" w:firstRow="0" w:lastRow="0" w:firstColumn="1" w:lastColumn="0" w:oddVBand="0" w:evenVBand="0" w:oddHBand="0" w:evenHBand="0" w:firstRowFirstColumn="0" w:firstRowLastColumn="0" w:lastRowFirstColumn="0" w:lastRowLastColumn="0"/>
                                  <w:tcW w:w="1666" w:type="pct"/>
                                </w:tcPr>
                                <w:p w14:paraId="227A8717" w14:textId="77777777" w:rsidR="00AA75C8" w:rsidRPr="00A24678" w:rsidRDefault="00AA75C8" w:rsidP="00E36555">
                                  <w:pPr>
                                    <w:pStyle w:val="Footer"/>
                                    <w:rPr>
                                      <w:b w:val="0"/>
                                      <w:bCs w:val="0"/>
                                      <w:sz w:val="28"/>
                                      <w:szCs w:val="28"/>
                                    </w:rPr>
                                  </w:pPr>
                                  <w:r w:rsidRPr="00A24678">
                                    <w:rPr>
                                      <w:sz w:val="28"/>
                                      <w:szCs w:val="28"/>
                                    </w:rPr>
                                    <w:t xml:space="preserve">Name: </w:t>
                                  </w:r>
                                  <w:r>
                                    <w:t>RashedSalim</w:t>
                                  </w:r>
                                </w:p>
                              </w:tc>
                              <w:tc>
                                <w:tcPr>
                                  <w:tcW w:w="1667" w:type="pct"/>
                                </w:tcPr>
                                <w:p w14:paraId="519D3FF7" w14:textId="77777777" w:rsidR="00AA75C8" w:rsidRDefault="00AA75C8"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18ABD2EE" w14:textId="77777777" w:rsidR="00AA75C8" w:rsidRPr="00A24678" w:rsidRDefault="00AA75C8"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t>S230043119</w:t>
                                  </w:r>
                                </w:p>
                                <w:p w14:paraId="12C7B307" w14:textId="77777777" w:rsidR="00AA75C8" w:rsidRPr="00A24678" w:rsidRDefault="00AA75C8"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AA75C8" w14:paraId="6174858A" w14:textId="77777777" w:rsidTr="00AA75C8">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1666" w:type="pct"/>
                                </w:tcPr>
                                <w:p w14:paraId="3858D021" w14:textId="799FF33B" w:rsidR="00AA75C8" w:rsidRPr="00A24678" w:rsidRDefault="00AA75C8" w:rsidP="00835DB2">
                                  <w:pPr>
                                    <w:pStyle w:val="Footer"/>
                                    <w:rPr>
                                      <w:b w:val="0"/>
                                      <w:bCs w:val="0"/>
                                      <w:sz w:val="28"/>
                                      <w:szCs w:val="28"/>
                                    </w:rPr>
                                  </w:pPr>
                                  <w:r w:rsidRPr="00A24678">
                                    <w:rPr>
                                      <w:sz w:val="28"/>
                                      <w:szCs w:val="28"/>
                                    </w:rPr>
                                    <w:t xml:space="preserve">Name: </w:t>
                                  </w:r>
                                  <w:r w:rsidR="00835DB2" w:rsidRPr="00835DB2">
                                    <w:rPr>
                                      <w:sz w:val="28"/>
                                      <w:szCs w:val="28"/>
                                    </w:rPr>
                                    <w:t>ALLAL ALGHORYBI</w:t>
                                  </w:r>
                                </w:p>
                              </w:tc>
                              <w:tc>
                                <w:tcPr>
                                  <w:tcW w:w="1667" w:type="pct"/>
                                </w:tcPr>
                                <w:p w14:paraId="4235614C" w14:textId="77777777" w:rsidR="00AA75C8" w:rsidRDefault="00AA75C8"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14E27C40" w14:textId="1FD7BC96" w:rsidR="00AA75C8" w:rsidRPr="00A24678" w:rsidRDefault="00AA75C8" w:rsidP="00835D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835DB2" w:rsidRPr="00835DB2">
                                    <w:rPr>
                                      <w:sz w:val="28"/>
                                      <w:szCs w:val="28"/>
                                    </w:rPr>
                                    <w:t>S220043911</w:t>
                                  </w:r>
                                </w:p>
                                <w:p w14:paraId="4FC55C58" w14:textId="77777777" w:rsidR="00AA75C8" w:rsidRPr="00A24678" w:rsidRDefault="00AA75C8"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AA75C8" w14:paraId="051F7130" w14:textId="77777777" w:rsidTr="00AA75C8">
                              <w:trPr>
                                <w:trHeight w:hRule="exact" w:val="89"/>
                              </w:trPr>
                              <w:tc>
                                <w:tcPr>
                                  <w:cnfStyle w:val="001000000000" w:firstRow="0" w:lastRow="0" w:firstColumn="1" w:lastColumn="0" w:oddVBand="0" w:evenVBand="0" w:oddHBand="0" w:evenHBand="0" w:firstRowFirstColumn="0" w:firstRowLastColumn="0" w:lastRowFirstColumn="0" w:lastRowLastColumn="0"/>
                                  <w:tcW w:w="1666" w:type="pct"/>
                                </w:tcPr>
                                <w:p w14:paraId="4E33FCB6" w14:textId="77777777" w:rsidR="00AA75C8" w:rsidRDefault="00AA75C8" w:rsidP="00E36555">
                                  <w:pPr>
                                    <w:pStyle w:val="Footer"/>
                                  </w:pPr>
                                </w:p>
                              </w:tc>
                              <w:tc>
                                <w:tcPr>
                                  <w:tcW w:w="1667" w:type="pct"/>
                                </w:tcPr>
                                <w:p w14:paraId="3B72BC71" w14:textId="77777777" w:rsidR="00AA75C8" w:rsidRDefault="00AA75C8"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3BB40B3A" w14:textId="77777777" w:rsidR="00AA75C8" w:rsidRDefault="00AA75C8" w:rsidP="00E36555">
                                  <w:pPr>
                                    <w:pStyle w:val="Footer"/>
                                    <w:cnfStyle w:val="000000000000" w:firstRow="0" w:lastRow="0" w:firstColumn="0" w:lastColumn="0" w:oddVBand="0" w:evenVBand="0" w:oddHBand="0" w:evenHBand="0" w:firstRowFirstColumn="0" w:firstRowLastColumn="0" w:lastRowFirstColumn="0" w:lastRowLastColumn="0"/>
                                  </w:pPr>
                                </w:p>
                              </w:tc>
                            </w:tr>
                          </w:tbl>
                          <w:p w14:paraId="2245EBFF" w14:textId="77777777" w:rsidR="00AA75C8" w:rsidRDefault="00AA75C8" w:rsidP="00AA75C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34923C" id="_x0000_t202" coordsize="21600,21600" o:spt="202" path="m,l,21600r21600,l21600,xe">
                <v:stroke joinstyle="miter"/>
                <v:path gradientshapeok="t" o:connecttype="rect"/>
              </v:shapetype>
              <v:shape id="Text Box 15" o:spid="_x0000_s1028" type="#_x0000_t202" alt="contact info" style="position:absolute;margin-left:-137.4pt;margin-top:190.4pt;width:677.4pt;height:259.2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" o:allowoverlap="f" filled="f" stroked="f" strokeweight=".5pt">
                <v:textbox inset="0,0,0,0">
                  <w:txbxContent>
                    <w:p w14:paraId="756F4C56" w14:textId="64D2776F" w:rsidR="00AA75C8" w:rsidRDefault="00000000" w:rsidP="00AA75C8">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AA75C8">
                            <w:t>Students Details:</w:t>
                          </w:r>
                        </w:sdtContent>
                      </w:sdt>
                      <w:r w:rsidR="00AA75C8">
                        <w:t xml:space="preserve"> </w:t>
                      </w:r>
                    </w:p>
                    <w:p w14:paraId="49D06FEF" w14:textId="77777777" w:rsidR="00AA75C8" w:rsidRDefault="00AA75C8" w:rsidP="00AA75C8">
                      <w:pPr>
                        <w:pStyle w:val="Organization"/>
                      </w:pPr>
                      <w:r>
                        <w:t>CRN:</w:t>
                      </w:r>
                      <w:r w:rsidRPr="00E36555">
                        <w:rPr>
                          <w:sz w:val="28"/>
                          <w:szCs w:val="28"/>
                        </w:rPr>
                        <w:t xml:space="preserve"> </w:t>
                      </w:r>
                      <w:r>
                        <w:rPr>
                          <w:rFonts w:hint="cs"/>
                          <w:sz w:val="28"/>
                          <w:szCs w:val="28"/>
                          <w:rtl/>
                        </w:rPr>
                        <w:t>50271</w:t>
                      </w:r>
                    </w:p>
                    <w:tbl>
                      <w:tblPr>
                        <w:tblStyle w:val="PlainTable1"/>
                        <w:tblW w:w="4142" w:type="pct"/>
                        <w:tblLook w:val="04A0" w:firstRow="1" w:lastRow="0" w:firstColumn="1" w:lastColumn="0" w:noHBand="0" w:noVBand="1"/>
                      </w:tblPr>
                      <w:tblGrid>
                        <w:gridCol w:w="3739"/>
                        <w:gridCol w:w="3740"/>
                        <w:gridCol w:w="3740"/>
                      </w:tblGrid>
                      <w:tr w:rsidR="00AA75C8" w14:paraId="42051363" w14:textId="77777777" w:rsidTr="00AA75C8">
                        <w:trPr>
                          <w:cnfStyle w:val="100000000000" w:firstRow="1" w:lastRow="0" w:firstColumn="0" w:lastColumn="0" w:oddVBand="0" w:evenVBand="0" w:oddHBand="0" w:evenHBand="0" w:firstRowFirstColumn="0" w:firstRowLastColumn="0" w:lastRowFirstColumn="0" w:lastRowLastColumn="0"/>
                          <w:trHeight w:hRule="exact" w:val="149"/>
                        </w:trPr>
                        <w:tc>
                          <w:tcPr>
                            <w:cnfStyle w:val="001000000000" w:firstRow="0" w:lastRow="0" w:firstColumn="1" w:lastColumn="0" w:oddVBand="0" w:evenVBand="0" w:oddHBand="0" w:evenHBand="0" w:firstRowFirstColumn="0" w:firstRowLastColumn="0" w:lastRowFirstColumn="0" w:lastRowLastColumn="0"/>
                            <w:tcW w:w="1666" w:type="pct"/>
                          </w:tcPr>
                          <w:p w14:paraId="5C6304DB" w14:textId="77777777" w:rsidR="00AA75C8" w:rsidRDefault="00AA75C8"/>
                        </w:tc>
                        <w:tc>
                          <w:tcPr>
                            <w:tcW w:w="1667" w:type="pct"/>
                          </w:tcPr>
                          <w:p w14:paraId="5DBE2803" w14:textId="77777777" w:rsidR="00AA75C8" w:rsidRDefault="00AA75C8">
                            <w:pPr>
                              <w:cnfStyle w:val="100000000000" w:firstRow="1" w:lastRow="0" w:firstColumn="0" w:lastColumn="0" w:oddVBand="0" w:evenVBand="0" w:oddHBand="0" w:evenHBand="0" w:firstRowFirstColumn="0" w:firstRowLastColumn="0" w:lastRowFirstColumn="0" w:lastRowLastColumn="0"/>
                            </w:pPr>
                          </w:p>
                        </w:tc>
                        <w:tc>
                          <w:tcPr>
                            <w:tcW w:w="1667" w:type="pct"/>
                          </w:tcPr>
                          <w:p w14:paraId="6311EEDA" w14:textId="77777777" w:rsidR="00AA75C8" w:rsidRDefault="00AA75C8">
                            <w:pPr>
                              <w:cnfStyle w:val="100000000000" w:firstRow="1" w:lastRow="0" w:firstColumn="0" w:lastColumn="0" w:oddVBand="0" w:evenVBand="0" w:oddHBand="0" w:evenHBand="0" w:firstRowFirstColumn="0" w:firstRowLastColumn="0" w:lastRowFirstColumn="0" w:lastRowLastColumn="0"/>
                            </w:pPr>
                          </w:p>
                        </w:tc>
                      </w:tr>
                      <w:tr w:rsidR="00AA75C8" w14:paraId="034BCE54" w14:textId="77777777" w:rsidTr="00AA75C8">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666" w:type="pct"/>
                          </w:tcPr>
                          <w:p w14:paraId="57C58FE9" w14:textId="77777777" w:rsidR="00AA75C8" w:rsidRPr="00747B78" w:rsidRDefault="00AA75C8" w:rsidP="00747B78">
                            <w:pPr>
                              <w:pStyle w:val="Footer"/>
                              <w:rPr>
                                <w:sz w:val="28"/>
                                <w:szCs w:val="28"/>
                              </w:rPr>
                            </w:pPr>
                            <w:r w:rsidRPr="00A24678">
                              <w:rPr>
                                <w:sz w:val="28"/>
                                <w:szCs w:val="28"/>
                              </w:rPr>
                              <w:t xml:space="preserve">Name: </w:t>
                            </w:r>
                            <w:r w:rsidRPr="00747B78">
                              <w:rPr>
                                <w:sz w:val="28"/>
                                <w:szCs w:val="28"/>
                              </w:rPr>
                              <w:t>MOHAMMED ALSAHLI</w:t>
                            </w:r>
                          </w:p>
                          <w:p w14:paraId="512EBA68" w14:textId="77777777" w:rsidR="00AA75C8" w:rsidRPr="00A24678" w:rsidRDefault="00AA75C8" w:rsidP="00E36555">
                            <w:pPr>
                              <w:pStyle w:val="Footer"/>
                              <w:rPr>
                                <w:sz w:val="28"/>
                                <w:szCs w:val="28"/>
                              </w:rPr>
                            </w:pPr>
                          </w:p>
                        </w:tc>
                        <w:tc>
                          <w:tcPr>
                            <w:tcW w:w="1667" w:type="pct"/>
                          </w:tcPr>
                          <w:p w14:paraId="08B1FCAE" w14:textId="77777777" w:rsidR="00AA75C8" w:rsidRDefault="00AA75C8"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2F374AF8" w14:textId="77777777" w:rsidR="00AA75C8" w:rsidRPr="00A24678" w:rsidRDefault="00AA75C8" w:rsidP="00747B78">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747B78">
                              <w:rPr>
                                <w:sz w:val="28"/>
                                <w:szCs w:val="28"/>
                              </w:rPr>
                              <w:t>s230041469</w:t>
                            </w:r>
                          </w:p>
                          <w:p w14:paraId="7743E8ED" w14:textId="77777777" w:rsidR="00AA75C8" w:rsidRDefault="00AA75C8" w:rsidP="00E36555">
                            <w:pPr>
                              <w:pStyle w:val="Footer"/>
                              <w:cnfStyle w:val="000000100000" w:firstRow="0" w:lastRow="0" w:firstColumn="0" w:lastColumn="0" w:oddVBand="0" w:evenVBand="0" w:oddHBand="1" w:evenHBand="0" w:firstRowFirstColumn="0" w:firstRowLastColumn="0" w:lastRowFirstColumn="0" w:lastRowLastColumn="0"/>
                            </w:pPr>
                          </w:p>
                        </w:tc>
                      </w:tr>
                      <w:tr w:rsidR="00AA75C8" w14:paraId="14BA8427" w14:textId="77777777" w:rsidTr="00AA75C8">
                        <w:trPr>
                          <w:trHeight w:val="328"/>
                        </w:trPr>
                        <w:tc>
                          <w:tcPr>
                            <w:cnfStyle w:val="001000000000" w:firstRow="0" w:lastRow="0" w:firstColumn="1" w:lastColumn="0" w:oddVBand="0" w:evenVBand="0" w:oddHBand="0" w:evenHBand="0" w:firstRowFirstColumn="0" w:firstRowLastColumn="0" w:lastRowFirstColumn="0" w:lastRowLastColumn="0"/>
                            <w:tcW w:w="1666" w:type="pct"/>
                          </w:tcPr>
                          <w:p w14:paraId="0E37144E" w14:textId="77777777" w:rsidR="00AA75C8" w:rsidRPr="004149C3" w:rsidRDefault="00AA75C8" w:rsidP="004149C3">
                            <w:pPr>
                              <w:pStyle w:val="Footer"/>
                              <w:rPr>
                                <w:sz w:val="28"/>
                                <w:szCs w:val="28"/>
                              </w:rPr>
                            </w:pPr>
                            <w:r w:rsidRPr="00A24678">
                              <w:rPr>
                                <w:sz w:val="28"/>
                                <w:szCs w:val="28"/>
                              </w:rPr>
                              <w:t xml:space="preserve">Name: </w:t>
                            </w:r>
                            <w:r w:rsidRPr="004149C3">
                              <w:rPr>
                                <w:sz w:val="28"/>
                                <w:szCs w:val="28"/>
                              </w:rPr>
                              <w:t>AMEER ALAWAMI</w:t>
                            </w:r>
                          </w:p>
                          <w:p w14:paraId="7212B91F" w14:textId="77777777" w:rsidR="00AA75C8" w:rsidRPr="00A24678" w:rsidRDefault="00AA75C8" w:rsidP="00E36555">
                            <w:pPr>
                              <w:pStyle w:val="Footer"/>
                              <w:rPr>
                                <w:b w:val="0"/>
                                <w:bCs w:val="0"/>
                                <w:sz w:val="28"/>
                                <w:szCs w:val="28"/>
                              </w:rPr>
                            </w:pPr>
                          </w:p>
                        </w:tc>
                        <w:tc>
                          <w:tcPr>
                            <w:tcW w:w="1667" w:type="pct"/>
                          </w:tcPr>
                          <w:p w14:paraId="5354C15D" w14:textId="77777777" w:rsidR="00AA75C8" w:rsidRDefault="00AA75C8"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758AE439" w14:textId="77777777" w:rsidR="00AA75C8" w:rsidRPr="00A24678" w:rsidRDefault="00AA75C8" w:rsidP="004149C3">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4149C3">
                              <w:rPr>
                                <w:sz w:val="28"/>
                                <w:szCs w:val="28"/>
                              </w:rPr>
                              <w:t>s230026655</w:t>
                            </w:r>
                          </w:p>
                          <w:p w14:paraId="6C625DEF" w14:textId="77777777" w:rsidR="00AA75C8" w:rsidRPr="00A24678" w:rsidRDefault="00AA75C8"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AA75C8" w14:paraId="4D8FD8BC" w14:textId="77777777" w:rsidTr="00AA75C8">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666" w:type="pct"/>
                          </w:tcPr>
                          <w:p w14:paraId="526C760D" w14:textId="77777777" w:rsidR="00AA75C8" w:rsidRPr="004149C3" w:rsidRDefault="00AA75C8" w:rsidP="004149C3">
                            <w:pPr>
                              <w:pStyle w:val="Footer"/>
                              <w:rPr>
                                <w:sz w:val="28"/>
                                <w:szCs w:val="28"/>
                              </w:rPr>
                            </w:pPr>
                            <w:r w:rsidRPr="00A24678">
                              <w:rPr>
                                <w:sz w:val="28"/>
                                <w:szCs w:val="28"/>
                              </w:rPr>
                              <w:t xml:space="preserve">Name: </w:t>
                            </w:r>
                            <w:r w:rsidRPr="004149C3">
                              <w:rPr>
                                <w:sz w:val="28"/>
                                <w:szCs w:val="28"/>
                              </w:rPr>
                              <w:t>MOHAMMED ALMURAYKHI</w:t>
                            </w:r>
                          </w:p>
                          <w:p w14:paraId="25F9BF2B" w14:textId="77777777" w:rsidR="00AA75C8" w:rsidRPr="00A24678" w:rsidRDefault="00AA75C8" w:rsidP="00B0691F">
                            <w:pPr>
                              <w:pStyle w:val="Footer"/>
                              <w:rPr>
                                <w:sz w:val="28"/>
                                <w:szCs w:val="28"/>
                              </w:rPr>
                            </w:pPr>
                          </w:p>
                        </w:tc>
                        <w:tc>
                          <w:tcPr>
                            <w:tcW w:w="1667" w:type="pct"/>
                          </w:tcPr>
                          <w:p w14:paraId="7927A46B" w14:textId="77777777" w:rsidR="00AA75C8" w:rsidRDefault="00AA75C8"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00DB87DF" w14:textId="77777777" w:rsidR="00AA75C8" w:rsidRPr="00A24678" w:rsidRDefault="00AA75C8" w:rsidP="004149C3">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4149C3">
                              <w:rPr>
                                <w:sz w:val="28"/>
                                <w:szCs w:val="28"/>
                              </w:rPr>
                              <w:t>s230025455</w:t>
                            </w:r>
                          </w:p>
                          <w:p w14:paraId="00F8382D" w14:textId="77777777" w:rsidR="00AA75C8" w:rsidRPr="00A24678" w:rsidRDefault="00AA75C8"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AA75C8" w14:paraId="122BE0B9" w14:textId="77777777" w:rsidTr="00AA75C8">
                        <w:trPr>
                          <w:trHeight w:val="394"/>
                        </w:trPr>
                        <w:tc>
                          <w:tcPr>
                            <w:cnfStyle w:val="001000000000" w:firstRow="0" w:lastRow="0" w:firstColumn="1" w:lastColumn="0" w:oddVBand="0" w:evenVBand="0" w:oddHBand="0" w:evenHBand="0" w:firstRowFirstColumn="0" w:firstRowLastColumn="0" w:lastRowFirstColumn="0" w:lastRowLastColumn="0"/>
                            <w:tcW w:w="1666" w:type="pct"/>
                          </w:tcPr>
                          <w:p w14:paraId="227A8717" w14:textId="77777777" w:rsidR="00AA75C8" w:rsidRPr="00A24678" w:rsidRDefault="00AA75C8" w:rsidP="00E36555">
                            <w:pPr>
                              <w:pStyle w:val="Footer"/>
                              <w:rPr>
                                <w:b w:val="0"/>
                                <w:bCs w:val="0"/>
                                <w:sz w:val="28"/>
                                <w:szCs w:val="28"/>
                              </w:rPr>
                            </w:pPr>
                            <w:r w:rsidRPr="00A24678">
                              <w:rPr>
                                <w:sz w:val="28"/>
                                <w:szCs w:val="28"/>
                              </w:rPr>
                              <w:t xml:space="preserve">Name: </w:t>
                            </w:r>
                            <w:r>
                              <w:t>RashedSalim</w:t>
                            </w:r>
                          </w:p>
                        </w:tc>
                        <w:tc>
                          <w:tcPr>
                            <w:tcW w:w="1667" w:type="pct"/>
                          </w:tcPr>
                          <w:p w14:paraId="519D3FF7" w14:textId="77777777" w:rsidR="00AA75C8" w:rsidRDefault="00AA75C8"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18ABD2EE" w14:textId="77777777" w:rsidR="00AA75C8" w:rsidRPr="00A24678" w:rsidRDefault="00AA75C8"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t>S230043119</w:t>
                            </w:r>
                          </w:p>
                          <w:p w14:paraId="12C7B307" w14:textId="77777777" w:rsidR="00AA75C8" w:rsidRPr="00A24678" w:rsidRDefault="00AA75C8"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AA75C8" w14:paraId="6174858A" w14:textId="77777777" w:rsidTr="00AA75C8">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1666" w:type="pct"/>
                          </w:tcPr>
                          <w:p w14:paraId="3858D021" w14:textId="799FF33B" w:rsidR="00AA75C8" w:rsidRPr="00A24678" w:rsidRDefault="00AA75C8" w:rsidP="00835DB2">
                            <w:pPr>
                              <w:pStyle w:val="Footer"/>
                              <w:rPr>
                                <w:b w:val="0"/>
                                <w:bCs w:val="0"/>
                                <w:sz w:val="28"/>
                                <w:szCs w:val="28"/>
                              </w:rPr>
                            </w:pPr>
                            <w:r w:rsidRPr="00A24678">
                              <w:rPr>
                                <w:sz w:val="28"/>
                                <w:szCs w:val="28"/>
                              </w:rPr>
                              <w:t xml:space="preserve">Name: </w:t>
                            </w:r>
                            <w:r w:rsidR="00835DB2" w:rsidRPr="00835DB2">
                              <w:rPr>
                                <w:sz w:val="28"/>
                                <w:szCs w:val="28"/>
                              </w:rPr>
                              <w:t>ALLAL ALGHORYBI</w:t>
                            </w:r>
                          </w:p>
                        </w:tc>
                        <w:tc>
                          <w:tcPr>
                            <w:tcW w:w="1667" w:type="pct"/>
                          </w:tcPr>
                          <w:p w14:paraId="4235614C" w14:textId="77777777" w:rsidR="00AA75C8" w:rsidRDefault="00AA75C8"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14E27C40" w14:textId="1FD7BC96" w:rsidR="00AA75C8" w:rsidRPr="00A24678" w:rsidRDefault="00AA75C8" w:rsidP="00835D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835DB2" w:rsidRPr="00835DB2">
                              <w:rPr>
                                <w:sz w:val="28"/>
                                <w:szCs w:val="28"/>
                              </w:rPr>
                              <w:t>S220043911</w:t>
                            </w:r>
                          </w:p>
                          <w:p w14:paraId="4FC55C58" w14:textId="77777777" w:rsidR="00AA75C8" w:rsidRPr="00A24678" w:rsidRDefault="00AA75C8"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AA75C8" w14:paraId="051F7130" w14:textId="77777777" w:rsidTr="00AA75C8">
                        <w:trPr>
                          <w:trHeight w:hRule="exact" w:val="89"/>
                        </w:trPr>
                        <w:tc>
                          <w:tcPr>
                            <w:cnfStyle w:val="001000000000" w:firstRow="0" w:lastRow="0" w:firstColumn="1" w:lastColumn="0" w:oddVBand="0" w:evenVBand="0" w:oddHBand="0" w:evenHBand="0" w:firstRowFirstColumn="0" w:firstRowLastColumn="0" w:lastRowFirstColumn="0" w:lastRowLastColumn="0"/>
                            <w:tcW w:w="1666" w:type="pct"/>
                          </w:tcPr>
                          <w:p w14:paraId="4E33FCB6" w14:textId="77777777" w:rsidR="00AA75C8" w:rsidRDefault="00AA75C8" w:rsidP="00E36555">
                            <w:pPr>
                              <w:pStyle w:val="Footer"/>
                            </w:pPr>
                          </w:p>
                        </w:tc>
                        <w:tc>
                          <w:tcPr>
                            <w:tcW w:w="1667" w:type="pct"/>
                          </w:tcPr>
                          <w:p w14:paraId="3B72BC71" w14:textId="77777777" w:rsidR="00AA75C8" w:rsidRDefault="00AA75C8"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3BB40B3A" w14:textId="77777777" w:rsidR="00AA75C8" w:rsidRDefault="00AA75C8" w:rsidP="00E36555">
                            <w:pPr>
                              <w:pStyle w:val="Footer"/>
                              <w:cnfStyle w:val="000000000000" w:firstRow="0" w:lastRow="0" w:firstColumn="0" w:lastColumn="0" w:oddVBand="0" w:evenVBand="0" w:oddHBand="0" w:evenHBand="0" w:firstRowFirstColumn="0" w:firstRowLastColumn="0" w:lastRowFirstColumn="0" w:lastRowLastColumn="0"/>
                            </w:pPr>
                          </w:p>
                        </w:tc>
                      </w:tr>
                    </w:tbl>
                    <w:p w14:paraId="2245EBFF" w14:textId="77777777" w:rsidR="00AA75C8" w:rsidRDefault="00AA75C8" w:rsidP="00AA75C8">
                      <w:pPr>
                        <w:pStyle w:val="NoSpacing"/>
                      </w:pPr>
                    </w:p>
                  </w:txbxContent>
                </v:textbox>
                <w10:wrap type="square" anchorx="margin" anchory="margin"/>
              </v:shape>
            </w:pict>
          </mc:Fallback>
        </mc:AlternateContent>
      </w:r>
      <w:sdt>
        <w:sdtPr>
          <w:id w:val="-1975434350"/>
          <w:docPartObj>
            <w:docPartGallery w:val="Cover Pages"/>
            <w:docPartUnique/>
          </w:docPartObj>
        </w:sdtPr>
        <w:sdtContent>
          <w:r w:rsidR="00E36555">
            <w:rPr>
              <w:noProof/>
              <w:lang w:eastAsia="en-US"/>
            </w:rPr>
            <mc:AlternateContent>
              <mc:Choice Requires="wpg">
                <w:drawing>
                  <wp:anchor distT="45720" distB="45720" distL="182880" distR="182880" simplePos="0" relativeHeight="251699200" behindDoc="0" locked="0" layoutInCell="1" allowOverlap="1" wp14:anchorId="6443EC18" wp14:editId="172E4943">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pPr>
                                    <w:pStyle w:val="ListParagraph"/>
                                    <w:numPr>
                                      <w:ilvl w:val="0"/>
                                      <w:numId w:val="3"/>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pPr>
                                    <w:pStyle w:val="ListParagraph"/>
                                    <w:numPr>
                                      <w:ilvl w:val="0"/>
                                      <w:numId w:val="3"/>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pPr>
                                    <w:pStyle w:val="ListParagraph"/>
                                    <w:numPr>
                                      <w:ilvl w:val="0"/>
                                      <w:numId w:val="3"/>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pPr>
                                    <w:pStyle w:val="ListParagraph"/>
                                    <w:numPr>
                                      <w:ilvl w:val="0"/>
                                      <w:numId w:val="3"/>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pPr>
                                    <w:pStyle w:val="ListParagraph"/>
                                    <w:numPr>
                                      <w:ilvl w:val="0"/>
                                      <w:numId w:val="3"/>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pPr>
                                    <w:pStyle w:val="ListParagraph"/>
                                    <w:numPr>
                                      <w:ilvl w:val="0"/>
                                      <w:numId w:val="3"/>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pPr>
                              <w:pStyle w:val="ListParagraph"/>
                              <w:numPr>
                                <w:ilvl w:val="0"/>
                                <w:numId w:val="3"/>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pPr>
                              <w:pStyle w:val="ListParagraph"/>
                              <w:numPr>
                                <w:ilvl w:val="0"/>
                                <w:numId w:val="3"/>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pPr>
                              <w:pStyle w:val="ListParagraph"/>
                              <w:numPr>
                                <w:ilvl w:val="0"/>
                                <w:numId w:val="3"/>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pPr>
                              <w:pStyle w:val="ListParagraph"/>
                              <w:numPr>
                                <w:ilvl w:val="0"/>
                                <w:numId w:val="3"/>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pPr>
                              <w:pStyle w:val="ListParagraph"/>
                              <w:numPr>
                                <w:ilvl w:val="0"/>
                                <w:numId w:val="3"/>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pPr>
                              <w:pStyle w:val="ListParagraph"/>
                              <w:numPr>
                                <w:ilvl w:val="0"/>
                                <w:numId w:val="3"/>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sdtContent>
      </w:sdt>
    </w:p>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Heading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r w:rsidR="009D29DC" w:rsidRPr="009D29DC">
                              <w:rPr>
                                <w:rStyle w:val="QuoteChar"/>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proofErr w:type="spellStart"/>
                      <w:r w:rsidR="009D29DC" w:rsidRPr="009D29DC">
                        <w:rPr>
                          <w:rStyle w:val="QuoteChar"/>
                          <w:sz w:val="18"/>
                          <w:szCs w:val="14"/>
                        </w:rPr>
                        <w:t>Analyse</w:t>
                      </w:r>
                      <w:proofErr w:type="spellEnd"/>
                      <w:r w:rsidR="009D29DC" w:rsidRPr="009D29DC">
                        <w:rPr>
                          <w:rStyle w:val="QuoteChar"/>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Heading3"/>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65FFF7B5"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Provide a concise overview of the school-based decision support system (SPSS) designed to assist educators in identifying and tracking at-risk students who require immediate academic or attendance interventions. </w:t>
      </w:r>
    </w:p>
    <w:p w14:paraId="1920BD48" w14:textId="330799A0" w:rsidR="00F42087" w:rsidRDefault="00F42087" w:rsidP="00F42087">
      <w:pPr>
        <w:spacing w:after="100" w:afterAutospacing="1" w:line="240" w:lineRule="auto"/>
        <w:jc w:val="both"/>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color w:val="auto"/>
          <w:sz w:val="24"/>
          <w:szCs w:val="24"/>
          <w:lang w:eastAsia="en-US"/>
        </w:rPr>
        <w:t>For this sample, imagine a fictional school ("Riverside Elementary," 30 fictional students) where a teacher currently checks grades in one place and attendance in another. The training dataset simulates that problem: it gives each fictional student three test scores and an attendance percentage, so students practicing this project can see how combining two data sources into one flagging rule works</w:t>
      </w:r>
      <w:r>
        <w:rPr>
          <w:rFonts w:ascii="Times New Roman" w:eastAsia="Times New Roman" w:hAnsi="Times New Roman" w:cs="Times New Roman"/>
          <w:color w:val="auto"/>
          <w:sz w:val="24"/>
          <w:szCs w:val="24"/>
          <w:lang w:eastAsia="en-US"/>
        </w:rPr>
        <w:t>.</w:t>
      </w:r>
    </w:p>
    <w:p w14:paraId="20DE8D3C" w14:textId="7FFAE9CB" w:rsidR="00F42087" w:rsidRPr="002D1EDF" w:rsidRDefault="00F42087" w:rsidP="00F42087">
      <w:pPr>
        <w:spacing w:after="100" w:afterAutospacing="1" w:line="240" w:lineRule="auto"/>
        <w:jc w:val="both"/>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noProof/>
          <w:color w:val="auto"/>
          <w:sz w:val="24"/>
          <w:szCs w:val="24"/>
          <w:lang w:eastAsia="en-US"/>
        </w:rPr>
        <w:drawing>
          <wp:inline distT="0" distB="0" distL="0" distR="0" wp14:anchorId="57E7FED1" wp14:editId="6D8A4345">
            <wp:extent cx="5105400" cy="2087880"/>
            <wp:effectExtent l="0" t="0" r="0" b="7620"/>
            <wp:docPr id="39210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06966" name=""/>
                    <pic:cNvPicPr/>
                  </pic:nvPicPr>
                  <pic:blipFill>
                    <a:blip r:embed="rId13"/>
                    <a:stretch>
                      <a:fillRect/>
                    </a:stretch>
                  </pic:blipFill>
                  <pic:spPr>
                    <a:xfrm>
                      <a:off x="0" y="0"/>
                      <a:ext cx="5105400" cy="2087880"/>
                    </a:xfrm>
                    <a:prstGeom prst="rect">
                      <a:avLst/>
                    </a:prstGeom>
                  </pic:spPr>
                </pic:pic>
              </a:graphicData>
            </a:graphic>
          </wp:inline>
        </w:drawing>
      </w: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pPr>
        <w:numPr>
          <w:ilvl w:val="0"/>
          <w:numId w:val="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0D125B59" w14:textId="77777777" w:rsidR="002D1EDF" w:rsidRDefault="002D1EDF">
      <w:pPr>
        <w:numPr>
          <w:ilvl w:val="0"/>
          <w:numId w:val="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0E10547A" w14:textId="336CDCC5" w:rsidR="00F42087" w:rsidRDefault="00F42087" w:rsidP="00F42087">
      <w:pPr>
        <w:spacing w:after="100" w:afterAutospacing="1" w:line="240" w:lineRule="auto"/>
        <w:jc w:val="both"/>
        <w:rPr>
          <w:rFonts w:ascii="Times New Roman" w:eastAsia="Times New Roman" w:hAnsi="Times New Roman" w:cs="Times New Roman"/>
          <w:b/>
          <w:bCs/>
          <w:color w:val="EE0000"/>
          <w:sz w:val="24"/>
          <w:szCs w:val="24"/>
          <w:lang w:eastAsia="en-US"/>
        </w:rPr>
      </w:pPr>
      <w:r w:rsidRPr="00F42087">
        <w:rPr>
          <w:rFonts w:ascii="Times New Roman" w:eastAsia="Times New Roman" w:hAnsi="Times New Roman" w:cs="Times New Roman"/>
          <w:b/>
          <w:bCs/>
          <w:color w:val="EE0000"/>
          <w:sz w:val="24"/>
          <w:szCs w:val="24"/>
          <w:lang w:eastAsia="en-US"/>
        </w:rPr>
        <w:t>Answer:</w:t>
      </w:r>
    </w:p>
    <w:p w14:paraId="21FB9F04" w14:textId="77777777" w:rsidR="00F42087" w:rsidRP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color w:val="auto"/>
          <w:sz w:val="24"/>
          <w:szCs w:val="24"/>
          <w:lang w:eastAsia="en-US"/>
        </w:rPr>
        <w:t>Two thresholds, applied in parallel:</w:t>
      </w:r>
    </w:p>
    <w:p w14:paraId="4D101519" w14:textId="77777777" w:rsidR="00F42087" w:rsidRPr="00F42087" w:rsidRDefault="00F42087">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b/>
          <w:bCs/>
          <w:color w:val="auto"/>
          <w:sz w:val="24"/>
          <w:szCs w:val="24"/>
          <w:lang w:eastAsia="en-US"/>
        </w:rPr>
        <w:lastRenderedPageBreak/>
        <w:t>Academic</w:t>
      </w:r>
      <w:r w:rsidRPr="00F42087">
        <w:rPr>
          <w:rFonts w:ascii="Times New Roman" w:eastAsia="Times New Roman" w:hAnsi="Times New Roman" w:cs="Times New Roman"/>
          <w:color w:val="auto"/>
          <w:sz w:val="24"/>
          <w:szCs w:val="24"/>
          <w:lang w:eastAsia="en-US"/>
        </w:rPr>
        <w:t>: average of Test 1–3 &lt; 60 → FAIL</w:t>
      </w:r>
    </w:p>
    <w:p w14:paraId="7D064635" w14:textId="77777777" w:rsidR="00F42087" w:rsidRPr="00F42087" w:rsidRDefault="00F42087">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b/>
          <w:bCs/>
          <w:color w:val="auto"/>
          <w:sz w:val="24"/>
          <w:szCs w:val="24"/>
          <w:lang w:eastAsia="en-US"/>
        </w:rPr>
        <w:t>Attendance</w:t>
      </w:r>
      <w:r w:rsidRPr="00F42087">
        <w:rPr>
          <w:rFonts w:ascii="Times New Roman" w:eastAsia="Times New Roman" w:hAnsi="Times New Roman" w:cs="Times New Roman"/>
          <w:color w:val="auto"/>
          <w:sz w:val="24"/>
          <w:szCs w:val="24"/>
          <w:lang w:eastAsia="en-US"/>
        </w:rPr>
        <w:t>: Attendance % &lt; 75 → FAIL</w:t>
      </w:r>
    </w:p>
    <w:p w14:paraId="74C04F32" w14:textId="11DAD8E5" w:rsidR="00F42087" w:rsidRP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color w:val="auto"/>
          <w:sz w:val="24"/>
          <w:szCs w:val="24"/>
          <w:lang w:eastAsia="en-US"/>
        </w:rPr>
        <w:t xml:space="preserve">In the </w:t>
      </w:r>
      <w:r w:rsidRPr="00F42087">
        <w:rPr>
          <w:rFonts w:ascii="Courier New" w:eastAsia="Times New Roman" w:hAnsi="Courier New" w:cs="Courier New"/>
          <w:color w:val="EF4623" w:themeColor="accent1"/>
          <w:sz w:val="24"/>
          <w:szCs w:val="24"/>
          <w:lang w:eastAsia="en-US"/>
        </w:rPr>
        <w:t>Student Data</w:t>
      </w:r>
      <w:r w:rsidRPr="00F42087">
        <w:rPr>
          <w:rFonts w:ascii="Times New Roman" w:eastAsia="Times New Roman" w:hAnsi="Times New Roman" w:cs="Times New Roman"/>
          <w:color w:val="EF4623" w:themeColor="accent1"/>
          <w:sz w:val="24"/>
          <w:szCs w:val="24"/>
          <w:lang w:eastAsia="en-US"/>
        </w:rPr>
        <w:t xml:space="preserve"> </w:t>
      </w:r>
      <w:r w:rsidRPr="00F42087">
        <w:rPr>
          <w:rFonts w:ascii="Times New Roman" w:eastAsia="Times New Roman" w:hAnsi="Times New Roman" w:cs="Times New Roman"/>
          <w:color w:val="auto"/>
          <w:sz w:val="24"/>
          <w:szCs w:val="24"/>
          <w:lang w:eastAsia="en-US"/>
        </w:rPr>
        <w:t>sheet, these are three formulas per student:</w:t>
      </w:r>
    </w:p>
    <w:p w14:paraId="10AB1964" w14:textId="10A9D1C8"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roofErr w:type="gramStart"/>
      <w:r w:rsidRPr="00F42087">
        <w:rPr>
          <w:rFonts w:ascii="var(--font-mono)" w:eastAsia="Times New Roman" w:hAnsi="var(--font-mono)" w:cs="Courier New"/>
          <w:color w:val="14181F"/>
          <w:sz w:val="24"/>
          <w:szCs w:val="24"/>
          <w:lang w:eastAsia="en-US"/>
        </w:rPr>
        <w:t>Average  =</w:t>
      </w:r>
      <w:proofErr w:type="gramEnd"/>
      <w:r w:rsidRPr="00F42087">
        <w:rPr>
          <w:rFonts w:ascii="var(--font-mono)" w:eastAsia="Times New Roman" w:hAnsi="var(--font-mono)" w:cs="Courier New"/>
          <w:color w:val="14181F"/>
          <w:sz w:val="24"/>
          <w:szCs w:val="24"/>
          <w:lang w:eastAsia="en-US"/>
        </w:rPr>
        <w:t>ROUND (AVERAGE (C2:E2),1)</w:t>
      </w:r>
    </w:p>
    <w:p w14:paraId="0D057479"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
    <w:p w14:paraId="70634C19" w14:textId="4BD3435D"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en-US"/>
        </w:rPr>
      </w:pPr>
      <w:r w:rsidRPr="00F42087">
        <w:rPr>
          <w:rFonts w:ascii="var(--font-mono)" w:eastAsia="Times New Roman" w:hAnsi="var(--font-mono)" w:cs="Courier New"/>
          <w:noProof/>
          <w:color w:val="14181F"/>
          <w:sz w:val="24"/>
          <w:szCs w:val="24"/>
          <w:lang w:eastAsia="en-US"/>
        </w:rPr>
        <w:drawing>
          <wp:inline distT="0" distB="0" distL="0" distR="0" wp14:anchorId="02CC1C0F" wp14:editId="21B3BA3C">
            <wp:extent cx="4762500" cy="1451251"/>
            <wp:effectExtent l="0" t="0" r="0" b="0"/>
            <wp:docPr id="7046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081" name=""/>
                    <pic:cNvPicPr/>
                  </pic:nvPicPr>
                  <pic:blipFill>
                    <a:blip r:embed="rId14"/>
                    <a:stretch>
                      <a:fillRect/>
                    </a:stretch>
                  </pic:blipFill>
                  <pic:spPr>
                    <a:xfrm>
                      <a:off x="0" y="0"/>
                      <a:ext cx="4777697" cy="1455882"/>
                    </a:xfrm>
                    <a:prstGeom prst="rect">
                      <a:avLst/>
                    </a:prstGeom>
                  </pic:spPr>
                </pic:pic>
              </a:graphicData>
            </a:graphic>
          </wp:inline>
        </w:drawing>
      </w:r>
    </w:p>
    <w:p w14:paraId="157FEDFB" w14:textId="77777777" w:rsidR="00F42087" w:rsidRP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en-US"/>
        </w:rPr>
      </w:pPr>
    </w:p>
    <w:p w14:paraId="0EF9DE48"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color w:val="14181F"/>
          <w:sz w:val="24"/>
          <w:szCs w:val="24"/>
          <w:lang w:eastAsia="en-US"/>
        </w:rPr>
        <w:t>Academic Status   =IF(F2&lt;60,"FAIL","PASS")</w:t>
      </w:r>
    </w:p>
    <w:p w14:paraId="25803271"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
    <w:p w14:paraId="1658D475" w14:textId="0069E2F5"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noProof/>
          <w:color w:val="14181F"/>
          <w:sz w:val="24"/>
          <w:szCs w:val="24"/>
          <w:lang w:eastAsia="en-US"/>
        </w:rPr>
        <w:drawing>
          <wp:inline distT="0" distB="0" distL="0" distR="0" wp14:anchorId="793478B6" wp14:editId="75C34A73">
            <wp:extent cx="4736086" cy="853440"/>
            <wp:effectExtent l="0" t="0" r="7620" b="3810"/>
            <wp:docPr id="16355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33488" name=""/>
                    <pic:cNvPicPr/>
                  </pic:nvPicPr>
                  <pic:blipFill>
                    <a:blip r:embed="rId15"/>
                    <a:stretch>
                      <a:fillRect/>
                    </a:stretch>
                  </pic:blipFill>
                  <pic:spPr>
                    <a:xfrm>
                      <a:off x="0" y="0"/>
                      <a:ext cx="4757376" cy="857276"/>
                    </a:xfrm>
                    <a:prstGeom prst="rect">
                      <a:avLst/>
                    </a:prstGeom>
                  </pic:spPr>
                </pic:pic>
              </a:graphicData>
            </a:graphic>
          </wp:inline>
        </w:drawing>
      </w:r>
    </w:p>
    <w:p w14:paraId="4A152DDC" w14:textId="77777777" w:rsidR="00F42087" w:rsidRP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
    <w:p w14:paraId="22D1388A"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color w:val="14181F"/>
          <w:sz w:val="24"/>
          <w:szCs w:val="24"/>
          <w:lang w:eastAsia="en-US"/>
        </w:rPr>
        <w:t>Attendance Status =IF(G2&lt;75,"FAIL","PASS")</w:t>
      </w:r>
    </w:p>
    <w:p w14:paraId="75D68969"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
    <w:p w14:paraId="6C5C8DD4" w14:textId="2D27BECE"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noProof/>
          <w:color w:val="14181F"/>
          <w:sz w:val="24"/>
          <w:szCs w:val="24"/>
          <w:lang w:eastAsia="en-US"/>
        </w:rPr>
        <w:drawing>
          <wp:inline distT="0" distB="0" distL="0" distR="0" wp14:anchorId="68CFACD7" wp14:editId="4A0FAF20">
            <wp:extent cx="4711722" cy="708660"/>
            <wp:effectExtent l="0" t="0" r="0" b="0"/>
            <wp:docPr id="149418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5791" name=""/>
                    <pic:cNvPicPr/>
                  </pic:nvPicPr>
                  <pic:blipFill>
                    <a:blip r:embed="rId16"/>
                    <a:stretch>
                      <a:fillRect/>
                    </a:stretch>
                  </pic:blipFill>
                  <pic:spPr>
                    <a:xfrm>
                      <a:off x="0" y="0"/>
                      <a:ext cx="4728348" cy="711161"/>
                    </a:xfrm>
                    <a:prstGeom prst="rect">
                      <a:avLst/>
                    </a:prstGeom>
                  </pic:spPr>
                </pic:pic>
              </a:graphicData>
            </a:graphic>
          </wp:inline>
        </w:drawing>
      </w:r>
    </w:p>
    <w:p w14:paraId="2A6FFA6D" w14:textId="77777777" w:rsidR="00F42087" w:rsidRP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
    <w:p w14:paraId="4F72CB71" w14:textId="77777777" w:rsidR="00F42087" w:rsidRP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color w:val="14181F"/>
          <w:sz w:val="24"/>
          <w:szCs w:val="24"/>
          <w:lang w:eastAsia="en-US"/>
        </w:rPr>
        <w:t>Risk Category      =IF(AND(H2="FAIL</w:t>
      </w:r>
      <w:proofErr w:type="gramStart"/>
      <w:r w:rsidRPr="00F42087">
        <w:rPr>
          <w:rFonts w:ascii="var(--font-mono)" w:eastAsia="Times New Roman" w:hAnsi="var(--font-mono)" w:cs="Courier New"/>
          <w:color w:val="14181F"/>
          <w:sz w:val="24"/>
          <w:szCs w:val="24"/>
          <w:lang w:eastAsia="en-US"/>
        </w:rPr>
        <w:t>",I</w:t>
      </w:r>
      <w:proofErr w:type="gramEnd"/>
      <w:r w:rsidRPr="00F42087">
        <w:rPr>
          <w:rFonts w:ascii="var(--font-mono)" w:eastAsia="Times New Roman" w:hAnsi="var(--font-mono)" w:cs="Courier New"/>
          <w:color w:val="14181F"/>
          <w:sz w:val="24"/>
          <w:szCs w:val="24"/>
          <w:lang w:eastAsia="en-US"/>
        </w:rPr>
        <w:t>2="FAIL"),"RED - Dual Risk",</w:t>
      </w:r>
    </w:p>
    <w:p w14:paraId="01F38891"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color w:val="14181F"/>
          <w:sz w:val="24"/>
          <w:szCs w:val="24"/>
          <w:lang w:eastAsia="en-US"/>
        </w:rPr>
        <w:t xml:space="preserve">                     IF(OR(H2="FAIL</w:t>
      </w:r>
      <w:proofErr w:type="gramStart"/>
      <w:r w:rsidRPr="00F42087">
        <w:rPr>
          <w:rFonts w:ascii="var(--font-mono)" w:eastAsia="Times New Roman" w:hAnsi="var(--font-mono)" w:cs="Courier New"/>
          <w:color w:val="14181F"/>
          <w:sz w:val="24"/>
          <w:szCs w:val="24"/>
          <w:lang w:eastAsia="en-US"/>
        </w:rPr>
        <w:t>",I</w:t>
      </w:r>
      <w:proofErr w:type="gramEnd"/>
      <w:r w:rsidRPr="00F42087">
        <w:rPr>
          <w:rFonts w:ascii="var(--font-mono)" w:eastAsia="Times New Roman" w:hAnsi="var(--font-mono)" w:cs="Courier New"/>
          <w:color w:val="14181F"/>
          <w:sz w:val="24"/>
          <w:szCs w:val="24"/>
          <w:lang w:eastAsia="en-US"/>
        </w:rPr>
        <w:t>2="FAIL"),"YELLOW - Single Risk","GREEN - Satisfactory"))</w:t>
      </w:r>
    </w:p>
    <w:p w14:paraId="6FC3F965" w14:textId="77777777" w:rsid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p>
    <w:p w14:paraId="39FB3A6A" w14:textId="229BEDA4" w:rsidR="00F42087" w:rsidRPr="00F42087" w:rsidRDefault="00F42087" w:rsidP="00F42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4"/>
          <w:szCs w:val="24"/>
          <w:lang w:eastAsia="en-US"/>
        </w:rPr>
      </w:pPr>
      <w:r w:rsidRPr="00F42087">
        <w:rPr>
          <w:rFonts w:ascii="var(--font-mono)" w:eastAsia="Times New Roman" w:hAnsi="var(--font-mono)" w:cs="Courier New"/>
          <w:noProof/>
          <w:color w:val="14181F"/>
          <w:sz w:val="24"/>
          <w:szCs w:val="24"/>
          <w:lang w:eastAsia="en-US"/>
        </w:rPr>
        <w:drawing>
          <wp:inline distT="0" distB="0" distL="0" distR="0" wp14:anchorId="52F87735" wp14:editId="5BBD846A">
            <wp:extent cx="4645025" cy="792480"/>
            <wp:effectExtent l="0" t="0" r="3175" b="7620"/>
            <wp:docPr id="18355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1993" name=""/>
                    <pic:cNvPicPr/>
                  </pic:nvPicPr>
                  <pic:blipFill>
                    <a:blip r:embed="rId17"/>
                    <a:stretch>
                      <a:fillRect/>
                    </a:stretch>
                  </pic:blipFill>
                  <pic:spPr>
                    <a:xfrm>
                      <a:off x="0" y="0"/>
                      <a:ext cx="4699741" cy="801815"/>
                    </a:xfrm>
                    <a:prstGeom prst="rect">
                      <a:avLst/>
                    </a:prstGeom>
                  </pic:spPr>
                </pic:pic>
              </a:graphicData>
            </a:graphic>
          </wp:inline>
        </w:drawing>
      </w:r>
    </w:p>
    <w:p w14:paraId="76CAE655" w14:textId="77777777" w:rsidR="00F42087" w:rsidRP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color w:val="auto"/>
          <w:sz w:val="24"/>
          <w:szCs w:val="24"/>
          <w:lang w:eastAsia="en-US"/>
        </w:rPr>
        <w:lastRenderedPageBreak/>
        <w:t xml:space="preserve">Applied to this fictional roster, it sorts the 30 sample students into </w:t>
      </w:r>
      <w:r w:rsidRPr="00F42087">
        <w:rPr>
          <w:rFonts w:ascii="Times New Roman" w:eastAsia="Times New Roman" w:hAnsi="Times New Roman" w:cs="Times New Roman"/>
          <w:b/>
          <w:bCs/>
          <w:color w:val="auto"/>
          <w:sz w:val="24"/>
          <w:szCs w:val="24"/>
          <w:lang w:eastAsia="en-US"/>
        </w:rPr>
        <w:t>4 RED, 11 YELLOW, 15 GREEN</w:t>
      </w:r>
      <w:r w:rsidRPr="00F42087">
        <w:rPr>
          <w:rFonts w:ascii="Times New Roman" w:eastAsia="Times New Roman" w:hAnsi="Times New Roman" w:cs="Times New Roman"/>
          <w:color w:val="auto"/>
          <w:sz w:val="24"/>
          <w:szCs w:val="24"/>
          <w:lang w:eastAsia="en-US"/>
        </w:rPr>
        <w:t xml:space="preserve"> — a plausible-looking spread for teaching purposes, not a real finding about any real class.</w:t>
      </w: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pPr>
        <w:numPr>
          <w:ilvl w:val="0"/>
          <w:numId w:val="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34DDE44A" w14:textId="77777777" w:rsidR="002D1EDF" w:rsidRDefault="002D1EDF">
      <w:pPr>
        <w:numPr>
          <w:ilvl w:val="0"/>
          <w:numId w:val="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Document how the Excel data matrix is ingested into Orange. Provide a description or workflow schematic of the conditional filtering nodes and visual Decision Tree Classification models used to automatically split students into risk categories. </w:t>
      </w:r>
    </w:p>
    <w:p w14:paraId="4F945EF0" w14:textId="0913B330" w:rsidR="00F42087" w:rsidRDefault="00F42087" w:rsidP="00F42087">
      <w:pPr>
        <w:spacing w:after="100" w:afterAutospacing="1" w:line="240" w:lineRule="auto"/>
        <w:jc w:val="both"/>
        <w:rPr>
          <w:rFonts w:ascii="Times New Roman" w:eastAsia="Times New Roman" w:hAnsi="Times New Roman" w:cs="Times New Roman"/>
          <w:b/>
          <w:bCs/>
          <w:color w:val="EE0000"/>
          <w:sz w:val="28"/>
          <w:szCs w:val="28"/>
          <w:lang w:eastAsia="en-US"/>
        </w:rPr>
      </w:pPr>
      <w:r w:rsidRPr="00F42087">
        <w:rPr>
          <w:rFonts w:ascii="Times New Roman" w:eastAsia="Times New Roman" w:hAnsi="Times New Roman" w:cs="Times New Roman"/>
          <w:b/>
          <w:bCs/>
          <w:color w:val="EE0000"/>
          <w:sz w:val="28"/>
          <w:szCs w:val="28"/>
          <w:lang w:eastAsia="en-US"/>
        </w:rPr>
        <w:t>Answer:</w:t>
      </w:r>
    </w:p>
    <w:p w14:paraId="20827398" w14:textId="77777777" w:rsidR="00F42087" w:rsidRPr="00F42087" w:rsidRDefault="00F42087" w:rsidP="00F42087">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US"/>
        </w:rPr>
      </w:pPr>
      <w:r w:rsidRPr="00F42087">
        <w:rPr>
          <w:rFonts w:ascii="Times New Roman" w:eastAsia="Times New Roman" w:hAnsi="Times New Roman" w:cs="Times New Roman"/>
          <w:b/>
          <w:bCs/>
          <w:color w:val="auto"/>
          <w:sz w:val="24"/>
          <w:szCs w:val="24"/>
          <w:lang w:eastAsia="en-US"/>
        </w:rPr>
        <w:t xml:space="preserve">3. System Implementation &amp; Tooling </w:t>
      </w:r>
      <w:r w:rsidRPr="00F42087">
        <w:rPr>
          <w:rFonts w:ascii="Times New Roman" w:eastAsia="Times New Roman" w:hAnsi="Times New Roman" w:cs="Times New Roman"/>
          <w:b/>
          <w:bCs/>
          <w:i/>
          <w:iCs/>
          <w:color w:val="auto"/>
          <w:sz w:val="24"/>
          <w:szCs w:val="24"/>
          <w:lang w:eastAsia="en-US"/>
        </w:rPr>
        <w:t>(formulas + Orange pipeline, explained)</w:t>
      </w:r>
    </w:p>
    <w:p w14:paraId="47994C2F" w14:textId="77777777" w:rsid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b/>
          <w:bCs/>
          <w:color w:val="auto"/>
          <w:sz w:val="24"/>
          <w:szCs w:val="24"/>
          <w:lang w:eastAsia="en-US"/>
        </w:rPr>
        <w:t>Excel layer</w:t>
      </w:r>
      <w:r w:rsidRPr="00F42087">
        <w:rPr>
          <w:rFonts w:ascii="Times New Roman" w:eastAsia="Times New Roman" w:hAnsi="Times New Roman" w:cs="Times New Roman"/>
          <w:color w:val="auto"/>
          <w:sz w:val="24"/>
          <w:szCs w:val="24"/>
          <w:lang w:eastAsia="en-US"/>
        </w:rPr>
        <w:t>: Student ID/Name are plain text (never used in a formula). Everything from Average onward is a formula, so editing any raw score/attendance cell recalculates the whole row automatically — that's the "pivot-like" behavior: change an input, watch every downstream cell update without touching a formula.</w:t>
      </w:r>
    </w:p>
    <w:p w14:paraId="7352DA2A" w14:textId="1668660E" w:rsidR="00F42087" w:rsidRP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noProof/>
          <w:color w:val="auto"/>
          <w:sz w:val="24"/>
          <w:szCs w:val="24"/>
          <w:lang w:eastAsia="en-US"/>
        </w:rPr>
        <w:drawing>
          <wp:inline distT="0" distB="0" distL="0" distR="0" wp14:anchorId="3E1FE979" wp14:editId="67516AFB">
            <wp:extent cx="5349240" cy="2354580"/>
            <wp:effectExtent l="0" t="0" r="3810" b="7620"/>
            <wp:docPr id="72011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17486" name=""/>
                    <pic:cNvPicPr/>
                  </pic:nvPicPr>
                  <pic:blipFill>
                    <a:blip r:embed="rId18"/>
                    <a:stretch>
                      <a:fillRect/>
                    </a:stretch>
                  </pic:blipFill>
                  <pic:spPr>
                    <a:xfrm>
                      <a:off x="0" y="0"/>
                      <a:ext cx="5349240" cy="2354580"/>
                    </a:xfrm>
                    <a:prstGeom prst="rect">
                      <a:avLst/>
                    </a:prstGeom>
                  </pic:spPr>
                </pic:pic>
              </a:graphicData>
            </a:graphic>
          </wp:inline>
        </w:drawing>
      </w:r>
    </w:p>
    <w:p w14:paraId="5F0C893B" w14:textId="77777777" w:rsid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b/>
          <w:bCs/>
          <w:color w:val="auto"/>
          <w:sz w:val="24"/>
          <w:szCs w:val="24"/>
          <w:lang w:eastAsia="en-US"/>
        </w:rPr>
        <w:lastRenderedPageBreak/>
        <w:t>Orange layer, using your screenshot as a teaching example</w:t>
      </w:r>
      <w:r w:rsidRPr="00F42087">
        <w:rPr>
          <w:rFonts w:ascii="Times New Roman" w:eastAsia="Times New Roman" w:hAnsi="Times New Roman" w:cs="Times New Roman"/>
          <w:color w:val="auto"/>
          <w:sz w:val="24"/>
          <w:szCs w:val="24"/>
          <w:lang w:eastAsia="en-US"/>
        </w:rPr>
        <w:t>: your Tree Viewer screenshot is a great example of two classic mistakes to teach from:</w:t>
      </w:r>
    </w:p>
    <w:p w14:paraId="18A3649C" w14:textId="77777777" w:rsidR="00F42087" w:rsidRDefault="00F42087" w:rsidP="00F42087">
      <w:pPr>
        <w:pStyle w:val="font-claude-response-body"/>
      </w:pPr>
      <w:r>
        <w:t>The cleaned Excel workbook (</w:t>
      </w:r>
      <w:r>
        <w:rPr>
          <w:rStyle w:val="HTMLCode"/>
        </w:rPr>
        <w:t>Dataset.xlsx</w:t>
      </w:r>
      <w:r>
        <w:t xml:space="preserve">) is ingested into Orange with a </w:t>
      </w:r>
      <w:r>
        <w:rPr>
          <w:rStyle w:val="Strong"/>
        </w:rPr>
        <w:t>File</w:t>
      </w:r>
      <w:r>
        <w:t xml:space="preserve"> widget, which assigns each column a role: Student ID and Name are set to </w:t>
      </w:r>
      <w:r>
        <w:rPr>
          <w:rStyle w:val="Strong"/>
        </w:rPr>
        <w:t>Meta</w:t>
      </w:r>
      <w:r>
        <w:t xml:space="preserve"> (identifying only, never predictive), Test 1–3, Average, and Attendance % are set as </w:t>
      </w:r>
      <w:r>
        <w:rPr>
          <w:rStyle w:val="Strong"/>
        </w:rPr>
        <w:t>Features</w:t>
      </w:r>
      <w:r>
        <w:t xml:space="preserve">, Academic Status and Attendance Status are set to </w:t>
      </w:r>
      <w:r>
        <w:rPr>
          <w:rStyle w:val="Strong"/>
        </w:rPr>
        <w:t>Meta</w:t>
      </w:r>
      <w:r>
        <w:t xml:space="preserve"> so the model cannot see the pre-computed answer, and Risk Category is set as the </w:t>
      </w:r>
      <w:r>
        <w:rPr>
          <w:rStyle w:val="Strong"/>
        </w:rPr>
        <w:t>Target</w:t>
      </w:r>
      <w:r>
        <w:t xml:space="preserve"> class.</w:t>
      </w:r>
    </w:p>
    <w:p w14:paraId="6DD6C789" w14:textId="77777777" w:rsidR="008D5177" w:rsidRDefault="008D5177" w:rsidP="008D517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b/>
          <w:bCs/>
          <w:color w:val="auto"/>
          <w:sz w:val="24"/>
          <w:szCs w:val="24"/>
          <w:lang w:eastAsia="en-US"/>
        </w:rPr>
        <w:t>Data leakage.</w:t>
      </w:r>
      <w:r w:rsidRPr="00F42087">
        <w:rPr>
          <w:rFonts w:ascii="Times New Roman" w:eastAsia="Times New Roman" w:hAnsi="Times New Roman" w:cs="Times New Roman"/>
          <w:color w:val="auto"/>
          <w:sz w:val="24"/>
          <w:szCs w:val="24"/>
          <w:lang w:eastAsia="en-US"/>
        </w:rPr>
        <w:t xml:space="preserve"> The tree's second-level split node is literally </w:t>
      </w:r>
      <w:r w:rsidRPr="00F42087">
        <w:rPr>
          <w:rFonts w:ascii="Times New Roman" w:eastAsia="Times New Roman" w:hAnsi="Times New Roman" w:cs="Times New Roman"/>
          <w:b/>
          <w:bCs/>
          <w:color w:val="auto"/>
          <w:sz w:val="24"/>
          <w:szCs w:val="24"/>
          <w:lang w:eastAsia="en-US"/>
        </w:rPr>
        <w:t>"Attendance Status"</w:t>
      </w:r>
      <w:r w:rsidRPr="00F42087">
        <w:rPr>
          <w:rFonts w:ascii="Times New Roman" w:eastAsia="Times New Roman" w:hAnsi="Times New Roman" w:cs="Times New Roman"/>
          <w:color w:val="auto"/>
          <w:sz w:val="24"/>
          <w:szCs w:val="24"/>
          <w:lang w:eastAsia="en-US"/>
        </w:rPr>
        <w:t xml:space="preserve"> — a FAIL/PASS column that was already calculated from the same rule as the target label. Feeding a model a column that already contains a version of the answer is data leakage. The fix, as a teaching point: in the File widget, Academic Status and Attendance Status should be role </w:t>
      </w:r>
      <w:r w:rsidRPr="00F42087">
        <w:rPr>
          <w:rFonts w:ascii="Times New Roman" w:eastAsia="Times New Roman" w:hAnsi="Times New Roman" w:cs="Times New Roman"/>
          <w:b/>
          <w:bCs/>
          <w:color w:val="auto"/>
          <w:sz w:val="24"/>
          <w:szCs w:val="24"/>
          <w:lang w:eastAsia="en-US"/>
        </w:rPr>
        <w:t>Meta</w:t>
      </w:r>
      <w:r w:rsidRPr="00F42087">
        <w:rPr>
          <w:rFonts w:ascii="Times New Roman" w:eastAsia="Times New Roman" w:hAnsi="Times New Roman" w:cs="Times New Roman"/>
          <w:color w:val="auto"/>
          <w:sz w:val="24"/>
          <w:szCs w:val="24"/>
          <w:lang w:eastAsia="en-US"/>
        </w:rPr>
        <w:t xml:space="preserve">, not Feature — the model should only ever see the raw </w:t>
      </w:r>
      <w:r w:rsidRPr="00F42087">
        <w:rPr>
          <w:rFonts w:ascii="Times New Roman" w:eastAsia="Times New Roman" w:hAnsi="Times New Roman" w:cs="Times New Roman"/>
          <w:b/>
          <w:bCs/>
          <w:color w:val="auto"/>
          <w:sz w:val="24"/>
          <w:szCs w:val="24"/>
          <w:lang w:eastAsia="en-US"/>
        </w:rPr>
        <w:t>Average</w:t>
      </w:r>
      <w:r w:rsidRPr="00F42087">
        <w:rPr>
          <w:rFonts w:ascii="Times New Roman" w:eastAsia="Times New Roman" w:hAnsi="Times New Roman" w:cs="Times New Roman"/>
          <w:color w:val="auto"/>
          <w:sz w:val="24"/>
          <w:szCs w:val="24"/>
          <w:lang w:eastAsia="en-US"/>
        </w:rPr>
        <w:t xml:space="preserve"> and </w:t>
      </w:r>
      <w:r w:rsidRPr="00F42087">
        <w:rPr>
          <w:rFonts w:ascii="Times New Roman" w:eastAsia="Times New Roman" w:hAnsi="Times New Roman" w:cs="Times New Roman"/>
          <w:b/>
          <w:bCs/>
          <w:color w:val="auto"/>
          <w:sz w:val="24"/>
          <w:szCs w:val="24"/>
          <w:lang w:eastAsia="en-US"/>
        </w:rPr>
        <w:t>Attendance %</w:t>
      </w:r>
      <w:r w:rsidRPr="00F42087">
        <w:rPr>
          <w:rFonts w:ascii="Times New Roman" w:eastAsia="Times New Roman" w:hAnsi="Times New Roman" w:cs="Times New Roman"/>
          <w:color w:val="auto"/>
          <w:sz w:val="24"/>
          <w:szCs w:val="24"/>
          <w:lang w:eastAsia="en-US"/>
        </w:rPr>
        <w:t xml:space="preserve"> numbers, and rediscover the 60/75 cutoffs itself.</w:t>
      </w:r>
    </w:p>
    <w:p w14:paraId="4CC7F70A" w14:textId="77777777" w:rsidR="008D5177" w:rsidRDefault="008D5177" w:rsidP="00F42087">
      <w:pPr>
        <w:pStyle w:val="font-claude-response-body"/>
      </w:pPr>
    </w:p>
    <w:p w14:paraId="20908948" w14:textId="527AEB6F" w:rsidR="00F42087" w:rsidRPr="00F42087" w:rsidRDefault="008D517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8D5177">
        <w:rPr>
          <w:rFonts w:ascii="Times New Roman" w:eastAsia="Times New Roman" w:hAnsi="Times New Roman" w:cs="Times New Roman"/>
          <w:noProof/>
          <w:color w:val="auto"/>
          <w:sz w:val="24"/>
          <w:szCs w:val="24"/>
          <w:lang w:eastAsia="en-US"/>
        </w:rPr>
        <w:drawing>
          <wp:inline distT="0" distB="0" distL="0" distR="0" wp14:anchorId="50A6ED98" wp14:editId="4397FDDF">
            <wp:extent cx="5349240" cy="3300730"/>
            <wp:effectExtent l="0" t="0" r="3810" b="0"/>
            <wp:docPr id="94697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72930" name=""/>
                    <pic:cNvPicPr/>
                  </pic:nvPicPr>
                  <pic:blipFill>
                    <a:blip r:embed="rId19"/>
                    <a:stretch>
                      <a:fillRect/>
                    </a:stretch>
                  </pic:blipFill>
                  <pic:spPr>
                    <a:xfrm>
                      <a:off x="0" y="0"/>
                      <a:ext cx="5349240" cy="3300730"/>
                    </a:xfrm>
                    <a:prstGeom prst="rect">
                      <a:avLst/>
                    </a:prstGeom>
                  </pic:spPr>
                </pic:pic>
              </a:graphicData>
            </a:graphic>
          </wp:inline>
        </w:drawing>
      </w:r>
    </w:p>
    <w:p w14:paraId="240FE4B6" w14:textId="29863AB5" w:rsidR="008D5177" w:rsidRPr="00F42087" w:rsidRDefault="008D5177" w:rsidP="008D5177">
      <w:pPr>
        <w:spacing w:before="100" w:beforeAutospacing="1" w:after="100" w:afterAutospacing="1"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lastRenderedPageBreak/>
        <w:tab/>
      </w:r>
      <w:r w:rsidRPr="008D5177">
        <w:rPr>
          <w:rFonts w:ascii="Times New Roman" w:eastAsia="Times New Roman" w:hAnsi="Times New Roman" w:cs="Times New Roman"/>
          <w:noProof/>
          <w:color w:val="auto"/>
          <w:sz w:val="24"/>
          <w:szCs w:val="24"/>
          <w:lang w:eastAsia="en-US"/>
        </w:rPr>
        <w:drawing>
          <wp:inline distT="0" distB="0" distL="0" distR="0" wp14:anchorId="1D870860" wp14:editId="3AFD582C">
            <wp:extent cx="5349240" cy="4777740"/>
            <wp:effectExtent l="0" t="0" r="3810" b="3810"/>
            <wp:docPr id="16161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0530" name=""/>
                    <pic:cNvPicPr/>
                  </pic:nvPicPr>
                  <pic:blipFill>
                    <a:blip r:embed="rId20"/>
                    <a:stretch>
                      <a:fillRect/>
                    </a:stretch>
                  </pic:blipFill>
                  <pic:spPr>
                    <a:xfrm>
                      <a:off x="0" y="0"/>
                      <a:ext cx="5349240" cy="4777740"/>
                    </a:xfrm>
                    <a:prstGeom prst="rect">
                      <a:avLst/>
                    </a:prstGeom>
                  </pic:spPr>
                </pic:pic>
              </a:graphicData>
            </a:graphic>
          </wp:inline>
        </w:drawing>
      </w:r>
    </w:p>
    <w:p w14:paraId="42F07077" w14:textId="77777777" w:rsidR="00F42087" w:rsidRPr="00F42087" w:rsidRDefault="00F42087" w:rsidP="008D517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b/>
          <w:bCs/>
          <w:color w:val="auto"/>
          <w:sz w:val="24"/>
          <w:szCs w:val="24"/>
          <w:lang w:eastAsia="en-US"/>
        </w:rPr>
        <w:t>Evaluation method.</w:t>
      </w:r>
      <w:r w:rsidRPr="00F42087">
        <w:rPr>
          <w:rFonts w:ascii="Times New Roman" w:eastAsia="Times New Roman" w:hAnsi="Times New Roman" w:cs="Times New Roman"/>
          <w:color w:val="auto"/>
          <w:sz w:val="24"/>
          <w:szCs w:val="24"/>
          <w:lang w:eastAsia="en-US"/>
        </w:rPr>
        <w:t xml:space="preserve"> The radio button selected was </w:t>
      </w:r>
      <w:r w:rsidRPr="00F42087">
        <w:rPr>
          <w:rFonts w:ascii="Times New Roman" w:eastAsia="Times New Roman" w:hAnsi="Times New Roman" w:cs="Times New Roman"/>
          <w:b/>
          <w:bCs/>
          <w:color w:val="auto"/>
          <w:sz w:val="24"/>
          <w:szCs w:val="24"/>
          <w:lang w:eastAsia="en-US"/>
        </w:rPr>
        <w:t>"Test on train data"</w:t>
      </w:r>
      <w:r w:rsidRPr="00F42087">
        <w:rPr>
          <w:rFonts w:ascii="Times New Roman" w:eastAsia="Times New Roman" w:hAnsi="Times New Roman" w:cs="Times New Roman"/>
          <w:color w:val="auto"/>
          <w:sz w:val="24"/>
          <w:szCs w:val="24"/>
          <w:lang w:eastAsia="en-US"/>
        </w:rPr>
        <w:t>, not Cross validation. That setting scores the model on the exact same rows it was trained on — it will always look better than it should, independent of any leakage. For a trustworthy metric, Cross validation (stratified, 5 folds is a reasonable default) should be selected instead.</w:t>
      </w:r>
    </w:p>
    <w:p w14:paraId="68856432" w14:textId="43D2065F" w:rsidR="00F42087" w:rsidRDefault="00F4208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F42087">
        <w:rPr>
          <w:rFonts w:ascii="Times New Roman" w:eastAsia="Times New Roman" w:hAnsi="Times New Roman" w:cs="Times New Roman"/>
          <w:color w:val="auto"/>
          <w:sz w:val="24"/>
          <w:szCs w:val="24"/>
          <w:lang w:eastAsia="en-US"/>
        </w:rPr>
        <w:t>Worth noting for students: even with both mistakes present, this particular tree wasn't a perfect 1.000 (AUC .998, CA .967, and one leaf split only 1/2 correctly) — a good teaching moment that "not perfect" doesn't mean "not leaking." The presence of a FAIL/PASS</w:t>
      </w:r>
      <w:r w:rsidRPr="00F42087">
        <w:rPr>
          <w:rFonts w:ascii="Times New Roman" w:eastAsia="Times New Roman" w:hAnsi="Times New Roman" w:cs="Times New Roman"/>
          <w:color w:val="auto"/>
          <w:sz w:val="28"/>
          <w:szCs w:val="28"/>
          <w:lang w:eastAsia="en-US"/>
        </w:rPr>
        <w:t xml:space="preserve"> </w:t>
      </w:r>
      <w:r w:rsidRPr="00F42087">
        <w:rPr>
          <w:rFonts w:ascii="Times New Roman" w:eastAsia="Times New Roman" w:hAnsi="Times New Roman" w:cs="Times New Roman"/>
          <w:color w:val="auto"/>
          <w:sz w:val="24"/>
          <w:szCs w:val="24"/>
          <w:lang w:eastAsia="en-US"/>
        </w:rPr>
        <w:t>status column as a split node is the tell, regardless of the final score.</w:t>
      </w:r>
    </w:p>
    <w:p w14:paraId="37FB4E88" w14:textId="2076A8E6" w:rsidR="008D5177" w:rsidRDefault="008D517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8D5177">
        <w:rPr>
          <w:rFonts w:ascii="Times New Roman" w:eastAsia="Times New Roman" w:hAnsi="Times New Roman" w:cs="Times New Roman"/>
          <w:noProof/>
          <w:color w:val="auto"/>
          <w:sz w:val="24"/>
          <w:szCs w:val="24"/>
          <w:lang w:eastAsia="en-US"/>
        </w:rPr>
        <w:lastRenderedPageBreak/>
        <w:drawing>
          <wp:inline distT="0" distB="0" distL="0" distR="0" wp14:anchorId="033A4D42" wp14:editId="0967891A">
            <wp:extent cx="5349240" cy="3320415"/>
            <wp:effectExtent l="0" t="0" r="3810" b="0"/>
            <wp:docPr id="3752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2590" name=""/>
                    <pic:cNvPicPr/>
                  </pic:nvPicPr>
                  <pic:blipFill>
                    <a:blip r:embed="rId21"/>
                    <a:stretch>
                      <a:fillRect/>
                    </a:stretch>
                  </pic:blipFill>
                  <pic:spPr>
                    <a:xfrm>
                      <a:off x="0" y="0"/>
                      <a:ext cx="5349240" cy="3320415"/>
                    </a:xfrm>
                    <a:prstGeom prst="rect">
                      <a:avLst/>
                    </a:prstGeom>
                  </pic:spPr>
                </pic:pic>
              </a:graphicData>
            </a:graphic>
          </wp:inline>
        </w:drawing>
      </w:r>
    </w:p>
    <w:p w14:paraId="68A1AF09" w14:textId="77777777" w:rsidR="008D5177" w:rsidRDefault="008D5177" w:rsidP="008D5177">
      <w:pPr>
        <w:pStyle w:val="font-claude-response-body"/>
      </w:pPr>
      <w:r>
        <w:rPr>
          <w:rStyle w:val="Strong"/>
        </w:rPr>
        <w:t>Visualization →</w:t>
      </w:r>
      <w:r>
        <w:t xml:space="preserve"> the Tree's Model output separately feeds a </w:t>
      </w:r>
      <w:r>
        <w:rPr>
          <w:rStyle w:val="Strong"/>
        </w:rPr>
        <w:t>Tree Viewer</w:t>
      </w:r>
      <w:r>
        <w:t xml:space="preserve"> widget, rendering the trained model as a diagram with the exact numeric split conditions — this is the artifact to screenshot as the conditional-filtering-node visual for this section.</w:t>
      </w:r>
    </w:p>
    <w:p w14:paraId="762FEDD5" w14:textId="1F7D54F3" w:rsidR="008D5177" w:rsidRDefault="008D5177" w:rsidP="00F42087">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8D5177">
        <w:rPr>
          <w:rFonts w:ascii="Times New Roman" w:eastAsia="Times New Roman" w:hAnsi="Times New Roman" w:cs="Times New Roman"/>
          <w:noProof/>
          <w:color w:val="auto"/>
          <w:sz w:val="24"/>
          <w:szCs w:val="24"/>
          <w:lang w:eastAsia="en-US"/>
        </w:rPr>
        <w:drawing>
          <wp:inline distT="0" distB="0" distL="0" distR="0" wp14:anchorId="2630B802" wp14:editId="5FFD0FE4">
            <wp:extent cx="5349240" cy="2607310"/>
            <wp:effectExtent l="0" t="0" r="3810" b="2540"/>
            <wp:docPr id="20950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27676" name=""/>
                    <pic:cNvPicPr/>
                  </pic:nvPicPr>
                  <pic:blipFill>
                    <a:blip r:embed="rId22"/>
                    <a:stretch>
                      <a:fillRect/>
                    </a:stretch>
                  </pic:blipFill>
                  <pic:spPr>
                    <a:xfrm>
                      <a:off x="0" y="0"/>
                      <a:ext cx="5349240" cy="2607310"/>
                    </a:xfrm>
                    <a:prstGeom prst="rect">
                      <a:avLst/>
                    </a:prstGeom>
                  </pic:spPr>
                </pic:pic>
              </a:graphicData>
            </a:graphic>
          </wp:inline>
        </w:drawing>
      </w:r>
    </w:p>
    <w:p w14:paraId="546E0F14" w14:textId="77777777" w:rsidR="00590FC6" w:rsidRDefault="00590FC6" w:rsidP="00590FC6">
      <w:pPr>
        <w:pStyle w:val="font-claude-response-body"/>
      </w:pPr>
      <w:r>
        <w:rPr>
          <w:rStyle w:val="Strong"/>
        </w:rPr>
        <w:lastRenderedPageBreak/>
        <w:t>Predictions →</w:t>
      </w:r>
      <w:r>
        <w:t xml:space="preserve"> the Test and Score widget's Predictions output feeds a </w:t>
      </w:r>
      <w:r>
        <w:rPr>
          <w:rStyle w:val="Strong"/>
        </w:rPr>
        <w:t>Predictions</w:t>
      </w:r>
      <w:r>
        <w:t xml:space="preserve"> widget, producing a per-student table of predicted vs. actual risk category for spot-checking.</w:t>
      </w:r>
    </w:p>
    <w:p w14:paraId="37A06D14" w14:textId="38B4C3A6" w:rsidR="00590FC6" w:rsidRDefault="00590FC6" w:rsidP="00590FC6">
      <w:pPr>
        <w:pStyle w:val="font-claude-response-body"/>
      </w:pPr>
      <w:r w:rsidRPr="00590FC6">
        <w:rPr>
          <w:noProof/>
        </w:rPr>
        <w:drawing>
          <wp:inline distT="0" distB="0" distL="0" distR="0" wp14:anchorId="6A1AF21E" wp14:editId="21DF9C89">
            <wp:extent cx="5349240" cy="2950845"/>
            <wp:effectExtent l="0" t="0" r="3810" b="1905"/>
            <wp:docPr id="203903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33007" name=""/>
                    <pic:cNvPicPr/>
                  </pic:nvPicPr>
                  <pic:blipFill>
                    <a:blip r:embed="rId23"/>
                    <a:stretch>
                      <a:fillRect/>
                    </a:stretch>
                  </pic:blipFill>
                  <pic:spPr>
                    <a:xfrm>
                      <a:off x="0" y="0"/>
                      <a:ext cx="5349240" cy="2950845"/>
                    </a:xfrm>
                    <a:prstGeom prst="rect">
                      <a:avLst/>
                    </a:prstGeom>
                  </pic:spPr>
                </pic:pic>
              </a:graphicData>
            </a:graphic>
          </wp:inline>
        </w:drawing>
      </w:r>
    </w:p>
    <w:p w14:paraId="140216F3" w14:textId="77777777" w:rsidR="00590FC6" w:rsidRPr="00F42087" w:rsidRDefault="00590FC6" w:rsidP="00590FC6">
      <w:pPr>
        <w:pStyle w:val="font-claude-response-body"/>
      </w:pP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6EB94DE1"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19F502FF" w14:textId="545E9CBF" w:rsidR="008D5177" w:rsidRDefault="00590FC6" w:rsidP="002D1EDF">
      <w:pPr>
        <w:spacing w:after="100" w:afterAutospacing="1" w:line="240" w:lineRule="auto"/>
        <w:jc w:val="both"/>
        <w:rPr>
          <w:rFonts w:ascii="Times New Roman" w:eastAsia="Times New Roman" w:hAnsi="Times New Roman" w:cs="Times New Roman"/>
          <w:b/>
          <w:bCs/>
          <w:color w:val="EE0000"/>
          <w:sz w:val="28"/>
          <w:szCs w:val="28"/>
          <w:lang w:eastAsia="en-US"/>
        </w:rPr>
      </w:pPr>
      <w:r w:rsidRPr="00590FC6">
        <w:rPr>
          <w:rFonts w:ascii="Times New Roman" w:eastAsia="Times New Roman" w:hAnsi="Times New Roman" w:cs="Times New Roman"/>
          <w:b/>
          <w:bCs/>
          <w:color w:val="EE0000"/>
          <w:sz w:val="28"/>
          <w:szCs w:val="28"/>
          <w:lang w:eastAsia="en-US"/>
        </w:rPr>
        <w:t>Answer:</w:t>
      </w:r>
    </w:p>
    <w:p w14:paraId="38BEB0F6" w14:textId="54F66BF2" w:rsidR="00CC7732" w:rsidRDefault="00590FC6" w:rsidP="00CC7732">
      <w:pPr>
        <w:spacing w:after="100" w:afterAutospacing="1" w:line="240" w:lineRule="auto"/>
        <w:jc w:val="both"/>
        <w:rPr>
          <w:rFonts w:ascii="Times New Roman" w:eastAsia="Times New Roman" w:hAnsi="Times New Roman" w:cs="Times New Roman"/>
          <w:b/>
          <w:bCs/>
          <w:color w:val="EE0000"/>
          <w:sz w:val="28"/>
          <w:szCs w:val="28"/>
          <w:lang w:eastAsia="en-US"/>
        </w:rPr>
      </w:pPr>
      <w:r w:rsidRPr="00590FC6">
        <w:rPr>
          <w:rFonts w:ascii="Times New Roman" w:eastAsia="Times New Roman" w:hAnsi="Times New Roman" w:cs="Times New Roman"/>
          <w:b/>
          <w:bCs/>
          <w:noProof/>
          <w:color w:val="EE0000"/>
          <w:sz w:val="28"/>
          <w:szCs w:val="28"/>
          <w:lang w:eastAsia="en-US"/>
        </w:rPr>
        <w:lastRenderedPageBreak/>
        <w:drawing>
          <wp:inline distT="0" distB="0" distL="0" distR="0" wp14:anchorId="7C8166D9" wp14:editId="4F068525">
            <wp:extent cx="5349240" cy="3067685"/>
            <wp:effectExtent l="0" t="0" r="3810" b="0"/>
            <wp:docPr id="21180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78155" name=""/>
                    <pic:cNvPicPr/>
                  </pic:nvPicPr>
                  <pic:blipFill>
                    <a:blip r:embed="rId24"/>
                    <a:stretch>
                      <a:fillRect/>
                    </a:stretch>
                  </pic:blipFill>
                  <pic:spPr>
                    <a:xfrm>
                      <a:off x="0" y="0"/>
                      <a:ext cx="5349240" cy="3067685"/>
                    </a:xfrm>
                    <a:prstGeom prst="rect">
                      <a:avLst/>
                    </a:prstGeom>
                  </pic:spPr>
                </pic:pic>
              </a:graphicData>
            </a:graphic>
          </wp:inline>
        </w:drawing>
      </w:r>
    </w:p>
    <w:p w14:paraId="759C1835"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final Business Intelligence dashboard was designed as an interactive decision-support interface that enables educators to monitor student academic performance and attendance in real time. Rather than displaying raw data, the dashboard summarizes key performance indicators (KPIs) and visualizes risk patterns through charts that automatically update whenever the underlying student data changes. All dashboard elements are linked to the central calculation engine, ensuring consistency across every KPI and visualization while allowing educators to quickly identify students requiring intervention.</w:t>
      </w:r>
    </w:p>
    <w:p w14:paraId="0059A2B8"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The dashboard follows a traffic-light visualization approach, where </w:t>
      </w:r>
      <w:r w:rsidRPr="00CC7732">
        <w:rPr>
          <w:rFonts w:ascii="Times New Roman" w:eastAsia="Times New Roman" w:hAnsi="Times New Roman" w:cs="Times New Roman"/>
          <w:b/>
          <w:bCs/>
          <w:color w:val="auto"/>
          <w:sz w:val="24"/>
          <w:szCs w:val="24"/>
          <w:lang w:eastAsia="en-US"/>
        </w:rPr>
        <w:t>Red</w:t>
      </w:r>
      <w:r w:rsidRPr="00CC7732">
        <w:rPr>
          <w:rFonts w:ascii="Times New Roman" w:eastAsia="Times New Roman" w:hAnsi="Times New Roman" w:cs="Times New Roman"/>
          <w:color w:val="auto"/>
          <w:sz w:val="24"/>
          <w:szCs w:val="24"/>
          <w:lang w:eastAsia="en-US"/>
        </w:rPr>
        <w:t xml:space="preserve"> indicates students requiring immediate intervention, </w:t>
      </w:r>
      <w:r w:rsidRPr="00CC7732">
        <w:rPr>
          <w:rFonts w:ascii="Times New Roman" w:eastAsia="Times New Roman" w:hAnsi="Times New Roman" w:cs="Times New Roman"/>
          <w:b/>
          <w:bCs/>
          <w:color w:val="auto"/>
          <w:sz w:val="24"/>
          <w:szCs w:val="24"/>
          <w:lang w:eastAsia="en-US"/>
        </w:rPr>
        <w:t>Yellow</w:t>
      </w:r>
      <w:r w:rsidRPr="00CC7732">
        <w:rPr>
          <w:rFonts w:ascii="Times New Roman" w:eastAsia="Times New Roman" w:hAnsi="Times New Roman" w:cs="Times New Roman"/>
          <w:color w:val="auto"/>
          <w:sz w:val="24"/>
          <w:szCs w:val="24"/>
          <w:lang w:eastAsia="en-US"/>
        </w:rPr>
        <w:t xml:space="preserve"> represents students showing early warning signs, and </w:t>
      </w:r>
      <w:r w:rsidRPr="00CC7732">
        <w:rPr>
          <w:rFonts w:ascii="Times New Roman" w:eastAsia="Times New Roman" w:hAnsi="Times New Roman" w:cs="Times New Roman"/>
          <w:b/>
          <w:bCs/>
          <w:color w:val="auto"/>
          <w:sz w:val="24"/>
          <w:szCs w:val="24"/>
          <w:lang w:eastAsia="en-US"/>
        </w:rPr>
        <w:t>Green</w:t>
      </w:r>
      <w:r w:rsidRPr="00CC7732">
        <w:rPr>
          <w:rFonts w:ascii="Times New Roman" w:eastAsia="Times New Roman" w:hAnsi="Times New Roman" w:cs="Times New Roman"/>
          <w:color w:val="auto"/>
          <w:sz w:val="24"/>
          <w:szCs w:val="24"/>
          <w:lang w:eastAsia="en-US"/>
        </w:rPr>
        <w:t xml:space="preserve"> identifies students performing satisfactorily. This standardized color coding allows users to interpret the dashboard instantly without reading detailed numerical reports.</w:t>
      </w:r>
    </w:p>
    <w:p w14:paraId="09C40AE5"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3EB528A0">
          <v:rect id="_x0000_i1025" style="width:0;height:1.5pt" o:hralign="center" o:hrstd="t" o:hr="t" fillcolor="#a0a0a0" stroked="f"/>
        </w:pict>
      </w:r>
    </w:p>
    <w:p w14:paraId="40E2A073" w14:textId="77777777" w:rsidR="00CC7732" w:rsidRPr="00CC7732" w:rsidRDefault="00CC7732" w:rsidP="00CC7732">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US"/>
        </w:rPr>
      </w:pPr>
      <w:r w:rsidRPr="00CC7732">
        <w:rPr>
          <w:rFonts w:ascii="Times New Roman" w:eastAsia="Times New Roman" w:hAnsi="Times New Roman" w:cs="Times New Roman"/>
          <w:b/>
          <w:bCs/>
          <w:color w:val="auto"/>
          <w:kern w:val="36"/>
          <w:sz w:val="28"/>
          <w:szCs w:val="28"/>
          <w:lang w:eastAsia="en-US"/>
        </w:rPr>
        <w:t>KPI Cards</w:t>
      </w:r>
    </w:p>
    <w:p w14:paraId="513238E7" w14:textId="77777777" w:rsidR="00CC7732" w:rsidRPr="00CC7732" w:rsidRDefault="00CC7732" w:rsidP="00CC7732">
      <w:pPr>
        <w:spacing w:before="100" w:beforeAutospacing="1" w:after="100" w:afterAutospacing="1" w:line="240" w:lineRule="auto"/>
        <w:outlineLvl w:val="1"/>
        <w:rPr>
          <w:rFonts w:ascii="Times New Roman" w:eastAsia="Times New Roman" w:hAnsi="Times New Roman" w:cs="Times New Roman"/>
          <w:b/>
          <w:bCs/>
          <w:color w:val="auto"/>
          <w:sz w:val="28"/>
          <w:szCs w:val="28"/>
          <w:lang w:eastAsia="en-US"/>
        </w:rPr>
      </w:pPr>
      <w:r w:rsidRPr="00CC7732">
        <w:rPr>
          <w:rFonts w:ascii="Times New Roman" w:eastAsia="Times New Roman" w:hAnsi="Times New Roman" w:cs="Times New Roman"/>
          <w:b/>
          <w:bCs/>
          <w:color w:val="auto"/>
          <w:sz w:val="28"/>
          <w:szCs w:val="28"/>
          <w:lang w:eastAsia="en-US"/>
        </w:rPr>
        <w:t>1. Total Students</w:t>
      </w:r>
    </w:p>
    <w:p w14:paraId="0EBDDE5F"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lastRenderedPageBreak/>
        <w:t xml:space="preserve">The </w:t>
      </w:r>
      <w:r w:rsidRPr="00CC7732">
        <w:rPr>
          <w:rFonts w:ascii="Times New Roman" w:eastAsia="Times New Roman" w:hAnsi="Times New Roman" w:cs="Times New Roman"/>
          <w:b/>
          <w:bCs/>
          <w:color w:val="auto"/>
          <w:sz w:val="24"/>
          <w:szCs w:val="24"/>
          <w:lang w:eastAsia="en-US"/>
        </w:rPr>
        <w:t>Total Students</w:t>
      </w:r>
      <w:r w:rsidRPr="00CC7732">
        <w:rPr>
          <w:rFonts w:ascii="Times New Roman" w:eastAsia="Times New Roman" w:hAnsi="Times New Roman" w:cs="Times New Roman"/>
          <w:color w:val="auto"/>
          <w:sz w:val="24"/>
          <w:szCs w:val="24"/>
          <w:lang w:eastAsia="en-US"/>
        </w:rPr>
        <w:t xml:space="preserve"> KPI displays the total number of students currently included in the monitoring system.</w:t>
      </w:r>
    </w:p>
    <w:p w14:paraId="25089DEF"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Purpose</w:t>
      </w:r>
    </w:p>
    <w:p w14:paraId="569F8EDF" w14:textId="77777777" w:rsidR="00CC7732" w:rsidRPr="00CC7732" w:rsidRDefault="00CC7732">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Gives administrators an overview of the student population. </w:t>
      </w:r>
    </w:p>
    <w:p w14:paraId="4238F1EE" w14:textId="77777777" w:rsidR="00CC7732" w:rsidRPr="00CC7732" w:rsidRDefault="00CC7732">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Serves as the baseline for calculating percentages and distributions. </w:t>
      </w:r>
    </w:p>
    <w:p w14:paraId="1DA6070A" w14:textId="77777777" w:rsidR="00CC7732" w:rsidRPr="00CC7732" w:rsidRDefault="00CC7732">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Automatically updates whenever new students are added or existing records are removed. </w:t>
      </w:r>
    </w:p>
    <w:p w14:paraId="0568BA5E"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Business Value</w:t>
      </w:r>
    </w:p>
    <w:p w14:paraId="1DC25050"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This KPI ensures that all subsequent calculations, such as risk percentages and category distributions, are based on the current student population rather than manually entered values.</w:t>
      </w:r>
    </w:p>
    <w:p w14:paraId="428FCE53"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46E4693A">
          <v:rect id="_x0000_i1026" style="width:0;height:1.5pt" o:hralign="center" o:hrstd="t" o:hr="t" fillcolor="#a0a0a0" stroked="f"/>
        </w:pict>
      </w:r>
    </w:p>
    <w:p w14:paraId="21EB2803" w14:textId="77777777" w:rsidR="00CC7732" w:rsidRPr="00CC7732" w:rsidRDefault="00CC7732" w:rsidP="00CC7732">
      <w:pPr>
        <w:spacing w:before="100" w:beforeAutospacing="1" w:after="100" w:afterAutospacing="1" w:line="240" w:lineRule="auto"/>
        <w:outlineLvl w:val="1"/>
        <w:rPr>
          <w:rFonts w:ascii="Times New Roman" w:eastAsia="Times New Roman" w:hAnsi="Times New Roman" w:cs="Times New Roman"/>
          <w:b/>
          <w:bCs/>
          <w:color w:val="auto"/>
          <w:sz w:val="28"/>
          <w:szCs w:val="28"/>
          <w:lang w:eastAsia="en-US"/>
        </w:rPr>
      </w:pPr>
      <w:r w:rsidRPr="00CC7732">
        <w:rPr>
          <w:rFonts w:ascii="Times New Roman" w:eastAsia="Times New Roman" w:hAnsi="Times New Roman" w:cs="Times New Roman"/>
          <w:b/>
          <w:bCs/>
          <w:color w:val="auto"/>
          <w:sz w:val="28"/>
          <w:szCs w:val="28"/>
          <w:lang w:eastAsia="en-US"/>
        </w:rPr>
        <w:t>2. RED – Dual Risk</w:t>
      </w:r>
    </w:p>
    <w:p w14:paraId="556AB71B"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The </w:t>
      </w:r>
      <w:r w:rsidRPr="00CC7732">
        <w:rPr>
          <w:rFonts w:ascii="Times New Roman" w:eastAsia="Times New Roman" w:hAnsi="Times New Roman" w:cs="Times New Roman"/>
          <w:b/>
          <w:bCs/>
          <w:color w:val="auto"/>
          <w:sz w:val="24"/>
          <w:szCs w:val="24"/>
          <w:lang w:eastAsia="en-US"/>
        </w:rPr>
        <w:t>Red KPI</w:t>
      </w:r>
      <w:r w:rsidRPr="00CC7732">
        <w:rPr>
          <w:rFonts w:ascii="Times New Roman" w:eastAsia="Times New Roman" w:hAnsi="Times New Roman" w:cs="Times New Roman"/>
          <w:color w:val="auto"/>
          <w:sz w:val="24"/>
          <w:szCs w:val="24"/>
          <w:lang w:eastAsia="en-US"/>
        </w:rPr>
        <w:t xml:space="preserve"> displays the number of students who simultaneously fail both decision-support criteria:</w:t>
      </w:r>
    </w:p>
    <w:p w14:paraId="79FF739A" w14:textId="77777777" w:rsidR="00CC7732" w:rsidRPr="00CC7732" w:rsidRDefault="00CC7732">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Test Average &lt; 60% </w:t>
      </w:r>
    </w:p>
    <w:p w14:paraId="5802D142" w14:textId="77777777" w:rsidR="00CC7732" w:rsidRPr="00CC7732" w:rsidRDefault="00CC7732">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Attendance &lt; 75% </w:t>
      </w:r>
    </w:p>
    <w:p w14:paraId="7F22A39E"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These students represent the highest priority because poor academic performance is combined with poor attendance.</w:t>
      </w:r>
    </w:p>
    <w:p w14:paraId="6EEBF203"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Business Value</w:t>
      </w:r>
    </w:p>
    <w:p w14:paraId="6CB0429E"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Teachers can immediately identify students requiring urgent intervention, counseling, parental meetings, or individualized support plans.</w:t>
      </w:r>
    </w:p>
    <w:p w14:paraId="40F88608"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KPI updates automatically through the hidden calculation engine whenever student scores or attendance records change.</w:t>
      </w:r>
    </w:p>
    <w:p w14:paraId="193ACAA2"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43A5AD83">
          <v:rect id="_x0000_i1027" style="width:0;height:1.5pt" o:hralign="center" o:hrstd="t" o:hr="t" fillcolor="#a0a0a0" stroked="f"/>
        </w:pict>
      </w:r>
    </w:p>
    <w:p w14:paraId="7F7C67A3" w14:textId="77777777" w:rsidR="00CC7732" w:rsidRPr="00CC7732" w:rsidRDefault="00CC7732" w:rsidP="00CC7732">
      <w:pPr>
        <w:spacing w:before="100" w:beforeAutospacing="1" w:after="100" w:afterAutospacing="1" w:line="240" w:lineRule="auto"/>
        <w:outlineLvl w:val="1"/>
        <w:rPr>
          <w:rFonts w:ascii="Times New Roman" w:eastAsia="Times New Roman" w:hAnsi="Times New Roman" w:cs="Times New Roman"/>
          <w:b/>
          <w:bCs/>
          <w:color w:val="auto"/>
          <w:sz w:val="28"/>
          <w:szCs w:val="28"/>
          <w:lang w:eastAsia="en-US"/>
        </w:rPr>
      </w:pPr>
      <w:r w:rsidRPr="00CC7732">
        <w:rPr>
          <w:rFonts w:ascii="Times New Roman" w:eastAsia="Times New Roman" w:hAnsi="Times New Roman" w:cs="Times New Roman"/>
          <w:b/>
          <w:bCs/>
          <w:color w:val="auto"/>
          <w:sz w:val="28"/>
          <w:szCs w:val="28"/>
          <w:lang w:eastAsia="en-US"/>
        </w:rPr>
        <w:t>3. YELLOW – Single Risk</w:t>
      </w:r>
    </w:p>
    <w:p w14:paraId="62A0E0A8"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lastRenderedPageBreak/>
        <w:t>The Yellow KPI counts students who fail only one of the monitoring criteria.</w:t>
      </w:r>
    </w:p>
    <w:p w14:paraId="50D78464"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Examples include:</w:t>
      </w:r>
    </w:p>
    <w:p w14:paraId="76FED7BA" w14:textId="77777777" w:rsidR="00CC7732" w:rsidRPr="00CC7732" w:rsidRDefault="00CC7732">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Good attendance but poor academic performance </w:t>
      </w:r>
    </w:p>
    <w:p w14:paraId="29A6EDE3" w14:textId="77777777" w:rsidR="00CC7732" w:rsidRPr="00CC7732" w:rsidRDefault="00CC7732">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Good grades but poor attendance </w:t>
      </w:r>
    </w:p>
    <w:p w14:paraId="0400E5ED"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These students are considered early-warning cases.</w:t>
      </w:r>
    </w:p>
    <w:p w14:paraId="31815B03"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Business Value</w:t>
      </w:r>
    </w:p>
    <w:p w14:paraId="4A8D587B"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The dashboard allows educators to intervene before students deteriorate into the </w:t>
      </w:r>
      <w:proofErr w:type="gramStart"/>
      <w:r w:rsidRPr="00CC7732">
        <w:rPr>
          <w:rFonts w:ascii="Times New Roman" w:eastAsia="Times New Roman" w:hAnsi="Times New Roman" w:cs="Times New Roman"/>
          <w:color w:val="auto"/>
          <w:sz w:val="24"/>
          <w:szCs w:val="24"/>
          <w:lang w:eastAsia="en-US"/>
        </w:rPr>
        <w:t>Red</w:t>
      </w:r>
      <w:proofErr w:type="gramEnd"/>
      <w:r w:rsidRPr="00CC7732">
        <w:rPr>
          <w:rFonts w:ascii="Times New Roman" w:eastAsia="Times New Roman" w:hAnsi="Times New Roman" w:cs="Times New Roman"/>
          <w:color w:val="auto"/>
          <w:sz w:val="24"/>
          <w:szCs w:val="24"/>
          <w:lang w:eastAsia="en-US"/>
        </w:rPr>
        <w:t xml:space="preserve"> category.</w:t>
      </w:r>
    </w:p>
    <w:p w14:paraId="2B885115"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Early intervention significantly improves educational outcomes while reducing future academic risk.</w:t>
      </w:r>
    </w:p>
    <w:p w14:paraId="279B69C6"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45FE5374">
          <v:rect id="_x0000_i1028" style="width:0;height:1.5pt" o:hralign="center" o:hrstd="t" o:hr="t" fillcolor="#a0a0a0" stroked="f"/>
        </w:pict>
      </w:r>
    </w:p>
    <w:p w14:paraId="10358DED" w14:textId="77777777" w:rsidR="00CC7732" w:rsidRPr="00CC7732" w:rsidRDefault="00CC7732" w:rsidP="00CC7732">
      <w:pPr>
        <w:spacing w:before="100" w:beforeAutospacing="1" w:after="100" w:afterAutospacing="1" w:line="240" w:lineRule="auto"/>
        <w:outlineLvl w:val="1"/>
        <w:rPr>
          <w:rFonts w:ascii="Times New Roman" w:eastAsia="Times New Roman" w:hAnsi="Times New Roman" w:cs="Times New Roman"/>
          <w:b/>
          <w:bCs/>
          <w:color w:val="auto"/>
          <w:sz w:val="28"/>
          <w:szCs w:val="28"/>
          <w:lang w:eastAsia="en-US"/>
        </w:rPr>
      </w:pPr>
      <w:r w:rsidRPr="00CC7732">
        <w:rPr>
          <w:rFonts w:ascii="Times New Roman" w:eastAsia="Times New Roman" w:hAnsi="Times New Roman" w:cs="Times New Roman"/>
          <w:b/>
          <w:bCs/>
          <w:color w:val="auto"/>
          <w:sz w:val="28"/>
          <w:szCs w:val="28"/>
          <w:lang w:eastAsia="en-US"/>
        </w:rPr>
        <w:t>4. GREEN – Satisfactory</w:t>
      </w:r>
    </w:p>
    <w:p w14:paraId="71926B07"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Green KPI displays students whose</w:t>
      </w:r>
    </w:p>
    <w:p w14:paraId="1920D2A6" w14:textId="77777777" w:rsidR="00CC7732" w:rsidRPr="00CC7732" w:rsidRDefault="00CC7732">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Test Average ≥ 60% </w:t>
      </w:r>
    </w:p>
    <w:p w14:paraId="1B3DDB63" w14:textId="77777777" w:rsidR="00CC7732" w:rsidRPr="00CC7732" w:rsidRDefault="00CC7732">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Attendance ≥ 75% </w:t>
      </w:r>
    </w:p>
    <w:p w14:paraId="2F161778"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These students satisfy both institutional performance thresholds.</w:t>
      </w:r>
    </w:p>
    <w:p w14:paraId="7D8F1A67"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Business Value</w:t>
      </w:r>
    </w:p>
    <w:p w14:paraId="75F4CA04"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Rather than focusing only on at-risk students, educators can also monitor the overall health of the class and evaluate the effectiveness of intervention programs over time.</w:t>
      </w:r>
    </w:p>
    <w:p w14:paraId="4AF6EB2C"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48D47350">
          <v:rect id="_x0000_i1029" style="width:0;height:1.5pt" o:hralign="center" o:hrstd="t" o:hr="t" fillcolor="#a0a0a0" stroked="f"/>
        </w:pict>
      </w:r>
    </w:p>
    <w:p w14:paraId="7DA8CA3A" w14:textId="77777777" w:rsidR="00CC7732" w:rsidRPr="00CC7732" w:rsidRDefault="00CC7732" w:rsidP="00CC7732">
      <w:pPr>
        <w:spacing w:before="100" w:beforeAutospacing="1" w:after="100" w:afterAutospacing="1" w:line="240" w:lineRule="auto"/>
        <w:outlineLvl w:val="1"/>
        <w:rPr>
          <w:rFonts w:ascii="Times New Roman" w:eastAsia="Times New Roman" w:hAnsi="Times New Roman" w:cs="Times New Roman"/>
          <w:b/>
          <w:bCs/>
          <w:color w:val="auto"/>
          <w:sz w:val="28"/>
          <w:szCs w:val="28"/>
          <w:lang w:eastAsia="en-US"/>
        </w:rPr>
      </w:pPr>
      <w:r w:rsidRPr="00CC7732">
        <w:rPr>
          <w:rFonts w:ascii="Times New Roman" w:eastAsia="Times New Roman" w:hAnsi="Times New Roman" w:cs="Times New Roman"/>
          <w:b/>
          <w:bCs/>
          <w:color w:val="auto"/>
          <w:sz w:val="28"/>
          <w:szCs w:val="28"/>
          <w:lang w:eastAsia="en-US"/>
        </w:rPr>
        <w:t>5. Percentage At Risk</w:t>
      </w:r>
    </w:p>
    <w:p w14:paraId="4F630BB4"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dashboard calculates the percentage of students currently classified as either Red or Yellow.</w:t>
      </w:r>
    </w:p>
    <w:p w14:paraId="25C4E351"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lastRenderedPageBreak/>
        <w:t>Formula</w:t>
      </w:r>
    </w:p>
    <w:p w14:paraId="0D51559F"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m:oMathPara>
        <m:oMath>
          <m:f>
            <m:fPr>
              <m:ctrlPr>
                <w:rPr>
                  <w:rFonts w:ascii="Cambria Math" w:eastAsia="Times New Roman" w:hAnsi="Cambria Math" w:cs="Times New Roman"/>
                  <w:color w:val="auto"/>
                  <w:sz w:val="24"/>
                  <w:szCs w:val="24"/>
                  <w:lang w:eastAsia="en-US"/>
                </w:rPr>
              </m:ctrlPr>
            </m:fPr>
            <m:num>
              <m:r>
                <m:rPr>
                  <m:nor/>
                </m:rPr>
                <w:rPr>
                  <w:rFonts w:ascii="Times New Roman" w:eastAsia="Times New Roman" w:hAnsi="Times New Roman" w:cs="Times New Roman"/>
                  <w:color w:val="auto"/>
                  <w:sz w:val="24"/>
                  <w:szCs w:val="24"/>
                  <w:lang w:eastAsia="en-US"/>
                </w:rPr>
                <m:t>Red + Yellow</m:t>
              </m:r>
            </m:num>
            <m:den>
              <m:r>
                <m:rPr>
                  <m:nor/>
                </m:rPr>
                <w:rPr>
                  <w:rFonts w:ascii="Times New Roman" w:eastAsia="Times New Roman" w:hAnsi="Times New Roman" w:cs="Times New Roman"/>
                  <w:color w:val="auto"/>
                  <w:sz w:val="24"/>
                  <w:szCs w:val="24"/>
                  <w:lang w:eastAsia="en-US"/>
                </w:rPr>
                <m:t>Total Students</m:t>
              </m:r>
            </m:den>
          </m:f>
          <m:r>
            <w:rPr>
              <w:rFonts w:ascii="Cambria Math" w:eastAsia="Times New Roman" w:hAnsi="Cambria Math" w:cs="Times New Roman"/>
              <w:color w:val="auto"/>
              <w:sz w:val="24"/>
              <w:szCs w:val="24"/>
              <w:lang w:eastAsia="en-US"/>
            </w:rPr>
            <m:t>×100</m:t>
          </m:r>
          <m:r>
            <m:rPr>
              <m:sty m:val="p"/>
            </m:rPr>
            <w:rPr>
              <w:rFonts w:ascii="Cambria Math" w:eastAsia="Times New Roman" w:hAnsi="Cambria Math" w:cs="Times New Roman"/>
              <w:color w:val="auto"/>
              <w:sz w:val="24"/>
              <w:szCs w:val="24"/>
              <w:lang w:eastAsia="en-US"/>
            </w:rPr>
            <w:br/>
          </m:r>
        </m:oMath>
      </m:oMathPara>
    </w:p>
    <w:p w14:paraId="044E7B46"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This KPI provides management with an immediate measure of overall classroom risk.</w:t>
      </w:r>
    </w:p>
    <w:p w14:paraId="51DBDCFC"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Unlike displaying only counts, the percentage remains meaningful even if the class size changes.</w:t>
      </w:r>
    </w:p>
    <w:p w14:paraId="7AB97DFE"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1958ACAA">
          <v:rect id="_x0000_i1030" style="width:0;height:1.5pt" o:hralign="center" o:hrstd="t" o:hr="t" fillcolor="#a0a0a0" stroked="f"/>
        </w:pict>
      </w:r>
    </w:p>
    <w:p w14:paraId="3923804C" w14:textId="77777777" w:rsidR="00CC7732" w:rsidRPr="00CC7732" w:rsidRDefault="00CC7732" w:rsidP="00CC7732">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US"/>
        </w:rPr>
      </w:pPr>
      <w:r w:rsidRPr="00CC7732">
        <w:rPr>
          <w:rFonts w:ascii="Times New Roman" w:eastAsia="Times New Roman" w:hAnsi="Times New Roman" w:cs="Times New Roman"/>
          <w:b/>
          <w:bCs/>
          <w:color w:val="auto"/>
          <w:kern w:val="36"/>
          <w:sz w:val="28"/>
          <w:szCs w:val="28"/>
          <w:lang w:eastAsia="en-US"/>
        </w:rPr>
        <w:t>Risk Category Breakdown Table</w:t>
      </w:r>
    </w:p>
    <w:p w14:paraId="21FDA360"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summary table provides the exact numerical values used by all dashboard charts.</w:t>
      </w:r>
    </w:p>
    <w:p w14:paraId="1A716375"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Instead of repeating formulas inside multiple charts, every visualization references this single source table.</w:t>
      </w:r>
    </w:p>
    <w:p w14:paraId="0B014138"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This approach improves</w:t>
      </w:r>
    </w:p>
    <w:p w14:paraId="4A2FC049" w14:textId="77777777" w:rsidR="00CC7732" w:rsidRPr="00CC7732" w:rsidRDefault="00CC7732">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consistency </w:t>
      </w:r>
    </w:p>
    <w:p w14:paraId="24F07A2D" w14:textId="77777777" w:rsidR="00CC7732" w:rsidRPr="00CC7732" w:rsidRDefault="00CC7732">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maintainability </w:t>
      </w:r>
    </w:p>
    <w:p w14:paraId="388BD907" w14:textId="77777777" w:rsidR="00CC7732" w:rsidRPr="00CC7732" w:rsidRDefault="00CC7732">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accuracy </w:t>
      </w:r>
    </w:p>
    <w:p w14:paraId="6811C2B9"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because only one calculation needs updating.</w:t>
      </w:r>
    </w:p>
    <w:p w14:paraId="0C68239A"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79E4BF1C">
          <v:rect id="_x0000_i1031" style="width:0;height:1.5pt" o:hralign="center" o:hrstd="t" o:hr="t" fillcolor="#a0a0a0" stroked="f"/>
        </w:pict>
      </w:r>
    </w:p>
    <w:p w14:paraId="122A901B" w14:textId="77777777" w:rsidR="00CC7732" w:rsidRPr="00CC7732" w:rsidRDefault="00CC7732" w:rsidP="00CC7732">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US"/>
        </w:rPr>
      </w:pPr>
      <w:r w:rsidRPr="00CC7732">
        <w:rPr>
          <w:rFonts w:ascii="Times New Roman" w:eastAsia="Times New Roman" w:hAnsi="Times New Roman" w:cs="Times New Roman"/>
          <w:b/>
          <w:bCs/>
          <w:color w:val="auto"/>
          <w:kern w:val="36"/>
          <w:sz w:val="28"/>
          <w:szCs w:val="28"/>
          <w:lang w:eastAsia="en-US"/>
        </w:rPr>
        <w:t>Students by Risk Category (Column Chart)</w:t>
      </w:r>
    </w:p>
    <w:p w14:paraId="05E72864"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column chart compares the number of students within each risk category.</w:t>
      </w:r>
    </w:p>
    <w:p w14:paraId="100529DF"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chart allows educators to quickly compare the relative size of</w:t>
      </w:r>
    </w:p>
    <w:p w14:paraId="31240390" w14:textId="77777777" w:rsidR="00CC7732" w:rsidRPr="00CC7732" w:rsidRDefault="00CC7732">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Red students </w:t>
      </w:r>
    </w:p>
    <w:p w14:paraId="4DA983F4" w14:textId="77777777" w:rsidR="00CC7732" w:rsidRPr="00CC7732" w:rsidRDefault="00CC7732">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Yellow students </w:t>
      </w:r>
    </w:p>
    <w:p w14:paraId="7B37FCE8" w14:textId="77777777" w:rsidR="00CC7732" w:rsidRPr="00CC7732" w:rsidRDefault="00CC7732">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Green students </w:t>
      </w:r>
    </w:p>
    <w:p w14:paraId="2DEE453F"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lastRenderedPageBreak/>
        <w:t>without reading detailed reports.</w:t>
      </w:r>
    </w:p>
    <w:p w14:paraId="28E34A32"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As slicers or filters are applied, the chart automatically refreshes to reflect the selected student group.</w:t>
      </w:r>
    </w:p>
    <w:p w14:paraId="32A21E81"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Decision Support Value</w:t>
      </w:r>
    </w:p>
    <w:p w14:paraId="10791980"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Teachers can immediately determine whether the majority of students are performing satisfactorily or whether intervention resources should be prioritized.</w:t>
      </w:r>
    </w:p>
    <w:p w14:paraId="10D406CA"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57848EB4">
          <v:rect id="_x0000_i1032" style="width:0;height:1.5pt" o:hralign="center" o:hrstd="t" o:hr="t" fillcolor="#a0a0a0" stroked="f"/>
        </w:pict>
      </w:r>
    </w:p>
    <w:p w14:paraId="31152B35" w14:textId="77777777" w:rsidR="00CC7732" w:rsidRPr="00CC7732" w:rsidRDefault="00CC7732" w:rsidP="00CC7732">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US"/>
        </w:rPr>
      </w:pPr>
      <w:r w:rsidRPr="00CC7732">
        <w:rPr>
          <w:rFonts w:ascii="Times New Roman" w:eastAsia="Times New Roman" w:hAnsi="Times New Roman" w:cs="Times New Roman"/>
          <w:b/>
          <w:bCs/>
          <w:color w:val="auto"/>
          <w:kern w:val="36"/>
          <w:sz w:val="28"/>
          <w:szCs w:val="28"/>
          <w:lang w:eastAsia="en-US"/>
        </w:rPr>
        <w:t>Risk Category Distribution (Pie Chart)</w:t>
      </w:r>
    </w:p>
    <w:p w14:paraId="14275019"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pie chart illustrates the proportional distribution of students across the three risk levels.</w:t>
      </w:r>
    </w:p>
    <w:p w14:paraId="43387944"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Instead of comparing absolute numbers, the chart emphasizes percentages of the total population.</w:t>
      </w:r>
    </w:p>
    <w:p w14:paraId="689109A8"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For example,</w:t>
      </w:r>
    </w:p>
    <w:p w14:paraId="1F2C57B6" w14:textId="77777777" w:rsidR="00CC7732" w:rsidRPr="00CC7732" w:rsidRDefault="00CC7732">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Green = 50% </w:t>
      </w:r>
    </w:p>
    <w:p w14:paraId="032DA741" w14:textId="77777777" w:rsidR="00CC7732" w:rsidRPr="00CC7732" w:rsidRDefault="00CC7732">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Yellow = 37% </w:t>
      </w:r>
    </w:p>
    <w:p w14:paraId="09761CB1" w14:textId="77777777" w:rsidR="00CC7732" w:rsidRPr="00CC7732" w:rsidRDefault="00CC7732">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Red = 13% </w:t>
      </w:r>
    </w:p>
    <w:p w14:paraId="13376F00"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This visualization helps school management evaluate the overall health of the class at a glance.</w:t>
      </w:r>
    </w:p>
    <w:p w14:paraId="50A9FC0D"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Using the same source table as the column chart ensures complete consistency across visualizations.</w:t>
      </w:r>
    </w:p>
    <w:p w14:paraId="24375DFF"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13638136">
          <v:rect id="_x0000_i1033" style="width:0;height:1.5pt" o:hralign="center" o:hrstd="t" o:hr="t" fillcolor="#a0a0a0" stroked="f"/>
        </w:pict>
      </w:r>
    </w:p>
    <w:p w14:paraId="7B1DC491" w14:textId="77777777" w:rsidR="00CC7732" w:rsidRPr="00CC7732" w:rsidRDefault="00CC7732" w:rsidP="00CC7732">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US"/>
        </w:rPr>
      </w:pPr>
      <w:r w:rsidRPr="00CC7732">
        <w:rPr>
          <w:rFonts w:ascii="Times New Roman" w:eastAsia="Times New Roman" w:hAnsi="Times New Roman" w:cs="Times New Roman"/>
          <w:b/>
          <w:bCs/>
          <w:color w:val="auto"/>
          <w:kern w:val="36"/>
          <w:sz w:val="28"/>
          <w:szCs w:val="28"/>
          <w:lang w:eastAsia="en-US"/>
        </w:rPr>
        <w:t>Risk Matrix (Scatter Plot)</w:t>
      </w:r>
    </w:p>
    <w:p w14:paraId="400AF313"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scatter chart is the dashboard's primary analytical visualization.</w:t>
      </w:r>
    </w:p>
    <w:p w14:paraId="7F1BF83D"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Each point represents an individual student.</w:t>
      </w:r>
    </w:p>
    <w:p w14:paraId="6F0F4247"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lastRenderedPageBreak/>
        <w:t>X-axis</w:t>
      </w:r>
    </w:p>
    <w:p w14:paraId="376EA364"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Attendance Percentage</w:t>
      </w:r>
    </w:p>
    <w:p w14:paraId="2A7F0813"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Y-axis</w:t>
      </w:r>
    </w:p>
    <w:p w14:paraId="66658516"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Average Test Score</w:t>
      </w:r>
    </w:p>
    <w:p w14:paraId="5FAF8212"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Students are automatically separated into three colored series:</w:t>
      </w:r>
    </w:p>
    <w:p w14:paraId="6B1DC7A6" w14:textId="77777777" w:rsidR="00CC7732" w:rsidRPr="00CC7732" w:rsidRDefault="00CC7732">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Green </w:t>
      </w:r>
    </w:p>
    <w:p w14:paraId="708126B5" w14:textId="77777777" w:rsidR="00CC7732" w:rsidRPr="00CC7732" w:rsidRDefault="00CC7732">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Yellow </w:t>
      </w:r>
    </w:p>
    <w:p w14:paraId="25B6F441" w14:textId="77777777" w:rsidR="00CC7732" w:rsidRPr="00CC7732" w:rsidRDefault="00CC7732">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Red </w:t>
      </w:r>
    </w:p>
    <w:p w14:paraId="76C516E2"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using helper columns within the data table.</w:t>
      </w:r>
    </w:p>
    <w:p w14:paraId="020BE1ED"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Unlike manually grouping points, helper columns allow the chart to update automatically whenever student classifications change.</w:t>
      </w:r>
    </w:p>
    <w:p w14:paraId="1CE70476"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Two reference lines define the institutional decision thresholds:</w:t>
      </w:r>
    </w:p>
    <w:p w14:paraId="65A2E1A8" w14:textId="77777777" w:rsidR="00CC7732" w:rsidRPr="00CC7732" w:rsidRDefault="00CC7732">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Vertical line at 75% Attendance </w:t>
      </w:r>
    </w:p>
    <w:p w14:paraId="34B7E31E" w14:textId="77777777" w:rsidR="00CC7732" w:rsidRPr="00CC7732" w:rsidRDefault="00CC7732">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Horizontal line at 60% Test Average </w:t>
      </w:r>
    </w:p>
    <w:p w14:paraId="0D90BDC2"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These reference lines divide the chart into four decision-support regions, making it easy to identify why each student has been classified into a particular risk category.</w:t>
      </w:r>
    </w:p>
    <w:p w14:paraId="04CC7660"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b/>
          <w:bCs/>
          <w:color w:val="auto"/>
          <w:sz w:val="24"/>
          <w:szCs w:val="24"/>
          <w:lang w:eastAsia="en-US"/>
        </w:rPr>
        <w:t>Decision Support Value</w:t>
      </w:r>
    </w:p>
    <w:p w14:paraId="32E5EB83"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Educators can visually distinguish between students who struggle academically, students with attendance issues, students experiencing both problems simultaneously, and students performing satisfactorily.</w:t>
      </w:r>
    </w:p>
    <w:p w14:paraId="3988C1A1"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This provides significantly richer information than numerical KPIs alone.</w:t>
      </w:r>
    </w:p>
    <w:p w14:paraId="4E790A70" w14:textId="77777777" w:rsidR="00CC7732" w:rsidRPr="00CC7732" w:rsidRDefault="00000000" w:rsidP="00CC773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6B60A4B8">
          <v:rect id="_x0000_i1034" style="width:0;height:1.5pt" o:hralign="center" o:hrstd="t" o:hr="t" fillcolor="#a0a0a0" stroked="f"/>
        </w:pict>
      </w:r>
    </w:p>
    <w:p w14:paraId="1492596F" w14:textId="77777777" w:rsidR="00CC7732" w:rsidRPr="00CC7732" w:rsidRDefault="00CC7732" w:rsidP="00CC7732">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US"/>
        </w:rPr>
      </w:pPr>
      <w:r w:rsidRPr="00CC7732">
        <w:rPr>
          <w:rFonts w:ascii="Times New Roman" w:eastAsia="Times New Roman" w:hAnsi="Times New Roman" w:cs="Times New Roman"/>
          <w:b/>
          <w:bCs/>
          <w:color w:val="auto"/>
          <w:kern w:val="36"/>
          <w:sz w:val="28"/>
          <w:szCs w:val="28"/>
          <w:lang w:eastAsia="en-US"/>
        </w:rPr>
        <w:t>Weekly Risk Trend (Line Chart)</w:t>
      </w:r>
    </w:p>
    <w:p w14:paraId="4D7DBCA2"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lastRenderedPageBreak/>
        <w:t>The Weekly Risk Trend visualizes changes in student risk categories over multiple weeks.</w:t>
      </w:r>
    </w:p>
    <w:p w14:paraId="6BBA6D5D"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Week 1 is connected directly to the live dashboard calculations, while additional weeks can be entered into the structured Excel Table.</w:t>
      </w:r>
    </w:p>
    <w:p w14:paraId="6A0272CE"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Because the chart references an Excel Table rather than a fixed range, it expands automatically whenever new weekly data is added.</w:t>
      </w:r>
    </w:p>
    <w:p w14:paraId="7AFB49EF"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The chart allows educators to monitor whether intervention programs are improving student outcomes over time.</w:t>
      </w:r>
    </w:p>
    <w:p w14:paraId="155054C1"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For example,</w:t>
      </w:r>
    </w:p>
    <w:p w14:paraId="45D03E90" w14:textId="77777777" w:rsidR="00CC7732" w:rsidRPr="00CC7732" w:rsidRDefault="00CC7732">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decreasing </w:t>
      </w:r>
      <w:proofErr w:type="gramStart"/>
      <w:r w:rsidRPr="00CC7732">
        <w:rPr>
          <w:rFonts w:ascii="Times New Roman" w:eastAsia="Times New Roman" w:hAnsi="Times New Roman" w:cs="Times New Roman"/>
          <w:color w:val="auto"/>
          <w:sz w:val="24"/>
          <w:szCs w:val="24"/>
          <w:lang w:eastAsia="en-US"/>
        </w:rPr>
        <w:t>Red</w:t>
      </w:r>
      <w:proofErr w:type="gramEnd"/>
      <w:r w:rsidRPr="00CC7732">
        <w:rPr>
          <w:rFonts w:ascii="Times New Roman" w:eastAsia="Times New Roman" w:hAnsi="Times New Roman" w:cs="Times New Roman"/>
          <w:color w:val="auto"/>
          <w:sz w:val="24"/>
          <w:szCs w:val="24"/>
          <w:lang w:eastAsia="en-US"/>
        </w:rPr>
        <w:t xml:space="preserve"> trend indicates successful intervention </w:t>
      </w:r>
    </w:p>
    <w:p w14:paraId="60FCFAF8" w14:textId="77777777" w:rsidR="00CC7732" w:rsidRPr="00CC7732" w:rsidRDefault="00CC7732">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increasing </w:t>
      </w:r>
      <w:proofErr w:type="gramStart"/>
      <w:r w:rsidRPr="00CC7732">
        <w:rPr>
          <w:rFonts w:ascii="Times New Roman" w:eastAsia="Times New Roman" w:hAnsi="Times New Roman" w:cs="Times New Roman"/>
          <w:color w:val="auto"/>
          <w:sz w:val="24"/>
          <w:szCs w:val="24"/>
          <w:lang w:eastAsia="en-US"/>
        </w:rPr>
        <w:t>Green</w:t>
      </w:r>
      <w:proofErr w:type="gramEnd"/>
      <w:r w:rsidRPr="00CC7732">
        <w:rPr>
          <w:rFonts w:ascii="Times New Roman" w:eastAsia="Times New Roman" w:hAnsi="Times New Roman" w:cs="Times New Roman"/>
          <w:color w:val="auto"/>
          <w:sz w:val="24"/>
          <w:szCs w:val="24"/>
          <w:lang w:eastAsia="en-US"/>
        </w:rPr>
        <w:t xml:space="preserve"> trend indicates improving academic performance </w:t>
      </w:r>
    </w:p>
    <w:p w14:paraId="6434E212" w14:textId="77777777" w:rsidR="00CC7732" w:rsidRPr="00CC7732" w:rsidRDefault="00CC7732">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 xml:space="preserve">increasing </w:t>
      </w:r>
      <w:proofErr w:type="gramStart"/>
      <w:r w:rsidRPr="00CC7732">
        <w:rPr>
          <w:rFonts w:ascii="Times New Roman" w:eastAsia="Times New Roman" w:hAnsi="Times New Roman" w:cs="Times New Roman"/>
          <w:color w:val="auto"/>
          <w:sz w:val="24"/>
          <w:szCs w:val="24"/>
          <w:lang w:eastAsia="en-US"/>
        </w:rPr>
        <w:t>Yellow</w:t>
      </w:r>
      <w:proofErr w:type="gramEnd"/>
      <w:r w:rsidRPr="00CC7732">
        <w:rPr>
          <w:rFonts w:ascii="Times New Roman" w:eastAsia="Times New Roman" w:hAnsi="Times New Roman" w:cs="Times New Roman"/>
          <w:color w:val="auto"/>
          <w:sz w:val="24"/>
          <w:szCs w:val="24"/>
          <w:lang w:eastAsia="en-US"/>
        </w:rPr>
        <w:t xml:space="preserve"> trend suggests emerging concerns requiring attention </w:t>
      </w:r>
    </w:p>
    <w:p w14:paraId="5BD1AE8B" w14:textId="77777777" w:rsidR="00CC7732" w:rsidRPr="00CC7732" w:rsidRDefault="00CC7732" w:rsidP="00CC7732">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CC7732">
        <w:rPr>
          <w:rFonts w:ascii="Times New Roman" w:eastAsia="Times New Roman" w:hAnsi="Times New Roman" w:cs="Times New Roman"/>
          <w:color w:val="auto"/>
          <w:sz w:val="24"/>
          <w:szCs w:val="24"/>
          <w:lang w:eastAsia="en-US"/>
        </w:rPr>
        <w:t>Rather than providing a static snapshot, this chart transforms the dashboard into a longitudinal monitoring system.</w:t>
      </w:r>
    </w:p>
    <w:p w14:paraId="55186B72" w14:textId="77777777" w:rsidR="00CC7732" w:rsidRPr="00CC7732" w:rsidRDefault="00CC7732" w:rsidP="00CC7732">
      <w:pPr>
        <w:spacing w:after="100" w:afterAutospacing="1" w:line="240" w:lineRule="auto"/>
        <w:jc w:val="both"/>
        <w:rPr>
          <w:rFonts w:ascii="Times New Roman" w:eastAsia="Times New Roman" w:hAnsi="Times New Roman" w:cs="Times New Roman"/>
          <w:b/>
          <w:bCs/>
          <w:color w:val="EE0000"/>
          <w:sz w:val="28"/>
          <w:szCs w:val="28"/>
          <w:lang w:eastAsia="en-US"/>
        </w:rPr>
      </w:pPr>
    </w:p>
    <w:p w14:paraId="55ED9BCF" w14:textId="374DA4F9"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Include a dedicated section containing your active, inspectable live tracking workspaces: </w:t>
      </w:r>
    </w:p>
    <w:p w14:paraId="0857A1CE" w14:textId="77777777" w:rsidR="002D1EDF" w:rsidRPr="002D1EDF" w:rsidRDefault="002D1EDF">
      <w:pPr>
        <w:numPr>
          <w:ilvl w:val="0"/>
          <w:numId w:val="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pPr>
        <w:numPr>
          <w:ilvl w:val="0"/>
          <w:numId w:val="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728403D2" w14:textId="77777777" w:rsidR="00CC7732" w:rsidRPr="00E83410" w:rsidRDefault="00CC7732" w:rsidP="00CC7732">
      <w:pPr>
        <w:spacing w:after="100" w:afterAutospacing="1" w:line="240" w:lineRule="auto"/>
        <w:jc w:val="both"/>
        <w:rPr>
          <w:rFonts w:ascii="Times New Roman" w:eastAsia="Times New Roman" w:hAnsi="Times New Roman" w:cs="Times New Roman"/>
          <w:b/>
          <w:bCs/>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4D937544" w14:textId="77777777" w:rsidR="00CC7732" w:rsidRPr="00E83410" w:rsidRDefault="00CC7732" w:rsidP="00CC7732">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5.1 Live Report Document (Google Drive)</w:t>
      </w:r>
    </w:p>
    <w:p w14:paraId="2D0693C9"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lastRenderedPageBreak/>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706056F1"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Live Report Document Link:</w:t>
      </w:r>
    </w:p>
    <w:p w14:paraId="3AF43BFC"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br/>
      </w:r>
      <w:r w:rsidRPr="00E83410">
        <w:rPr>
          <w:rFonts w:ascii="Times New Roman" w:eastAsia="Times New Roman" w:hAnsi="Times New Roman" w:cs="Times New Roman"/>
          <w:b/>
          <w:bCs/>
          <w:color w:val="auto"/>
          <w:sz w:val="24"/>
          <w:szCs w:val="24"/>
          <w:lang w:eastAsia="en-US"/>
        </w:rPr>
        <w:t>[Paste Your Google Docs Link Here]</w:t>
      </w:r>
    </w:p>
    <w:p w14:paraId="46AE03B2"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Example:</w:t>
      </w:r>
    </w:p>
    <w:p w14:paraId="1CD092A4"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https://docs.google.com/document/d/xxxxxxxxxxxxxxxxxxxxxxxxxxxxxxxx</w:t>
      </w:r>
    </w:p>
    <w:p w14:paraId="0896624B" w14:textId="77777777" w:rsidR="00CC7732" w:rsidRPr="00E83410" w:rsidRDefault="00CC7732" w:rsidP="00CC7732">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Version History Evidence</w:t>
      </w:r>
    </w:p>
    <w:p w14:paraId="0C457A04"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screenshots below show the document's version history, demonstrating continuous editing, revisions, and collaboration throughout the project.</w:t>
      </w:r>
    </w:p>
    <w:p w14:paraId="6066A9B8"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1 – Google Docs Version History</w:t>
      </w:r>
    </w:p>
    <w:p w14:paraId="5D89CF82"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Version History Here)</w:t>
      </w:r>
    </w:p>
    <w:p w14:paraId="0AEA9C00" w14:textId="77777777" w:rsidR="00CC7732" w:rsidRPr="00E83410" w:rsidRDefault="00000000" w:rsidP="00CC7732">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377CB7CD">
          <v:rect id="_x0000_i1035" style="width:0;height:1.5pt" o:hralign="center" o:hrstd="t" o:hr="t" fillcolor="#a0a0a0" stroked="f"/>
        </w:pict>
      </w:r>
    </w:p>
    <w:p w14:paraId="656F6372"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2 – Additional Version History / Editing Timeline</w:t>
      </w:r>
    </w:p>
    <w:p w14:paraId="7D46F622"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Here if required)</w:t>
      </w:r>
    </w:p>
    <w:p w14:paraId="265D81DF" w14:textId="77777777" w:rsidR="00CC7732" w:rsidRPr="00E83410" w:rsidRDefault="00000000" w:rsidP="00CC7732">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46A4097E">
          <v:rect id="_x0000_i1036" style="width:0;height:1.5pt" o:hralign="center" o:hrstd="t" o:hr="t" fillcolor="#a0a0a0" stroked="f"/>
        </w:pict>
      </w:r>
    </w:p>
    <w:p w14:paraId="6C4C03E1" w14:textId="77777777" w:rsidR="00CC7732" w:rsidRPr="00E83410" w:rsidRDefault="00CC7732" w:rsidP="00CC7732">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5.2 Data &amp; Workflow Repository (GitHub)</w:t>
      </w:r>
    </w:p>
    <w:p w14:paraId="3B3DAD99"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48399EEC"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repository includes:</w:t>
      </w:r>
    </w:p>
    <w:p w14:paraId="6592A37E" w14:textId="77777777" w:rsidR="00CC7732" w:rsidRPr="00E83410" w:rsidRDefault="00CC7732">
      <w:pPr>
        <w:numPr>
          <w:ilvl w:val="0"/>
          <w:numId w:val="19"/>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lastRenderedPageBreak/>
        <w:t xml:space="preserve">Student Risk Dataset (Excel) </w:t>
      </w:r>
    </w:p>
    <w:p w14:paraId="4596F7DC" w14:textId="77777777" w:rsidR="00CC7732" w:rsidRPr="00E83410" w:rsidRDefault="00CC7732">
      <w:pPr>
        <w:numPr>
          <w:ilvl w:val="0"/>
          <w:numId w:val="19"/>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Orange Data Mining Workflow (.ows) </w:t>
      </w:r>
    </w:p>
    <w:p w14:paraId="4BAF79A7" w14:textId="77777777" w:rsidR="00CC7732" w:rsidRPr="00E83410" w:rsidRDefault="00CC7732">
      <w:pPr>
        <w:numPr>
          <w:ilvl w:val="0"/>
          <w:numId w:val="19"/>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Business Intelligence Dashboard </w:t>
      </w:r>
    </w:p>
    <w:p w14:paraId="25DAE77E" w14:textId="77777777" w:rsidR="00CC7732" w:rsidRPr="00E83410" w:rsidRDefault="00CC7732">
      <w:pPr>
        <w:numPr>
          <w:ilvl w:val="0"/>
          <w:numId w:val="19"/>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Project Documentation </w:t>
      </w:r>
    </w:p>
    <w:p w14:paraId="59EF8EDC" w14:textId="77777777" w:rsidR="00CC7732" w:rsidRPr="00E83410" w:rsidRDefault="00CC7732">
      <w:pPr>
        <w:numPr>
          <w:ilvl w:val="0"/>
          <w:numId w:val="19"/>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Supporting Images and Screenshots </w:t>
      </w:r>
    </w:p>
    <w:p w14:paraId="56486FB4" w14:textId="77777777" w:rsidR="00CC7732" w:rsidRPr="00E83410" w:rsidRDefault="00CC7732">
      <w:pPr>
        <w:numPr>
          <w:ilvl w:val="0"/>
          <w:numId w:val="19"/>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README Documentation </w:t>
      </w:r>
    </w:p>
    <w:p w14:paraId="33F227CE"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 Link:</w:t>
      </w:r>
    </w:p>
    <w:p w14:paraId="6BEDD463"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w:t>
      </w:r>
      <w:r w:rsidRPr="00E83410">
        <w:rPr>
          <w:rFonts w:ascii="Times New Roman" w:eastAsia="Times New Roman" w:hAnsi="Times New Roman" w:cs="Times New Roman"/>
          <w:color w:val="auto"/>
          <w:sz w:val="24"/>
          <w:szCs w:val="24"/>
          <w:lang w:eastAsia="en-US"/>
        </w:rPr>
        <w:br/>
      </w:r>
      <w:r w:rsidRPr="00E83410">
        <w:rPr>
          <w:rFonts w:ascii="Times New Roman" w:eastAsia="Times New Roman" w:hAnsi="Times New Roman" w:cs="Times New Roman"/>
          <w:b/>
          <w:bCs/>
          <w:color w:val="auto"/>
          <w:sz w:val="24"/>
          <w:szCs w:val="24"/>
          <w:lang w:eastAsia="en-US"/>
        </w:rPr>
        <w:t>[Paste Your GitHub Repository Link Here]</w:t>
      </w:r>
    </w:p>
    <w:p w14:paraId="1DF9CFE8"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Example:</w:t>
      </w:r>
    </w:p>
    <w:p w14:paraId="13A9A72A"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https://github.com/YourUsername/Student-Risk-Prediction</w:t>
      </w:r>
    </w:p>
    <w:p w14:paraId="6E7EAC5B" w14:textId="77777777" w:rsidR="00CC7732" w:rsidRPr="00E83410" w:rsidRDefault="00CC7732" w:rsidP="00CC7732">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Repository Commit History</w:t>
      </w:r>
    </w:p>
    <w:p w14:paraId="0CA6FE72"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7D7C17BA"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3 – GitHub Commit History</w:t>
      </w:r>
    </w:p>
    <w:p w14:paraId="1CA7433E"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GitHub Commit History Here)</w:t>
      </w:r>
    </w:p>
    <w:p w14:paraId="57CB60FD" w14:textId="77777777" w:rsidR="00CC7732" w:rsidRPr="00E83410" w:rsidRDefault="00000000" w:rsidP="00CC7732">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1E0CEE55">
          <v:rect id="_x0000_i1037" style="width:0;height:1.5pt" o:hralign="center" o:hrstd="t" o:hr="t" fillcolor="#a0a0a0" stroked="f"/>
        </w:pict>
      </w:r>
    </w:p>
    <w:p w14:paraId="30549DFB"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4 – GitHub Repository Overview (Optional)</w:t>
      </w:r>
    </w:p>
    <w:p w14:paraId="393D7861" w14:textId="77777777" w:rsidR="00CC7732" w:rsidRPr="00E83410"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Repository Files Here)</w:t>
      </w:r>
    </w:p>
    <w:p w14:paraId="0640050C" w14:textId="77777777" w:rsidR="00CC7732" w:rsidRPr="00E83410" w:rsidRDefault="00000000" w:rsidP="00CC7732">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711FF843">
          <v:rect id="_x0000_i1038" style="width:0;height:1.5pt" o:hralign="center" o:hrstd="t" o:hr="t" fillcolor="#a0a0a0" stroked="f"/>
        </w:pict>
      </w:r>
    </w:p>
    <w:p w14:paraId="610E4EBC" w14:textId="77777777" w:rsidR="00CC7732" w:rsidRPr="00E83410" w:rsidRDefault="00CC7732" w:rsidP="00CC7732">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Evidence of Continuous Development</w:t>
      </w:r>
    </w:p>
    <w:p w14:paraId="3A8694E8" w14:textId="232D0A9B" w:rsidR="00590FC6" w:rsidRPr="002D1EDF"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Both Google Docs and GitHub provide verifiable version histories that demonstrate continuous project development and collaboration. The recorded timestamps, edit histories, and repository commits confirm that the project was developed incrementally </w:t>
      </w:r>
      <w:r w:rsidRPr="00E83410">
        <w:rPr>
          <w:rFonts w:ascii="Times New Roman" w:eastAsia="Times New Roman" w:hAnsi="Times New Roman" w:cs="Times New Roman"/>
          <w:color w:val="auto"/>
          <w:sz w:val="24"/>
          <w:szCs w:val="24"/>
          <w:lang w:eastAsia="en-US"/>
        </w:rPr>
        <w:lastRenderedPageBreak/>
        <w:t>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This final section must be authored in the students' own words and must accurately address the following points: </w:t>
      </w:r>
    </w:p>
    <w:p w14:paraId="1D5A5404" w14:textId="77777777" w:rsidR="002D1EDF" w:rsidRPr="002D1EDF" w:rsidRDefault="002D1EDF">
      <w:pPr>
        <w:numPr>
          <w:ilvl w:val="0"/>
          <w:numId w:val="7"/>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pPr>
        <w:numPr>
          <w:ilvl w:val="0"/>
          <w:numId w:val="7"/>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pPr>
        <w:numPr>
          <w:ilvl w:val="0"/>
          <w:numId w:val="7"/>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0579616E" w14:textId="77777777" w:rsidR="002D1EDF" w:rsidRPr="002D1EDF" w:rsidRDefault="002D1EDF">
      <w:pPr>
        <w:numPr>
          <w:ilvl w:val="0"/>
          <w:numId w:val="7"/>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describe the manual verification steps your team took to modify the output. Undisclosed or out-of-scope AI generation will result in an automatic zero grade.</w:t>
      </w:r>
    </w:p>
    <w:p w14:paraId="7C67E22C" w14:textId="156278F2" w:rsidR="00906A26" w:rsidRDefault="00CC7732" w:rsidP="002D1EDF">
      <w:pPr>
        <w:jc w:val="both"/>
        <w:rPr>
          <w:rFonts w:ascii="Times New Roman" w:eastAsiaTheme="majorEastAsia" w:hAnsi="Times New Roman" w:cs="Times New Roman"/>
          <w:b/>
          <w:bCs/>
          <w:color w:val="EE0000"/>
          <w:sz w:val="28"/>
          <w:szCs w:val="28"/>
        </w:rPr>
      </w:pPr>
      <w:r w:rsidRPr="00CC7732">
        <w:rPr>
          <w:rFonts w:ascii="Times New Roman" w:eastAsiaTheme="majorEastAsia" w:hAnsi="Times New Roman" w:cs="Times New Roman"/>
          <w:b/>
          <w:bCs/>
          <w:color w:val="EE0000"/>
          <w:sz w:val="28"/>
          <w:szCs w:val="28"/>
        </w:rPr>
        <w:t>Answer:</w:t>
      </w:r>
    </w:p>
    <w:p w14:paraId="5416F15A" w14:textId="77777777" w:rsidR="00CC7732" w:rsidRDefault="00CC7732" w:rsidP="00CC7732">
      <w:pPr>
        <w:pStyle w:val="font-claude-response-body"/>
      </w:pPr>
      <w:r>
        <w:rPr>
          <w:rStyle w:val="Strong"/>
        </w:rPr>
        <w:t>1. Technical Challenge and Resolution</w:t>
      </w:r>
    </w:p>
    <w:p w14:paraId="0F35F4EC" w14:textId="77777777" w:rsidR="00CC7732" w:rsidRDefault="00CC7732" w:rsidP="00CC7732">
      <w:pPr>
        <w:pStyle w:val="font-claude-response-body"/>
      </w:pPr>
      <w:r>
        <w:t xml:space="preserve">The clearest technical error our team encountered wasn't in Excel — it surfaced in Orange, after the Decision Tree pipeline was assembled. The Test and Score widget reported a near-perfect result across every metric, and rather than treat that as a success, we treated it as a warning sign, since real student data almost never scores that cleanly. Tracing the problem back to the File widget's column-role settings, we found that our Academic Status and Attendance Status columns — FAIL/PASS labels already calculated by an Excel formula — had been left assigned as Features alongside the raw Average and Attendance % values. Because Risk Category is itself derived directly from those two status columns, the tree wasn't learning a genuine pattern; it was reading the answer back from one of its own inputs. We resolved it by reassigning both </w:t>
      </w:r>
      <w:r>
        <w:lastRenderedPageBreak/>
        <w:t>status columns to the Meta role in the File widget, restricting the model to only the raw numeric Average and Attendance % values, which forced it to rediscover the 60% and 75% split points on its own rather than shortcut through a pre-computed label.</w:t>
      </w:r>
    </w:p>
    <w:p w14:paraId="2401B271" w14:textId="77777777" w:rsidR="00CC7732" w:rsidRDefault="00CC7732" w:rsidP="00CC7732">
      <w:pPr>
        <w:pStyle w:val="font-claude-response-body"/>
      </w:pPr>
      <w:r>
        <w:rPr>
          <w:rStyle w:val="Strong"/>
        </w:rPr>
        <w:t>2. Approach Selection and Trade-offs</w:t>
      </w:r>
    </w:p>
    <w:p w14:paraId="70274F12" w14:textId="77777777" w:rsidR="00CC7732" w:rsidRDefault="00CC7732" w:rsidP="00CC7732">
      <w:pPr>
        <w:pStyle w:val="font-claude-response-body"/>
      </w:pPr>
      <w:r>
        <w:t>We built this system as a transparent, rule-based decision tree instead of reaching for a more advanced predictive model — a neural network or ensemble classifier, for example — because the entire purpose of the tool is trust, not maximum predictive accuracy. A teacher looking at a flagged student needs to be able to explain, in one sentence, exactly why that student was flagged: an average below 60%, attendance below 75%, or both. A black-box model can't offer that, regardless of how accurate it is on paper — nobody using it could explain its reasoning to a parent or administrator. The trade-off is real: our system can't detect subtler or interacting risk patterns a more complex model might catch, and its usefulness depends entirely on whether 60% and 75% are the correct cutoffs in the first place, which is a policy decision rather than something the model can verify. For a tool meant to influence real interventions with real students, we decided that explainability and auditability mattered more than squeezing out marginal predictive gains.</w:t>
      </w:r>
    </w:p>
    <w:p w14:paraId="2F116452" w14:textId="77777777" w:rsidR="00CC7732" w:rsidRDefault="00CC7732" w:rsidP="00CC7732">
      <w:pPr>
        <w:pStyle w:val="font-claude-response-body"/>
      </w:pPr>
      <w:r>
        <w:rPr>
          <w:rStyle w:val="Strong"/>
        </w:rPr>
        <w:t>3. Ethical Issues and Application Limitations</w:t>
      </w:r>
    </w:p>
    <w:p w14:paraId="49425E27" w14:textId="77777777" w:rsidR="00CC7732" w:rsidRDefault="00CC7732" w:rsidP="00CC7732">
      <w:pPr>
        <w:pStyle w:val="font-claude-response-body"/>
      </w:pPr>
      <w:r>
        <w:t xml:space="preserve">Reducing a student to two numbers carries real ethical weight. A RED tag can follow a student informally long after their grades or attendance actually improve, and the tag itself says nothing about </w:t>
      </w:r>
      <w:r>
        <w:rPr>
          <w:rStyle w:val="Emphasis"/>
        </w:rPr>
        <w:t>why</w:t>
      </w:r>
      <w:r>
        <w:t xml:space="preserve"> a number dropped — a health issue, an unstable home situation, a family emergency. Attendance and grade records are also sensitive personal data, so access to this dashboard needs to be limited to staff with a genuine educational reason to see it, not shared broadly. Because the system reads only quantitative inputs, it's completely blind to the qualitative context a counselor or teacher would notice immediately in a hallway conversation — which is the core limitation of the whole approach: the numbers can tell you </w:t>
      </w:r>
      <w:r>
        <w:rPr>
          <w:rStyle w:val="Emphasis"/>
        </w:rPr>
        <w:t>who</w:t>
      </w:r>
      <w:r>
        <w:t xml:space="preserve"> to check on, never </w:t>
      </w:r>
      <w:r>
        <w:rPr>
          <w:rStyle w:val="Emphasis"/>
        </w:rPr>
        <w:t>why</w:t>
      </w:r>
      <w:r>
        <w:t>, and treating a flag as an automatic verdict rather than the start of a human conversation is exactly how a tool like this gets misused.</w:t>
      </w:r>
    </w:p>
    <w:p w14:paraId="27483EA9" w14:textId="77777777" w:rsidR="00CC7732" w:rsidRPr="00435CA0" w:rsidRDefault="00CC7732" w:rsidP="00CC7732">
      <w:pPr>
        <w:spacing w:after="100" w:afterAutospacing="1" w:line="240" w:lineRule="auto"/>
        <w:rPr>
          <w:rFonts w:ascii="Times New Roman" w:eastAsia="Times New Roman" w:hAnsi="Times New Roman" w:cs="Times New Roman"/>
          <w:b/>
          <w:bCs/>
          <w:color w:val="auto"/>
          <w:sz w:val="24"/>
          <w:szCs w:val="24"/>
          <w:lang w:eastAsia="en-US"/>
        </w:rPr>
      </w:pPr>
      <w:r w:rsidRPr="00435CA0">
        <w:rPr>
          <w:rFonts w:ascii="Times New Roman" w:eastAsia="Times New Roman" w:hAnsi="Times New Roman" w:cs="Times New Roman"/>
          <w:b/>
          <w:bCs/>
          <w:color w:val="auto"/>
          <w:sz w:val="24"/>
          <w:szCs w:val="24"/>
          <w:lang w:eastAsia="en-US"/>
        </w:rPr>
        <w:t>4. AI Tool Disclosure</w:t>
      </w:r>
    </w:p>
    <w:p w14:paraId="19989DBB" w14:textId="77777777" w:rsidR="00CC7732" w:rsidRPr="002D1EDF" w:rsidRDefault="00CC7732" w:rsidP="00CC7732">
      <w:pPr>
        <w:spacing w:after="100" w:afterAutospacing="1" w:line="240" w:lineRule="auto"/>
        <w:jc w:val="both"/>
        <w:rPr>
          <w:rFonts w:ascii="Times New Roman" w:eastAsia="Times New Roman" w:hAnsi="Times New Roman" w:cs="Times New Roman"/>
          <w:color w:val="auto"/>
          <w:sz w:val="24"/>
          <w:szCs w:val="24"/>
          <w:lang w:eastAsia="en-US"/>
        </w:rPr>
      </w:pPr>
      <w:r w:rsidRPr="00435CA0">
        <w:rPr>
          <w:rFonts w:ascii="Times New Roman" w:eastAsia="Times New Roman" w:hAnsi="Times New Roman" w:cs="Times New Roman"/>
          <w:color w:val="auto"/>
          <w:sz w:val="24"/>
          <w:szCs w:val="24"/>
          <w:lang w:eastAsia="en-US"/>
        </w:rPr>
        <w:t xml:space="preserve">Our team used Claude (Anthropic) at specific, limited points in this project: to brainstorm the overall Excel/Orange pipeline structure, to generate a placeholder synthetic student dataset so we could build and test the workflow before real data was available, to help design and build the Excel dashboard's KPI cards and charts, and to help debug the </w:t>
      </w:r>
      <w:proofErr w:type="gramStart"/>
      <w:r w:rsidRPr="00435CA0">
        <w:rPr>
          <w:rFonts w:ascii="Times New Roman" w:eastAsia="Times New Roman" w:hAnsi="Times New Roman" w:cs="Times New Roman"/>
          <w:color w:val="auto"/>
          <w:sz w:val="24"/>
          <w:szCs w:val="24"/>
          <w:lang w:eastAsia="en-US"/>
        </w:rPr>
        <w:lastRenderedPageBreak/>
        <w:t>Orange</w:t>
      </w:r>
      <w:proofErr w:type="gramEnd"/>
      <w:r w:rsidRPr="00435CA0">
        <w:rPr>
          <w:rFonts w:ascii="Times New Roman" w:eastAsia="Times New Roman" w:hAnsi="Times New Roman" w:cs="Times New Roman"/>
          <w:color w:val="auto"/>
          <w:sz w:val="24"/>
          <w:szCs w:val="24"/>
          <w:lang w:eastAsia="en-US"/>
        </w:rPr>
        <w:t xml:space="preserve"> workflow after we noticed the suspicious perfect evaluation scores described above. We did not use it to generate final graded content and submit it unreviewed. Our manual verification process included: opening the actual Excel workbook and recalculating every formula ourselves to confirm zero errors before using it; opening the Orange workflow file directly and manually clicking through each widget connection to confirm it matched what was described, rather than trusting the file blindly; cross-checking the File widget's column-role assignments by hand against the dataset to catch the leakage issue described above; and rewriting all report narrative describing our process, decisions, and reasoning in our own words based on what we actually built and observed, rather than submitting AI-drafted text unchanged.</w:t>
      </w:r>
    </w:p>
    <w:p w14:paraId="64513892" w14:textId="77777777" w:rsidR="00CC7732" w:rsidRPr="00CC7732" w:rsidRDefault="00CC7732" w:rsidP="002D1EDF">
      <w:pPr>
        <w:jc w:val="both"/>
        <w:rPr>
          <w:rFonts w:ascii="Times New Roman" w:eastAsiaTheme="majorEastAsia" w:hAnsi="Times New Roman" w:cs="Times New Roman"/>
          <w:b/>
          <w:bCs/>
          <w:color w:val="EE0000"/>
          <w:sz w:val="28"/>
          <w:szCs w:val="28"/>
        </w:rPr>
      </w:pPr>
    </w:p>
    <w:sectPr w:rsidR="00CC7732" w:rsidRPr="00CC7732">
      <w:headerReference w:type="defaul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96D63" w14:textId="77777777" w:rsidR="006F7922" w:rsidRDefault="006F7922">
      <w:pPr>
        <w:spacing w:after="0" w:line="240" w:lineRule="auto"/>
      </w:pPr>
      <w:r>
        <w:separator/>
      </w:r>
    </w:p>
    <w:p w14:paraId="60164402" w14:textId="77777777" w:rsidR="006F7922" w:rsidRDefault="006F7922"/>
    <w:p w14:paraId="513BE0C9" w14:textId="77777777" w:rsidR="006F7922" w:rsidRDefault="006F7922"/>
  </w:endnote>
  <w:endnote w:type="continuationSeparator" w:id="0">
    <w:p w14:paraId="76338AA5" w14:textId="77777777" w:rsidR="006F7922" w:rsidRDefault="006F7922">
      <w:pPr>
        <w:spacing w:after="0" w:line="240" w:lineRule="auto"/>
      </w:pPr>
      <w:r>
        <w:continuationSeparator/>
      </w:r>
    </w:p>
    <w:p w14:paraId="325AC944" w14:textId="77777777" w:rsidR="006F7922" w:rsidRDefault="006F7922"/>
    <w:p w14:paraId="5FE7F551" w14:textId="77777777" w:rsidR="006F7922" w:rsidRDefault="006F79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A4CD" w14:textId="77777777" w:rsidR="006F7922" w:rsidRDefault="006F7922">
      <w:pPr>
        <w:spacing w:after="0" w:line="240" w:lineRule="auto"/>
      </w:pPr>
      <w:r>
        <w:separator/>
      </w:r>
    </w:p>
    <w:p w14:paraId="5A1550DF" w14:textId="77777777" w:rsidR="006F7922" w:rsidRDefault="006F7922"/>
    <w:p w14:paraId="7ECC5359" w14:textId="77777777" w:rsidR="006F7922" w:rsidRDefault="006F7922"/>
  </w:footnote>
  <w:footnote w:type="continuationSeparator" w:id="0">
    <w:p w14:paraId="320DD860" w14:textId="77777777" w:rsidR="006F7922" w:rsidRDefault="006F7922">
      <w:pPr>
        <w:spacing w:after="0" w:line="240" w:lineRule="auto"/>
      </w:pPr>
      <w:r>
        <w:continuationSeparator/>
      </w:r>
    </w:p>
    <w:p w14:paraId="5832AF9E" w14:textId="77777777" w:rsidR="006F7922" w:rsidRDefault="006F7922"/>
    <w:p w14:paraId="2B882AF3" w14:textId="77777777" w:rsidR="006F7922" w:rsidRDefault="006F79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6898B00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835DB2">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835DB2">
            <w:rPr>
              <w:noProof/>
            </w:rPr>
            <w:instrText>Question One</w:instrText>
          </w:r>
          <w:r w:rsidR="00982EEA">
            <w:rPr>
              <w:noProof/>
            </w:rPr>
            <w:fldChar w:fldCharType="end"/>
          </w:r>
          <w:r>
            <w:instrText xml:space="preserve"> </w:instrText>
          </w:r>
          <w:r>
            <w:fldChar w:fldCharType="separate"/>
          </w:r>
          <w:r w:rsidR="00835DB2">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F344F3"/>
    <w:multiLevelType w:val="multilevel"/>
    <w:tmpl w:val="A29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0464B"/>
    <w:multiLevelType w:val="multilevel"/>
    <w:tmpl w:val="FB7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3223B"/>
    <w:multiLevelType w:val="multilevel"/>
    <w:tmpl w:val="C66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80FE4"/>
    <w:multiLevelType w:val="multilevel"/>
    <w:tmpl w:val="940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56603"/>
    <w:multiLevelType w:val="multilevel"/>
    <w:tmpl w:val="B4B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B79CE"/>
    <w:multiLevelType w:val="multilevel"/>
    <w:tmpl w:val="653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D17E7"/>
    <w:multiLevelType w:val="multilevel"/>
    <w:tmpl w:val="682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4A461C2A"/>
    <w:multiLevelType w:val="multilevel"/>
    <w:tmpl w:val="54F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51F1E"/>
    <w:multiLevelType w:val="multilevel"/>
    <w:tmpl w:val="E46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B25AC"/>
    <w:multiLevelType w:val="multilevel"/>
    <w:tmpl w:val="CA0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F1B51"/>
    <w:multiLevelType w:val="multilevel"/>
    <w:tmpl w:val="2DB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03482996">
    <w:abstractNumId w:val="8"/>
  </w:num>
  <w:num w:numId="3" w16cid:durableId="404229873">
    <w:abstractNumId w:val="12"/>
  </w:num>
  <w:num w:numId="4" w16cid:durableId="67506612">
    <w:abstractNumId w:val="7"/>
  </w:num>
  <w:num w:numId="5" w16cid:durableId="747847590">
    <w:abstractNumId w:val="16"/>
  </w:num>
  <w:num w:numId="6" w16cid:durableId="1735666237">
    <w:abstractNumId w:val="3"/>
  </w:num>
  <w:num w:numId="7" w16cid:durableId="759301983">
    <w:abstractNumId w:val="14"/>
  </w:num>
  <w:num w:numId="8" w16cid:durableId="71124513">
    <w:abstractNumId w:val="2"/>
  </w:num>
  <w:num w:numId="9" w16cid:durableId="1170217548">
    <w:abstractNumId w:val="5"/>
  </w:num>
  <w:num w:numId="10" w16cid:durableId="1610351704">
    <w:abstractNumId w:val="1"/>
  </w:num>
  <w:num w:numId="11" w16cid:durableId="2008438035">
    <w:abstractNumId w:val="13"/>
  </w:num>
  <w:num w:numId="12" w16cid:durableId="1231115236">
    <w:abstractNumId w:val="18"/>
  </w:num>
  <w:num w:numId="13" w16cid:durableId="796070293">
    <w:abstractNumId w:val="4"/>
  </w:num>
  <w:num w:numId="14" w16cid:durableId="55082727">
    <w:abstractNumId w:val="10"/>
  </w:num>
  <w:num w:numId="15" w16cid:durableId="2087335150">
    <w:abstractNumId w:val="6"/>
  </w:num>
  <w:num w:numId="16" w16cid:durableId="1508522981">
    <w:abstractNumId w:val="11"/>
  </w:num>
  <w:num w:numId="17" w16cid:durableId="1078868100">
    <w:abstractNumId w:val="17"/>
  </w:num>
  <w:num w:numId="18" w16cid:durableId="902906955">
    <w:abstractNumId w:val="15"/>
  </w:num>
  <w:num w:numId="19" w16cid:durableId="1563519887">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7084D"/>
    <w:rsid w:val="00097AD6"/>
    <w:rsid w:val="000D22A0"/>
    <w:rsid w:val="000D4C6B"/>
    <w:rsid w:val="000E3EF6"/>
    <w:rsid w:val="000F1E1C"/>
    <w:rsid w:val="00120B6F"/>
    <w:rsid w:val="00153B1C"/>
    <w:rsid w:val="001779AF"/>
    <w:rsid w:val="00191523"/>
    <w:rsid w:val="001973EA"/>
    <w:rsid w:val="001A3B3B"/>
    <w:rsid w:val="001B1FCA"/>
    <w:rsid w:val="001B67B2"/>
    <w:rsid w:val="001B698D"/>
    <w:rsid w:val="001B78F8"/>
    <w:rsid w:val="001C53C3"/>
    <w:rsid w:val="00206680"/>
    <w:rsid w:val="00212B79"/>
    <w:rsid w:val="002459A5"/>
    <w:rsid w:val="00251D1B"/>
    <w:rsid w:val="0026196B"/>
    <w:rsid w:val="0027269F"/>
    <w:rsid w:val="002743CA"/>
    <w:rsid w:val="0028772F"/>
    <w:rsid w:val="002B7A24"/>
    <w:rsid w:val="002D1EDF"/>
    <w:rsid w:val="00320F13"/>
    <w:rsid w:val="00324D2C"/>
    <w:rsid w:val="003453DB"/>
    <w:rsid w:val="0035276B"/>
    <w:rsid w:val="00353412"/>
    <w:rsid w:val="003562F8"/>
    <w:rsid w:val="003667BE"/>
    <w:rsid w:val="003A7184"/>
    <w:rsid w:val="003B128F"/>
    <w:rsid w:val="003C4083"/>
    <w:rsid w:val="00402BFC"/>
    <w:rsid w:val="00404906"/>
    <w:rsid w:val="00404CC1"/>
    <w:rsid w:val="00405B59"/>
    <w:rsid w:val="00441B70"/>
    <w:rsid w:val="00457D2C"/>
    <w:rsid w:val="00462A92"/>
    <w:rsid w:val="004637E9"/>
    <w:rsid w:val="00473AD1"/>
    <w:rsid w:val="00477C05"/>
    <w:rsid w:val="00477FD9"/>
    <w:rsid w:val="004840C2"/>
    <w:rsid w:val="00491C52"/>
    <w:rsid w:val="00496101"/>
    <w:rsid w:val="00496114"/>
    <w:rsid w:val="004B7324"/>
    <w:rsid w:val="004C16C6"/>
    <w:rsid w:val="004C58F7"/>
    <w:rsid w:val="004D2E64"/>
    <w:rsid w:val="004D4C07"/>
    <w:rsid w:val="004E7E54"/>
    <w:rsid w:val="00513624"/>
    <w:rsid w:val="00517329"/>
    <w:rsid w:val="00542A84"/>
    <w:rsid w:val="00566604"/>
    <w:rsid w:val="005749D9"/>
    <w:rsid w:val="0058689F"/>
    <w:rsid w:val="00590FC6"/>
    <w:rsid w:val="0059257D"/>
    <w:rsid w:val="005A5F00"/>
    <w:rsid w:val="005B301B"/>
    <w:rsid w:val="005C3A69"/>
    <w:rsid w:val="005C407A"/>
    <w:rsid w:val="005C6A66"/>
    <w:rsid w:val="006051A8"/>
    <w:rsid w:val="00616551"/>
    <w:rsid w:val="00616DFB"/>
    <w:rsid w:val="00620F25"/>
    <w:rsid w:val="0062452D"/>
    <w:rsid w:val="006301F4"/>
    <w:rsid w:val="00675688"/>
    <w:rsid w:val="00677C04"/>
    <w:rsid w:val="00681D1A"/>
    <w:rsid w:val="00694E9A"/>
    <w:rsid w:val="006B390A"/>
    <w:rsid w:val="006C35C7"/>
    <w:rsid w:val="006D5463"/>
    <w:rsid w:val="006D608E"/>
    <w:rsid w:val="006E745D"/>
    <w:rsid w:val="006F7922"/>
    <w:rsid w:val="0073743F"/>
    <w:rsid w:val="00760F29"/>
    <w:rsid w:val="00766492"/>
    <w:rsid w:val="0077027A"/>
    <w:rsid w:val="007B0981"/>
    <w:rsid w:val="007E0D01"/>
    <w:rsid w:val="007E2442"/>
    <w:rsid w:val="007E33D4"/>
    <w:rsid w:val="007F7DC6"/>
    <w:rsid w:val="00804C69"/>
    <w:rsid w:val="00822308"/>
    <w:rsid w:val="00822BAC"/>
    <w:rsid w:val="00824844"/>
    <w:rsid w:val="00827EA0"/>
    <w:rsid w:val="00835DB2"/>
    <w:rsid w:val="00850687"/>
    <w:rsid w:val="00886CC4"/>
    <w:rsid w:val="008C1656"/>
    <w:rsid w:val="008D5177"/>
    <w:rsid w:val="008D6493"/>
    <w:rsid w:val="008E1696"/>
    <w:rsid w:val="008F1BD3"/>
    <w:rsid w:val="008F4F46"/>
    <w:rsid w:val="00902179"/>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29DC"/>
    <w:rsid w:val="009D7CF0"/>
    <w:rsid w:val="00A17282"/>
    <w:rsid w:val="00A24678"/>
    <w:rsid w:val="00A3331B"/>
    <w:rsid w:val="00A424A0"/>
    <w:rsid w:val="00A50C00"/>
    <w:rsid w:val="00A6609A"/>
    <w:rsid w:val="00A70DE7"/>
    <w:rsid w:val="00A779D4"/>
    <w:rsid w:val="00AA03C6"/>
    <w:rsid w:val="00AA75C8"/>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C442B"/>
    <w:rsid w:val="00CC7732"/>
    <w:rsid w:val="00CD4929"/>
    <w:rsid w:val="00D122C8"/>
    <w:rsid w:val="00D156D6"/>
    <w:rsid w:val="00D21851"/>
    <w:rsid w:val="00D27897"/>
    <w:rsid w:val="00D502AC"/>
    <w:rsid w:val="00D52502"/>
    <w:rsid w:val="00D568E3"/>
    <w:rsid w:val="00D707B8"/>
    <w:rsid w:val="00DD3D72"/>
    <w:rsid w:val="00DE230E"/>
    <w:rsid w:val="00E0235E"/>
    <w:rsid w:val="00E04773"/>
    <w:rsid w:val="00E15976"/>
    <w:rsid w:val="00E34555"/>
    <w:rsid w:val="00E36555"/>
    <w:rsid w:val="00E51CCE"/>
    <w:rsid w:val="00E56E61"/>
    <w:rsid w:val="00E6018B"/>
    <w:rsid w:val="00E6761D"/>
    <w:rsid w:val="00E766A3"/>
    <w:rsid w:val="00E81E52"/>
    <w:rsid w:val="00E84874"/>
    <w:rsid w:val="00E8497B"/>
    <w:rsid w:val="00EA0AEE"/>
    <w:rsid w:val="00EA0B51"/>
    <w:rsid w:val="00EA3B18"/>
    <w:rsid w:val="00ED6E93"/>
    <w:rsid w:val="00EF28EF"/>
    <w:rsid w:val="00F05724"/>
    <w:rsid w:val="00F12AC6"/>
    <w:rsid w:val="00F17EF4"/>
    <w:rsid w:val="00F41ADB"/>
    <w:rsid w:val="00F42087"/>
    <w:rsid w:val="00F53AE1"/>
    <w:rsid w:val="00F60983"/>
    <w:rsid w:val="00F63908"/>
    <w:rsid w:val="00F83458"/>
    <w:rsid w:val="00F9196A"/>
    <w:rsid w:val="00F94DAB"/>
    <w:rsid w:val="00FA106C"/>
    <w:rsid w:val="00FB3FB6"/>
    <w:rsid w:val="00FC41D8"/>
    <w:rsid w:val="00FE182E"/>
    <w:rsid w:val="00FF17F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 w:type="paragraph" w:customStyle="1" w:styleId="font-claude-response-body">
    <w:name w:val="font-claude-response-body"/>
    <w:basedOn w:val="Normal"/>
    <w:rsid w:val="00F42087"/>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F42087"/>
    <w:rPr>
      <w:rFonts w:ascii="Courier New" w:eastAsia="Times New Roman" w:hAnsi="Courier New" w:cs="Courier New"/>
      <w:sz w:val="20"/>
      <w:szCs w:val="20"/>
    </w:rPr>
  </w:style>
  <w:style w:type="character" w:styleId="Emphasis">
    <w:name w:val="Emphasis"/>
    <w:basedOn w:val="DefaultParagraphFont"/>
    <w:uiPriority w:val="20"/>
    <w:qFormat/>
    <w:rsid w:val="00CC77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320F13"/>
    <w:rsid w:val="00324ACF"/>
    <w:rsid w:val="0035276B"/>
    <w:rsid w:val="00376FD4"/>
    <w:rsid w:val="00404CC1"/>
    <w:rsid w:val="00496C97"/>
    <w:rsid w:val="004A7EE6"/>
    <w:rsid w:val="00534BC1"/>
    <w:rsid w:val="005B4340"/>
    <w:rsid w:val="005C6A66"/>
    <w:rsid w:val="005E024E"/>
    <w:rsid w:val="00620F25"/>
    <w:rsid w:val="00660EF5"/>
    <w:rsid w:val="00695677"/>
    <w:rsid w:val="006A6313"/>
    <w:rsid w:val="00827796"/>
    <w:rsid w:val="008817D9"/>
    <w:rsid w:val="008A4AE7"/>
    <w:rsid w:val="00902179"/>
    <w:rsid w:val="00902777"/>
    <w:rsid w:val="0092262D"/>
    <w:rsid w:val="00977680"/>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126</TotalTime>
  <Pages>20</Pages>
  <Words>3077</Words>
  <Characters>17541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Project</vt:lpstr>
    </vt:vector>
  </TitlesOfParts>
  <Company>Students Details:</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king</cp:lastModifiedBy>
  <cp:revision>92</cp:revision>
  <dcterms:created xsi:type="dcterms:W3CDTF">2026-03-03T20:19:00Z</dcterms:created>
  <dcterms:modified xsi:type="dcterms:W3CDTF">2026-07-23T18:36:00Z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