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A0D5E" w14:textId="77777777" w:rsidR="007B3398" w:rsidRDefault="007B3398" w:rsidP="007B3398">
      <w:pPr>
        <w:pStyle w:val="NormalWeb"/>
        <w:spacing w:before="320" w:beforeAutospacing="0" w:after="0" w:afterAutospacing="0"/>
      </w:pPr>
      <w:r>
        <w:rPr>
          <w:b/>
          <w:bCs/>
          <w:color w:val="72217A"/>
          <w:sz w:val="52"/>
          <w:szCs w:val="52"/>
        </w:rPr>
        <w:t xml:space="preserve">MODOO3264 </w:t>
      </w:r>
      <w:r>
        <w:rPr>
          <w:b/>
          <w:bCs/>
          <w:color w:val="695D46"/>
          <w:sz w:val="52"/>
          <w:szCs w:val="52"/>
        </w:rPr>
        <w:t>– Digital Security</w:t>
      </w:r>
    </w:p>
    <w:p w14:paraId="6FFFA730" w14:textId="77777777" w:rsidR="007B3398" w:rsidRPr="00B85C40" w:rsidRDefault="007B3398" w:rsidP="007B3398">
      <w:pPr>
        <w:pStyle w:val="NormalWeb"/>
        <w:spacing w:before="240" w:beforeAutospacing="0" w:after="0" w:afterAutospacing="0"/>
        <w:rPr>
          <w:color w:val="77206D" w:themeColor="accent5" w:themeShade="BF"/>
        </w:rPr>
      </w:pPr>
      <w:r>
        <w:rPr>
          <w:b/>
          <w:bCs/>
          <w:color w:val="695D46"/>
          <w:sz w:val="62"/>
          <w:szCs w:val="62"/>
        </w:rPr>
        <w:t xml:space="preserve">Comprehensive Assessment and Response Strategy for </w:t>
      </w:r>
      <w:r w:rsidRPr="00B85C40">
        <w:rPr>
          <w:b/>
          <w:bCs/>
          <w:color w:val="77206D" w:themeColor="accent5" w:themeShade="BF"/>
          <w:sz w:val="62"/>
          <w:szCs w:val="62"/>
        </w:rPr>
        <w:t>Mars University</w:t>
      </w:r>
    </w:p>
    <w:p w14:paraId="3DBDC6B0" w14:textId="77777777" w:rsidR="007B3398" w:rsidRDefault="007B3398" w:rsidP="007B3398">
      <w:pPr>
        <w:pStyle w:val="NormalWeb"/>
        <w:spacing w:before="120" w:beforeAutospacing="0" w:after="0" w:afterAutospacing="0"/>
      </w:pPr>
      <w:r>
        <w:rPr>
          <w:b/>
          <w:bCs/>
          <w:color w:val="A96384"/>
          <w:sz w:val="46"/>
          <w:szCs w:val="46"/>
        </w:rPr>
        <w:t>Project Proposal Final Report  </w:t>
      </w:r>
    </w:p>
    <w:p w14:paraId="347C174B" w14:textId="77777777" w:rsidR="007B3398" w:rsidRDefault="007B3398" w:rsidP="007B3398">
      <w:pPr>
        <w:pStyle w:val="NormalWeb"/>
        <w:spacing w:before="120" w:beforeAutospacing="0" w:after="0" w:afterAutospacing="0"/>
      </w:pPr>
      <w:r>
        <w:rPr>
          <w:b/>
          <w:bCs/>
          <w:color w:val="8B8172"/>
          <w:sz w:val="32"/>
          <w:szCs w:val="32"/>
        </w:rPr>
        <w:t>Element 010</w:t>
      </w:r>
    </w:p>
    <w:p w14:paraId="17966B6B" w14:textId="0444A787" w:rsidR="007B3398" w:rsidRPr="007D4E95" w:rsidRDefault="007B3398" w:rsidP="0029287D">
      <w:pPr>
        <w:spacing w:after="1440" w:line="288" w:lineRule="auto"/>
        <w:rPr>
          <w:rFonts w:ascii="PT Sans Narrow" w:eastAsia="PT Sans Narrow" w:hAnsi="PT Sans Narrow" w:cs="PT Sans Narrow"/>
          <w:color w:val="8B8172"/>
          <w:sz w:val="32"/>
          <w:szCs w:val="32"/>
          <w:lang/>
        </w:rPr>
      </w:pPr>
      <w:r>
        <w:rPr>
          <w:b/>
          <w:bCs/>
          <w:color w:val="695D46"/>
          <w:sz w:val="36"/>
          <w:szCs w:val="36"/>
        </w:rPr>
        <w:t>─</w:t>
      </w:r>
      <w:r w:rsidR="0029287D" w:rsidRPr="0029287D">
        <w:rPr>
          <w:rFonts w:ascii="PT Sans Narrow" w:eastAsia="PT Sans Narrow" w:hAnsi="PT Sans Narrow" w:cs="PT Sans Narrow"/>
          <w:color w:val="8B8172"/>
          <w:sz w:val="32"/>
          <w:szCs w:val="32"/>
        </w:rPr>
        <w:t xml:space="preserve"> </w:t>
      </w:r>
      <w:r w:rsidR="0029287D">
        <w:rPr>
          <w:rFonts w:ascii="PT Sans Narrow" w:eastAsia="PT Sans Narrow" w:hAnsi="PT Sans Narrow" w:cs="PT Sans Narrow"/>
          <w:color w:val="8B8172"/>
          <w:sz w:val="32"/>
          <w:szCs w:val="32"/>
        </w:rPr>
        <w:t xml:space="preserve">Module Leader: </w:t>
      </w:r>
      <w:r w:rsidR="007D4E95" w:rsidRPr="007D4E95">
        <w:rPr>
          <w:rFonts w:ascii="PT Sans Narrow" w:eastAsia="PT Sans Narrow" w:hAnsi="PT Sans Narrow" w:cs="PT Sans Narrow"/>
          <w:color w:val="8B8172"/>
          <w:sz w:val="32"/>
          <w:szCs w:val="32"/>
          <w:lang/>
        </w:rPr>
        <w:t>Muhammad Nouman Nafees</w:t>
      </w:r>
    </w:p>
    <w:p w14:paraId="00A3B32E" w14:textId="77777777" w:rsidR="007B3398" w:rsidRDefault="007B3398" w:rsidP="007B3398">
      <w:pPr>
        <w:pStyle w:val="NormalWeb"/>
        <w:spacing w:before="240" w:beforeAutospacing="0" w:after="1440" w:afterAutospacing="0"/>
      </w:pPr>
    </w:p>
    <w:p w14:paraId="231D8DE1" w14:textId="06F744BC" w:rsidR="007B3398" w:rsidRPr="007D4E95" w:rsidRDefault="007B3398" w:rsidP="007B3398">
      <w:pPr>
        <w:pStyle w:val="NormalWeb"/>
        <w:spacing w:before="240" w:beforeAutospacing="0" w:after="0" w:afterAutospacing="0"/>
      </w:pPr>
      <w:r w:rsidRPr="007D4E95">
        <w:rPr>
          <w:b/>
          <w:bCs/>
          <w:sz w:val="28"/>
          <w:szCs w:val="28"/>
        </w:rPr>
        <w:t>Prepared by: </w:t>
      </w:r>
    </w:p>
    <w:p w14:paraId="3FD8C3FC" w14:textId="7C66AE1C" w:rsidR="007B3398" w:rsidRPr="007D4E95" w:rsidRDefault="00991AF3" w:rsidP="007B3398">
      <w:pPr>
        <w:pStyle w:val="NormalWeb"/>
        <w:spacing w:before="240" w:beforeAutospacing="0" w:after="0" w:afterAutospacing="0"/>
      </w:pPr>
      <w:r w:rsidRPr="007D4E95">
        <w:rPr>
          <w:b/>
          <w:bCs/>
          <w:sz w:val="28"/>
          <w:szCs w:val="28"/>
        </w:rPr>
        <w:t>S</w:t>
      </w:r>
      <w:r w:rsidR="007B3398" w:rsidRPr="007D4E95">
        <w:rPr>
          <w:b/>
          <w:bCs/>
          <w:sz w:val="28"/>
          <w:szCs w:val="28"/>
        </w:rPr>
        <w:t>ID:</w:t>
      </w:r>
      <w:r w:rsidR="00B0288F" w:rsidRPr="007D4E95">
        <w:rPr>
          <w:b/>
          <w:bCs/>
          <w:sz w:val="28"/>
          <w:szCs w:val="28"/>
        </w:rPr>
        <w:t xml:space="preserve"> </w:t>
      </w:r>
    </w:p>
    <w:p w14:paraId="79E37851" w14:textId="36CF6625" w:rsidR="007B3398" w:rsidRDefault="007B3398" w:rsidP="007B3398">
      <w:pPr>
        <w:pStyle w:val="NormalWeb"/>
        <w:spacing w:before="240" w:beforeAutospacing="0" w:after="0" w:afterAutospacing="0"/>
        <w:rPr>
          <w:b/>
          <w:bCs/>
          <w:sz w:val="28"/>
          <w:szCs w:val="28"/>
          <w:u w:val="single"/>
        </w:rPr>
      </w:pPr>
      <w:r w:rsidRPr="007D4E95">
        <w:rPr>
          <w:b/>
          <w:bCs/>
          <w:sz w:val="28"/>
          <w:szCs w:val="28"/>
        </w:rPr>
        <w:t>Submission Date:</w:t>
      </w:r>
      <w:r w:rsidR="00991AF3" w:rsidRPr="007D4E95">
        <w:rPr>
          <w:b/>
          <w:bCs/>
          <w:sz w:val="28"/>
          <w:szCs w:val="28"/>
        </w:rPr>
        <w:t xml:space="preserve"> </w:t>
      </w:r>
      <w:r w:rsidR="00991AF3" w:rsidRPr="007D4E95">
        <w:rPr>
          <w:b/>
          <w:bCs/>
          <w:sz w:val="28"/>
          <w:szCs w:val="28"/>
          <w:u w:val="single"/>
        </w:rPr>
        <w:t>11-</w:t>
      </w:r>
      <w:r w:rsidR="00B0288F" w:rsidRPr="007D4E95">
        <w:rPr>
          <w:b/>
          <w:bCs/>
          <w:sz w:val="28"/>
          <w:szCs w:val="28"/>
          <w:u w:val="single"/>
        </w:rPr>
        <w:t>04-2025</w:t>
      </w:r>
    </w:p>
    <w:p w14:paraId="444D05D0" w14:textId="44D10815" w:rsidR="00D62ABE" w:rsidRPr="007D4E95" w:rsidRDefault="00D62ABE" w:rsidP="007B3398">
      <w:pPr>
        <w:pStyle w:val="NormalWeb"/>
        <w:spacing w:before="240" w:beforeAutospacing="0" w:after="0" w:afterAutospacing="0"/>
      </w:pPr>
      <w:r w:rsidRPr="00DA34A9">
        <w:rPr>
          <w:b/>
          <w:bCs/>
          <w:sz w:val="28"/>
          <w:szCs w:val="28"/>
        </w:rPr>
        <w:t xml:space="preserve">Word Count: </w:t>
      </w:r>
      <w:r w:rsidR="00DA34A9">
        <w:rPr>
          <w:b/>
          <w:bCs/>
          <w:sz w:val="28"/>
          <w:szCs w:val="28"/>
          <w:u w:val="single"/>
        </w:rPr>
        <w:t>2214</w:t>
      </w:r>
    </w:p>
    <w:p w14:paraId="58A44CED" w14:textId="77777777" w:rsidR="007B3398" w:rsidRDefault="007B3398" w:rsidP="007B3398"/>
    <w:p w14:paraId="3228173C" w14:textId="77777777" w:rsidR="007B3398" w:rsidRDefault="007B3398" w:rsidP="007B3398"/>
    <w:p w14:paraId="47102B4B" w14:textId="77777777" w:rsidR="007B3398" w:rsidRDefault="007B3398" w:rsidP="007B3398"/>
    <w:p w14:paraId="5259B58F" w14:textId="77777777" w:rsidR="007B3398" w:rsidRDefault="007B3398" w:rsidP="007B3398"/>
    <w:p w14:paraId="56971C91" w14:textId="77777777" w:rsidR="007B3398" w:rsidRDefault="007B3398" w:rsidP="007B3398"/>
    <w:p w14:paraId="7E2FDCE9" w14:textId="77777777" w:rsidR="007B3398" w:rsidRDefault="007B3398" w:rsidP="007B3398"/>
    <w:p w14:paraId="0D3AC89D" w14:textId="77777777" w:rsidR="007B3398" w:rsidRDefault="007B3398" w:rsidP="007B3398"/>
    <w:p w14:paraId="1C960191" w14:textId="77777777" w:rsidR="007D4E95" w:rsidRDefault="007D4E95" w:rsidP="007B3398"/>
    <w:sdt>
      <w:sdtPr>
        <w:rPr>
          <w:rFonts w:asciiTheme="minorHAnsi" w:eastAsiaTheme="minorEastAsia" w:hAnsiTheme="minorHAnsi" w:cstheme="minorBidi"/>
          <w:color w:val="auto"/>
          <w:kern w:val="2"/>
          <w:sz w:val="24"/>
          <w:szCs w:val="24"/>
          <w:lang w:val="en-GB" w:eastAsia="en-GB"/>
          <w14:ligatures w14:val="standardContextual"/>
        </w:rPr>
        <w:id w:val="1717231221"/>
        <w:docPartObj>
          <w:docPartGallery w:val="Table of Contents"/>
          <w:docPartUnique/>
        </w:docPartObj>
      </w:sdtPr>
      <w:sdtEndPr>
        <w:rPr>
          <w:b/>
          <w:bCs/>
          <w:noProof/>
        </w:rPr>
      </w:sdtEndPr>
      <w:sdtContent>
        <w:p w14:paraId="232EED27" w14:textId="77777777" w:rsidR="007B3398" w:rsidRDefault="007B3398" w:rsidP="007B3398">
          <w:pPr>
            <w:pStyle w:val="TOCHeading"/>
          </w:pPr>
          <w:r>
            <w:t>Table of Contents</w:t>
          </w:r>
        </w:p>
        <w:p w14:paraId="3C656DC4" w14:textId="03BA7FF0" w:rsidR="0065634A" w:rsidRDefault="007B3398">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95222543" w:history="1">
            <w:r w:rsidR="0065634A" w:rsidRPr="00DB156B">
              <w:rPr>
                <w:rStyle w:val="Hyperlink"/>
                <w:rFonts w:ascii="Times New Roman" w:hAnsi="Times New Roman" w:cs="Times New Roman"/>
                <w:noProof/>
              </w:rPr>
              <w:t xml:space="preserve">1. </w:t>
            </w:r>
            <w:r w:rsidR="0065634A" w:rsidRPr="00DB156B">
              <w:rPr>
                <w:rStyle w:val="Hyperlink"/>
                <w:noProof/>
              </w:rPr>
              <w:t>Introduction</w:t>
            </w:r>
            <w:r w:rsidR="0065634A">
              <w:rPr>
                <w:noProof/>
                <w:webHidden/>
              </w:rPr>
              <w:tab/>
            </w:r>
            <w:r w:rsidR="0065634A">
              <w:rPr>
                <w:noProof/>
                <w:webHidden/>
              </w:rPr>
              <w:fldChar w:fldCharType="begin"/>
            </w:r>
            <w:r w:rsidR="0065634A">
              <w:rPr>
                <w:noProof/>
                <w:webHidden/>
              </w:rPr>
              <w:instrText xml:space="preserve"> PAGEREF _Toc195222543 \h </w:instrText>
            </w:r>
            <w:r w:rsidR="0065634A">
              <w:rPr>
                <w:noProof/>
                <w:webHidden/>
              </w:rPr>
            </w:r>
            <w:r w:rsidR="0065634A">
              <w:rPr>
                <w:noProof/>
                <w:webHidden/>
              </w:rPr>
              <w:fldChar w:fldCharType="separate"/>
            </w:r>
            <w:r w:rsidR="00875C49">
              <w:rPr>
                <w:noProof/>
                <w:webHidden/>
              </w:rPr>
              <w:t>3</w:t>
            </w:r>
            <w:r w:rsidR="0065634A">
              <w:rPr>
                <w:noProof/>
                <w:webHidden/>
              </w:rPr>
              <w:fldChar w:fldCharType="end"/>
            </w:r>
          </w:hyperlink>
        </w:p>
        <w:p w14:paraId="1A30CDD9" w14:textId="6C8A339E" w:rsidR="0065634A" w:rsidRDefault="0065634A">
          <w:pPr>
            <w:pStyle w:val="TOC1"/>
            <w:tabs>
              <w:tab w:val="right" w:leader="dot" w:pos="9016"/>
            </w:tabs>
            <w:rPr>
              <w:rFonts w:eastAsiaTheme="minorEastAsia"/>
              <w:noProof/>
              <w:lang/>
            </w:rPr>
          </w:pPr>
          <w:hyperlink w:anchor="_Toc195222544" w:history="1">
            <w:r w:rsidRPr="00DB156B">
              <w:rPr>
                <w:rStyle w:val="Hyperlink"/>
                <w:rFonts w:ascii="Times New Roman" w:hAnsi="Times New Roman" w:cs="Times New Roman"/>
                <w:noProof/>
              </w:rPr>
              <w:t>2. Task 1: Risk Assessment</w:t>
            </w:r>
            <w:r>
              <w:rPr>
                <w:noProof/>
                <w:webHidden/>
              </w:rPr>
              <w:tab/>
            </w:r>
            <w:r>
              <w:rPr>
                <w:noProof/>
                <w:webHidden/>
              </w:rPr>
              <w:fldChar w:fldCharType="begin"/>
            </w:r>
            <w:r>
              <w:rPr>
                <w:noProof/>
                <w:webHidden/>
              </w:rPr>
              <w:instrText xml:space="preserve"> PAGEREF _Toc195222544 \h </w:instrText>
            </w:r>
            <w:r>
              <w:rPr>
                <w:noProof/>
                <w:webHidden/>
              </w:rPr>
            </w:r>
            <w:r>
              <w:rPr>
                <w:noProof/>
                <w:webHidden/>
              </w:rPr>
              <w:fldChar w:fldCharType="separate"/>
            </w:r>
            <w:r w:rsidR="00875C49">
              <w:rPr>
                <w:noProof/>
                <w:webHidden/>
              </w:rPr>
              <w:t>3</w:t>
            </w:r>
            <w:r>
              <w:rPr>
                <w:noProof/>
                <w:webHidden/>
              </w:rPr>
              <w:fldChar w:fldCharType="end"/>
            </w:r>
          </w:hyperlink>
        </w:p>
        <w:p w14:paraId="5D55C8E9" w14:textId="35ACD0EF" w:rsidR="0065634A" w:rsidRDefault="0065634A">
          <w:pPr>
            <w:pStyle w:val="TOC2"/>
            <w:tabs>
              <w:tab w:val="right" w:leader="dot" w:pos="9016"/>
            </w:tabs>
            <w:rPr>
              <w:rFonts w:eastAsiaTheme="minorEastAsia"/>
              <w:noProof/>
              <w:lang/>
            </w:rPr>
          </w:pPr>
          <w:hyperlink w:anchor="_Toc195222545" w:history="1">
            <w:r w:rsidRPr="00DB156B">
              <w:rPr>
                <w:rStyle w:val="Hyperlink"/>
                <w:rFonts w:ascii="Times New Roman" w:hAnsi="Times New Roman" w:cs="Times New Roman"/>
                <w:noProof/>
              </w:rPr>
              <w:t>A. Identification of Security Risks</w:t>
            </w:r>
            <w:r>
              <w:rPr>
                <w:noProof/>
                <w:webHidden/>
              </w:rPr>
              <w:tab/>
            </w:r>
            <w:r>
              <w:rPr>
                <w:noProof/>
                <w:webHidden/>
              </w:rPr>
              <w:fldChar w:fldCharType="begin"/>
            </w:r>
            <w:r>
              <w:rPr>
                <w:noProof/>
                <w:webHidden/>
              </w:rPr>
              <w:instrText xml:space="preserve"> PAGEREF _Toc195222545 \h </w:instrText>
            </w:r>
            <w:r>
              <w:rPr>
                <w:noProof/>
                <w:webHidden/>
              </w:rPr>
            </w:r>
            <w:r>
              <w:rPr>
                <w:noProof/>
                <w:webHidden/>
              </w:rPr>
              <w:fldChar w:fldCharType="separate"/>
            </w:r>
            <w:r w:rsidR="00875C49">
              <w:rPr>
                <w:noProof/>
                <w:webHidden/>
              </w:rPr>
              <w:t>3</w:t>
            </w:r>
            <w:r>
              <w:rPr>
                <w:noProof/>
                <w:webHidden/>
              </w:rPr>
              <w:fldChar w:fldCharType="end"/>
            </w:r>
          </w:hyperlink>
        </w:p>
        <w:p w14:paraId="3F096CA2" w14:textId="20607125" w:rsidR="0065634A" w:rsidRDefault="0065634A">
          <w:pPr>
            <w:pStyle w:val="TOC2"/>
            <w:tabs>
              <w:tab w:val="right" w:leader="dot" w:pos="9016"/>
            </w:tabs>
            <w:rPr>
              <w:rFonts w:eastAsiaTheme="minorEastAsia"/>
              <w:noProof/>
              <w:lang/>
            </w:rPr>
          </w:pPr>
          <w:hyperlink w:anchor="_Toc195222546" w:history="1">
            <w:r w:rsidRPr="00DB156B">
              <w:rPr>
                <w:rStyle w:val="Hyperlink"/>
                <w:rFonts w:ascii="Times New Roman" w:hAnsi="Times New Roman" w:cs="Times New Roman"/>
                <w:noProof/>
              </w:rPr>
              <w:t>B. Risk Assessment Methodology and Analysis</w:t>
            </w:r>
            <w:r>
              <w:rPr>
                <w:noProof/>
                <w:webHidden/>
              </w:rPr>
              <w:tab/>
            </w:r>
            <w:r>
              <w:rPr>
                <w:noProof/>
                <w:webHidden/>
              </w:rPr>
              <w:fldChar w:fldCharType="begin"/>
            </w:r>
            <w:r>
              <w:rPr>
                <w:noProof/>
                <w:webHidden/>
              </w:rPr>
              <w:instrText xml:space="preserve"> PAGEREF _Toc195222546 \h </w:instrText>
            </w:r>
            <w:r>
              <w:rPr>
                <w:noProof/>
                <w:webHidden/>
              </w:rPr>
            </w:r>
            <w:r>
              <w:rPr>
                <w:noProof/>
                <w:webHidden/>
              </w:rPr>
              <w:fldChar w:fldCharType="separate"/>
            </w:r>
            <w:r w:rsidR="00875C49">
              <w:rPr>
                <w:noProof/>
                <w:webHidden/>
              </w:rPr>
              <w:t>4</w:t>
            </w:r>
            <w:r>
              <w:rPr>
                <w:noProof/>
                <w:webHidden/>
              </w:rPr>
              <w:fldChar w:fldCharType="end"/>
            </w:r>
          </w:hyperlink>
        </w:p>
        <w:p w14:paraId="67996275" w14:textId="18AAF430" w:rsidR="0065634A" w:rsidRDefault="0065634A">
          <w:pPr>
            <w:pStyle w:val="TOC2"/>
            <w:tabs>
              <w:tab w:val="right" w:leader="dot" w:pos="9016"/>
            </w:tabs>
            <w:rPr>
              <w:rFonts w:eastAsiaTheme="minorEastAsia"/>
              <w:noProof/>
              <w:lang/>
            </w:rPr>
          </w:pPr>
          <w:hyperlink w:anchor="_Toc195222547" w:history="1">
            <w:r w:rsidRPr="00DB156B">
              <w:rPr>
                <w:rStyle w:val="Hyperlink"/>
                <w:rFonts w:ascii="Times New Roman" w:hAnsi="Times New Roman" w:cs="Times New Roman"/>
                <w:noProof/>
              </w:rPr>
              <w:t>C. Threat Modeling and Justification</w:t>
            </w:r>
            <w:r>
              <w:rPr>
                <w:noProof/>
                <w:webHidden/>
              </w:rPr>
              <w:tab/>
            </w:r>
            <w:r>
              <w:rPr>
                <w:noProof/>
                <w:webHidden/>
              </w:rPr>
              <w:fldChar w:fldCharType="begin"/>
            </w:r>
            <w:r>
              <w:rPr>
                <w:noProof/>
                <w:webHidden/>
              </w:rPr>
              <w:instrText xml:space="preserve"> PAGEREF _Toc195222547 \h </w:instrText>
            </w:r>
            <w:r>
              <w:rPr>
                <w:noProof/>
                <w:webHidden/>
              </w:rPr>
            </w:r>
            <w:r>
              <w:rPr>
                <w:noProof/>
                <w:webHidden/>
              </w:rPr>
              <w:fldChar w:fldCharType="separate"/>
            </w:r>
            <w:r w:rsidR="00875C49">
              <w:rPr>
                <w:noProof/>
                <w:webHidden/>
              </w:rPr>
              <w:t>5</w:t>
            </w:r>
            <w:r>
              <w:rPr>
                <w:noProof/>
                <w:webHidden/>
              </w:rPr>
              <w:fldChar w:fldCharType="end"/>
            </w:r>
          </w:hyperlink>
        </w:p>
        <w:p w14:paraId="02631A05" w14:textId="051DF081" w:rsidR="0065634A" w:rsidRDefault="0065634A">
          <w:pPr>
            <w:pStyle w:val="TOC1"/>
            <w:tabs>
              <w:tab w:val="right" w:leader="dot" w:pos="9016"/>
            </w:tabs>
            <w:rPr>
              <w:rFonts w:eastAsiaTheme="minorEastAsia"/>
              <w:noProof/>
              <w:lang/>
            </w:rPr>
          </w:pPr>
          <w:hyperlink w:anchor="_Toc195222548" w:history="1">
            <w:r w:rsidRPr="00DB156B">
              <w:rPr>
                <w:rStyle w:val="Hyperlink"/>
                <w:rFonts w:ascii="Times New Roman" w:hAnsi="Times New Roman" w:cs="Times New Roman"/>
                <w:noProof/>
              </w:rPr>
              <w:t>3. Task 2: Cryptographic Security and Data Protection</w:t>
            </w:r>
            <w:r>
              <w:rPr>
                <w:noProof/>
                <w:webHidden/>
              </w:rPr>
              <w:tab/>
            </w:r>
            <w:r>
              <w:rPr>
                <w:noProof/>
                <w:webHidden/>
              </w:rPr>
              <w:fldChar w:fldCharType="begin"/>
            </w:r>
            <w:r>
              <w:rPr>
                <w:noProof/>
                <w:webHidden/>
              </w:rPr>
              <w:instrText xml:space="preserve"> PAGEREF _Toc195222548 \h </w:instrText>
            </w:r>
            <w:r>
              <w:rPr>
                <w:noProof/>
                <w:webHidden/>
              </w:rPr>
            </w:r>
            <w:r>
              <w:rPr>
                <w:noProof/>
                <w:webHidden/>
              </w:rPr>
              <w:fldChar w:fldCharType="separate"/>
            </w:r>
            <w:r w:rsidR="00875C49">
              <w:rPr>
                <w:noProof/>
                <w:webHidden/>
              </w:rPr>
              <w:t>6</w:t>
            </w:r>
            <w:r>
              <w:rPr>
                <w:noProof/>
                <w:webHidden/>
              </w:rPr>
              <w:fldChar w:fldCharType="end"/>
            </w:r>
          </w:hyperlink>
        </w:p>
        <w:p w14:paraId="2EE9DA6E" w14:textId="649B7EEA" w:rsidR="0065634A" w:rsidRDefault="0065634A">
          <w:pPr>
            <w:pStyle w:val="TOC2"/>
            <w:tabs>
              <w:tab w:val="right" w:leader="dot" w:pos="9016"/>
            </w:tabs>
            <w:rPr>
              <w:rFonts w:eastAsiaTheme="minorEastAsia"/>
              <w:noProof/>
              <w:lang/>
            </w:rPr>
          </w:pPr>
          <w:hyperlink w:anchor="_Toc195222549" w:history="1">
            <w:r w:rsidRPr="00DB156B">
              <w:rPr>
                <w:rStyle w:val="Hyperlink"/>
                <w:rFonts w:ascii="Times New Roman" w:hAnsi="Times New Roman" w:cs="Times New Roman"/>
                <w:noProof/>
              </w:rPr>
              <w:t>A. Identification of Cryptographic Security Needs</w:t>
            </w:r>
            <w:r>
              <w:rPr>
                <w:noProof/>
                <w:webHidden/>
              </w:rPr>
              <w:tab/>
            </w:r>
            <w:r>
              <w:rPr>
                <w:noProof/>
                <w:webHidden/>
              </w:rPr>
              <w:fldChar w:fldCharType="begin"/>
            </w:r>
            <w:r>
              <w:rPr>
                <w:noProof/>
                <w:webHidden/>
              </w:rPr>
              <w:instrText xml:space="preserve"> PAGEREF _Toc195222549 \h </w:instrText>
            </w:r>
            <w:r>
              <w:rPr>
                <w:noProof/>
                <w:webHidden/>
              </w:rPr>
            </w:r>
            <w:r>
              <w:rPr>
                <w:noProof/>
                <w:webHidden/>
              </w:rPr>
              <w:fldChar w:fldCharType="separate"/>
            </w:r>
            <w:r w:rsidR="00875C49">
              <w:rPr>
                <w:noProof/>
                <w:webHidden/>
              </w:rPr>
              <w:t>6</w:t>
            </w:r>
            <w:r>
              <w:rPr>
                <w:noProof/>
                <w:webHidden/>
              </w:rPr>
              <w:fldChar w:fldCharType="end"/>
            </w:r>
          </w:hyperlink>
        </w:p>
        <w:p w14:paraId="5C6D72AC" w14:textId="68331B0C" w:rsidR="0065634A" w:rsidRDefault="0065634A">
          <w:pPr>
            <w:pStyle w:val="TOC2"/>
            <w:tabs>
              <w:tab w:val="right" w:leader="dot" w:pos="9016"/>
            </w:tabs>
            <w:rPr>
              <w:rFonts w:eastAsiaTheme="minorEastAsia"/>
              <w:noProof/>
              <w:lang/>
            </w:rPr>
          </w:pPr>
          <w:hyperlink w:anchor="_Toc195222550" w:history="1">
            <w:r w:rsidRPr="00DB156B">
              <w:rPr>
                <w:rStyle w:val="Hyperlink"/>
                <w:rFonts w:ascii="Times New Roman" w:hAnsi="Times New Roman" w:cs="Times New Roman"/>
                <w:noProof/>
              </w:rPr>
              <w:t>B. Implementation of Encryption Mechanisms</w:t>
            </w:r>
            <w:r>
              <w:rPr>
                <w:noProof/>
                <w:webHidden/>
              </w:rPr>
              <w:tab/>
            </w:r>
            <w:r>
              <w:rPr>
                <w:noProof/>
                <w:webHidden/>
              </w:rPr>
              <w:fldChar w:fldCharType="begin"/>
            </w:r>
            <w:r>
              <w:rPr>
                <w:noProof/>
                <w:webHidden/>
              </w:rPr>
              <w:instrText xml:space="preserve"> PAGEREF _Toc195222550 \h </w:instrText>
            </w:r>
            <w:r>
              <w:rPr>
                <w:noProof/>
                <w:webHidden/>
              </w:rPr>
            </w:r>
            <w:r>
              <w:rPr>
                <w:noProof/>
                <w:webHidden/>
              </w:rPr>
              <w:fldChar w:fldCharType="separate"/>
            </w:r>
            <w:r w:rsidR="00875C49">
              <w:rPr>
                <w:noProof/>
                <w:webHidden/>
              </w:rPr>
              <w:t>6</w:t>
            </w:r>
            <w:r>
              <w:rPr>
                <w:noProof/>
                <w:webHidden/>
              </w:rPr>
              <w:fldChar w:fldCharType="end"/>
            </w:r>
          </w:hyperlink>
        </w:p>
        <w:p w14:paraId="6DD5109D" w14:textId="513E7BF8" w:rsidR="0065634A" w:rsidRDefault="0065634A">
          <w:pPr>
            <w:pStyle w:val="TOC2"/>
            <w:tabs>
              <w:tab w:val="right" w:leader="dot" w:pos="9016"/>
            </w:tabs>
            <w:rPr>
              <w:rFonts w:eastAsiaTheme="minorEastAsia"/>
              <w:noProof/>
              <w:lang/>
            </w:rPr>
          </w:pPr>
          <w:hyperlink w:anchor="_Toc195222551" w:history="1">
            <w:r w:rsidRPr="00DB156B">
              <w:rPr>
                <w:rStyle w:val="Hyperlink"/>
                <w:rFonts w:ascii="Times New Roman" w:hAnsi="Times New Roman" w:cs="Times New Roman"/>
                <w:noProof/>
              </w:rPr>
              <w:t>C. Cryptographic Performance Considerations</w:t>
            </w:r>
            <w:r>
              <w:rPr>
                <w:noProof/>
                <w:webHidden/>
              </w:rPr>
              <w:tab/>
            </w:r>
            <w:r>
              <w:rPr>
                <w:noProof/>
                <w:webHidden/>
              </w:rPr>
              <w:fldChar w:fldCharType="begin"/>
            </w:r>
            <w:r>
              <w:rPr>
                <w:noProof/>
                <w:webHidden/>
              </w:rPr>
              <w:instrText xml:space="preserve"> PAGEREF _Toc195222551 \h </w:instrText>
            </w:r>
            <w:r>
              <w:rPr>
                <w:noProof/>
                <w:webHidden/>
              </w:rPr>
            </w:r>
            <w:r>
              <w:rPr>
                <w:noProof/>
                <w:webHidden/>
              </w:rPr>
              <w:fldChar w:fldCharType="separate"/>
            </w:r>
            <w:r w:rsidR="00875C49">
              <w:rPr>
                <w:noProof/>
                <w:webHidden/>
              </w:rPr>
              <w:t>7</w:t>
            </w:r>
            <w:r>
              <w:rPr>
                <w:noProof/>
                <w:webHidden/>
              </w:rPr>
              <w:fldChar w:fldCharType="end"/>
            </w:r>
          </w:hyperlink>
        </w:p>
        <w:p w14:paraId="21EB58F7" w14:textId="1774DA77" w:rsidR="0065634A" w:rsidRDefault="0065634A">
          <w:pPr>
            <w:pStyle w:val="TOC1"/>
            <w:tabs>
              <w:tab w:val="right" w:leader="dot" w:pos="9016"/>
            </w:tabs>
            <w:rPr>
              <w:rFonts w:eastAsiaTheme="minorEastAsia"/>
              <w:noProof/>
              <w:lang/>
            </w:rPr>
          </w:pPr>
          <w:hyperlink w:anchor="_Toc195222552" w:history="1">
            <w:r w:rsidRPr="00DB156B">
              <w:rPr>
                <w:rStyle w:val="Hyperlink"/>
                <w:rFonts w:ascii="Times New Roman" w:hAnsi="Times New Roman" w:cs="Times New Roman"/>
                <w:noProof/>
              </w:rPr>
              <w:t>4. Task 3: Incident Response Plan</w:t>
            </w:r>
            <w:r>
              <w:rPr>
                <w:noProof/>
                <w:webHidden/>
              </w:rPr>
              <w:tab/>
            </w:r>
            <w:r>
              <w:rPr>
                <w:noProof/>
                <w:webHidden/>
              </w:rPr>
              <w:fldChar w:fldCharType="begin"/>
            </w:r>
            <w:r>
              <w:rPr>
                <w:noProof/>
                <w:webHidden/>
              </w:rPr>
              <w:instrText xml:space="preserve"> PAGEREF _Toc195222552 \h </w:instrText>
            </w:r>
            <w:r>
              <w:rPr>
                <w:noProof/>
                <w:webHidden/>
              </w:rPr>
            </w:r>
            <w:r>
              <w:rPr>
                <w:noProof/>
                <w:webHidden/>
              </w:rPr>
              <w:fldChar w:fldCharType="separate"/>
            </w:r>
            <w:r w:rsidR="00875C49">
              <w:rPr>
                <w:noProof/>
                <w:webHidden/>
              </w:rPr>
              <w:t>8</w:t>
            </w:r>
            <w:r>
              <w:rPr>
                <w:noProof/>
                <w:webHidden/>
              </w:rPr>
              <w:fldChar w:fldCharType="end"/>
            </w:r>
          </w:hyperlink>
        </w:p>
        <w:p w14:paraId="5CC0AE02" w14:textId="56849C5E" w:rsidR="0065634A" w:rsidRDefault="0065634A">
          <w:pPr>
            <w:pStyle w:val="TOC2"/>
            <w:tabs>
              <w:tab w:val="right" w:leader="dot" w:pos="9016"/>
            </w:tabs>
            <w:rPr>
              <w:rFonts w:eastAsiaTheme="minorEastAsia"/>
              <w:noProof/>
              <w:lang/>
            </w:rPr>
          </w:pPr>
          <w:hyperlink w:anchor="_Toc195222553" w:history="1">
            <w:r w:rsidRPr="00DB156B">
              <w:rPr>
                <w:rStyle w:val="Hyperlink"/>
                <w:rFonts w:ascii="Times New Roman" w:hAnsi="Times New Roman" w:cs="Times New Roman"/>
                <w:noProof/>
              </w:rPr>
              <w:t>A. Cyber Incident Selection and Justification</w:t>
            </w:r>
            <w:r>
              <w:rPr>
                <w:noProof/>
                <w:webHidden/>
              </w:rPr>
              <w:tab/>
            </w:r>
            <w:r>
              <w:rPr>
                <w:noProof/>
                <w:webHidden/>
              </w:rPr>
              <w:fldChar w:fldCharType="begin"/>
            </w:r>
            <w:r>
              <w:rPr>
                <w:noProof/>
                <w:webHidden/>
              </w:rPr>
              <w:instrText xml:space="preserve"> PAGEREF _Toc195222553 \h </w:instrText>
            </w:r>
            <w:r>
              <w:rPr>
                <w:noProof/>
                <w:webHidden/>
              </w:rPr>
            </w:r>
            <w:r>
              <w:rPr>
                <w:noProof/>
                <w:webHidden/>
              </w:rPr>
              <w:fldChar w:fldCharType="separate"/>
            </w:r>
            <w:r w:rsidR="00875C49">
              <w:rPr>
                <w:noProof/>
                <w:webHidden/>
              </w:rPr>
              <w:t>8</w:t>
            </w:r>
            <w:r>
              <w:rPr>
                <w:noProof/>
                <w:webHidden/>
              </w:rPr>
              <w:fldChar w:fldCharType="end"/>
            </w:r>
          </w:hyperlink>
        </w:p>
        <w:p w14:paraId="66E057FE" w14:textId="2FE4E65F" w:rsidR="0065634A" w:rsidRDefault="0065634A">
          <w:pPr>
            <w:pStyle w:val="TOC2"/>
            <w:tabs>
              <w:tab w:val="right" w:leader="dot" w:pos="9016"/>
            </w:tabs>
            <w:rPr>
              <w:rFonts w:eastAsiaTheme="minorEastAsia"/>
              <w:noProof/>
              <w:lang/>
            </w:rPr>
          </w:pPr>
          <w:hyperlink w:anchor="_Toc195222554" w:history="1">
            <w:r w:rsidRPr="00DB156B">
              <w:rPr>
                <w:rStyle w:val="Hyperlink"/>
                <w:rFonts w:ascii="Times New Roman" w:hAnsi="Times New Roman" w:cs="Times New Roman"/>
                <w:noProof/>
              </w:rPr>
              <w:t>B. Structured Incident Response Plan (NIST Framework)</w:t>
            </w:r>
            <w:r>
              <w:rPr>
                <w:noProof/>
                <w:webHidden/>
              </w:rPr>
              <w:tab/>
            </w:r>
            <w:r>
              <w:rPr>
                <w:noProof/>
                <w:webHidden/>
              </w:rPr>
              <w:fldChar w:fldCharType="begin"/>
            </w:r>
            <w:r>
              <w:rPr>
                <w:noProof/>
                <w:webHidden/>
              </w:rPr>
              <w:instrText xml:space="preserve"> PAGEREF _Toc195222554 \h </w:instrText>
            </w:r>
            <w:r>
              <w:rPr>
                <w:noProof/>
                <w:webHidden/>
              </w:rPr>
            </w:r>
            <w:r>
              <w:rPr>
                <w:noProof/>
                <w:webHidden/>
              </w:rPr>
              <w:fldChar w:fldCharType="separate"/>
            </w:r>
            <w:r w:rsidR="00875C49">
              <w:rPr>
                <w:noProof/>
                <w:webHidden/>
              </w:rPr>
              <w:t>8</w:t>
            </w:r>
            <w:r>
              <w:rPr>
                <w:noProof/>
                <w:webHidden/>
              </w:rPr>
              <w:fldChar w:fldCharType="end"/>
            </w:r>
          </w:hyperlink>
        </w:p>
        <w:p w14:paraId="479CA03D" w14:textId="2B37A851" w:rsidR="0065634A" w:rsidRDefault="0065634A">
          <w:pPr>
            <w:pStyle w:val="TOC2"/>
            <w:tabs>
              <w:tab w:val="right" w:leader="dot" w:pos="9016"/>
            </w:tabs>
            <w:rPr>
              <w:rFonts w:eastAsiaTheme="minorEastAsia"/>
              <w:noProof/>
              <w:lang/>
            </w:rPr>
          </w:pPr>
          <w:hyperlink w:anchor="_Toc195222555" w:history="1">
            <w:r w:rsidRPr="00DB156B">
              <w:rPr>
                <w:rStyle w:val="Hyperlink"/>
                <w:rFonts w:ascii="Times New Roman" w:hAnsi="Times New Roman" w:cs="Times New Roman"/>
                <w:noProof/>
              </w:rPr>
              <w:t>C. Forensic Analysis and Threat Intelligence Integration</w:t>
            </w:r>
            <w:r>
              <w:rPr>
                <w:noProof/>
                <w:webHidden/>
              </w:rPr>
              <w:tab/>
            </w:r>
            <w:r>
              <w:rPr>
                <w:noProof/>
                <w:webHidden/>
              </w:rPr>
              <w:fldChar w:fldCharType="begin"/>
            </w:r>
            <w:r>
              <w:rPr>
                <w:noProof/>
                <w:webHidden/>
              </w:rPr>
              <w:instrText xml:space="preserve"> PAGEREF _Toc195222555 \h </w:instrText>
            </w:r>
            <w:r>
              <w:rPr>
                <w:noProof/>
                <w:webHidden/>
              </w:rPr>
            </w:r>
            <w:r>
              <w:rPr>
                <w:noProof/>
                <w:webHidden/>
              </w:rPr>
              <w:fldChar w:fldCharType="separate"/>
            </w:r>
            <w:r w:rsidR="00875C49">
              <w:rPr>
                <w:noProof/>
                <w:webHidden/>
              </w:rPr>
              <w:t>9</w:t>
            </w:r>
            <w:r>
              <w:rPr>
                <w:noProof/>
                <w:webHidden/>
              </w:rPr>
              <w:fldChar w:fldCharType="end"/>
            </w:r>
          </w:hyperlink>
        </w:p>
        <w:p w14:paraId="5EBC0C64" w14:textId="060C5809" w:rsidR="0065634A" w:rsidRDefault="0065634A">
          <w:pPr>
            <w:pStyle w:val="TOC1"/>
            <w:tabs>
              <w:tab w:val="right" w:leader="dot" w:pos="9016"/>
            </w:tabs>
            <w:rPr>
              <w:rFonts w:eastAsiaTheme="minorEastAsia"/>
              <w:noProof/>
              <w:lang/>
            </w:rPr>
          </w:pPr>
          <w:hyperlink w:anchor="_Toc195222556" w:history="1">
            <w:r w:rsidRPr="00DB156B">
              <w:rPr>
                <w:rStyle w:val="Hyperlink"/>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_Toc195222556 \h </w:instrText>
            </w:r>
            <w:r>
              <w:rPr>
                <w:noProof/>
                <w:webHidden/>
              </w:rPr>
            </w:r>
            <w:r>
              <w:rPr>
                <w:noProof/>
                <w:webHidden/>
              </w:rPr>
              <w:fldChar w:fldCharType="separate"/>
            </w:r>
            <w:r w:rsidR="00875C49">
              <w:rPr>
                <w:noProof/>
                <w:webHidden/>
              </w:rPr>
              <w:t>10</w:t>
            </w:r>
            <w:r>
              <w:rPr>
                <w:noProof/>
                <w:webHidden/>
              </w:rPr>
              <w:fldChar w:fldCharType="end"/>
            </w:r>
          </w:hyperlink>
        </w:p>
        <w:p w14:paraId="6F343610" w14:textId="08E02EA2" w:rsidR="0065634A" w:rsidRDefault="0065634A">
          <w:pPr>
            <w:pStyle w:val="TOC1"/>
            <w:tabs>
              <w:tab w:val="right" w:leader="dot" w:pos="9016"/>
            </w:tabs>
            <w:rPr>
              <w:rFonts w:eastAsiaTheme="minorEastAsia"/>
              <w:noProof/>
              <w:lang/>
            </w:rPr>
          </w:pPr>
          <w:hyperlink w:anchor="_Toc195222557" w:history="1">
            <w:r w:rsidRPr="00DB156B">
              <w:rPr>
                <w:rStyle w:val="Hyperlink"/>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_Toc195222557 \h </w:instrText>
            </w:r>
            <w:r>
              <w:rPr>
                <w:noProof/>
                <w:webHidden/>
              </w:rPr>
            </w:r>
            <w:r>
              <w:rPr>
                <w:noProof/>
                <w:webHidden/>
              </w:rPr>
              <w:fldChar w:fldCharType="separate"/>
            </w:r>
            <w:r w:rsidR="00875C49">
              <w:rPr>
                <w:noProof/>
                <w:webHidden/>
              </w:rPr>
              <w:t>11</w:t>
            </w:r>
            <w:r>
              <w:rPr>
                <w:noProof/>
                <w:webHidden/>
              </w:rPr>
              <w:fldChar w:fldCharType="end"/>
            </w:r>
          </w:hyperlink>
        </w:p>
        <w:p w14:paraId="13E11A3C" w14:textId="410AE691" w:rsidR="007B3398" w:rsidRDefault="007B3398" w:rsidP="007B3398">
          <w:r>
            <w:rPr>
              <w:b/>
              <w:bCs/>
              <w:noProof/>
            </w:rPr>
            <w:fldChar w:fldCharType="end"/>
          </w:r>
        </w:p>
      </w:sdtContent>
    </w:sdt>
    <w:p w14:paraId="3DB8381A" w14:textId="77777777" w:rsidR="007B3398" w:rsidRDefault="007B3398" w:rsidP="007B3398"/>
    <w:p w14:paraId="5F4D2226" w14:textId="77777777" w:rsidR="007B3398" w:rsidRDefault="007B3398" w:rsidP="007B3398"/>
    <w:p w14:paraId="2D23EA71" w14:textId="77777777" w:rsidR="007B3398" w:rsidRDefault="007B3398" w:rsidP="007B3398"/>
    <w:p w14:paraId="23921851" w14:textId="77777777" w:rsidR="005C431D" w:rsidRDefault="005C431D" w:rsidP="007B3398"/>
    <w:p w14:paraId="79DE18E6" w14:textId="77777777" w:rsidR="005C431D" w:rsidRDefault="005C431D" w:rsidP="007B3398"/>
    <w:p w14:paraId="1461EBB7" w14:textId="77777777" w:rsidR="005C431D" w:rsidRDefault="005C431D" w:rsidP="007B3398"/>
    <w:p w14:paraId="0E23EA27" w14:textId="77777777" w:rsidR="005C431D" w:rsidRDefault="005C431D" w:rsidP="007B3398"/>
    <w:p w14:paraId="66C9157B" w14:textId="77777777" w:rsidR="005C431D" w:rsidRDefault="005C431D" w:rsidP="007B3398"/>
    <w:p w14:paraId="6FFA8F8B" w14:textId="77777777" w:rsidR="005C431D" w:rsidRDefault="005C431D" w:rsidP="007B3398"/>
    <w:p w14:paraId="55E5B456" w14:textId="77777777" w:rsidR="007B3398" w:rsidRDefault="007B3398" w:rsidP="007B3398"/>
    <w:p w14:paraId="0027A2CC" w14:textId="77777777" w:rsidR="007B3398" w:rsidRPr="002D3AF0" w:rsidRDefault="007B3398" w:rsidP="001E6B72">
      <w:pPr>
        <w:pStyle w:val="Heading1"/>
      </w:pPr>
      <w:bookmarkStart w:id="0" w:name="_Toc194784384"/>
      <w:bookmarkStart w:id="1" w:name="_Toc195222543"/>
      <w:r w:rsidRPr="002D3AF0">
        <w:rPr>
          <w:rStyle w:val="Strong"/>
          <w:rFonts w:ascii="Times New Roman" w:hAnsi="Times New Roman" w:cs="Times New Roman"/>
          <w:b w:val="0"/>
          <w:bCs w:val="0"/>
        </w:rPr>
        <w:lastRenderedPageBreak/>
        <w:t xml:space="preserve">1. </w:t>
      </w:r>
      <w:r w:rsidRPr="001E6B72">
        <w:t>Introduction</w:t>
      </w:r>
      <w:bookmarkEnd w:id="0"/>
      <w:bookmarkEnd w:id="1"/>
    </w:p>
    <w:p w14:paraId="605FCF20" w14:textId="755BA05C" w:rsidR="00501749" w:rsidRDefault="00501749" w:rsidP="008C072F">
      <w:bookmarkStart w:id="2" w:name="_Toc194784385"/>
      <w:r w:rsidRPr="00501749">
        <w:t xml:space="preserve">Mars University, a global leader in space exploration and AI, has recently been the target of a series of </w:t>
      </w:r>
      <w:r w:rsidR="0065634A" w:rsidRPr="00501749">
        <w:t>cyber-attacks</w:t>
      </w:r>
      <w:r w:rsidRPr="00501749">
        <w:t>, from malware to DDoS and unauthorized access, that have exposed profound vulnerabilities in its web presence. With a large-scale virtual presence, off-site research activities, and reliance on BYOD and cloud platforms, the university is highly susceptible to advanced, dynamic threats. This report offers a comprehensive cybersecurity strategy built on the foundation of three pillars: an environment-specific risk assessment, cryptographic shielding of sensitive data, and an incident response plan in proportion with the threats of today</w:t>
      </w:r>
      <w:r w:rsidR="00CE69C8">
        <w:t xml:space="preserve"> </w:t>
      </w:r>
      <w:r w:rsidRPr="00501749">
        <w:t>all built to realize the highest levels of academic and security distinction.</w:t>
      </w:r>
    </w:p>
    <w:p w14:paraId="63E98E3E" w14:textId="77777777" w:rsidR="00CE69C8" w:rsidRDefault="00CE69C8" w:rsidP="007B3398">
      <w:pPr>
        <w:pStyle w:val="Heading3"/>
        <w:spacing w:line="360" w:lineRule="auto"/>
        <w:rPr>
          <w:rFonts w:ascii="Times New Roman" w:eastAsiaTheme="minorEastAsia" w:hAnsi="Times New Roman" w:cs="Times New Roman"/>
          <w:color w:val="auto"/>
          <w:sz w:val="24"/>
          <w:szCs w:val="24"/>
        </w:rPr>
      </w:pPr>
    </w:p>
    <w:p w14:paraId="0179111E" w14:textId="5A8CBADD" w:rsidR="007B3398" w:rsidRPr="002D3AF0" w:rsidRDefault="007B3398" w:rsidP="001E6B72">
      <w:pPr>
        <w:pStyle w:val="Heading1"/>
      </w:pPr>
      <w:bookmarkStart w:id="3" w:name="_Toc195222544"/>
      <w:r w:rsidRPr="002D3AF0">
        <w:rPr>
          <w:rStyle w:val="Strong"/>
          <w:rFonts w:ascii="Times New Roman" w:hAnsi="Times New Roman" w:cs="Times New Roman"/>
          <w:b w:val="0"/>
          <w:bCs w:val="0"/>
        </w:rPr>
        <w:t>2. Task 1: Risk Assessment</w:t>
      </w:r>
      <w:bookmarkEnd w:id="2"/>
      <w:bookmarkEnd w:id="3"/>
    </w:p>
    <w:p w14:paraId="1C9258BF" w14:textId="77777777" w:rsidR="007B3398" w:rsidRPr="002D3AF0" w:rsidRDefault="007B3398" w:rsidP="001E6B72">
      <w:pPr>
        <w:pStyle w:val="Heading2"/>
      </w:pPr>
      <w:bookmarkStart w:id="4" w:name="_Toc195222545"/>
      <w:r w:rsidRPr="002D3AF0">
        <w:rPr>
          <w:rStyle w:val="Strong"/>
          <w:rFonts w:ascii="Times New Roman" w:hAnsi="Times New Roman" w:cs="Times New Roman"/>
          <w:b w:val="0"/>
          <w:bCs w:val="0"/>
        </w:rPr>
        <w:t>A. Identification of Security Risks</w:t>
      </w:r>
      <w:bookmarkEnd w:id="4"/>
    </w:p>
    <w:p w14:paraId="356352FF"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A thorough risk analysis was performed to emphasize deficiencies most applicable to Mars University's operational context:</w:t>
      </w:r>
    </w:p>
    <w:p w14:paraId="3E73BF6D" w14:textId="77777777" w:rsidR="007B3398" w:rsidRDefault="007B3398" w:rsidP="00B727A5">
      <w:pPr>
        <w:pStyle w:val="ListParagraph"/>
        <w:numPr>
          <w:ilvl w:val="0"/>
          <w:numId w:val="1"/>
        </w:numPr>
        <w:spacing w:line="360" w:lineRule="auto"/>
        <w:rPr>
          <w:rFonts w:ascii="Times New Roman" w:hAnsi="Times New Roman" w:cs="Times New Roman"/>
        </w:rPr>
      </w:pPr>
      <w:r w:rsidRPr="002D3AF0">
        <w:rPr>
          <w:rFonts w:ascii="Times New Roman" w:hAnsi="Times New Roman" w:cs="Times New Roman"/>
          <w:b/>
          <w:bCs/>
        </w:rPr>
        <w:t>Insider Threats (Negligent and Malicious):</w:t>
      </w:r>
      <w:r w:rsidRPr="0091606C">
        <w:rPr>
          <w:rFonts w:ascii="Times New Roman" w:hAnsi="Times New Roman" w:cs="Times New Roman"/>
        </w:rPr>
        <w:t xml:space="preserve"> In an information-sharing educational community, there is a high likelihood that an internal user will misuse access. Employees may inadvertently manage sensitive research, or students will misuse shared systems. A sample of a disgruntled IT administrator who reveals confidential grant proposals would result in reputational as well as financial loss. This threat has a devastating impact on Confidentiality and Integrity.</w:t>
      </w:r>
    </w:p>
    <w:p w14:paraId="79839AAD" w14:textId="77777777" w:rsidR="007B3398" w:rsidRDefault="007B3398" w:rsidP="00B727A5">
      <w:pPr>
        <w:pStyle w:val="ListParagraph"/>
        <w:numPr>
          <w:ilvl w:val="0"/>
          <w:numId w:val="1"/>
        </w:numPr>
        <w:spacing w:line="360" w:lineRule="auto"/>
        <w:rPr>
          <w:rFonts w:ascii="Times New Roman" w:hAnsi="Times New Roman" w:cs="Times New Roman"/>
        </w:rPr>
      </w:pPr>
      <w:r w:rsidRPr="002D3AF0">
        <w:rPr>
          <w:rFonts w:ascii="Times New Roman" w:hAnsi="Times New Roman" w:cs="Times New Roman"/>
          <w:b/>
          <w:bCs/>
        </w:rPr>
        <w:t>Phishing and Social Engineering Campaigns:</w:t>
      </w:r>
      <w:r w:rsidRPr="0091606C">
        <w:rPr>
          <w:rFonts w:ascii="Times New Roman" w:hAnsi="Times New Roman" w:cs="Times New Roman"/>
        </w:rPr>
        <w:t xml:space="preserve"> Phishing attacks are most frequently targeted at academic institutions by attackers due to high user turnover and an open network environment. Advanced spear-phishing emails would trick employees into revealing credentials, which would jeopardize the system. Compromised credentials would then be exploited to pivot into admin portals, cloud storage, or grant databases.</w:t>
      </w:r>
    </w:p>
    <w:p w14:paraId="48D1D622" w14:textId="77777777" w:rsidR="007B3398" w:rsidRDefault="007B3398" w:rsidP="00B727A5">
      <w:pPr>
        <w:pStyle w:val="ListParagraph"/>
        <w:numPr>
          <w:ilvl w:val="0"/>
          <w:numId w:val="1"/>
        </w:numPr>
        <w:spacing w:line="360" w:lineRule="auto"/>
        <w:rPr>
          <w:rFonts w:ascii="Times New Roman" w:hAnsi="Times New Roman" w:cs="Times New Roman"/>
        </w:rPr>
      </w:pPr>
      <w:r w:rsidRPr="002D3AF0">
        <w:rPr>
          <w:rFonts w:ascii="Times New Roman" w:hAnsi="Times New Roman" w:cs="Times New Roman"/>
          <w:b/>
          <w:bCs/>
        </w:rPr>
        <w:t>Distributed Denial of Service (DDoS) Attacks:</w:t>
      </w:r>
      <w:r w:rsidRPr="0091606C">
        <w:rPr>
          <w:rFonts w:ascii="Times New Roman" w:hAnsi="Times New Roman" w:cs="Times New Roman"/>
        </w:rPr>
        <w:t xml:space="preserve"> These attacks make services such as learning management systems, academic portals, and library networks unavailable. A well-coordinated DDoS attack during examination time can shut down online test systems and interfere with distance learning, contravening the Availability principle.</w:t>
      </w:r>
    </w:p>
    <w:p w14:paraId="3510B6C9" w14:textId="77777777" w:rsidR="007B3398" w:rsidRDefault="007B3398" w:rsidP="00B727A5">
      <w:pPr>
        <w:pStyle w:val="ListParagraph"/>
        <w:numPr>
          <w:ilvl w:val="0"/>
          <w:numId w:val="1"/>
        </w:numPr>
        <w:spacing w:line="360" w:lineRule="auto"/>
        <w:rPr>
          <w:rFonts w:ascii="Times New Roman" w:hAnsi="Times New Roman" w:cs="Times New Roman"/>
        </w:rPr>
      </w:pPr>
      <w:r w:rsidRPr="002D3AF0">
        <w:rPr>
          <w:rFonts w:ascii="Times New Roman" w:hAnsi="Times New Roman" w:cs="Times New Roman"/>
          <w:b/>
          <w:bCs/>
        </w:rPr>
        <w:t>Unsegmented and Flat Network Topology:</w:t>
      </w:r>
      <w:r w:rsidRPr="0091606C">
        <w:rPr>
          <w:rFonts w:ascii="Times New Roman" w:hAnsi="Times New Roman" w:cs="Times New Roman"/>
        </w:rPr>
        <w:t xml:space="preserve"> In the absence of network segmentation by layers (i.e., firewalls or VLANs), a compromised machine will allow an attacker to </w:t>
      </w:r>
      <w:r w:rsidRPr="0091606C">
        <w:rPr>
          <w:rFonts w:ascii="Times New Roman" w:hAnsi="Times New Roman" w:cs="Times New Roman"/>
        </w:rPr>
        <w:lastRenderedPageBreak/>
        <w:t>move laterally into more sensitive domains—e.g., financial or HR databases. This is a risk that is multi-dimensional along the CIA triad.</w:t>
      </w:r>
    </w:p>
    <w:p w14:paraId="5D410E17" w14:textId="77777777" w:rsidR="007B3398" w:rsidRDefault="007B3398" w:rsidP="00B727A5">
      <w:pPr>
        <w:pStyle w:val="ListParagraph"/>
        <w:numPr>
          <w:ilvl w:val="0"/>
          <w:numId w:val="1"/>
        </w:numPr>
        <w:spacing w:line="360" w:lineRule="auto"/>
        <w:rPr>
          <w:rFonts w:ascii="Times New Roman" w:hAnsi="Times New Roman" w:cs="Times New Roman"/>
        </w:rPr>
      </w:pPr>
      <w:r w:rsidRPr="002D3AF0">
        <w:rPr>
          <w:rFonts w:ascii="Times New Roman" w:hAnsi="Times New Roman" w:cs="Times New Roman"/>
          <w:b/>
          <w:bCs/>
        </w:rPr>
        <w:t>Cloud Misconfigurations and Data Leaks:</w:t>
      </w:r>
      <w:r w:rsidRPr="0091606C">
        <w:rPr>
          <w:rFonts w:ascii="Times New Roman" w:hAnsi="Times New Roman" w:cs="Times New Roman"/>
        </w:rPr>
        <w:t xml:space="preserve"> As an increasing dependency upon platforms such as AWS, Google Cloud, and Microsoft 365 is growing, misconfigured S3 buckets, incorrect IAM roles, or unavailability of encryption controls may cause highly sensitive research, provide access to grant, and individual student records.</w:t>
      </w:r>
    </w:p>
    <w:p w14:paraId="23C676BA" w14:textId="77777777" w:rsidR="007B3398" w:rsidRDefault="007B3398" w:rsidP="00B727A5">
      <w:pPr>
        <w:pStyle w:val="ListParagraph"/>
        <w:numPr>
          <w:ilvl w:val="0"/>
          <w:numId w:val="1"/>
        </w:numPr>
        <w:spacing w:line="360" w:lineRule="auto"/>
        <w:rPr>
          <w:rFonts w:ascii="Times New Roman" w:hAnsi="Times New Roman" w:cs="Times New Roman"/>
        </w:rPr>
      </w:pPr>
      <w:r w:rsidRPr="002D3AF0">
        <w:rPr>
          <w:rFonts w:ascii="Times New Roman" w:hAnsi="Times New Roman" w:cs="Times New Roman"/>
          <w:b/>
          <w:bCs/>
        </w:rPr>
        <w:t>Stale Software and Patch Management Failure:</w:t>
      </w:r>
      <w:r w:rsidRPr="0091606C">
        <w:rPr>
          <w:rFonts w:ascii="Times New Roman" w:hAnsi="Times New Roman" w:cs="Times New Roman"/>
        </w:rPr>
        <w:t xml:space="preserve"> Idle machines for unexplained purposes can be susceptible to exploitation of well-known attacks such as </w:t>
      </w:r>
      <w:proofErr w:type="spellStart"/>
      <w:r w:rsidRPr="0091606C">
        <w:rPr>
          <w:rFonts w:ascii="Times New Roman" w:hAnsi="Times New Roman" w:cs="Times New Roman"/>
        </w:rPr>
        <w:t>EternalBlue</w:t>
      </w:r>
      <w:proofErr w:type="spellEnd"/>
      <w:r w:rsidRPr="0091606C">
        <w:rPr>
          <w:rFonts w:ascii="Times New Roman" w:hAnsi="Times New Roman" w:cs="Times New Roman"/>
        </w:rPr>
        <w:t xml:space="preserve"> (CVE-2017-0144) or Log4Shell (CVE-2021-44228) and cause data leakage or remote code execution.</w:t>
      </w:r>
    </w:p>
    <w:p w14:paraId="0FC58667" w14:textId="77777777" w:rsidR="007B3398" w:rsidRPr="0091606C" w:rsidRDefault="007B3398" w:rsidP="00B727A5">
      <w:pPr>
        <w:pStyle w:val="ListParagraph"/>
        <w:numPr>
          <w:ilvl w:val="0"/>
          <w:numId w:val="1"/>
        </w:numPr>
        <w:spacing w:line="360" w:lineRule="auto"/>
        <w:rPr>
          <w:rFonts w:ascii="Times New Roman" w:hAnsi="Times New Roman" w:cs="Times New Roman"/>
        </w:rPr>
      </w:pPr>
      <w:r w:rsidRPr="002D3AF0">
        <w:rPr>
          <w:rFonts w:ascii="Times New Roman" w:hAnsi="Times New Roman" w:cs="Times New Roman"/>
          <w:b/>
          <w:bCs/>
        </w:rPr>
        <w:t>Ineffective Authentication Mechanisms:</w:t>
      </w:r>
      <w:r w:rsidRPr="0091606C">
        <w:rPr>
          <w:rFonts w:ascii="Times New Roman" w:hAnsi="Times New Roman" w:cs="Times New Roman"/>
        </w:rPr>
        <w:t xml:space="preserve"> Without multifactor authentication (MFA), systems are susceptible to brute-force as well as credential stuffing attacks. Sharing the same password across multiple platforms or keeping passwords in plaintext raises the threats manifold.</w:t>
      </w:r>
    </w:p>
    <w:p w14:paraId="27C1E62D" w14:textId="77777777" w:rsidR="007B3398" w:rsidRDefault="007B3398" w:rsidP="007B3398">
      <w:pPr>
        <w:spacing w:line="360" w:lineRule="auto"/>
        <w:rPr>
          <w:rFonts w:ascii="Times New Roman" w:hAnsi="Times New Roman" w:cs="Times New Roman"/>
        </w:rPr>
      </w:pPr>
      <w:r w:rsidRPr="0091606C">
        <w:rPr>
          <w:rFonts w:ascii="Times New Roman" w:hAnsi="Times New Roman" w:cs="Times New Roman"/>
        </w:rPr>
        <w:t>All such threats were evaluated according to Mars University's cyber priorities and framework, maintaining their essential role in academic continuity, research integrity, and data confidentiality.</w:t>
      </w:r>
    </w:p>
    <w:p w14:paraId="54A80E22" w14:textId="77777777" w:rsidR="007B3398" w:rsidRPr="002D3AF0" w:rsidRDefault="007B3398" w:rsidP="007B3398">
      <w:pPr>
        <w:spacing w:line="360" w:lineRule="auto"/>
        <w:rPr>
          <w:rFonts w:ascii="Times New Roman" w:hAnsi="Times New Roman" w:cs="Times New Roman"/>
        </w:rPr>
      </w:pPr>
    </w:p>
    <w:p w14:paraId="4E331A9F" w14:textId="77777777" w:rsidR="007B3398" w:rsidRPr="002D3AF0" w:rsidRDefault="007B3398" w:rsidP="001E6B72">
      <w:pPr>
        <w:pStyle w:val="Heading2"/>
      </w:pPr>
      <w:bookmarkStart w:id="5" w:name="_Toc195222546"/>
      <w:r w:rsidRPr="002D3AF0">
        <w:rPr>
          <w:rStyle w:val="Strong"/>
          <w:rFonts w:ascii="Times New Roman" w:hAnsi="Times New Roman" w:cs="Times New Roman"/>
          <w:b w:val="0"/>
          <w:bCs w:val="0"/>
        </w:rPr>
        <w:t>B. Risk Assessment Methodology and Analysis</w:t>
      </w:r>
      <w:bookmarkEnd w:id="5"/>
    </w:p>
    <w:p w14:paraId="199131A9" w14:textId="77777777" w:rsidR="007B3398" w:rsidRPr="0091606C" w:rsidRDefault="007B3398" w:rsidP="007B3398">
      <w:pPr>
        <w:spacing w:line="360" w:lineRule="auto"/>
        <w:rPr>
          <w:rFonts w:ascii="Times New Roman" w:hAnsi="Times New Roman" w:cs="Times New Roman"/>
        </w:rPr>
      </w:pPr>
      <w:proofErr w:type="gramStart"/>
      <w:r w:rsidRPr="0091606C">
        <w:rPr>
          <w:rFonts w:ascii="Times New Roman" w:hAnsi="Times New Roman" w:cs="Times New Roman"/>
        </w:rPr>
        <w:t>In order to</w:t>
      </w:r>
      <w:proofErr w:type="gramEnd"/>
      <w:r w:rsidRPr="0091606C">
        <w:rPr>
          <w:rFonts w:ascii="Times New Roman" w:hAnsi="Times New Roman" w:cs="Times New Roman"/>
        </w:rPr>
        <w:t xml:space="preserve"> give a structured and data-based evaluation, a combination of NIST Risk Management Framework (RMF), ISO/IEC 27005:2018, and FAIR (Factor Analysis of Information Risk) methodology was used.</w:t>
      </w:r>
    </w:p>
    <w:p w14:paraId="722AE972" w14:textId="77777777" w:rsidR="007B3398" w:rsidRPr="0091606C" w:rsidRDefault="007B3398" w:rsidP="00B727A5">
      <w:pPr>
        <w:pStyle w:val="ListParagraph"/>
        <w:numPr>
          <w:ilvl w:val="0"/>
          <w:numId w:val="2"/>
        </w:numPr>
        <w:spacing w:line="360" w:lineRule="auto"/>
        <w:rPr>
          <w:rFonts w:ascii="Times New Roman" w:hAnsi="Times New Roman" w:cs="Times New Roman"/>
        </w:rPr>
      </w:pPr>
      <w:r w:rsidRPr="002D3AF0">
        <w:rPr>
          <w:rFonts w:ascii="Times New Roman" w:hAnsi="Times New Roman" w:cs="Times New Roman"/>
          <w:b/>
          <w:bCs/>
        </w:rPr>
        <w:t>Step 1: Asset Identification</w:t>
      </w:r>
      <w:r w:rsidRPr="0091606C">
        <w:rPr>
          <w:rFonts w:ascii="Times New Roman" w:hAnsi="Times New Roman" w:cs="Times New Roman"/>
        </w:rPr>
        <w:t xml:space="preserve"> – Determining the core assets of the university: student databases and research databases, transactional financial systems, collaboration tools in the cloud, endpoint devices, and network infrastructure.</w:t>
      </w:r>
    </w:p>
    <w:p w14:paraId="734ABE6F" w14:textId="77777777" w:rsidR="007B3398" w:rsidRPr="0091606C" w:rsidRDefault="007B3398" w:rsidP="00B727A5">
      <w:pPr>
        <w:pStyle w:val="ListParagraph"/>
        <w:numPr>
          <w:ilvl w:val="0"/>
          <w:numId w:val="2"/>
        </w:numPr>
        <w:spacing w:line="360" w:lineRule="auto"/>
        <w:rPr>
          <w:rFonts w:ascii="Times New Roman" w:hAnsi="Times New Roman" w:cs="Times New Roman"/>
        </w:rPr>
      </w:pPr>
      <w:r w:rsidRPr="002D3AF0">
        <w:rPr>
          <w:rFonts w:ascii="Times New Roman" w:hAnsi="Times New Roman" w:cs="Times New Roman"/>
          <w:b/>
          <w:bCs/>
        </w:rPr>
        <w:t>Step 2: Identification of Threats</w:t>
      </w:r>
      <w:r w:rsidRPr="0091606C">
        <w:rPr>
          <w:rFonts w:ascii="Times New Roman" w:hAnsi="Times New Roman" w:cs="Times New Roman"/>
        </w:rPr>
        <w:t xml:space="preserve"> – Threats were classified as external (e.g., nation-state attackers, ransomware attackers), internal (malcontent or careless users), and environmental (e.g., power outages impacting availability).</w:t>
      </w:r>
    </w:p>
    <w:p w14:paraId="1578AAA1" w14:textId="77777777" w:rsidR="007B3398" w:rsidRDefault="007B3398" w:rsidP="00B727A5">
      <w:pPr>
        <w:pStyle w:val="ListParagraph"/>
        <w:numPr>
          <w:ilvl w:val="0"/>
          <w:numId w:val="2"/>
        </w:numPr>
        <w:spacing w:line="360" w:lineRule="auto"/>
        <w:rPr>
          <w:rFonts w:ascii="Times New Roman" w:hAnsi="Times New Roman" w:cs="Times New Roman"/>
        </w:rPr>
      </w:pPr>
      <w:r w:rsidRPr="002D3AF0">
        <w:rPr>
          <w:rFonts w:ascii="Times New Roman" w:hAnsi="Times New Roman" w:cs="Times New Roman"/>
          <w:b/>
          <w:bCs/>
        </w:rPr>
        <w:t>Step 3: Vulnerability Analysis</w:t>
      </w:r>
      <w:r w:rsidRPr="0091606C">
        <w:rPr>
          <w:rFonts w:ascii="Times New Roman" w:hAnsi="Times New Roman" w:cs="Times New Roman"/>
        </w:rPr>
        <w:t xml:space="preserve"> – Mars University's setup contains vulnerabilities in the form of legacy systems, disparate access controls, novice employees, and divided visibility between departments.</w:t>
      </w:r>
    </w:p>
    <w:p w14:paraId="5136912B" w14:textId="77777777" w:rsidR="007B3398" w:rsidRDefault="007B3398" w:rsidP="00B727A5">
      <w:pPr>
        <w:pStyle w:val="ListParagraph"/>
        <w:numPr>
          <w:ilvl w:val="0"/>
          <w:numId w:val="2"/>
        </w:numPr>
        <w:spacing w:line="360" w:lineRule="auto"/>
        <w:rPr>
          <w:rFonts w:ascii="Times New Roman" w:hAnsi="Times New Roman" w:cs="Times New Roman"/>
        </w:rPr>
      </w:pPr>
      <w:r w:rsidRPr="002D3AF0">
        <w:rPr>
          <w:rFonts w:ascii="Times New Roman" w:hAnsi="Times New Roman" w:cs="Times New Roman"/>
          <w:b/>
          <w:bCs/>
        </w:rPr>
        <w:t>Step 4: Impact and Likelihood Assessment</w:t>
      </w:r>
      <w:r w:rsidRPr="0091606C">
        <w:rPr>
          <w:rFonts w:ascii="Times New Roman" w:hAnsi="Times New Roman" w:cs="Times New Roman"/>
        </w:rPr>
        <w:t>:</w:t>
      </w:r>
    </w:p>
    <w:p w14:paraId="356BFEAE" w14:textId="77777777" w:rsidR="007B3398" w:rsidRDefault="007B3398" w:rsidP="00B727A5">
      <w:pPr>
        <w:pStyle w:val="ListParagraph"/>
        <w:numPr>
          <w:ilvl w:val="1"/>
          <w:numId w:val="2"/>
        </w:numPr>
        <w:spacing w:line="360" w:lineRule="auto"/>
        <w:rPr>
          <w:rFonts w:ascii="Times New Roman" w:hAnsi="Times New Roman" w:cs="Times New Roman"/>
        </w:rPr>
      </w:pPr>
      <w:r w:rsidRPr="002D3AF0">
        <w:rPr>
          <w:rFonts w:ascii="Times New Roman" w:hAnsi="Times New Roman" w:cs="Times New Roman"/>
          <w:b/>
          <w:bCs/>
        </w:rPr>
        <w:lastRenderedPageBreak/>
        <w:t>Qualitative</w:t>
      </w:r>
      <w:r w:rsidRPr="0091606C">
        <w:rPr>
          <w:rFonts w:ascii="Times New Roman" w:hAnsi="Times New Roman" w:cs="Times New Roman"/>
        </w:rPr>
        <w:t>: Utilized heat maps to determine likelihood and business impact scores for risks.</w:t>
      </w:r>
    </w:p>
    <w:p w14:paraId="0B162DCF" w14:textId="77777777" w:rsidR="007B3398" w:rsidRPr="005D7240" w:rsidRDefault="007B3398" w:rsidP="00B727A5">
      <w:pPr>
        <w:pStyle w:val="ListParagraph"/>
        <w:numPr>
          <w:ilvl w:val="1"/>
          <w:numId w:val="2"/>
        </w:numPr>
        <w:spacing w:line="360" w:lineRule="auto"/>
        <w:rPr>
          <w:rFonts w:ascii="Times New Roman" w:hAnsi="Times New Roman" w:cs="Times New Roman"/>
        </w:rPr>
      </w:pPr>
      <w:r w:rsidRPr="002D3AF0">
        <w:rPr>
          <w:rFonts w:ascii="Times New Roman" w:hAnsi="Times New Roman" w:cs="Times New Roman"/>
          <w:b/>
          <w:bCs/>
        </w:rPr>
        <w:t>Quantitative</w:t>
      </w:r>
      <w:r w:rsidRPr="005D7240">
        <w:rPr>
          <w:rFonts w:ascii="Times New Roman" w:hAnsi="Times New Roman" w:cs="Times New Roman"/>
        </w:rPr>
        <w:t>: For instance, revelation of AI research data worth £1.2 million with threat probability 0.6 and vulnerability impact 0.75 gives an expected risk impact of £540,000.</w:t>
      </w:r>
    </w:p>
    <w:p w14:paraId="6CE81472"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Internal logs, penetration testing reports, and benchmarks like IBM's Cost of a Data Breach report were used to validate assumptions. Risk levels were then prioritized for mitigation, incident response planning, and governance control.</w:t>
      </w:r>
    </w:p>
    <w:p w14:paraId="1E6546BD" w14:textId="77777777" w:rsidR="007B3398" w:rsidRPr="0091606C" w:rsidRDefault="007B3398" w:rsidP="007B3398">
      <w:pPr>
        <w:pStyle w:val="Heading4"/>
        <w:spacing w:line="360" w:lineRule="auto"/>
        <w:rPr>
          <w:rFonts w:ascii="Times New Roman" w:eastAsia="Times New Roman" w:hAnsi="Times New Roman" w:cs="Times New Roman"/>
          <w:i w:val="0"/>
          <w:iCs w:val="0"/>
          <w:color w:val="auto"/>
          <w:kern w:val="0"/>
          <w:lang w:val="en-US" w:eastAsia="en-US"/>
          <w14:ligatures w14:val="none"/>
        </w:rPr>
      </w:pPr>
    </w:p>
    <w:p w14:paraId="2E5774BD" w14:textId="77777777" w:rsidR="007B3398" w:rsidRPr="002D3AF0" w:rsidRDefault="007B3398" w:rsidP="001E6B72">
      <w:pPr>
        <w:pStyle w:val="Heading2"/>
      </w:pPr>
      <w:bookmarkStart w:id="6" w:name="_Toc195222547"/>
      <w:r w:rsidRPr="002D3AF0">
        <w:rPr>
          <w:rStyle w:val="Strong"/>
          <w:rFonts w:ascii="Times New Roman" w:hAnsi="Times New Roman" w:cs="Times New Roman"/>
          <w:b w:val="0"/>
          <w:bCs w:val="0"/>
        </w:rPr>
        <w:t xml:space="preserve">C. Threat </w:t>
      </w:r>
      <w:proofErr w:type="spellStart"/>
      <w:r w:rsidRPr="002D3AF0">
        <w:rPr>
          <w:rStyle w:val="Strong"/>
          <w:rFonts w:ascii="Times New Roman" w:hAnsi="Times New Roman" w:cs="Times New Roman"/>
          <w:b w:val="0"/>
          <w:bCs w:val="0"/>
        </w:rPr>
        <w:t>Modeling</w:t>
      </w:r>
      <w:proofErr w:type="spellEnd"/>
      <w:r w:rsidRPr="002D3AF0">
        <w:rPr>
          <w:rStyle w:val="Strong"/>
          <w:rFonts w:ascii="Times New Roman" w:hAnsi="Times New Roman" w:cs="Times New Roman"/>
          <w:b w:val="0"/>
          <w:bCs w:val="0"/>
        </w:rPr>
        <w:t xml:space="preserve"> and Justification</w:t>
      </w:r>
      <w:bookmarkEnd w:id="6"/>
    </w:p>
    <w:p w14:paraId="6C26335A"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 xml:space="preserve">Mars University culture requires a scalable and holistic response to threat </w:t>
      </w:r>
      <w:proofErr w:type="spellStart"/>
      <w:r w:rsidRPr="0091606C">
        <w:rPr>
          <w:rFonts w:ascii="Times New Roman" w:hAnsi="Times New Roman" w:cs="Times New Roman"/>
        </w:rPr>
        <w:t>modeling</w:t>
      </w:r>
      <w:proofErr w:type="spellEnd"/>
      <w:r w:rsidRPr="0091606C">
        <w:rPr>
          <w:rFonts w:ascii="Times New Roman" w:hAnsi="Times New Roman" w:cs="Times New Roman"/>
        </w:rPr>
        <w:t xml:space="preserve">. Microsoft STRIDE was chosen because it was flexible and simple. </w:t>
      </w:r>
      <w:proofErr w:type="gramStart"/>
      <w:r w:rsidRPr="0091606C">
        <w:rPr>
          <w:rFonts w:ascii="Times New Roman" w:hAnsi="Times New Roman" w:cs="Times New Roman"/>
        </w:rPr>
        <w:t>All of</w:t>
      </w:r>
      <w:proofErr w:type="gramEnd"/>
      <w:r w:rsidRPr="0091606C">
        <w:rPr>
          <w:rFonts w:ascii="Times New Roman" w:hAnsi="Times New Roman" w:cs="Times New Roman"/>
        </w:rPr>
        <w:t xml:space="preserve"> the six categories of STRIDE were employed:</w:t>
      </w:r>
    </w:p>
    <w:p w14:paraId="108CE27C" w14:textId="77777777" w:rsidR="007B3398" w:rsidRDefault="007B3398" w:rsidP="00B727A5">
      <w:pPr>
        <w:pStyle w:val="ListParagraph"/>
        <w:numPr>
          <w:ilvl w:val="0"/>
          <w:numId w:val="3"/>
        </w:numPr>
        <w:spacing w:line="360" w:lineRule="auto"/>
        <w:rPr>
          <w:rFonts w:ascii="Times New Roman" w:hAnsi="Times New Roman" w:cs="Times New Roman"/>
        </w:rPr>
      </w:pPr>
      <w:r w:rsidRPr="002D3AF0">
        <w:rPr>
          <w:rFonts w:ascii="Times New Roman" w:hAnsi="Times New Roman" w:cs="Times New Roman"/>
          <w:b/>
          <w:bCs/>
        </w:rPr>
        <w:t>Spoofing:</w:t>
      </w:r>
      <w:r w:rsidRPr="005D7240">
        <w:rPr>
          <w:rFonts w:ascii="Times New Roman" w:hAnsi="Times New Roman" w:cs="Times New Roman"/>
        </w:rPr>
        <w:t xml:space="preserve"> Spoofed university email addresses can be used by the attackers to phish the staff. SSO systems are particularly susceptible to identity-based attacks.</w:t>
      </w:r>
    </w:p>
    <w:p w14:paraId="07D959FC" w14:textId="77777777" w:rsidR="007B3398" w:rsidRDefault="007B3398" w:rsidP="00B727A5">
      <w:pPr>
        <w:pStyle w:val="ListParagraph"/>
        <w:numPr>
          <w:ilvl w:val="0"/>
          <w:numId w:val="3"/>
        </w:numPr>
        <w:spacing w:line="360" w:lineRule="auto"/>
        <w:rPr>
          <w:rFonts w:ascii="Times New Roman" w:hAnsi="Times New Roman" w:cs="Times New Roman"/>
        </w:rPr>
      </w:pPr>
      <w:r w:rsidRPr="002D3AF0">
        <w:rPr>
          <w:rFonts w:ascii="Times New Roman" w:hAnsi="Times New Roman" w:cs="Times New Roman"/>
          <w:b/>
          <w:bCs/>
        </w:rPr>
        <w:t>Tampering:</w:t>
      </w:r>
      <w:r w:rsidRPr="005D7240">
        <w:rPr>
          <w:rFonts w:ascii="Times New Roman" w:hAnsi="Times New Roman" w:cs="Times New Roman"/>
        </w:rPr>
        <w:t xml:space="preserve"> Manipulating research data or gradebooks kept in shared folders can violate academic integrity.</w:t>
      </w:r>
    </w:p>
    <w:p w14:paraId="385DCF18" w14:textId="77777777" w:rsidR="007B3398" w:rsidRDefault="007B3398" w:rsidP="00B727A5">
      <w:pPr>
        <w:pStyle w:val="ListParagraph"/>
        <w:numPr>
          <w:ilvl w:val="0"/>
          <w:numId w:val="3"/>
        </w:numPr>
        <w:spacing w:line="360" w:lineRule="auto"/>
        <w:rPr>
          <w:rFonts w:ascii="Times New Roman" w:hAnsi="Times New Roman" w:cs="Times New Roman"/>
        </w:rPr>
      </w:pPr>
      <w:r w:rsidRPr="002D3AF0">
        <w:rPr>
          <w:rFonts w:ascii="Times New Roman" w:hAnsi="Times New Roman" w:cs="Times New Roman"/>
          <w:b/>
          <w:bCs/>
        </w:rPr>
        <w:t>Repudiation:</w:t>
      </w:r>
      <w:r w:rsidRPr="005D7240">
        <w:rPr>
          <w:rFonts w:ascii="Times New Roman" w:hAnsi="Times New Roman" w:cs="Times New Roman"/>
        </w:rPr>
        <w:t xml:space="preserve"> Without audit logs, attackers can deny their actions, particularly in multi-access environments.</w:t>
      </w:r>
    </w:p>
    <w:p w14:paraId="01DEAE8E" w14:textId="77777777" w:rsidR="007B3398" w:rsidRDefault="007B3398" w:rsidP="00B727A5">
      <w:pPr>
        <w:pStyle w:val="ListParagraph"/>
        <w:numPr>
          <w:ilvl w:val="0"/>
          <w:numId w:val="3"/>
        </w:numPr>
        <w:spacing w:line="360" w:lineRule="auto"/>
        <w:rPr>
          <w:rFonts w:ascii="Times New Roman" w:hAnsi="Times New Roman" w:cs="Times New Roman"/>
        </w:rPr>
      </w:pPr>
      <w:r w:rsidRPr="002D3AF0">
        <w:rPr>
          <w:rFonts w:ascii="Times New Roman" w:hAnsi="Times New Roman" w:cs="Times New Roman"/>
          <w:b/>
          <w:bCs/>
        </w:rPr>
        <w:t>Information Disclosure:</w:t>
      </w:r>
      <w:r w:rsidRPr="005D7240">
        <w:rPr>
          <w:rFonts w:ascii="Times New Roman" w:hAnsi="Times New Roman" w:cs="Times New Roman"/>
        </w:rPr>
        <w:t xml:space="preserve"> An insecurely stored unencrypted database backup on a misconfigured server may reveal confidential research or student information.</w:t>
      </w:r>
    </w:p>
    <w:p w14:paraId="56DB211A" w14:textId="77777777" w:rsidR="007B3398" w:rsidRDefault="007B3398" w:rsidP="00B727A5">
      <w:pPr>
        <w:pStyle w:val="ListParagraph"/>
        <w:numPr>
          <w:ilvl w:val="0"/>
          <w:numId w:val="3"/>
        </w:numPr>
        <w:spacing w:line="360" w:lineRule="auto"/>
        <w:rPr>
          <w:rFonts w:ascii="Times New Roman" w:hAnsi="Times New Roman" w:cs="Times New Roman"/>
        </w:rPr>
      </w:pPr>
      <w:r w:rsidRPr="002D3AF0">
        <w:rPr>
          <w:rFonts w:ascii="Times New Roman" w:hAnsi="Times New Roman" w:cs="Times New Roman"/>
          <w:b/>
          <w:bCs/>
        </w:rPr>
        <w:t>Denial of Service:</w:t>
      </w:r>
      <w:r w:rsidRPr="005D7240">
        <w:rPr>
          <w:rFonts w:ascii="Times New Roman" w:hAnsi="Times New Roman" w:cs="Times New Roman"/>
        </w:rPr>
        <w:t xml:space="preserve"> A </w:t>
      </w:r>
      <w:proofErr w:type="spellStart"/>
      <w:r w:rsidRPr="005D7240">
        <w:rPr>
          <w:rFonts w:ascii="Times New Roman" w:hAnsi="Times New Roman" w:cs="Times New Roman"/>
        </w:rPr>
        <w:t>cyberattacker</w:t>
      </w:r>
      <w:proofErr w:type="spellEnd"/>
      <w:r w:rsidRPr="005D7240">
        <w:rPr>
          <w:rFonts w:ascii="Times New Roman" w:hAnsi="Times New Roman" w:cs="Times New Roman"/>
        </w:rPr>
        <w:t xml:space="preserve"> might use open ports or amplify traffic to crash important servers.</w:t>
      </w:r>
    </w:p>
    <w:p w14:paraId="2F91C009" w14:textId="77777777" w:rsidR="007B3398" w:rsidRPr="005D7240" w:rsidRDefault="007B3398" w:rsidP="00B727A5">
      <w:pPr>
        <w:pStyle w:val="ListParagraph"/>
        <w:numPr>
          <w:ilvl w:val="0"/>
          <w:numId w:val="3"/>
        </w:numPr>
        <w:spacing w:line="360" w:lineRule="auto"/>
        <w:rPr>
          <w:rFonts w:ascii="Times New Roman" w:hAnsi="Times New Roman" w:cs="Times New Roman"/>
        </w:rPr>
      </w:pPr>
      <w:r w:rsidRPr="002D3AF0">
        <w:rPr>
          <w:rFonts w:ascii="Times New Roman" w:hAnsi="Times New Roman" w:cs="Times New Roman"/>
          <w:b/>
          <w:bCs/>
        </w:rPr>
        <w:t>Privilege Elevation:</w:t>
      </w:r>
      <w:r w:rsidRPr="005D7240">
        <w:rPr>
          <w:rFonts w:ascii="Times New Roman" w:hAnsi="Times New Roman" w:cs="Times New Roman"/>
        </w:rPr>
        <w:t xml:space="preserve"> An attacker who leverages a misconfigured application </w:t>
      </w:r>
      <w:proofErr w:type="gramStart"/>
      <w:r w:rsidRPr="005D7240">
        <w:rPr>
          <w:rFonts w:ascii="Times New Roman" w:hAnsi="Times New Roman" w:cs="Times New Roman"/>
        </w:rPr>
        <w:t>in order to</w:t>
      </w:r>
      <w:proofErr w:type="gramEnd"/>
      <w:r w:rsidRPr="005D7240">
        <w:rPr>
          <w:rFonts w:ascii="Times New Roman" w:hAnsi="Times New Roman" w:cs="Times New Roman"/>
        </w:rPr>
        <w:t xml:space="preserve"> attain administrator privileges on the Active Directory of the university.</w:t>
      </w:r>
    </w:p>
    <w:p w14:paraId="0580DEBB"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STRIDE's control mapping allowed the university to predict threat vectors in application, user, network, and infrastructure layers. The framework made control mapping to OWASP ASVS and ISO/IEC 27001 Annex A possible.</w:t>
      </w:r>
    </w:p>
    <w:p w14:paraId="3BED6E05" w14:textId="77777777" w:rsidR="007B3398" w:rsidRPr="0091606C" w:rsidRDefault="007B3398" w:rsidP="007B3398">
      <w:pPr>
        <w:spacing w:line="360" w:lineRule="auto"/>
        <w:rPr>
          <w:rFonts w:ascii="Times New Roman" w:hAnsi="Times New Roman" w:cs="Times New Roman"/>
        </w:rPr>
      </w:pPr>
    </w:p>
    <w:p w14:paraId="1EA2979A" w14:textId="77777777" w:rsidR="007B3398" w:rsidRPr="002D3AF0" w:rsidRDefault="007B3398" w:rsidP="001E6B72">
      <w:pPr>
        <w:pStyle w:val="Heading1"/>
      </w:pPr>
      <w:bookmarkStart w:id="7" w:name="_Toc194784386"/>
      <w:bookmarkStart w:id="8" w:name="_Toc195222548"/>
      <w:r w:rsidRPr="002D3AF0">
        <w:rPr>
          <w:rStyle w:val="Strong"/>
          <w:rFonts w:ascii="Times New Roman" w:hAnsi="Times New Roman" w:cs="Times New Roman"/>
          <w:b w:val="0"/>
          <w:bCs w:val="0"/>
        </w:rPr>
        <w:lastRenderedPageBreak/>
        <w:t>3. Task 2: Cryptographic Security and Data Protection</w:t>
      </w:r>
      <w:bookmarkEnd w:id="7"/>
      <w:bookmarkEnd w:id="8"/>
    </w:p>
    <w:p w14:paraId="5E9EA3FE" w14:textId="77777777" w:rsidR="007B3398" w:rsidRPr="002D3AF0" w:rsidRDefault="007B3398" w:rsidP="001E6B72">
      <w:pPr>
        <w:pStyle w:val="Heading2"/>
      </w:pPr>
      <w:bookmarkStart w:id="9" w:name="_Toc195222549"/>
      <w:r w:rsidRPr="002D3AF0">
        <w:rPr>
          <w:rStyle w:val="Strong"/>
          <w:rFonts w:ascii="Times New Roman" w:hAnsi="Times New Roman" w:cs="Times New Roman"/>
          <w:b w:val="0"/>
          <w:bCs w:val="0"/>
        </w:rPr>
        <w:t>A. Identification of Cryptographic Security Needs</w:t>
      </w:r>
      <w:bookmarkEnd w:id="9"/>
    </w:p>
    <w:p w14:paraId="07063832"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 xml:space="preserve">Cryptographic security </w:t>
      </w:r>
      <w:proofErr w:type="gramStart"/>
      <w:r w:rsidRPr="0091606C">
        <w:rPr>
          <w:rFonts w:ascii="Times New Roman" w:hAnsi="Times New Roman" w:cs="Times New Roman"/>
        </w:rPr>
        <w:t>has to</w:t>
      </w:r>
      <w:proofErr w:type="gramEnd"/>
      <w:r w:rsidRPr="0091606C">
        <w:rPr>
          <w:rFonts w:ascii="Times New Roman" w:hAnsi="Times New Roman" w:cs="Times New Roman"/>
        </w:rPr>
        <w:t xml:space="preserve"> be implemented throughout Mars University's computer system, especially the very sensitive and controlled nature of its data. Some areas </w:t>
      </w:r>
      <w:proofErr w:type="gramStart"/>
      <w:r w:rsidRPr="0091606C">
        <w:rPr>
          <w:rFonts w:ascii="Times New Roman" w:hAnsi="Times New Roman" w:cs="Times New Roman"/>
        </w:rPr>
        <w:t>have to</w:t>
      </w:r>
      <w:proofErr w:type="gramEnd"/>
      <w:r w:rsidRPr="0091606C">
        <w:rPr>
          <w:rFonts w:ascii="Times New Roman" w:hAnsi="Times New Roman" w:cs="Times New Roman"/>
        </w:rPr>
        <w:t xml:space="preserve"> be encrypted with cryptography</w:t>
      </w:r>
    </w:p>
    <w:p w14:paraId="14A67F61" w14:textId="77777777" w:rsidR="007B3398" w:rsidRDefault="007B3398" w:rsidP="00B727A5">
      <w:pPr>
        <w:pStyle w:val="ListParagraph"/>
        <w:numPr>
          <w:ilvl w:val="0"/>
          <w:numId w:val="4"/>
        </w:numPr>
        <w:spacing w:line="360" w:lineRule="auto"/>
        <w:rPr>
          <w:rFonts w:ascii="Times New Roman" w:hAnsi="Times New Roman" w:cs="Times New Roman"/>
        </w:rPr>
      </w:pPr>
      <w:r w:rsidRPr="002D3AF0">
        <w:rPr>
          <w:rFonts w:ascii="Times New Roman" w:hAnsi="Times New Roman" w:cs="Times New Roman"/>
          <w:b/>
          <w:bCs/>
        </w:rPr>
        <w:t>User Verification:</w:t>
      </w:r>
      <w:r w:rsidRPr="005D7240">
        <w:rPr>
          <w:rFonts w:ascii="Times New Roman" w:hAnsi="Times New Roman" w:cs="Times New Roman"/>
        </w:rPr>
        <w:t xml:space="preserve"> Authentication mechanisms must be public-key infrastructure (PKI) based, with certificate-based login supported by passwords. Multi-factor authentication (MFA), employing time-based one-time passwords (TOTP) or biometric authentication, provides strong identity verification.</w:t>
      </w:r>
    </w:p>
    <w:p w14:paraId="52715BF8" w14:textId="77777777" w:rsidR="007B3398" w:rsidRDefault="007B3398" w:rsidP="00B727A5">
      <w:pPr>
        <w:pStyle w:val="ListParagraph"/>
        <w:numPr>
          <w:ilvl w:val="0"/>
          <w:numId w:val="4"/>
        </w:numPr>
        <w:spacing w:line="360" w:lineRule="auto"/>
        <w:rPr>
          <w:rFonts w:ascii="Times New Roman" w:hAnsi="Times New Roman" w:cs="Times New Roman"/>
        </w:rPr>
      </w:pPr>
      <w:r w:rsidRPr="002D3AF0">
        <w:rPr>
          <w:rFonts w:ascii="Times New Roman" w:hAnsi="Times New Roman" w:cs="Times New Roman"/>
          <w:b/>
          <w:bCs/>
        </w:rPr>
        <w:t>Safe Storage of Data:</w:t>
      </w:r>
      <w:r w:rsidRPr="005D7240">
        <w:rPr>
          <w:rFonts w:ascii="Times New Roman" w:hAnsi="Times New Roman" w:cs="Times New Roman"/>
        </w:rPr>
        <w:t xml:space="preserve"> Cryptography-at-rest with AES-256 must be employed </w:t>
      </w:r>
      <w:proofErr w:type="gramStart"/>
      <w:r w:rsidRPr="005D7240">
        <w:rPr>
          <w:rFonts w:ascii="Times New Roman" w:hAnsi="Times New Roman" w:cs="Times New Roman"/>
        </w:rPr>
        <w:t>in order to</w:t>
      </w:r>
      <w:proofErr w:type="gramEnd"/>
      <w:r w:rsidRPr="005D7240">
        <w:rPr>
          <w:rFonts w:ascii="Times New Roman" w:hAnsi="Times New Roman" w:cs="Times New Roman"/>
        </w:rPr>
        <w:t xml:space="preserve"> protect intellectual property or government-funded research. Confidential information such as exam records, transcripts, or financial aid information must also employ cryptography as per GDPR and UK data protection law.</w:t>
      </w:r>
    </w:p>
    <w:p w14:paraId="61E2079E" w14:textId="77777777" w:rsidR="007B3398" w:rsidRDefault="007B3398" w:rsidP="00B727A5">
      <w:pPr>
        <w:pStyle w:val="ListParagraph"/>
        <w:numPr>
          <w:ilvl w:val="0"/>
          <w:numId w:val="4"/>
        </w:numPr>
        <w:spacing w:line="360" w:lineRule="auto"/>
        <w:rPr>
          <w:rFonts w:ascii="Times New Roman" w:hAnsi="Times New Roman" w:cs="Times New Roman"/>
        </w:rPr>
      </w:pPr>
      <w:r w:rsidRPr="002D3AF0">
        <w:rPr>
          <w:rFonts w:ascii="Times New Roman" w:hAnsi="Times New Roman" w:cs="Times New Roman"/>
          <w:b/>
          <w:bCs/>
        </w:rPr>
        <w:t>Encrypted Communications:</w:t>
      </w:r>
      <w:r w:rsidRPr="005D7240">
        <w:rPr>
          <w:rFonts w:ascii="Times New Roman" w:hAnsi="Times New Roman" w:cs="Times New Roman"/>
        </w:rPr>
        <w:t xml:space="preserve"> Remote work, university-to-university collaboration, and cloud access require end-to-end encryption of all communications. These include emails, chat software, and file transfers via TLS 1.3 and secure VPN protocols like OpenVPN or </w:t>
      </w:r>
      <w:proofErr w:type="spellStart"/>
      <w:r w:rsidRPr="005D7240">
        <w:rPr>
          <w:rFonts w:ascii="Times New Roman" w:hAnsi="Times New Roman" w:cs="Times New Roman"/>
        </w:rPr>
        <w:t>WireGuard</w:t>
      </w:r>
      <w:proofErr w:type="spellEnd"/>
      <w:r w:rsidRPr="005D7240">
        <w:rPr>
          <w:rFonts w:ascii="Times New Roman" w:hAnsi="Times New Roman" w:cs="Times New Roman"/>
        </w:rPr>
        <w:t>.</w:t>
      </w:r>
    </w:p>
    <w:p w14:paraId="374B2006" w14:textId="77777777" w:rsidR="007B3398" w:rsidRDefault="007B3398" w:rsidP="00B727A5">
      <w:pPr>
        <w:pStyle w:val="ListParagraph"/>
        <w:numPr>
          <w:ilvl w:val="0"/>
          <w:numId w:val="4"/>
        </w:numPr>
        <w:spacing w:line="360" w:lineRule="auto"/>
        <w:rPr>
          <w:rFonts w:ascii="Times New Roman" w:hAnsi="Times New Roman" w:cs="Times New Roman"/>
        </w:rPr>
      </w:pPr>
      <w:r w:rsidRPr="002D3AF0">
        <w:rPr>
          <w:rFonts w:ascii="Times New Roman" w:hAnsi="Times New Roman" w:cs="Times New Roman"/>
          <w:b/>
          <w:bCs/>
        </w:rPr>
        <w:t>Financial Transactions:</w:t>
      </w:r>
      <w:r w:rsidRPr="005D7240">
        <w:rPr>
          <w:rFonts w:ascii="Times New Roman" w:hAnsi="Times New Roman" w:cs="Times New Roman"/>
        </w:rPr>
        <w:t xml:space="preserve"> Payment systems for tuition and grants online should be protected by secure payment gateways and SSL certificates. Tokenization and strong encryption secure payment fraud and ensure PCI-DSS compliance.</w:t>
      </w:r>
    </w:p>
    <w:p w14:paraId="58186809" w14:textId="77777777" w:rsidR="007B3398" w:rsidRPr="005D7240" w:rsidRDefault="007B3398" w:rsidP="00B727A5">
      <w:pPr>
        <w:pStyle w:val="ListParagraph"/>
        <w:numPr>
          <w:ilvl w:val="0"/>
          <w:numId w:val="4"/>
        </w:numPr>
        <w:spacing w:line="360" w:lineRule="auto"/>
        <w:rPr>
          <w:rFonts w:ascii="Times New Roman" w:hAnsi="Times New Roman" w:cs="Times New Roman"/>
        </w:rPr>
      </w:pPr>
      <w:r w:rsidRPr="002D3AF0">
        <w:rPr>
          <w:rFonts w:ascii="Times New Roman" w:hAnsi="Times New Roman" w:cs="Times New Roman"/>
          <w:b/>
          <w:bCs/>
        </w:rPr>
        <w:t>Cloud Storage:</w:t>
      </w:r>
      <w:r w:rsidRPr="005D7240">
        <w:rPr>
          <w:rFonts w:ascii="Times New Roman" w:hAnsi="Times New Roman" w:cs="Times New Roman"/>
        </w:rPr>
        <w:t xml:space="preserve"> Student study material and university files are generally stored in OneDrive, Google Drive, or AWS S3. All these should have encryption in transit and at rest </w:t>
      </w:r>
      <w:proofErr w:type="gramStart"/>
      <w:r w:rsidRPr="005D7240">
        <w:rPr>
          <w:rFonts w:ascii="Times New Roman" w:hAnsi="Times New Roman" w:cs="Times New Roman"/>
        </w:rPr>
        <w:t>on the basis of</w:t>
      </w:r>
      <w:proofErr w:type="gramEnd"/>
      <w:r w:rsidRPr="005D7240">
        <w:rPr>
          <w:rFonts w:ascii="Times New Roman" w:hAnsi="Times New Roman" w:cs="Times New Roman"/>
        </w:rPr>
        <w:t xml:space="preserve"> KMS (Key Management Services) with role-based key access controls.</w:t>
      </w:r>
    </w:p>
    <w:p w14:paraId="3B5C03A7"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These articles touch upon significant aspects of the CIA triad — confidentiality of research and individual information, integrity of financial and examination data, and availability of assets without tampering or unauthorized entry.</w:t>
      </w:r>
    </w:p>
    <w:p w14:paraId="5404E41A" w14:textId="77777777" w:rsidR="007B3398" w:rsidRPr="002D3AF0" w:rsidRDefault="007B3398" w:rsidP="001E6B72">
      <w:pPr>
        <w:pStyle w:val="Heading2"/>
      </w:pPr>
      <w:bookmarkStart w:id="10" w:name="_Toc195222550"/>
      <w:r w:rsidRPr="002D3AF0">
        <w:rPr>
          <w:rStyle w:val="Strong"/>
          <w:rFonts w:ascii="Times New Roman" w:hAnsi="Times New Roman" w:cs="Times New Roman"/>
          <w:b w:val="0"/>
          <w:bCs w:val="0"/>
        </w:rPr>
        <w:t>B. Implementation of Encryption Mechanisms</w:t>
      </w:r>
      <w:bookmarkEnd w:id="10"/>
    </w:p>
    <w:p w14:paraId="5AAF8964"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 xml:space="preserve">Mars University must have a tailor-made layered encryption framework for </w:t>
      </w:r>
      <w:proofErr w:type="gramStart"/>
      <w:r w:rsidRPr="0091606C">
        <w:rPr>
          <w:rFonts w:ascii="Times New Roman" w:hAnsi="Times New Roman" w:cs="Times New Roman"/>
        </w:rPr>
        <w:t>particular targeted</w:t>
      </w:r>
      <w:proofErr w:type="gramEnd"/>
      <w:r w:rsidRPr="0091606C">
        <w:rPr>
          <w:rFonts w:ascii="Times New Roman" w:hAnsi="Times New Roman" w:cs="Times New Roman"/>
        </w:rPr>
        <w:t xml:space="preserve"> use cases at endpoints, servers, and in the cloud:</w:t>
      </w:r>
    </w:p>
    <w:p w14:paraId="1B36BA44" w14:textId="77777777" w:rsidR="007B3398" w:rsidRDefault="007B3398" w:rsidP="00B727A5">
      <w:pPr>
        <w:pStyle w:val="ListParagraph"/>
        <w:numPr>
          <w:ilvl w:val="0"/>
          <w:numId w:val="5"/>
        </w:numPr>
        <w:spacing w:line="360" w:lineRule="auto"/>
        <w:rPr>
          <w:rFonts w:ascii="Times New Roman" w:hAnsi="Times New Roman" w:cs="Times New Roman"/>
        </w:rPr>
      </w:pPr>
      <w:r w:rsidRPr="002D3AF0">
        <w:rPr>
          <w:rFonts w:ascii="Times New Roman" w:hAnsi="Times New Roman" w:cs="Times New Roman"/>
          <w:b/>
          <w:bCs/>
        </w:rPr>
        <w:lastRenderedPageBreak/>
        <w:t>Symmetric Encryption (AES-256):</w:t>
      </w:r>
      <w:r w:rsidRPr="005D7240">
        <w:rPr>
          <w:rFonts w:ascii="Times New Roman" w:hAnsi="Times New Roman" w:cs="Times New Roman"/>
        </w:rPr>
        <w:t xml:space="preserve"> Suitable for encrypting large data sets at high speeds, like university assignments or teacher directories. Use Galois/Counter Mode (GCM) to include both encryption and integrity checks.</w:t>
      </w:r>
    </w:p>
    <w:p w14:paraId="1D947CA0" w14:textId="77777777" w:rsidR="007B3398" w:rsidRDefault="007B3398" w:rsidP="00B727A5">
      <w:pPr>
        <w:pStyle w:val="ListParagraph"/>
        <w:numPr>
          <w:ilvl w:val="0"/>
          <w:numId w:val="5"/>
        </w:numPr>
        <w:spacing w:line="360" w:lineRule="auto"/>
        <w:rPr>
          <w:rFonts w:ascii="Times New Roman" w:hAnsi="Times New Roman" w:cs="Times New Roman"/>
        </w:rPr>
      </w:pPr>
      <w:r w:rsidRPr="002D3AF0">
        <w:rPr>
          <w:rFonts w:ascii="Times New Roman" w:hAnsi="Times New Roman" w:cs="Times New Roman"/>
          <w:b/>
          <w:bCs/>
        </w:rPr>
        <w:t>Asymmetric Encryption (RSA-2048/ECC): Used</w:t>
      </w:r>
      <w:r w:rsidRPr="005D7240">
        <w:rPr>
          <w:rFonts w:ascii="Times New Roman" w:hAnsi="Times New Roman" w:cs="Times New Roman"/>
        </w:rPr>
        <w:t xml:space="preserve"> for encrypting e-mails (using S/MIME or PGP) and SSL certificates. ECC (Elliptic Curve Cryptography) can be used by mobile and embedded devices because it is cost-effective.</w:t>
      </w:r>
    </w:p>
    <w:p w14:paraId="647DC942" w14:textId="77777777" w:rsidR="007B3398" w:rsidRDefault="007B3398" w:rsidP="00B727A5">
      <w:pPr>
        <w:pStyle w:val="ListParagraph"/>
        <w:numPr>
          <w:ilvl w:val="0"/>
          <w:numId w:val="5"/>
        </w:numPr>
        <w:spacing w:line="360" w:lineRule="auto"/>
        <w:rPr>
          <w:rFonts w:ascii="Times New Roman" w:hAnsi="Times New Roman" w:cs="Times New Roman"/>
        </w:rPr>
      </w:pPr>
      <w:r w:rsidRPr="002D3AF0">
        <w:rPr>
          <w:rFonts w:ascii="Times New Roman" w:hAnsi="Times New Roman" w:cs="Times New Roman"/>
          <w:b/>
          <w:bCs/>
        </w:rPr>
        <w:t xml:space="preserve">Hashing (SHA-256 and </w:t>
      </w:r>
      <w:proofErr w:type="spellStart"/>
      <w:r w:rsidRPr="002D3AF0">
        <w:rPr>
          <w:rFonts w:ascii="Times New Roman" w:hAnsi="Times New Roman" w:cs="Times New Roman"/>
          <w:b/>
          <w:bCs/>
        </w:rPr>
        <w:t>bcrypt</w:t>
      </w:r>
      <w:proofErr w:type="spellEnd"/>
      <w:r w:rsidRPr="002D3AF0">
        <w:rPr>
          <w:rFonts w:ascii="Times New Roman" w:hAnsi="Times New Roman" w:cs="Times New Roman"/>
          <w:b/>
          <w:bCs/>
        </w:rPr>
        <w:t xml:space="preserve">): </w:t>
      </w:r>
      <w:r w:rsidRPr="002D3AF0">
        <w:rPr>
          <w:rFonts w:ascii="Times New Roman" w:hAnsi="Times New Roman" w:cs="Times New Roman"/>
        </w:rPr>
        <w:t>Employed</w:t>
      </w:r>
      <w:r w:rsidRPr="005D7240">
        <w:rPr>
          <w:rFonts w:ascii="Times New Roman" w:hAnsi="Times New Roman" w:cs="Times New Roman"/>
        </w:rPr>
        <w:t xml:space="preserve"> to store passwords securely in databases and check for software or document integrity. </w:t>
      </w:r>
      <w:proofErr w:type="spellStart"/>
      <w:r w:rsidRPr="005D7240">
        <w:rPr>
          <w:rFonts w:ascii="Times New Roman" w:hAnsi="Times New Roman" w:cs="Times New Roman"/>
        </w:rPr>
        <w:t>Bcrypt</w:t>
      </w:r>
      <w:proofErr w:type="spellEnd"/>
      <w:r w:rsidRPr="005D7240">
        <w:rPr>
          <w:rFonts w:ascii="Times New Roman" w:hAnsi="Times New Roman" w:cs="Times New Roman"/>
        </w:rPr>
        <w:t xml:space="preserve"> provides salting and stretching of the key to better resist brute-force attacks.</w:t>
      </w:r>
    </w:p>
    <w:p w14:paraId="489EDF96" w14:textId="77777777" w:rsidR="007B3398" w:rsidRDefault="007B3398" w:rsidP="00B727A5">
      <w:pPr>
        <w:pStyle w:val="ListParagraph"/>
        <w:numPr>
          <w:ilvl w:val="0"/>
          <w:numId w:val="5"/>
        </w:numPr>
        <w:spacing w:line="360" w:lineRule="auto"/>
        <w:rPr>
          <w:rFonts w:ascii="Times New Roman" w:hAnsi="Times New Roman" w:cs="Times New Roman"/>
        </w:rPr>
      </w:pPr>
      <w:r w:rsidRPr="002D3AF0">
        <w:rPr>
          <w:rFonts w:ascii="Times New Roman" w:hAnsi="Times New Roman" w:cs="Times New Roman"/>
          <w:b/>
          <w:bCs/>
        </w:rPr>
        <w:t>TLS 1.3 with Forward Secrecy:</w:t>
      </w:r>
      <w:r w:rsidRPr="005D7240">
        <w:rPr>
          <w:rFonts w:ascii="Times New Roman" w:hAnsi="Times New Roman" w:cs="Times New Roman"/>
        </w:rPr>
        <w:t xml:space="preserve"> All online processes, including the university portal and payment plans, must have TLS 1.3 configuration to provide HTTPS connections secured through ephemeral key exchanges for Perfect Forward Secrecy (PFS).</w:t>
      </w:r>
    </w:p>
    <w:p w14:paraId="11F46BF1" w14:textId="77777777" w:rsidR="007B3398" w:rsidRDefault="007B3398" w:rsidP="00B727A5">
      <w:pPr>
        <w:pStyle w:val="ListParagraph"/>
        <w:numPr>
          <w:ilvl w:val="0"/>
          <w:numId w:val="5"/>
        </w:numPr>
        <w:spacing w:line="360" w:lineRule="auto"/>
        <w:rPr>
          <w:rFonts w:ascii="Times New Roman" w:hAnsi="Times New Roman" w:cs="Times New Roman"/>
        </w:rPr>
      </w:pPr>
      <w:r w:rsidRPr="002D3AF0">
        <w:rPr>
          <w:rFonts w:ascii="Times New Roman" w:hAnsi="Times New Roman" w:cs="Times New Roman"/>
          <w:b/>
          <w:bCs/>
        </w:rPr>
        <w:t>Key Management Systems (KMS):</w:t>
      </w:r>
      <w:r w:rsidRPr="005D7240">
        <w:rPr>
          <w:rFonts w:ascii="Times New Roman" w:hAnsi="Times New Roman" w:cs="Times New Roman"/>
        </w:rPr>
        <w:t xml:space="preserve"> Employ centrally managed KMS, ideally hardware-based (HSMs), to provision, rotate, and retire keys. Use Active Directory or Azure AD for access and logging.</w:t>
      </w:r>
    </w:p>
    <w:p w14:paraId="68DDA5FC" w14:textId="77777777" w:rsidR="007B3398" w:rsidRPr="005D7240" w:rsidRDefault="007B3398" w:rsidP="00B727A5">
      <w:pPr>
        <w:pStyle w:val="ListParagraph"/>
        <w:numPr>
          <w:ilvl w:val="0"/>
          <w:numId w:val="5"/>
        </w:numPr>
        <w:spacing w:line="360" w:lineRule="auto"/>
        <w:rPr>
          <w:rFonts w:ascii="Times New Roman" w:hAnsi="Times New Roman" w:cs="Times New Roman"/>
        </w:rPr>
      </w:pPr>
      <w:r w:rsidRPr="002D3AF0">
        <w:rPr>
          <w:rFonts w:ascii="Times New Roman" w:hAnsi="Times New Roman" w:cs="Times New Roman"/>
          <w:b/>
          <w:bCs/>
        </w:rPr>
        <w:t>Backup Encryption:</w:t>
      </w:r>
      <w:r w:rsidRPr="005D7240">
        <w:rPr>
          <w:rFonts w:ascii="Times New Roman" w:hAnsi="Times New Roman" w:cs="Times New Roman"/>
        </w:rPr>
        <w:t xml:space="preserve"> Backup information must be encrypted by full-disk or file-level encryption and must be kept in secure containers offsite.</w:t>
      </w:r>
    </w:p>
    <w:p w14:paraId="1A359F8C"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The encryption design needs to be checked annually and updated as part of the security maintenance cycle of the university.</w:t>
      </w:r>
    </w:p>
    <w:p w14:paraId="16368006" w14:textId="77777777" w:rsidR="007B3398" w:rsidRPr="0091606C" w:rsidRDefault="007B3398" w:rsidP="007B3398">
      <w:pPr>
        <w:pStyle w:val="Heading4"/>
        <w:spacing w:line="360" w:lineRule="auto"/>
        <w:rPr>
          <w:rStyle w:val="Strong"/>
          <w:rFonts w:ascii="Times New Roman" w:hAnsi="Times New Roman" w:cs="Times New Roman"/>
          <w:b w:val="0"/>
          <w:bCs w:val="0"/>
        </w:rPr>
      </w:pPr>
    </w:p>
    <w:p w14:paraId="43DA2891" w14:textId="77777777" w:rsidR="007B3398" w:rsidRPr="002D3AF0" w:rsidRDefault="007B3398" w:rsidP="001E6B72">
      <w:pPr>
        <w:pStyle w:val="Heading2"/>
      </w:pPr>
      <w:bookmarkStart w:id="11" w:name="_Toc195222551"/>
      <w:r w:rsidRPr="002D3AF0">
        <w:rPr>
          <w:rStyle w:val="Strong"/>
          <w:rFonts w:ascii="Times New Roman" w:hAnsi="Times New Roman" w:cs="Times New Roman"/>
          <w:b w:val="0"/>
          <w:bCs w:val="0"/>
        </w:rPr>
        <w:t>C. Cryptographic Performance Considerations</w:t>
      </w:r>
      <w:bookmarkEnd w:id="11"/>
    </w:p>
    <w:p w14:paraId="235319F8"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 xml:space="preserve">Cryptographic protocols </w:t>
      </w:r>
      <w:proofErr w:type="gramStart"/>
      <w:r w:rsidRPr="0091606C">
        <w:rPr>
          <w:rFonts w:ascii="Times New Roman" w:hAnsi="Times New Roman" w:cs="Times New Roman"/>
        </w:rPr>
        <w:t>have to</w:t>
      </w:r>
      <w:proofErr w:type="gramEnd"/>
      <w:r w:rsidRPr="0091606C">
        <w:rPr>
          <w:rFonts w:ascii="Times New Roman" w:hAnsi="Times New Roman" w:cs="Times New Roman"/>
        </w:rPr>
        <w:t xml:space="preserve"> be chosen </w:t>
      </w:r>
      <w:proofErr w:type="gramStart"/>
      <w:r w:rsidRPr="0091606C">
        <w:rPr>
          <w:rFonts w:ascii="Times New Roman" w:hAnsi="Times New Roman" w:cs="Times New Roman"/>
        </w:rPr>
        <w:t>on the basis of</w:t>
      </w:r>
      <w:proofErr w:type="gramEnd"/>
      <w:r w:rsidRPr="0091606C">
        <w:rPr>
          <w:rFonts w:ascii="Times New Roman" w:hAnsi="Times New Roman" w:cs="Times New Roman"/>
        </w:rPr>
        <w:t xml:space="preserve"> a compromise between computational efficiency, scalability, and long-term security:</w:t>
      </w:r>
    </w:p>
    <w:p w14:paraId="46180A06" w14:textId="77777777" w:rsidR="007B3398" w:rsidRPr="002D3AF0" w:rsidRDefault="007B3398" w:rsidP="00B727A5">
      <w:pPr>
        <w:pStyle w:val="ListParagraph"/>
        <w:numPr>
          <w:ilvl w:val="0"/>
          <w:numId w:val="6"/>
        </w:numPr>
        <w:spacing w:line="360" w:lineRule="auto"/>
        <w:rPr>
          <w:rFonts w:ascii="Times New Roman" w:hAnsi="Times New Roman" w:cs="Times New Roman"/>
          <w:b/>
          <w:bCs/>
        </w:rPr>
      </w:pPr>
      <w:r w:rsidRPr="002D3AF0">
        <w:rPr>
          <w:rFonts w:ascii="Times New Roman" w:hAnsi="Times New Roman" w:cs="Times New Roman"/>
          <w:b/>
          <w:bCs/>
        </w:rPr>
        <w:t>AES-256 versus ChaCha20:</w:t>
      </w:r>
    </w:p>
    <w:p w14:paraId="2345543C" w14:textId="77777777" w:rsidR="007B3398" w:rsidRDefault="007B3398" w:rsidP="00B727A5">
      <w:pPr>
        <w:pStyle w:val="ListParagraph"/>
        <w:numPr>
          <w:ilvl w:val="1"/>
          <w:numId w:val="6"/>
        </w:numPr>
        <w:spacing w:line="360" w:lineRule="auto"/>
        <w:rPr>
          <w:rFonts w:ascii="Times New Roman" w:hAnsi="Times New Roman" w:cs="Times New Roman"/>
        </w:rPr>
      </w:pPr>
      <w:r w:rsidRPr="005D7240">
        <w:rPr>
          <w:rFonts w:ascii="Times New Roman" w:hAnsi="Times New Roman" w:cs="Times New Roman"/>
        </w:rPr>
        <w:t>AES-256 is Intel processor hardware-accelerated (AES-NI) and hence optimized on university workstations and servers.</w:t>
      </w:r>
    </w:p>
    <w:p w14:paraId="35BD4349" w14:textId="77777777" w:rsidR="007B3398" w:rsidRDefault="007B3398" w:rsidP="00B727A5">
      <w:pPr>
        <w:pStyle w:val="ListParagraph"/>
        <w:numPr>
          <w:ilvl w:val="1"/>
          <w:numId w:val="6"/>
        </w:numPr>
        <w:spacing w:line="360" w:lineRule="auto"/>
        <w:rPr>
          <w:rFonts w:ascii="Times New Roman" w:hAnsi="Times New Roman" w:cs="Times New Roman"/>
        </w:rPr>
      </w:pPr>
      <w:r w:rsidRPr="005D7240">
        <w:rPr>
          <w:rFonts w:ascii="Times New Roman" w:hAnsi="Times New Roman" w:cs="Times New Roman"/>
        </w:rPr>
        <w:t>ChaCha20 is optimized for performance on mobile clients and browser clients, perfect for BYOD environments or student portals.</w:t>
      </w:r>
    </w:p>
    <w:p w14:paraId="38CB17EB" w14:textId="77777777" w:rsidR="007B3398" w:rsidRPr="002D3AF0" w:rsidRDefault="007B3398" w:rsidP="00B727A5">
      <w:pPr>
        <w:pStyle w:val="ListParagraph"/>
        <w:numPr>
          <w:ilvl w:val="0"/>
          <w:numId w:val="6"/>
        </w:numPr>
        <w:spacing w:line="360" w:lineRule="auto"/>
        <w:rPr>
          <w:rFonts w:ascii="Times New Roman" w:hAnsi="Times New Roman" w:cs="Times New Roman"/>
          <w:b/>
          <w:bCs/>
        </w:rPr>
      </w:pPr>
      <w:r w:rsidRPr="002D3AF0">
        <w:rPr>
          <w:rFonts w:ascii="Times New Roman" w:hAnsi="Times New Roman" w:cs="Times New Roman"/>
          <w:b/>
          <w:bCs/>
        </w:rPr>
        <w:t>Post-Quantum Cryptography (PQC):</w:t>
      </w:r>
    </w:p>
    <w:p w14:paraId="62616863" w14:textId="77777777" w:rsidR="007B3398" w:rsidRDefault="007B3398" w:rsidP="00B727A5">
      <w:pPr>
        <w:pStyle w:val="ListParagraph"/>
        <w:numPr>
          <w:ilvl w:val="1"/>
          <w:numId w:val="6"/>
        </w:numPr>
        <w:spacing w:line="360" w:lineRule="auto"/>
        <w:rPr>
          <w:rFonts w:ascii="Times New Roman" w:hAnsi="Times New Roman" w:cs="Times New Roman"/>
        </w:rPr>
      </w:pPr>
      <w:r w:rsidRPr="008A36EF">
        <w:rPr>
          <w:rFonts w:ascii="Times New Roman" w:hAnsi="Times New Roman" w:cs="Times New Roman"/>
        </w:rPr>
        <w:lastRenderedPageBreak/>
        <w:t xml:space="preserve">With the extended retention periods of student and research data, PQC is necessary. Mars University can start testing NIST PQC finalist algorithms like CRYSTALS-Kyber (key exchange) and </w:t>
      </w:r>
      <w:proofErr w:type="spellStart"/>
      <w:r w:rsidRPr="008A36EF">
        <w:rPr>
          <w:rFonts w:ascii="Times New Roman" w:hAnsi="Times New Roman" w:cs="Times New Roman"/>
        </w:rPr>
        <w:t>Dilithium</w:t>
      </w:r>
      <w:proofErr w:type="spellEnd"/>
      <w:r w:rsidRPr="008A36EF">
        <w:rPr>
          <w:rFonts w:ascii="Times New Roman" w:hAnsi="Times New Roman" w:cs="Times New Roman"/>
        </w:rPr>
        <w:t xml:space="preserve"> (digital signatures).</w:t>
      </w:r>
    </w:p>
    <w:p w14:paraId="4DEE8BE2" w14:textId="77777777" w:rsidR="007B3398" w:rsidRPr="008A36EF" w:rsidRDefault="007B3398" w:rsidP="00B727A5">
      <w:pPr>
        <w:pStyle w:val="ListParagraph"/>
        <w:numPr>
          <w:ilvl w:val="1"/>
          <w:numId w:val="6"/>
        </w:numPr>
        <w:spacing w:line="360" w:lineRule="auto"/>
        <w:rPr>
          <w:rFonts w:ascii="Times New Roman" w:hAnsi="Times New Roman" w:cs="Times New Roman"/>
        </w:rPr>
      </w:pPr>
      <w:r w:rsidRPr="008A36EF">
        <w:rPr>
          <w:rFonts w:ascii="Times New Roman" w:hAnsi="Times New Roman" w:cs="Times New Roman"/>
        </w:rPr>
        <w:t>Increased key sizes, higher CPU utilization, and backward compatibility are some of the issues. These issues can be solved by hybrid key exchange (classical + quantum-safe) and phased-deployment in non-critical systems.</w:t>
      </w:r>
    </w:p>
    <w:p w14:paraId="537948D9"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Performance statistics must be monitored constantly, and encryption thresholds must be invoked on system upgrades to achieve maximum throughput with minimum overhead.</w:t>
      </w:r>
    </w:p>
    <w:p w14:paraId="6EEC8E50" w14:textId="77777777" w:rsidR="007B3398" w:rsidRPr="0091606C" w:rsidRDefault="007B3398" w:rsidP="007B3398">
      <w:pPr>
        <w:spacing w:after="0" w:line="360" w:lineRule="auto"/>
        <w:rPr>
          <w:rFonts w:ascii="Times New Roman" w:hAnsi="Times New Roman" w:cs="Times New Roman"/>
        </w:rPr>
      </w:pPr>
    </w:p>
    <w:p w14:paraId="041C78F8" w14:textId="77777777" w:rsidR="007B3398" w:rsidRPr="002D3AF0" w:rsidRDefault="007B3398" w:rsidP="001E6B72">
      <w:pPr>
        <w:pStyle w:val="Heading1"/>
      </w:pPr>
      <w:bookmarkStart w:id="12" w:name="_Toc194784387"/>
      <w:bookmarkStart w:id="13" w:name="_Toc195222552"/>
      <w:r w:rsidRPr="002D3AF0">
        <w:rPr>
          <w:rStyle w:val="Strong"/>
          <w:rFonts w:ascii="Times New Roman" w:hAnsi="Times New Roman" w:cs="Times New Roman"/>
          <w:b w:val="0"/>
          <w:bCs w:val="0"/>
        </w:rPr>
        <w:t>4. Task 3: Incident Response Plan</w:t>
      </w:r>
      <w:bookmarkEnd w:id="12"/>
      <w:bookmarkEnd w:id="13"/>
    </w:p>
    <w:p w14:paraId="535976C4" w14:textId="77777777" w:rsidR="007B3398" w:rsidRPr="002D3AF0" w:rsidRDefault="007B3398" w:rsidP="001E6B72">
      <w:pPr>
        <w:pStyle w:val="Heading2"/>
      </w:pPr>
      <w:bookmarkStart w:id="14" w:name="_Toc195222553"/>
      <w:r w:rsidRPr="002D3AF0">
        <w:rPr>
          <w:rStyle w:val="Strong"/>
          <w:rFonts w:ascii="Times New Roman" w:hAnsi="Times New Roman" w:cs="Times New Roman"/>
          <w:b w:val="0"/>
          <w:bCs w:val="0"/>
        </w:rPr>
        <w:t>A. Cyber Incident Selection and Justification</w:t>
      </w:r>
      <w:bookmarkEnd w:id="14"/>
    </w:p>
    <w:p w14:paraId="2A2E31A5"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The attack selected is a successful ransomware attack via spear-phishing email, against academic staff during exam marking. It is a real, successful, and well-documented ransomware attack against UK organizations:</w:t>
      </w:r>
    </w:p>
    <w:p w14:paraId="493344C2" w14:textId="77777777" w:rsidR="007B3398" w:rsidRPr="008A36EF" w:rsidRDefault="007B3398" w:rsidP="00B727A5">
      <w:pPr>
        <w:pStyle w:val="ListParagraph"/>
        <w:numPr>
          <w:ilvl w:val="0"/>
          <w:numId w:val="7"/>
        </w:numPr>
        <w:spacing w:line="360" w:lineRule="auto"/>
        <w:rPr>
          <w:rFonts w:ascii="Times New Roman" w:hAnsi="Times New Roman" w:cs="Times New Roman"/>
        </w:rPr>
      </w:pPr>
      <w:r w:rsidRPr="002D3AF0">
        <w:rPr>
          <w:rFonts w:ascii="Times New Roman" w:hAnsi="Times New Roman" w:cs="Times New Roman"/>
          <w:b/>
          <w:bCs/>
        </w:rPr>
        <w:t>Technique:</w:t>
      </w:r>
      <w:r w:rsidRPr="008A36EF">
        <w:rPr>
          <w:rFonts w:ascii="Times New Roman" w:hAnsi="Times New Roman" w:cs="Times New Roman"/>
        </w:rPr>
        <w:t xml:space="preserve"> Phishing email that appears to be from internal IT support asks users to download an "urgent patch" as a Word document with malicious macros.</w:t>
      </w:r>
    </w:p>
    <w:p w14:paraId="4EE19AB2" w14:textId="77777777" w:rsidR="007B3398" w:rsidRDefault="007B3398" w:rsidP="00B727A5">
      <w:pPr>
        <w:pStyle w:val="ListParagraph"/>
        <w:numPr>
          <w:ilvl w:val="0"/>
          <w:numId w:val="7"/>
        </w:numPr>
        <w:spacing w:line="360" w:lineRule="auto"/>
        <w:rPr>
          <w:rFonts w:ascii="Times New Roman" w:hAnsi="Times New Roman" w:cs="Times New Roman"/>
        </w:rPr>
      </w:pPr>
      <w:r w:rsidRPr="002D3AF0">
        <w:rPr>
          <w:rFonts w:ascii="Times New Roman" w:hAnsi="Times New Roman" w:cs="Times New Roman"/>
          <w:b/>
          <w:bCs/>
        </w:rPr>
        <w:t>Execution:</w:t>
      </w:r>
      <w:r w:rsidRPr="008A36EF">
        <w:rPr>
          <w:rFonts w:ascii="Times New Roman" w:hAnsi="Times New Roman" w:cs="Times New Roman"/>
        </w:rPr>
        <w:t xml:space="preserve"> The malware encrypts network-shared and local files, demands Bitcoin payment, and threatens to leak data.</w:t>
      </w:r>
    </w:p>
    <w:p w14:paraId="3FF87ECC" w14:textId="77777777" w:rsidR="007B3398" w:rsidRPr="002D3AF0" w:rsidRDefault="007B3398" w:rsidP="00B727A5">
      <w:pPr>
        <w:pStyle w:val="ListParagraph"/>
        <w:numPr>
          <w:ilvl w:val="0"/>
          <w:numId w:val="7"/>
        </w:numPr>
        <w:spacing w:line="360" w:lineRule="auto"/>
        <w:rPr>
          <w:rFonts w:ascii="Times New Roman" w:hAnsi="Times New Roman" w:cs="Times New Roman"/>
          <w:b/>
          <w:bCs/>
        </w:rPr>
      </w:pPr>
      <w:r w:rsidRPr="002D3AF0">
        <w:rPr>
          <w:rFonts w:ascii="Times New Roman" w:hAnsi="Times New Roman" w:cs="Times New Roman"/>
          <w:b/>
          <w:bCs/>
        </w:rPr>
        <w:t>Impact:</w:t>
      </w:r>
    </w:p>
    <w:p w14:paraId="3B2533AC" w14:textId="77777777" w:rsidR="007B3398" w:rsidRPr="00037F23" w:rsidRDefault="007B3398" w:rsidP="00B727A5">
      <w:pPr>
        <w:pStyle w:val="ListParagraph"/>
        <w:numPr>
          <w:ilvl w:val="0"/>
          <w:numId w:val="11"/>
        </w:numPr>
        <w:spacing w:line="360" w:lineRule="auto"/>
        <w:rPr>
          <w:rFonts w:ascii="Times New Roman" w:hAnsi="Times New Roman" w:cs="Times New Roman"/>
        </w:rPr>
      </w:pPr>
      <w:r w:rsidRPr="00037F23">
        <w:rPr>
          <w:rFonts w:ascii="Times New Roman" w:hAnsi="Times New Roman" w:cs="Times New Roman"/>
        </w:rPr>
        <w:t>Denial of access to educational resources, suspension of graduation and grading activities.</w:t>
      </w:r>
    </w:p>
    <w:p w14:paraId="1D3C25FA" w14:textId="77777777" w:rsidR="007B3398" w:rsidRPr="00037F23" w:rsidRDefault="007B3398" w:rsidP="00B727A5">
      <w:pPr>
        <w:pStyle w:val="ListParagraph"/>
        <w:numPr>
          <w:ilvl w:val="0"/>
          <w:numId w:val="11"/>
        </w:numPr>
        <w:spacing w:line="360" w:lineRule="auto"/>
        <w:rPr>
          <w:rFonts w:ascii="Times New Roman" w:hAnsi="Times New Roman" w:cs="Times New Roman"/>
        </w:rPr>
      </w:pPr>
      <w:r w:rsidRPr="00037F23">
        <w:rPr>
          <w:rFonts w:ascii="Times New Roman" w:hAnsi="Times New Roman" w:cs="Times New Roman"/>
        </w:rPr>
        <w:t>Possible exposure of students' personal information, triggering GDPR reporting.</w:t>
      </w:r>
    </w:p>
    <w:p w14:paraId="2789AF27" w14:textId="77777777" w:rsidR="007B3398" w:rsidRPr="00037F23" w:rsidRDefault="007B3398" w:rsidP="00B727A5">
      <w:pPr>
        <w:pStyle w:val="ListParagraph"/>
        <w:numPr>
          <w:ilvl w:val="0"/>
          <w:numId w:val="11"/>
        </w:numPr>
        <w:spacing w:line="360" w:lineRule="auto"/>
        <w:rPr>
          <w:rFonts w:ascii="Times New Roman" w:hAnsi="Times New Roman" w:cs="Times New Roman"/>
        </w:rPr>
      </w:pPr>
      <w:r w:rsidRPr="00037F23">
        <w:rPr>
          <w:rFonts w:ascii="Times New Roman" w:hAnsi="Times New Roman" w:cs="Times New Roman"/>
        </w:rPr>
        <w:t>Downtime, reputation loss, and recovery cost.</w:t>
      </w:r>
    </w:p>
    <w:p w14:paraId="68114202" w14:textId="77777777" w:rsidR="007B3398" w:rsidRDefault="007B3398" w:rsidP="007B3398">
      <w:pPr>
        <w:spacing w:line="360" w:lineRule="auto"/>
        <w:rPr>
          <w:rFonts w:ascii="Times New Roman" w:hAnsi="Times New Roman" w:cs="Times New Roman"/>
        </w:rPr>
      </w:pPr>
      <w:r w:rsidRPr="0091606C">
        <w:rPr>
          <w:rFonts w:ascii="Times New Roman" w:hAnsi="Times New Roman" w:cs="Times New Roman"/>
        </w:rPr>
        <w:t>It is characteristic of current trends where ransomware gangs take advantage of busy institutions. It emphasizes preparedness, resilience, and swift recovery actions.</w:t>
      </w:r>
    </w:p>
    <w:p w14:paraId="791E3491" w14:textId="77777777" w:rsidR="007B3398" w:rsidRPr="0091606C" w:rsidRDefault="007B3398" w:rsidP="007B3398">
      <w:pPr>
        <w:spacing w:line="360" w:lineRule="auto"/>
        <w:rPr>
          <w:rFonts w:ascii="Times New Roman" w:hAnsi="Times New Roman" w:cs="Times New Roman"/>
        </w:rPr>
      </w:pPr>
    </w:p>
    <w:p w14:paraId="16D3A9D2" w14:textId="77777777" w:rsidR="007B3398" w:rsidRPr="002D3AF0" w:rsidRDefault="007B3398" w:rsidP="001E6B72">
      <w:pPr>
        <w:pStyle w:val="Heading2"/>
      </w:pPr>
      <w:bookmarkStart w:id="15" w:name="_Toc195222554"/>
      <w:r w:rsidRPr="002D3AF0">
        <w:rPr>
          <w:rStyle w:val="Strong"/>
          <w:rFonts w:ascii="Times New Roman" w:hAnsi="Times New Roman" w:cs="Times New Roman"/>
          <w:b w:val="0"/>
          <w:bCs w:val="0"/>
        </w:rPr>
        <w:t>B. Structured Incident Response Plan (NIST Framework)</w:t>
      </w:r>
      <w:bookmarkEnd w:id="15"/>
    </w:p>
    <w:p w14:paraId="51269C9A"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The response plan is founded on the NIST SP 800-61r2 Computer Security Incident Handling Guide, which is structured into four major stages:</w:t>
      </w:r>
    </w:p>
    <w:p w14:paraId="5152AC71" w14:textId="77777777" w:rsidR="007B3398" w:rsidRPr="002D3AF0" w:rsidRDefault="007B3398" w:rsidP="00B727A5">
      <w:pPr>
        <w:pStyle w:val="ListParagraph"/>
        <w:numPr>
          <w:ilvl w:val="0"/>
          <w:numId w:val="8"/>
        </w:numPr>
        <w:spacing w:line="360" w:lineRule="auto"/>
        <w:rPr>
          <w:rFonts w:ascii="Times New Roman" w:hAnsi="Times New Roman" w:cs="Times New Roman"/>
          <w:b/>
          <w:bCs/>
        </w:rPr>
      </w:pPr>
      <w:r w:rsidRPr="002D3AF0">
        <w:rPr>
          <w:rFonts w:ascii="Times New Roman" w:hAnsi="Times New Roman" w:cs="Times New Roman"/>
          <w:b/>
          <w:bCs/>
        </w:rPr>
        <w:lastRenderedPageBreak/>
        <w:t>Preparation:</w:t>
      </w:r>
    </w:p>
    <w:p w14:paraId="6BAE457D" w14:textId="77777777" w:rsidR="007B3398" w:rsidRDefault="007B3398" w:rsidP="00B727A5">
      <w:pPr>
        <w:pStyle w:val="ListParagraph"/>
        <w:numPr>
          <w:ilvl w:val="1"/>
          <w:numId w:val="8"/>
        </w:numPr>
        <w:spacing w:line="360" w:lineRule="auto"/>
        <w:rPr>
          <w:rFonts w:ascii="Times New Roman" w:hAnsi="Times New Roman" w:cs="Times New Roman"/>
        </w:rPr>
      </w:pPr>
      <w:r w:rsidRPr="00CE6402">
        <w:rPr>
          <w:rFonts w:ascii="Times New Roman" w:hAnsi="Times New Roman" w:cs="Times New Roman"/>
        </w:rPr>
        <w:t>Establish a Cyber Incident Response Team (CIRT) with defined roles (e.g., incident commander, forensic analyst, communications lead).</w:t>
      </w:r>
    </w:p>
    <w:p w14:paraId="17ACAF78" w14:textId="77777777" w:rsidR="007B3398" w:rsidRDefault="007B3398" w:rsidP="00B727A5">
      <w:pPr>
        <w:pStyle w:val="ListParagraph"/>
        <w:numPr>
          <w:ilvl w:val="1"/>
          <w:numId w:val="8"/>
        </w:numPr>
        <w:spacing w:line="360" w:lineRule="auto"/>
        <w:rPr>
          <w:rFonts w:ascii="Times New Roman" w:hAnsi="Times New Roman" w:cs="Times New Roman"/>
        </w:rPr>
      </w:pPr>
      <w:r w:rsidRPr="00CE6402">
        <w:rPr>
          <w:rFonts w:ascii="Times New Roman" w:hAnsi="Times New Roman" w:cs="Times New Roman"/>
        </w:rPr>
        <w:t>Offer training and simulation exercises (e.g., phishing exercises).</w:t>
      </w:r>
    </w:p>
    <w:p w14:paraId="56D4472A" w14:textId="77777777" w:rsidR="007B3398" w:rsidRPr="00CE6402" w:rsidRDefault="007B3398" w:rsidP="00B727A5">
      <w:pPr>
        <w:pStyle w:val="ListParagraph"/>
        <w:numPr>
          <w:ilvl w:val="1"/>
          <w:numId w:val="8"/>
        </w:numPr>
        <w:spacing w:line="360" w:lineRule="auto"/>
        <w:rPr>
          <w:rFonts w:ascii="Times New Roman" w:hAnsi="Times New Roman" w:cs="Times New Roman"/>
        </w:rPr>
      </w:pPr>
      <w:r w:rsidRPr="00CE6402">
        <w:rPr>
          <w:rFonts w:ascii="Times New Roman" w:hAnsi="Times New Roman" w:cs="Times New Roman"/>
        </w:rPr>
        <w:t>Develop phishing, ransomware, and insider threat playbooks and checklists.</w:t>
      </w:r>
    </w:p>
    <w:p w14:paraId="28BAF56B" w14:textId="77777777" w:rsidR="007B3398" w:rsidRPr="002D3AF0" w:rsidRDefault="007B3398" w:rsidP="00B727A5">
      <w:pPr>
        <w:pStyle w:val="ListParagraph"/>
        <w:numPr>
          <w:ilvl w:val="0"/>
          <w:numId w:val="8"/>
        </w:numPr>
        <w:spacing w:line="360" w:lineRule="auto"/>
        <w:rPr>
          <w:rFonts w:ascii="Times New Roman" w:hAnsi="Times New Roman" w:cs="Times New Roman"/>
          <w:b/>
          <w:bCs/>
        </w:rPr>
      </w:pPr>
      <w:r w:rsidRPr="002D3AF0">
        <w:rPr>
          <w:rFonts w:ascii="Times New Roman" w:hAnsi="Times New Roman" w:cs="Times New Roman"/>
          <w:b/>
          <w:bCs/>
        </w:rPr>
        <w:t>Detection and Analysis:</w:t>
      </w:r>
    </w:p>
    <w:p w14:paraId="2765D793" w14:textId="77777777" w:rsidR="007B3398" w:rsidRDefault="007B3398" w:rsidP="00B727A5">
      <w:pPr>
        <w:pStyle w:val="ListParagraph"/>
        <w:numPr>
          <w:ilvl w:val="1"/>
          <w:numId w:val="8"/>
        </w:numPr>
        <w:spacing w:line="360" w:lineRule="auto"/>
        <w:rPr>
          <w:rFonts w:ascii="Times New Roman" w:hAnsi="Times New Roman" w:cs="Times New Roman"/>
        </w:rPr>
      </w:pPr>
      <w:r w:rsidRPr="00CE6402">
        <w:rPr>
          <w:rFonts w:ascii="Times New Roman" w:hAnsi="Times New Roman" w:cs="Times New Roman"/>
        </w:rPr>
        <w:t>Monitor logs using SIEM products (e.g., Splunk, Microsoft Sentinel).</w:t>
      </w:r>
    </w:p>
    <w:p w14:paraId="090BE3BE" w14:textId="77777777" w:rsidR="007B3398" w:rsidRDefault="007B3398" w:rsidP="00B727A5">
      <w:pPr>
        <w:pStyle w:val="ListParagraph"/>
        <w:numPr>
          <w:ilvl w:val="1"/>
          <w:numId w:val="8"/>
        </w:numPr>
        <w:spacing w:line="360" w:lineRule="auto"/>
        <w:rPr>
          <w:rFonts w:ascii="Times New Roman" w:hAnsi="Times New Roman" w:cs="Times New Roman"/>
        </w:rPr>
      </w:pPr>
      <w:r w:rsidRPr="00CE6402">
        <w:rPr>
          <w:rFonts w:ascii="Times New Roman" w:hAnsi="Times New Roman" w:cs="Times New Roman"/>
        </w:rPr>
        <w:t>Detect ransomware activity through EDR tool monitoring (e.g., mass file encryption, registry modifications).</w:t>
      </w:r>
    </w:p>
    <w:p w14:paraId="282CB27D" w14:textId="77777777" w:rsidR="007B3398" w:rsidRDefault="007B3398" w:rsidP="00B727A5">
      <w:pPr>
        <w:pStyle w:val="ListParagraph"/>
        <w:numPr>
          <w:ilvl w:val="1"/>
          <w:numId w:val="8"/>
        </w:numPr>
        <w:spacing w:line="360" w:lineRule="auto"/>
        <w:rPr>
          <w:rFonts w:ascii="Times New Roman" w:hAnsi="Times New Roman" w:cs="Times New Roman"/>
        </w:rPr>
      </w:pPr>
      <w:r w:rsidRPr="00CE6402">
        <w:rPr>
          <w:rFonts w:ascii="Times New Roman" w:hAnsi="Times New Roman" w:cs="Times New Roman"/>
        </w:rPr>
        <w:t>Indicators of Compromise (</w:t>
      </w:r>
      <w:proofErr w:type="spellStart"/>
      <w:r w:rsidRPr="00CE6402">
        <w:rPr>
          <w:rFonts w:ascii="Times New Roman" w:hAnsi="Times New Roman" w:cs="Times New Roman"/>
        </w:rPr>
        <w:t>IoCs</w:t>
      </w:r>
      <w:proofErr w:type="spellEnd"/>
      <w:r w:rsidRPr="00CE6402">
        <w:rPr>
          <w:rFonts w:ascii="Times New Roman" w:hAnsi="Times New Roman" w:cs="Times New Roman"/>
        </w:rPr>
        <w:t>), file hashes, and malicious IPs.</w:t>
      </w:r>
    </w:p>
    <w:p w14:paraId="55C81D4E" w14:textId="77777777" w:rsidR="007B3398" w:rsidRDefault="007B3398" w:rsidP="00B727A5">
      <w:pPr>
        <w:pStyle w:val="ListParagraph"/>
        <w:numPr>
          <w:ilvl w:val="1"/>
          <w:numId w:val="8"/>
        </w:numPr>
        <w:spacing w:line="360" w:lineRule="auto"/>
        <w:rPr>
          <w:rFonts w:ascii="Times New Roman" w:hAnsi="Times New Roman" w:cs="Times New Roman"/>
        </w:rPr>
      </w:pPr>
      <w:r w:rsidRPr="00CE6402">
        <w:rPr>
          <w:rFonts w:ascii="Times New Roman" w:hAnsi="Times New Roman" w:cs="Times New Roman"/>
        </w:rPr>
        <w:t>Log discovery time, infected systems, and scope of infection.</w:t>
      </w:r>
    </w:p>
    <w:p w14:paraId="79192681" w14:textId="77777777" w:rsidR="007B3398" w:rsidRPr="002D3AF0" w:rsidRDefault="007B3398" w:rsidP="00B727A5">
      <w:pPr>
        <w:pStyle w:val="ListParagraph"/>
        <w:numPr>
          <w:ilvl w:val="0"/>
          <w:numId w:val="8"/>
        </w:numPr>
        <w:spacing w:line="360" w:lineRule="auto"/>
        <w:rPr>
          <w:rFonts w:ascii="Times New Roman" w:hAnsi="Times New Roman" w:cs="Times New Roman"/>
          <w:b/>
          <w:bCs/>
        </w:rPr>
      </w:pPr>
      <w:r w:rsidRPr="002D3AF0">
        <w:rPr>
          <w:rFonts w:ascii="Times New Roman" w:hAnsi="Times New Roman" w:cs="Times New Roman"/>
          <w:b/>
          <w:bCs/>
        </w:rPr>
        <w:t>Containment, Eradication, and Recovery:</w:t>
      </w:r>
    </w:p>
    <w:p w14:paraId="54E715A7" w14:textId="77777777" w:rsidR="007B3398" w:rsidRDefault="007B3398" w:rsidP="00B727A5">
      <w:pPr>
        <w:pStyle w:val="ListParagraph"/>
        <w:numPr>
          <w:ilvl w:val="1"/>
          <w:numId w:val="8"/>
        </w:numPr>
        <w:spacing w:line="360" w:lineRule="auto"/>
        <w:rPr>
          <w:rFonts w:ascii="Times New Roman" w:hAnsi="Times New Roman" w:cs="Times New Roman"/>
        </w:rPr>
      </w:pPr>
      <w:r w:rsidRPr="00237553">
        <w:rPr>
          <w:rFonts w:ascii="Times New Roman" w:hAnsi="Times New Roman" w:cs="Times New Roman"/>
        </w:rPr>
        <w:t>Segment infects endpoints from the network.</w:t>
      </w:r>
    </w:p>
    <w:p w14:paraId="40368BFF" w14:textId="77777777" w:rsidR="007B3398" w:rsidRDefault="007B3398" w:rsidP="00B727A5">
      <w:pPr>
        <w:pStyle w:val="ListParagraph"/>
        <w:numPr>
          <w:ilvl w:val="1"/>
          <w:numId w:val="8"/>
        </w:numPr>
        <w:spacing w:line="360" w:lineRule="auto"/>
        <w:rPr>
          <w:rFonts w:ascii="Times New Roman" w:hAnsi="Times New Roman" w:cs="Times New Roman"/>
        </w:rPr>
      </w:pPr>
      <w:r w:rsidRPr="00237553">
        <w:rPr>
          <w:rFonts w:ascii="Times New Roman" w:hAnsi="Times New Roman" w:cs="Times New Roman"/>
        </w:rPr>
        <w:t>Disable impacted accounts and remove access tokens.</w:t>
      </w:r>
    </w:p>
    <w:p w14:paraId="07A597CC" w14:textId="77777777" w:rsidR="007B3398" w:rsidRDefault="007B3398" w:rsidP="00B727A5">
      <w:pPr>
        <w:pStyle w:val="ListParagraph"/>
        <w:numPr>
          <w:ilvl w:val="1"/>
          <w:numId w:val="8"/>
        </w:numPr>
        <w:spacing w:line="360" w:lineRule="auto"/>
        <w:rPr>
          <w:rFonts w:ascii="Times New Roman" w:hAnsi="Times New Roman" w:cs="Times New Roman"/>
        </w:rPr>
      </w:pPr>
      <w:r w:rsidRPr="00237553">
        <w:rPr>
          <w:rFonts w:ascii="Times New Roman" w:hAnsi="Times New Roman" w:cs="Times New Roman"/>
        </w:rPr>
        <w:t>Forensically delete malware and reimaged systems.</w:t>
      </w:r>
    </w:p>
    <w:p w14:paraId="76BD1EA2" w14:textId="77777777" w:rsidR="007B3398" w:rsidRDefault="007B3398" w:rsidP="00B727A5">
      <w:pPr>
        <w:pStyle w:val="ListParagraph"/>
        <w:numPr>
          <w:ilvl w:val="1"/>
          <w:numId w:val="8"/>
        </w:numPr>
        <w:spacing w:line="360" w:lineRule="auto"/>
        <w:rPr>
          <w:rFonts w:ascii="Times New Roman" w:hAnsi="Times New Roman" w:cs="Times New Roman"/>
        </w:rPr>
      </w:pPr>
      <w:r w:rsidRPr="00237553">
        <w:rPr>
          <w:rFonts w:ascii="Times New Roman" w:hAnsi="Times New Roman" w:cs="Times New Roman"/>
        </w:rPr>
        <w:t xml:space="preserve">Restore de backups </w:t>
      </w:r>
      <w:proofErr w:type="spellStart"/>
      <w:r w:rsidRPr="00237553">
        <w:rPr>
          <w:rFonts w:ascii="Times New Roman" w:hAnsi="Times New Roman" w:cs="Times New Roman"/>
        </w:rPr>
        <w:t>limpos</w:t>
      </w:r>
      <w:proofErr w:type="spellEnd"/>
      <w:r w:rsidRPr="00237553">
        <w:rPr>
          <w:rFonts w:ascii="Times New Roman" w:hAnsi="Times New Roman" w:cs="Times New Roman"/>
        </w:rPr>
        <w:t xml:space="preserve"> and validate file integrity with hash checks.</w:t>
      </w:r>
    </w:p>
    <w:p w14:paraId="504D2F87" w14:textId="77777777" w:rsidR="007B3398" w:rsidRDefault="007B3398" w:rsidP="00B727A5">
      <w:pPr>
        <w:pStyle w:val="ListParagraph"/>
        <w:numPr>
          <w:ilvl w:val="1"/>
          <w:numId w:val="8"/>
        </w:numPr>
        <w:spacing w:line="360" w:lineRule="auto"/>
        <w:rPr>
          <w:rFonts w:ascii="Times New Roman" w:hAnsi="Times New Roman" w:cs="Times New Roman"/>
        </w:rPr>
      </w:pPr>
      <w:r w:rsidRPr="00697672">
        <w:rPr>
          <w:rFonts w:ascii="Times New Roman" w:hAnsi="Times New Roman" w:cs="Times New Roman"/>
        </w:rPr>
        <w:t>Inform stakeholders like employees, students, and police officials as and when necessary.</w:t>
      </w:r>
    </w:p>
    <w:p w14:paraId="3C251F7E" w14:textId="77777777" w:rsidR="007B3398" w:rsidRPr="002D3AF0" w:rsidRDefault="007B3398" w:rsidP="00B727A5">
      <w:pPr>
        <w:pStyle w:val="ListParagraph"/>
        <w:numPr>
          <w:ilvl w:val="0"/>
          <w:numId w:val="8"/>
        </w:numPr>
        <w:spacing w:line="360" w:lineRule="auto"/>
        <w:rPr>
          <w:rFonts w:ascii="Times New Roman" w:hAnsi="Times New Roman" w:cs="Times New Roman"/>
          <w:b/>
          <w:bCs/>
        </w:rPr>
      </w:pPr>
      <w:r w:rsidRPr="002D3AF0">
        <w:rPr>
          <w:rFonts w:ascii="Times New Roman" w:hAnsi="Times New Roman" w:cs="Times New Roman"/>
          <w:b/>
          <w:bCs/>
        </w:rPr>
        <w:t>Post-Incident Activities</w:t>
      </w:r>
    </w:p>
    <w:p w14:paraId="7735E941" w14:textId="77777777" w:rsidR="007B3398" w:rsidRPr="00697672" w:rsidRDefault="007B3398" w:rsidP="00B727A5">
      <w:pPr>
        <w:pStyle w:val="ListParagraph"/>
        <w:numPr>
          <w:ilvl w:val="0"/>
          <w:numId w:val="9"/>
        </w:numPr>
        <w:spacing w:line="360" w:lineRule="auto"/>
        <w:rPr>
          <w:rFonts w:ascii="Times New Roman" w:hAnsi="Times New Roman" w:cs="Times New Roman"/>
        </w:rPr>
      </w:pPr>
      <w:r w:rsidRPr="00697672">
        <w:rPr>
          <w:rFonts w:ascii="Times New Roman" w:hAnsi="Times New Roman" w:cs="Times New Roman"/>
        </w:rPr>
        <w:t>Root cause analysis.</w:t>
      </w:r>
    </w:p>
    <w:p w14:paraId="6A426390" w14:textId="77777777" w:rsidR="007B3398" w:rsidRPr="00697672" w:rsidRDefault="007B3398" w:rsidP="00B727A5">
      <w:pPr>
        <w:pStyle w:val="ListParagraph"/>
        <w:numPr>
          <w:ilvl w:val="0"/>
          <w:numId w:val="9"/>
        </w:numPr>
        <w:spacing w:line="360" w:lineRule="auto"/>
        <w:rPr>
          <w:rFonts w:ascii="Times New Roman" w:hAnsi="Times New Roman" w:cs="Times New Roman"/>
        </w:rPr>
      </w:pPr>
      <w:r w:rsidRPr="00697672">
        <w:rPr>
          <w:rFonts w:ascii="Times New Roman" w:hAnsi="Times New Roman" w:cs="Times New Roman"/>
        </w:rPr>
        <w:t>Effectiveness of detection, response, and containment.</w:t>
      </w:r>
    </w:p>
    <w:p w14:paraId="0FF27C62" w14:textId="77777777" w:rsidR="007B3398" w:rsidRPr="00697672" w:rsidRDefault="007B3398" w:rsidP="00B727A5">
      <w:pPr>
        <w:pStyle w:val="ListParagraph"/>
        <w:numPr>
          <w:ilvl w:val="0"/>
          <w:numId w:val="9"/>
        </w:numPr>
        <w:spacing w:line="360" w:lineRule="auto"/>
        <w:rPr>
          <w:rFonts w:ascii="Times New Roman" w:hAnsi="Times New Roman" w:cs="Times New Roman"/>
        </w:rPr>
      </w:pPr>
      <w:r w:rsidRPr="00697672">
        <w:rPr>
          <w:rFonts w:ascii="Times New Roman" w:hAnsi="Times New Roman" w:cs="Times New Roman"/>
        </w:rPr>
        <w:t>Policies, procedures, and incident runbooks update.</w:t>
      </w:r>
    </w:p>
    <w:p w14:paraId="649A72BF" w14:textId="77777777" w:rsidR="007B3398" w:rsidRPr="00697672" w:rsidRDefault="007B3398" w:rsidP="00B727A5">
      <w:pPr>
        <w:pStyle w:val="ListParagraph"/>
        <w:numPr>
          <w:ilvl w:val="0"/>
          <w:numId w:val="9"/>
        </w:numPr>
        <w:spacing w:line="360" w:lineRule="auto"/>
        <w:rPr>
          <w:rFonts w:ascii="Times New Roman" w:hAnsi="Times New Roman" w:cs="Times New Roman"/>
        </w:rPr>
      </w:pPr>
      <w:r w:rsidRPr="00697672">
        <w:rPr>
          <w:rFonts w:ascii="Times New Roman" w:hAnsi="Times New Roman" w:cs="Times New Roman"/>
        </w:rPr>
        <w:t>Share threat intelligence with UK's NCSC and education-sector threat sharing groups.</w:t>
      </w:r>
    </w:p>
    <w:p w14:paraId="1430FD9A" w14:textId="77777777" w:rsidR="007B3398" w:rsidRPr="0091606C" w:rsidRDefault="007B3398" w:rsidP="007B3398">
      <w:pPr>
        <w:spacing w:line="360" w:lineRule="auto"/>
        <w:rPr>
          <w:rFonts w:ascii="Times New Roman" w:hAnsi="Times New Roman" w:cs="Times New Roman"/>
        </w:rPr>
      </w:pPr>
      <w:r w:rsidRPr="0091606C">
        <w:rPr>
          <w:rFonts w:ascii="Times New Roman" w:hAnsi="Times New Roman" w:cs="Times New Roman"/>
        </w:rPr>
        <w:t>This managed methodology minimizes reaction time, preserves evidence for forensic examination, and enables security posture to evolve continuously.</w:t>
      </w:r>
    </w:p>
    <w:p w14:paraId="367DCC38" w14:textId="77777777" w:rsidR="007B3398" w:rsidRPr="0091606C" w:rsidRDefault="007B3398" w:rsidP="007B3398">
      <w:pPr>
        <w:pStyle w:val="Heading4"/>
        <w:spacing w:line="360" w:lineRule="auto"/>
        <w:rPr>
          <w:rFonts w:ascii="Times New Roman" w:eastAsiaTheme="minorEastAsia" w:hAnsi="Times New Roman" w:cs="Times New Roman"/>
          <w:i w:val="0"/>
          <w:iCs w:val="0"/>
          <w:color w:val="auto"/>
        </w:rPr>
      </w:pPr>
    </w:p>
    <w:p w14:paraId="131060EE" w14:textId="77777777" w:rsidR="007B3398" w:rsidRPr="002D3AF0" w:rsidRDefault="007B3398" w:rsidP="001E6B72">
      <w:pPr>
        <w:pStyle w:val="Heading2"/>
      </w:pPr>
      <w:bookmarkStart w:id="16" w:name="_Toc195222555"/>
      <w:r w:rsidRPr="002D3AF0">
        <w:rPr>
          <w:rStyle w:val="Strong"/>
          <w:rFonts w:ascii="Times New Roman" w:hAnsi="Times New Roman" w:cs="Times New Roman"/>
          <w:b w:val="0"/>
          <w:bCs w:val="0"/>
        </w:rPr>
        <w:t>C. Forensic Analysis and Threat Intelligence Integration</w:t>
      </w:r>
      <w:bookmarkEnd w:id="16"/>
    </w:p>
    <w:p w14:paraId="7663431B" w14:textId="77777777" w:rsidR="007B3398" w:rsidRPr="0091606C" w:rsidRDefault="007B3398" w:rsidP="007B3398">
      <w:pPr>
        <w:spacing w:line="360" w:lineRule="auto"/>
        <w:rPr>
          <w:rFonts w:ascii="Times New Roman" w:hAnsi="Times New Roman" w:cs="Times New Roman"/>
        </w:rPr>
      </w:pPr>
      <w:bookmarkStart w:id="17" w:name="_Toc194784388"/>
      <w:r w:rsidRPr="0091606C">
        <w:rPr>
          <w:rFonts w:ascii="Times New Roman" w:hAnsi="Times New Roman" w:cs="Times New Roman"/>
        </w:rPr>
        <w:t>Post-breach forensic analysis would be needed to determine how the breach happened and how to prevent breach occurrences in the future:</w:t>
      </w:r>
    </w:p>
    <w:p w14:paraId="591248EF" w14:textId="77777777" w:rsidR="007B3398" w:rsidRPr="002D3AF0" w:rsidRDefault="007B3398" w:rsidP="00B727A5">
      <w:pPr>
        <w:pStyle w:val="ListParagraph"/>
        <w:numPr>
          <w:ilvl w:val="0"/>
          <w:numId w:val="10"/>
        </w:numPr>
        <w:spacing w:line="360" w:lineRule="auto"/>
        <w:rPr>
          <w:rFonts w:ascii="Times New Roman" w:hAnsi="Times New Roman" w:cs="Times New Roman"/>
          <w:b/>
          <w:bCs/>
        </w:rPr>
      </w:pPr>
      <w:r w:rsidRPr="002D3AF0">
        <w:rPr>
          <w:rFonts w:ascii="Times New Roman" w:hAnsi="Times New Roman" w:cs="Times New Roman"/>
          <w:b/>
          <w:bCs/>
        </w:rPr>
        <w:t>Forensic Steps:</w:t>
      </w:r>
    </w:p>
    <w:p w14:paraId="2D84E8D8" w14:textId="77777777" w:rsidR="007B3398" w:rsidRPr="00697672" w:rsidRDefault="007B3398" w:rsidP="00B727A5">
      <w:pPr>
        <w:pStyle w:val="ListParagraph"/>
        <w:numPr>
          <w:ilvl w:val="1"/>
          <w:numId w:val="10"/>
        </w:numPr>
        <w:spacing w:line="360" w:lineRule="auto"/>
        <w:rPr>
          <w:rFonts w:ascii="Times New Roman" w:hAnsi="Times New Roman" w:cs="Times New Roman"/>
        </w:rPr>
      </w:pPr>
      <w:r w:rsidRPr="00697672">
        <w:rPr>
          <w:rFonts w:ascii="Times New Roman" w:hAnsi="Times New Roman" w:cs="Times New Roman"/>
        </w:rPr>
        <w:lastRenderedPageBreak/>
        <w:t>Review access logs, firewall events, and endpoint event logs to recreate the attack timeline.</w:t>
      </w:r>
    </w:p>
    <w:p w14:paraId="5EE56F26" w14:textId="77777777" w:rsidR="007B3398" w:rsidRPr="00697672" w:rsidRDefault="007B3398" w:rsidP="00B727A5">
      <w:pPr>
        <w:pStyle w:val="ListParagraph"/>
        <w:numPr>
          <w:ilvl w:val="1"/>
          <w:numId w:val="10"/>
        </w:numPr>
        <w:spacing w:line="360" w:lineRule="auto"/>
        <w:rPr>
          <w:rFonts w:ascii="Times New Roman" w:hAnsi="Times New Roman" w:cs="Times New Roman"/>
        </w:rPr>
      </w:pPr>
      <w:r w:rsidRPr="00697672">
        <w:rPr>
          <w:rFonts w:ascii="Times New Roman" w:hAnsi="Times New Roman" w:cs="Times New Roman"/>
        </w:rPr>
        <w:t>Use memory analysis (e.g., Volatility Framework) to examine ransomware activity.</w:t>
      </w:r>
    </w:p>
    <w:p w14:paraId="22E5E5FD" w14:textId="77777777" w:rsidR="007B3398" w:rsidRDefault="007B3398" w:rsidP="00B727A5">
      <w:pPr>
        <w:pStyle w:val="ListParagraph"/>
        <w:numPr>
          <w:ilvl w:val="1"/>
          <w:numId w:val="10"/>
        </w:numPr>
        <w:spacing w:line="360" w:lineRule="auto"/>
        <w:rPr>
          <w:rFonts w:ascii="Times New Roman" w:hAnsi="Times New Roman" w:cs="Times New Roman"/>
        </w:rPr>
      </w:pPr>
      <w:r w:rsidRPr="00697672">
        <w:rPr>
          <w:rFonts w:ascii="Times New Roman" w:hAnsi="Times New Roman" w:cs="Times New Roman"/>
        </w:rPr>
        <w:t>Conduct static analysis and dynamic malware analysis in a sandbox.</w:t>
      </w:r>
    </w:p>
    <w:p w14:paraId="68B4E4F0" w14:textId="77777777" w:rsidR="007B3398" w:rsidRPr="002D3AF0" w:rsidRDefault="007B3398" w:rsidP="00B727A5">
      <w:pPr>
        <w:pStyle w:val="ListParagraph"/>
        <w:numPr>
          <w:ilvl w:val="0"/>
          <w:numId w:val="10"/>
        </w:numPr>
        <w:spacing w:line="360" w:lineRule="auto"/>
        <w:rPr>
          <w:rFonts w:ascii="Times New Roman" w:hAnsi="Times New Roman" w:cs="Times New Roman"/>
          <w:b/>
          <w:bCs/>
        </w:rPr>
      </w:pPr>
      <w:r w:rsidRPr="002D3AF0">
        <w:rPr>
          <w:rFonts w:ascii="Times New Roman" w:hAnsi="Times New Roman" w:cs="Times New Roman"/>
          <w:b/>
          <w:bCs/>
        </w:rPr>
        <w:t>Threat Intelligence Integration:</w:t>
      </w:r>
    </w:p>
    <w:p w14:paraId="7EBFB6B5" w14:textId="77777777" w:rsidR="007B3398" w:rsidRDefault="007B3398" w:rsidP="00B727A5">
      <w:pPr>
        <w:pStyle w:val="ListParagraph"/>
        <w:numPr>
          <w:ilvl w:val="1"/>
          <w:numId w:val="10"/>
        </w:numPr>
        <w:spacing w:line="360" w:lineRule="auto"/>
        <w:rPr>
          <w:rFonts w:ascii="Times New Roman" w:hAnsi="Times New Roman" w:cs="Times New Roman"/>
        </w:rPr>
      </w:pPr>
      <w:r w:rsidRPr="00697672">
        <w:rPr>
          <w:rFonts w:ascii="Times New Roman" w:hAnsi="Times New Roman" w:cs="Times New Roman"/>
        </w:rPr>
        <w:t xml:space="preserve">Exchange </w:t>
      </w:r>
      <w:proofErr w:type="spellStart"/>
      <w:r w:rsidRPr="00697672">
        <w:rPr>
          <w:rFonts w:ascii="Times New Roman" w:hAnsi="Times New Roman" w:cs="Times New Roman"/>
        </w:rPr>
        <w:t>IoCs</w:t>
      </w:r>
      <w:proofErr w:type="spellEnd"/>
      <w:r w:rsidRPr="00697672">
        <w:rPr>
          <w:rFonts w:ascii="Times New Roman" w:hAnsi="Times New Roman" w:cs="Times New Roman"/>
        </w:rPr>
        <w:t xml:space="preserve"> with databases like </w:t>
      </w:r>
      <w:proofErr w:type="spellStart"/>
      <w:r w:rsidRPr="00697672">
        <w:rPr>
          <w:rFonts w:ascii="Times New Roman" w:hAnsi="Times New Roman" w:cs="Times New Roman"/>
        </w:rPr>
        <w:t>VirusTotal</w:t>
      </w:r>
      <w:proofErr w:type="spellEnd"/>
      <w:r w:rsidRPr="00697672">
        <w:rPr>
          <w:rFonts w:ascii="Times New Roman" w:hAnsi="Times New Roman" w:cs="Times New Roman"/>
        </w:rPr>
        <w:t>, MISP, and MITRE ATT&amp;CK for correlation of patterns.</w:t>
      </w:r>
    </w:p>
    <w:p w14:paraId="1BD130B2" w14:textId="77777777" w:rsidR="007B3398" w:rsidRDefault="007B3398" w:rsidP="00B727A5">
      <w:pPr>
        <w:pStyle w:val="ListParagraph"/>
        <w:numPr>
          <w:ilvl w:val="1"/>
          <w:numId w:val="10"/>
        </w:numPr>
        <w:spacing w:line="360" w:lineRule="auto"/>
        <w:rPr>
          <w:rFonts w:ascii="Times New Roman" w:hAnsi="Times New Roman" w:cs="Times New Roman"/>
        </w:rPr>
      </w:pPr>
      <w:r w:rsidRPr="00391859">
        <w:rPr>
          <w:rFonts w:ascii="Times New Roman" w:hAnsi="Times New Roman" w:cs="Times New Roman"/>
        </w:rPr>
        <w:t xml:space="preserve">Subscribe to industry-specific threat feeds (e.g., Jisc, UK NCSC) to receive alerts and signature updates. </w:t>
      </w:r>
    </w:p>
    <w:p w14:paraId="4345E8B7" w14:textId="77777777" w:rsidR="007B3398" w:rsidRDefault="007B3398" w:rsidP="00B727A5">
      <w:pPr>
        <w:pStyle w:val="ListParagraph"/>
        <w:numPr>
          <w:ilvl w:val="1"/>
          <w:numId w:val="10"/>
        </w:numPr>
        <w:spacing w:line="360" w:lineRule="auto"/>
        <w:rPr>
          <w:rFonts w:ascii="Times New Roman" w:hAnsi="Times New Roman" w:cs="Times New Roman"/>
        </w:rPr>
      </w:pPr>
      <w:r w:rsidRPr="00391859">
        <w:rPr>
          <w:rFonts w:ascii="Times New Roman" w:hAnsi="Times New Roman" w:cs="Times New Roman"/>
        </w:rPr>
        <w:t>Replay detection rule based on reverse-engineered malware indicators.</w:t>
      </w:r>
    </w:p>
    <w:p w14:paraId="6BFD9C54" w14:textId="77777777" w:rsidR="007B3398" w:rsidRPr="002D3AF0" w:rsidRDefault="007B3398" w:rsidP="00B727A5">
      <w:pPr>
        <w:pStyle w:val="ListParagraph"/>
        <w:numPr>
          <w:ilvl w:val="0"/>
          <w:numId w:val="10"/>
        </w:numPr>
        <w:spacing w:line="360" w:lineRule="auto"/>
        <w:rPr>
          <w:rFonts w:ascii="Times New Roman" w:hAnsi="Times New Roman" w:cs="Times New Roman"/>
          <w:b/>
          <w:bCs/>
        </w:rPr>
      </w:pPr>
      <w:r w:rsidRPr="002D3AF0">
        <w:rPr>
          <w:rFonts w:ascii="Times New Roman" w:hAnsi="Times New Roman" w:cs="Times New Roman"/>
          <w:b/>
          <w:bCs/>
        </w:rPr>
        <w:t xml:space="preserve">Lessons Learned: </w:t>
      </w:r>
    </w:p>
    <w:p w14:paraId="7B633946" w14:textId="77777777" w:rsidR="007B3398" w:rsidRDefault="007B3398" w:rsidP="00B727A5">
      <w:pPr>
        <w:pStyle w:val="ListParagraph"/>
        <w:numPr>
          <w:ilvl w:val="1"/>
          <w:numId w:val="10"/>
        </w:numPr>
        <w:spacing w:line="360" w:lineRule="auto"/>
        <w:rPr>
          <w:rFonts w:ascii="Times New Roman" w:hAnsi="Times New Roman" w:cs="Times New Roman"/>
        </w:rPr>
      </w:pPr>
      <w:r w:rsidRPr="00391859">
        <w:rPr>
          <w:rFonts w:ascii="Times New Roman" w:hAnsi="Times New Roman" w:cs="Times New Roman"/>
        </w:rPr>
        <w:t xml:space="preserve">Recognize technical control weaknesses (e.g., lack of MFA, unmonitored devices). Measure the effect of incidents in terms of downtime, data loss, and user confidence. </w:t>
      </w:r>
    </w:p>
    <w:p w14:paraId="5958689A" w14:textId="4D1BC9B9" w:rsidR="0065634A" w:rsidRPr="0065634A" w:rsidRDefault="007B3398" w:rsidP="00B727A5">
      <w:pPr>
        <w:pStyle w:val="ListParagraph"/>
        <w:numPr>
          <w:ilvl w:val="1"/>
          <w:numId w:val="10"/>
        </w:numPr>
        <w:spacing w:line="360" w:lineRule="auto"/>
        <w:rPr>
          <w:rFonts w:ascii="Times New Roman" w:hAnsi="Times New Roman" w:cs="Times New Roman"/>
        </w:rPr>
      </w:pPr>
      <w:r w:rsidRPr="00391859">
        <w:rPr>
          <w:rFonts w:ascii="Times New Roman" w:hAnsi="Times New Roman" w:cs="Times New Roman"/>
        </w:rPr>
        <w:t xml:space="preserve">Define Recovery Time Objectives (RTO) and Recovery Point Objectives (RPO). This cross-forensic and intelligence loop converts every incident into an avenue for hardened </w:t>
      </w:r>
      <w:proofErr w:type="spellStart"/>
      <w:r w:rsidRPr="00391859">
        <w:rPr>
          <w:rFonts w:ascii="Times New Roman" w:hAnsi="Times New Roman" w:cs="Times New Roman"/>
        </w:rPr>
        <w:t>defenses</w:t>
      </w:r>
      <w:proofErr w:type="spellEnd"/>
      <w:r w:rsidRPr="00391859">
        <w:rPr>
          <w:rFonts w:ascii="Times New Roman" w:hAnsi="Times New Roman" w:cs="Times New Roman"/>
        </w:rPr>
        <w:t xml:space="preserve"> and institution building resilience. </w:t>
      </w:r>
    </w:p>
    <w:p w14:paraId="5BB40630" w14:textId="15315C25" w:rsidR="0065634A" w:rsidRPr="002D3AF0" w:rsidRDefault="0065634A" w:rsidP="0065634A">
      <w:pPr>
        <w:pStyle w:val="Heading1"/>
      </w:pPr>
      <w:bookmarkStart w:id="18" w:name="_Toc194784389"/>
      <w:bookmarkStart w:id="19" w:name="_Toc195222556"/>
      <w:r>
        <w:rPr>
          <w:rStyle w:val="Strong"/>
          <w:rFonts w:ascii="Times New Roman" w:hAnsi="Times New Roman" w:cs="Times New Roman"/>
          <w:b w:val="0"/>
          <w:bCs w:val="0"/>
        </w:rPr>
        <w:t>5</w:t>
      </w:r>
      <w:r w:rsidRPr="002D3AF0">
        <w:rPr>
          <w:rStyle w:val="Strong"/>
          <w:rFonts w:ascii="Times New Roman" w:hAnsi="Times New Roman" w:cs="Times New Roman"/>
          <w:b w:val="0"/>
          <w:bCs w:val="0"/>
        </w:rPr>
        <w:t>. Conclusion</w:t>
      </w:r>
      <w:bookmarkEnd w:id="18"/>
      <w:bookmarkEnd w:id="19"/>
    </w:p>
    <w:p w14:paraId="245E5381" w14:textId="77777777" w:rsidR="0065634A" w:rsidRPr="0091606C" w:rsidRDefault="0065634A" w:rsidP="0065634A">
      <w:pPr>
        <w:spacing w:line="360" w:lineRule="auto"/>
        <w:rPr>
          <w:rFonts w:ascii="Times New Roman" w:hAnsi="Times New Roman" w:cs="Times New Roman"/>
        </w:rPr>
      </w:pPr>
      <w:r w:rsidRPr="0091606C">
        <w:rPr>
          <w:rFonts w:ascii="Times New Roman" w:hAnsi="Times New Roman" w:cs="Times New Roman"/>
        </w:rPr>
        <w:t xml:space="preserve">Mars University is based in an active, high-risk cyber world. The report has identified several interrelated security issues and recommended a layered reaction. Utilizing thoroughly tested frameworks such as STRIDE, ISO 27005, and NIST SP 800-61r2, we have suggested measurable measures to prevent threats, enhance cryptographic capacity, and establish an adaptive incident response process. Through dedication of its leadership, implementation of technical controls, and ongoing adaptation, the university can create a secure cyber world for its academic and research constituents. </w:t>
      </w:r>
    </w:p>
    <w:p w14:paraId="365F9340" w14:textId="77777777" w:rsidR="0065634A" w:rsidRDefault="0065634A" w:rsidP="007B3398">
      <w:pPr>
        <w:spacing w:line="360" w:lineRule="auto"/>
        <w:rPr>
          <w:rFonts w:ascii="Times New Roman" w:hAnsi="Times New Roman" w:cs="Times New Roman"/>
        </w:rPr>
      </w:pPr>
    </w:p>
    <w:p w14:paraId="5489BA69" w14:textId="77777777" w:rsidR="0065634A" w:rsidRDefault="0065634A" w:rsidP="007B3398">
      <w:pPr>
        <w:spacing w:line="360" w:lineRule="auto"/>
        <w:rPr>
          <w:rFonts w:ascii="Times New Roman" w:hAnsi="Times New Roman" w:cs="Times New Roman"/>
        </w:rPr>
      </w:pPr>
    </w:p>
    <w:p w14:paraId="6699F845" w14:textId="77777777" w:rsidR="0065634A" w:rsidRDefault="0065634A" w:rsidP="007B3398">
      <w:pPr>
        <w:spacing w:line="360" w:lineRule="auto"/>
        <w:rPr>
          <w:rFonts w:ascii="Times New Roman" w:hAnsi="Times New Roman" w:cs="Times New Roman"/>
        </w:rPr>
      </w:pPr>
    </w:p>
    <w:p w14:paraId="09032459" w14:textId="77777777" w:rsidR="0065634A" w:rsidRPr="0091606C" w:rsidRDefault="0065634A" w:rsidP="007B3398">
      <w:pPr>
        <w:spacing w:line="360" w:lineRule="auto"/>
        <w:rPr>
          <w:rFonts w:ascii="Times New Roman" w:hAnsi="Times New Roman" w:cs="Times New Roman"/>
        </w:rPr>
      </w:pPr>
    </w:p>
    <w:p w14:paraId="379F1968" w14:textId="05E1DE5E" w:rsidR="007B3398" w:rsidRPr="002D3AF0" w:rsidRDefault="0065634A" w:rsidP="001E6B72">
      <w:pPr>
        <w:pStyle w:val="Heading1"/>
      </w:pPr>
      <w:bookmarkStart w:id="20" w:name="_Toc195222557"/>
      <w:r>
        <w:rPr>
          <w:rStyle w:val="Strong"/>
          <w:rFonts w:ascii="Times New Roman" w:hAnsi="Times New Roman" w:cs="Times New Roman"/>
          <w:b w:val="0"/>
          <w:bCs w:val="0"/>
        </w:rPr>
        <w:lastRenderedPageBreak/>
        <w:t>6</w:t>
      </w:r>
      <w:r w:rsidR="007B3398" w:rsidRPr="002D3AF0">
        <w:rPr>
          <w:rStyle w:val="Strong"/>
          <w:rFonts w:ascii="Times New Roman" w:hAnsi="Times New Roman" w:cs="Times New Roman"/>
          <w:b w:val="0"/>
          <w:bCs w:val="0"/>
        </w:rPr>
        <w:t>. References</w:t>
      </w:r>
      <w:bookmarkEnd w:id="17"/>
      <w:bookmarkEnd w:id="20"/>
    </w:p>
    <w:p w14:paraId="581D2087" w14:textId="3AF19AC1" w:rsidR="00866193"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866193">
        <w:rPr>
          <w:rFonts w:ascii="Times New Roman" w:eastAsia="Times New Roman" w:hAnsi="Times New Roman" w:cs="Times New Roman"/>
          <w:b/>
          <w:bCs/>
          <w:kern w:val="0"/>
          <w:lang w:eastAsia="en-US"/>
          <w14:ligatures w14:val="none"/>
        </w:rPr>
        <w:t>National Institute of Standards and Technology (NIST),</w:t>
      </w:r>
      <w:r w:rsidRPr="00866193">
        <w:rPr>
          <w:rFonts w:ascii="Times New Roman" w:eastAsia="Times New Roman" w:hAnsi="Times New Roman" w:cs="Times New Roman"/>
          <w:kern w:val="0"/>
          <w:lang w:eastAsia="en-US"/>
          <w14:ligatures w14:val="none"/>
        </w:rPr>
        <w:t xml:space="preserve"> 2012. </w:t>
      </w:r>
      <w:r w:rsidRPr="00866193">
        <w:rPr>
          <w:rFonts w:ascii="Times New Roman" w:eastAsia="Times New Roman" w:hAnsi="Times New Roman" w:cs="Times New Roman"/>
          <w:i/>
          <w:iCs/>
          <w:kern w:val="0"/>
          <w:lang w:eastAsia="en-US"/>
          <w14:ligatures w14:val="none"/>
        </w:rPr>
        <w:t>Guide for Conducting Risk Assessments (SP 800-30 Rev. 1).</w:t>
      </w:r>
      <w:r w:rsidRPr="00866193">
        <w:rPr>
          <w:rFonts w:ascii="Times New Roman" w:eastAsia="Times New Roman" w:hAnsi="Times New Roman" w:cs="Times New Roman"/>
          <w:kern w:val="0"/>
          <w:lang w:eastAsia="en-US"/>
          <w14:ligatures w14:val="none"/>
        </w:rPr>
        <w:t xml:space="preserve"> Gaithersburg, MD: NIST. Available at: </w:t>
      </w:r>
      <w:hyperlink r:id="rId8" w:tgtFrame="_new" w:history="1">
        <w:r w:rsidRPr="00866193">
          <w:rPr>
            <w:rStyle w:val="Hyperlink"/>
            <w:rFonts w:ascii="Times New Roman" w:eastAsia="Times New Roman" w:hAnsi="Times New Roman" w:cs="Times New Roman"/>
            <w:kern w:val="0"/>
            <w:lang w:eastAsia="en-US"/>
            <w14:ligatures w14:val="none"/>
          </w:rPr>
          <w:t>https://nvlpubs.nist.gov/nistpubs/Legacy/SP/nistspecialpublication800-30r1.pdf</w:t>
        </w:r>
      </w:hyperlink>
      <w:r w:rsidRPr="00866193">
        <w:rPr>
          <w:rFonts w:ascii="Times New Roman" w:eastAsia="Times New Roman" w:hAnsi="Times New Roman" w:cs="Times New Roman"/>
          <w:kern w:val="0"/>
          <w:lang w:eastAsia="en-US"/>
          <w14:ligatures w14:val="none"/>
        </w:rPr>
        <w:t xml:space="preserve"> </w:t>
      </w:r>
    </w:p>
    <w:p w14:paraId="2BAAD961" w14:textId="77777777" w:rsidR="00866193"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866193">
        <w:rPr>
          <w:rFonts w:ascii="Times New Roman" w:eastAsia="Times New Roman" w:hAnsi="Times New Roman" w:cs="Times New Roman"/>
          <w:b/>
          <w:bCs/>
          <w:kern w:val="0"/>
          <w:lang w:eastAsia="en-US"/>
          <w14:ligatures w14:val="none"/>
        </w:rPr>
        <w:t>National Institute of Standards and Technology (NIST),</w:t>
      </w:r>
      <w:r w:rsidRPr="00866193">
        <w:rPr>
          <w:rFonts w:ascii="Times New Roman" w:eastAsia="Times New Roman" w:hAnsi="Times New Roman" w:cs="Times New Roman"/>
          <w:kern w:val="0"/>
          <w:lang w:eastAsia="en-US"/>
          <w14:ligatures w14:val="none"/>
        </w:rPr>
        <w:t xml:space="preserve"> 2020. </w:t>
      </w:r>
      <w:r w:rsidRPr="00866193">
        <w:rPr>
          <w:rFonts w:ascii="Times New Roman" w:eastAsia="Times New Roman" w:hAnsi="Times New Roman" w:cs="Times New Roman"/>
          <w:i/>
          <w:iCs/>
          <w:kern w:val="0"/>
          <w:lang w:eastAsia="en-US"/>
          <w14:ligatures w14:val="none"/>
        </w:rPr>
        <w:t>Security and Privacy Controls for Information Systems and Organizations (SP 800-53 Rev. 5).</w:t>
      </w:r>
      <w:r w:rsidRPr="00866193">
        <w:rPr>
          <w:rFonts w:ascii="Times New Roman" w:eastAsia="Times New Roman" w:hAnsi="Times New Roman" w:cs="Times New Roman"/>
          <w:kern w:val="0"/>
          <w:lang w:eastAsia="en-US"/>
          <w14:ligatures w14:val="none"/>
        </w:rPr>
        <w:t xml:space="preserve"> Gaithersburg, MD: NIST.</w:t>
      </w:r>
    </w:p>
    <w:p w14:paraId="5481220F" w14:textId="77777777"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866193">
        <w:rPr>
          <w:rFonts w:ascii="Times New Roman" w:eastAsia="Times New Roman" w:hAnsi="Times New Roman" w:cs="Times New Roman"/>
          <w:b/>
          <w:bCs/>
          <w:kern w:val="0"/>
          <w:lang w:eastAsia="en-US"/>
          <w14:ligatures w14:val="none"/>
        </w:rPr>
        <w:t>National Institute of Standards and Technology (NIST),</w:t>
      </w:r>
      <w:r w:rsidRPr="00866193">
        <w:rPr>
          <w:rFonts w:ascii="Times New Roman" w:eastAsia="Times New Roman" w:hAnsi="Times New Roman" w:cs="Times New Roman"/>
          <w:kern w:val="0"/>
          <w:lang w:eastAsia="en-US"/>
          <w14:ligatures w14:val="none"/>
        </w:rPr>
        <w:t xml:space="preserve"> 2018. </w:t>
      </w:r>
      <w:r w:rsidRPr="00866193">
        <w:rPr>
          <w:rFonts w:ascii="Times New Roman" w:eastAsia="Times New Roman" w:hAnsi="Times New Roman" w:cs="Times New Roman"/>
          <w:i/>
          <w:iCs/>
          <w:kern w:val="0"/>
          <w:lang w:eastAsia="en-US"/>
          <w14:ligatures w14:val="none"/>
        </w:rPr>
        <w:t>Computer Security Incident Handling Guide (SP 800-61r2).</w:t>
      </w:r>
      <w:r w:rsidRPr="00866193">
        <w:rPr>
          <w:rFonts w:ascii="Times New Roman" w:eastAsia="Times New Roman" w:hAnsi="Times New Roman" w:cs="Times New Roman"/>
          <w:kern w:val="0"/>
          <w:lang w:eastAsia="en-US"/>
          <w14:ligatures w14:val="none"/>
        </w:rPr>
        <w:t xml:space="preserve"> Gaithersburg, MD: NIST.</w:t>
      </w:r>
    </w:p>
    <w:p w14:paraId="022E1B4C" w14:textId="77777777"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ISO/IEC,</w:t>
      </w:r>
      <w:r w:rsidRPr="000751E7">
        <w:rPr>
          <w:rFonts w:ascii="Times New Roman" w:eastAsia="Times New Roman" w:hAnsi="Times New Roman" w:cs="Times New Roman"/>
          <w:kern w:val="0"/>
          <w:lang w:eastAsia="en-US"/>
          <w14:ligatures w14:val="none"/>
        </w:rPr>
        <w:t xml:space="preserve"> 2018. </w:t>
      </w:r>
      <w:r w:rsidRPr="000751E7">
        <w:rPr>
          <w:rFonts w:ascii="Times New Roman" w:eastAsia="Times New Roman" w:hAnsi="Times New Roman" w:cs="Times New Roman"/>
          <w:i/>
          <w:iCs/>
          <w:kern w:val="0"/>
          <w:lang w:eastAsia="en-US"/>
          <w14:ligatures w14:val="none"/>
        </w:rPr>
        <w:t>ISO/IEC 27005:2018 Information Security Risk Management.</w:t>
      </w:r>
      <w:r w:rsidRPr="000751E7">
        <w:rPr>
          <w:rFonts w:ascii="Times New Roman" w:eastAsia="Times New Roman" w:hAnsi="Times New Roman" w:cs="Times New Roman"/>
          <w:kern w:val="0"/>
          <w:lang w:eastAsia="en-US"/>
          <w14:ligatures w14:val="none"/>
        </w:rPr>
        <w:t xml:space="preserve"> Geneva: International Organization for Standardization.</w:t>
      </w:r>
    </w:p>
    <w:p w14:paraId="539F50F2" w14:textId="759F7207"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Microsoft,</w:t>
      </w:r>
      <w:r w:rsidRPr="000751E7">
        <w:rPr>
          <w:rFonts w:ascii="Times New Roman" w:eastAsia="Times New Roman" w:hAnsi="Times New Roman" w:cs="Times New Roman"/>
          <w:kern w:val="0"/>
          <w:lang w:eastAsia="en-US"/>
          <w14:ligatures w14:val="none"/>
        </w:rPr>
        <w:t xml:space="preserve"> 2023. </w:t>
      </w:r>
      <w:r w:rsidRPr="000751E7">
        <w:rPr>
          <w:rFonts w:ascii="Times New Roman" w:eastAsia="Times New Roman" w:hAnsi="Times New Roman" w:cs="Times New Roman"/>
          <w:i/>
          <w:iCs/>
          <w:kern w:val="0"/>
          <w:lang w:eastAsia="en-US"/>
          <w14:ligatures w14:val="none"/>
        </w:rPr>
        <w:t>STRIDE Threat Modeling.</w:t>
      </w:r>
      <w:r w:rsidRPr="000751E7">
        <w:rPr>
          <w:rFonts w:ascii="Times New Roman" w:eastAsia="Times New Roman" w:hAnsi="Times New Roman" w:cs="Times New Roman"/>
          <w:kern w:val="0"/>
          <w:lang w:eastAsia="en-US"/>
          <w14:ligatures w14:val="none"/>
        </w:rPr>
        <w:t xml:space="preserve"> Microsoft Docs. Available at: </w:t>
      </w:r>
      <w:hyperlink r:id="rId9" w:tgtFrame="_new" w:history="1">
        <w:r w:rsidRPr="000751E7">
          <w:rPr>
            <w:rStyle w:val="Hyperlink"/>
            <w:rFonts w:ascii="Times New Roman" w:eastAsia="Times New Roman" w:hAnsi="Times New Roman" w:cs="Times New Roman"/>
            <w:kern w:val="0"/>
            <w:lang w:eastAsia="en-US"/>
            <w14:ligatures w14:val="none"/>
          </w:rPr>
          <w:t>https://docs.microsoft.com/en-us/security/compass/stride-threat-modeling</w:t>
        </w:r>
      </w:hyperlink>
      <w:r w:rsidRPr="000751E7">
        <w:rPr>
          <w:rFonts w:ascii="Times New Roman" w:eastAsia="Times New Roman" w:hAnsi="Times New Roman" w:cs="Times New Roman"/>
          <w:kern w:val="0"/>
          <w:lang w:eastAsia="en-US"/>
          <w14:ligatures w14:val="none"/>
        </w:rPr>
        <w:t xml:space="preserve"> </w:t>
      </w:r>
    </w:p>
    <w:p w14:paraId="31BC18EA" w14:textId="080DDFB7"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OWASP,</w:t>
      </w:r>
      <w:r w:rsidRPr="000751E7">
        <w:rPr>
          <w:rFonts w:ascii="Times New Roman" w:eastAsia="Times New Roman" w:hAnsi="Times New Roman" w:cs="Times New Roman"/>
          <w:kern w:val="0"/>
          <w:lang w:eastAsia="en-US"/>
          <w14:ligatures w14:val="none"/>
        </w:rPr>
        <w:t xml:space="preserve"> 2023. </w:t>
      </w:r>
      <w:r w:rsidRPr="000751E7">
        <w:rPr>
          <w:rFonts w:ascii="Times New Roman" w:eastAsia="Times New Roman" w:hAnsi="Times New Roman" w:cs="Times New Roman"/>
          <w:i/>
          <w:iCs/>
          <w:kern w:val="0"/>
          <w:lang w:eastAsia="en-US"/>
          <w14:ligatures w14:val="none"/>
        </w:rPr>
        <w:t>OWASP Top Ten 2023.</w:t>
      </w:r>
      <w:r w:rsidRPr="000751E7">
        <w:rPr>
          <w:rFonts w:ascii="Times New Roman" w:eastAsia="Times New Roman" w:hAnsi="Times New Roman" w:cs="Times New Roman"/>
          <w:kern w:val="0"/>
          <w:lang w:eastAsia="en-US"/>
          <w14:ligatures w14:val="none"/>
        </w:rPr>
        <w:t xml:space="preserve"> Available at: </w:t>
      </w:r>
      <w:hyperlink r:id="rId10" w:tgtFrame="_new" w:history="1">
        <w:r w:rsidRPr="000751E7">
          <w:rPr>
            <w:rStyle w:val="Hyperlink"/>
            <w:rFonts w:ascii="Times New Roman" w:eastAsia="Times New Roman" w:hAnsi="Times New Roman" w:cs="Times New Roman"/>
            <w:kern w:val="0"/>
            <w:lang w:eastAsia="en-US"/>
            <w14:ligatures w14:val="none"/>
          </w:rPr>
          <w:t>https://owasp.org/www-project-top-ten/</w:t>
        </w:r>
      </w:hyperlink>
      <w:r w:rsidRPr="000751E7">
        <w:rPr>
          <w:rFonts w:ascii="Times New Roman" w:eastAsia="Times New Roman" w:hAnsi="Times New Roman" w:cs="Times New Roman"/>
          <w:kern w:val="0"/>
          <w:lang w:eastAsia="en-US"/>
          <w14:ligatures w14:val="none"/>
        </w:rPr>
        <w:t xml:space="preserve"> </w:t>
      </w:r>
    </w:p>
    <w:p w14:paraId="463CD4F2" w14:textId="77777777"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ENISA,</w:t>
      </w:r>
      <w:r w:rsidRPr="000751E7">
        <w:rPr>
          <w:rFonts w:ascii="Times New Roman" w:eastAsia="Times New Roman" w:hAnsi="Times New Roman" w:cs="Times New Roman"/>
          <w:kern w:val="0"/>
          <w:lang w:eastAsia="en-US"/>
          <w14:ligatures w14:val="none"/>
        </w:rPr>
        <w:t xml:space="preserve"> 2021. </w:t>
      </w:r>
      <w:r w:rsidRPr="000751E7">
        <w:rPr>
          <w:rFonts w:ascii="Times New Roman" w:eastAsia="Times New Roman" w:hAnsi="Times New Roman" w:cs="Times New Roman"/>
          <w:i/>
          <w:iCs/>
          <w:kern w:val="0"/>
          <w:lang w:eastAsia="en-US"/>
          <w14:ligatures w14:val="none"/>
        </w:rPr>
        <w:t>ENISA Threat Landscape Report 2021.</w:t>
      </w:r>
      <w:r w:rsidRPr="000751E7">
        <w:rPr>
          <w:rFonts w:ascii="Times New Roman" w:eastAsia="Times New Roman" w:hAnsi="Times New Roman" w:cs="Times New Roman"/>
          <w:kern w:val="0"/>
          <w:lang w:eastAsia="en-US"/>
          <w14:ligatures w14:val="none"/>
        </w:rPr>
        <w:t xml:space="preserve"> European Union Agency for Cybersecurity.</w:t>
      </w:r>
    </w:p>
    <w:p w14:paraId="3484114D" w14:textId="0C754527"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MITRE Corporation,</w:t>
      </w:r>
      <w:r w:rsidRPr="000751E7">
        <w:rPr>
          <w:rFonts w:ascii="Times New Roman" w:eastAsia="Times New Roman" w:hAnsi="Times New Roman" w:cs="Times New Roman"/>
          <w:kern w:val="0"/>
          <w:lang w:eastAsia="en-US"/>
          <w14:ligatures w14:val="none"/>
        </w:rPr>
        <w:t xml:space="preserve"> 2023. </w:t>
      </w:r>
      <w:r w:rsidRPr="000751E7">
        <w:rPr>
          <w:rFonts w:ascii="Times New Roman" w:eastAsia="Times New Roman" w:hAnsi="Times New Roman" w:cs="Times New Roman"/>
          <w:i/>
          <w:iCs/>
          <w:kern w:val="0"/>
          <w:lang w:eastAsia="en-US"/>
          <w14:ligatures w14:val="none"/>
        </w:rPr>
        <w:t>MITRE ATT&amp;CK Framework.</w:t>
      </w:r>
      <w:r w:rsidRPr="000751E7">
        <w:rPr>
          <w:rFonts w:ascii="Times New Roman" w:eastAsia="Times New Roman" w:hAnsi="Times New Roman" w:cs="Times New Roman"/>
          <w:kern w:val="0"/>
          <w:lang w:eastAsia="en-US"/>
          <w14:ligatures w14:val="none"/>
        </w:rPr>
        <w:t xml:space="preserve"> Available at: </w:t>
      </w:r>
      <w:hyperlink r:id="rId11" w:tgtFrame="_new" w:history="1">
        <w:r w:rsidRPr="000751E7">
          <w:rPr>
            <w:rStyle w:val="Hyperlink"/>
            <w:rFonts w:ascii="Times New Roman" w:eastAsia="Times New Roman" w:hAnsi="Times New Roman" w:cs="Times New Roman"/>
            <w:kern w:val="0"/>
            <w:lang w:eastAsia="en-US"/>
            <w14:ligatures w14:val="none"/>
          </w:rPr>
          <w:t>https://attack.mitre.org/</w:t>
        </w:r>
      </w:hyperlink>
      <w:r w:rsidRPr="000751E7">
        <w:rPr>
          <w:rFonts w:ascii="Times New Roman" w:eastAsia="Times New Roman" w:hAnsi="Times New Roman" w:cs="Times New Roman"/>
          <w:kern w:val="0"/>
          <w:lang w:eastAsia="en-US"/>
          <w14:ligatures w14:val="none"/>
        </w:rPr>
        <w:t xml:space="preserve"> </w:t>
      </w:r>
    </w:p>
    <w:p w14:paraId="72E4654E" w14:textId="77777777"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Ali, M., Khan, S. and Vasilakos, A.V.,</w:t>
      </w:r>
      <w:r w:rsidRPr="000751E7">
        <w:rPr>
          <w:rFonts w:ascii="Times New Roman" w:eastAsia="Times New Roman" w:hAnsi="Times New Roman" w:cs="Times New Roman"/>
          <w:kern w:val="0"/>
          <w:lang w:eastAsia="en-US"/>
          <w14:ligatures w14:val="none"/>
        </w:rPr>
        <w:t xml:space="preserve"> 2015. Security in cloud computing: Opportunities and challenges. </w:t>
      </w:r>
      <w:r w:rsidRPr="000751E7">
        <w:rPr>
          <w:rFonts w:ascii="Times New Roman" w:eastAsia="Times New Roman" w:hAnsi="Times New Roman" w:cs="Times New Roman"/>
          <w:i/>
          <w:iCs/>
          <w:kern w:val="0"/>
          <w:lang w:eastAsia="en-US"/>
          <w14:ligatures w14:val="none"/>
        </w:rPr>
        <w:t>Information Sciences,</w:t>
      </w:r>
      <w:r w:rsidRPr="000751E7">
        <w:rPr>
          <w:rFonts w:ascii="Times New Roman" w:eastAsia="Times New Roman" w:hAnsi="Times New Roman" w:cs="Times New Roman"/>
          <w:kern w:val="0"/>
          <w:lang w:eastAsia="en-US"/>
          <w14:ligatures w14:val="none"/>
        </w:rPr>
        <w:t xml:space="preserve"> 305, pp.357–383.</w:t>
      </w:r>
    </w:p>
    <w:p w14:paraId="460CB231" w14:textId="31DFAD16"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Zetter, K.,</w:t>
      </w:r>
      <w:r w:rsidRPr="000751E7">
        <w:rPr>
          <w:rFonts w:ascii="Times New Roman" w:eastAsia="Times New Roman" w:hAnsi="Times New Roman" w:cs="Times New Roman"/>
          <w:kern w:val="0"/>
          <w:lang w:eastAsia="en-US"/>
          <w14:ligatures w14:val="none"/>
        </w:rPr>
        <w:t xml:space="preserve"> 2015. Inside the cunning, unprecedented hack of Ukraine’s power grid. </w:t>
      </w:r>
      <w:r w:rsidRPr="000751E7">
        <w:rPr>
          <w:rFonts w:ascii="Times New Roman" w:eastAsia="Times New Roman" w:hAnsi="Times New Roman" w:cs="Times New Roman"/>
          <w:i/>
          <w:iCs/>
          <w:kern w:val="0"/>
          <w:lang w:eastAsia="en-US"/>
          <w14:ligatures w14:val="none"/>
        </w:rPr>
        <w:t>Wired.</w:t>
      </w:r>
      <w:r w:rsidRPr="000751E7">
        <w:rPr>
          <w:rFonts w:ascii="Times New Roman" w:eastAsia="Times New Roman" w:hAnsi="Times New Roman" w:cs="Times New Roman"/>
          <w:kern w:val="0"/>
          <w:lang w:eastAsia="en-US"/>
          <w14:ligatures w14:val="none"/>
        </w:rPr>
        <w:t xml:space="preserve"> Available at: https://www.wired.com/story/ukraine-power-grid-hack/ </w:t>
      </w:r>
    </w:p>
    <w:p w14:paraId="159AC515" w14:textId="186B8D75"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ACM Digital Library,</w:t>
      </w:r>
      <w:r w:rsidRPr="000751E7">
        <w:rPr>
          <w:rFonts w:ascii="Times New Roman" w:eastAsia="Times New Roman" w:hAnsi="Times New Roman" w:cs="Times New Roman"/>
          <w:kern w:val="0"/>
          <w:lang w:eastAsia="en-US"/>
          <w14:ligatures w14:val="none"/>
        </w:rPr>
        <w:t xml:space="preserve"> 2023. </w:t>
      </w:r>
      <w:r w:rsidRPr="000751E7">
        <w:rPr>
          <w:rFonts w:ascii="Times New Roman" w:eastAsia="Times New Roman" w:hAnsi="Times New Roman" w:cs="Times New Roman"/>
          <w:i/>
          <w:iCs/>
          <w:kern w:val="0"/>
          <w:lang w:eastAsia="en-US"/>
          <w14:ligatures w14:val="none"/>
        </w:rPr>
        <w:t>Cybersecurity research papers.</w:t>
      </w:r>
      <w:r w:rsidRPr="000751E7">
        <w:rPr>
          <w:rFonts w:ascii="Times New Roman" w:eastAsia="Times New Roman" w:hAnsi="Times New Roman" w:cs="Times New Roman"/>
          <w:kern w:val="0"/>
          <w:lang w:eastAsia="en-US"/>
          <w14:ligatures w14:val="none"/>
        </w:rPr>
        <w:t xml:space="preserve"> Available at: </w:t>
      </w:r>
      <w:hyperlink r:id="rId12" w:tgtFrame="_new" w:history="1">
        <w:r w:rsidRPr="000751E7">
          <w:rPr>
            <w:rStyle w:val="Hyperlink"/>
            <w:rFonts w:ascii="Times New Roman" w:eastAsia="Times New Roman" w:hAnsi="Times New Roman" w:cs="Times New Roman"/>
            <w:kern w:val="0"/>
            <w:lang w:eastAsia="en-US"/>
            <w14:ligatures w14:val="none"/>
          </w:rPr>
          <w:t>https://dl.acm.org/</w:t>
        </w:r>
      </w:hyperlink>
      <w:r w:rsidRPr="000751E7">
        <w:rPr>
          <w:rFonts w:ascii="Times New Roman" w:eastAsia="Times New Roman" w:hAnsi="Times New Roman" w:cs="Times New Roman"/>
          <w:kern w:val="0"/>
          <w:lang w:eastAsia="en-US"/>
          <w14:ligatures w14:val="none"/>
        </w:rPr>
        <w:t xml:space="preserve"> </w:t>
      </w:r>
    </w:p>
    <w:p w14:paraId="46C5515D" w14:textId="73345F9A"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IEEE Xplore,</w:t>
      </w:r>
      <w:r w:rsidRPr="000751E7">
        <w:rPr>
          <w:rFonts w:ascii="Times New Roman" w:eastAsia="Times New Roman" w:hAnsi="Times New Roman" w:cs="Times New Roman"/>
          <w:kern w:val="0"/>
          <w:lang w:eastAsia="en-US"/>
          <w14:ligatures w14:val="none"/>
        </w:rPr>
        <w:t xml:space="preserve"> 2023. </w:t>
      </w:r>
      <w:r w:rsidRPr="000751E7">
        <w:rPr>
          <w:rFonts w:ascii="Times New Roman" w:eastAsia="Times New Roman" w:hAnsi="Times New Roman" w:cs="Times New Roman"/>
          <w:i/>
          <w:iCs/>
          <w:kern w:val="0"/>
          <w:lang w:eastAsia="en-US"/>
          <w14:ligatures w14:val="none"/>
        </w:rPr>
        <w:t>Cybersecurity Conference Proceedings.</w:t>
      </w:r>
      <w:r w:rsidRPr="000751E7">
        <w:rPr>
          <w:rFonts w:ascii="Times New Roman" w:eastAsia="Times New Roman" w:hAnsi="Times New Roman" w:cs="Times New Roman"/>
          <w:kern w:val="0"/>
          <w:lang w:eastAsia="en-US"/>
          <w14:ligatures w14:val="none"/>
        </w:rPr>
        <w:t xml:space="preserve"> Available at: </w:t>
      </w:r>
      <w:hyperlink r:id="rId13" w:tgtFrame="_new" w:history="1">
        <w:r w:rsidRPr="000751E7">
          <w:rPr>
            <w:rStyle w:val="Hyperlink"/>
            <w:rFonts w:ascii="Times New Roman" w:eastAsia="Times New Roman" w:hAnsi="Times New Roman" w:cs="Times New Roman"/>
            <w:kern w:val="0"/>
            <w:lang w:eastAsia="en-US"/>
            <w14:ligatures w14:val="none"/>
          </w:rPr>
          <w:t>https://ieeexplore.ieee.org/</w:t>
        </w:r>
      </w:hyperlink>
      <w:r w:rsidRPr="000751E7">
        <w:rPr>
          <w:rFonts w:ascii="Times New Roman" w:eastAsia="Times New Roman" w:hAnsi="Times New Roman" w:cs="Times New Roman"/>
          <w:kern w:val="0"/>
          <w:lang w:eastAsia="en-US"/>
          <w14:ligatures w14:val="none"/>
        </w:rPr>
        <w:t xml:space="preserve"> </w:t>
      </w:r>
    </w:p>
    <w:p w14:paraId="05FD1D82" w14:textId="6A7451CB"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Bisson, D.,</w:t>
      </w:r>
      <w:r w:rsidRPr="000751E7">
        <w:rPr>
          <w:rFonts w:ascii="Times New Roman" w:eastAsia="Times New Roman" w:hAnsi="Times New Roman" w:cs="Times New Roman"/>
          <w:kern w:val="0"/>
          <w:lang w:eastAsia="en-US"/>
          <w14:ligatures w14:val="none"/>
        </w:rPr>
        <w:t xml:space="preserve"> 2020. Ransomware attack brings university to a standstill. </w:t>
      </w:r>
      <w:r w:rsidRPr="000751E7">
        <w:rPr>
          <w:rFonts w:ascii="Times New Roman" w:eastAsia="Times New Roman" w:hAnsi="Times New Roman" w:cs="Times New Roman"/>
          <w:i/>
          <w:iCs/>
          <w:kern w:val="0"/>
          <w:lang w:eastAsia="en-US"/>
          <w14:ligatures w14:val="none"/>
        </w:rPr>
        <w:t>Tripwire.</w:t>
      </w:r>
      <w:r w:rsidRPr="000751E7">
        <w:rPr>
          <w:rFonts w:ascii="Times New Roman" w:eastAsia="Times New Roman" w:hAnsi="Times New Roman" w:cs="Times New Roman"/>
          <w:kern w:val="0"/>
          <w:lang w:eastAsia="en-US"/>
          <w14:ligatures w14:val="none"/>
        </w:rPr>
        <w:t xml:space="preserve"> Available at: https://www.tripwire.com/state-of-security/security-data-protection/cyber-security/ransomware-attack-university/</w:t>
      </w:r>
    </w:p>
    <w:p w14:paraId="5793F55F" w14:textId="577D0973" w:rsid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t>UK Government National Cyber Security Centre (NCSC),</w:t>
      </w:r>
      <w:r w:rsidRPr="000751E7">
        <w:rPr>
          <w:rFonts w:ascii="Times New Roman" w:eastAsia="Times New Roman" w:hAnsi="Times New Roman" w:cs="Times New Roman"/>
          <w:kern w:val="0"/>
          <w:lang w:eastAsia="en-US"/>
          <w14:ligatures w14:val="none"/>
        </w:rPr>
        <w:t xml:space="preserve"> 2023. </w:t>
      </w:r>
      <w:r w:rsidRPr="000751E7">
        <w:rPr>
          <w:rFonts w:ascii="Times New Roman" w:eastAsia="Times New Roman" w:hAnsi="Times New Roman" w:cs="Times New Roman"/>
          <w:i/>
          <w:iCs/>
          <w:kern w:val="0"/>
          <w:lang w:eastAsia="en-US"/>
          <w14:ligatures w14:val="none"/>
        </w:rPr>
        <w:t>Ransomware guidance for education providers.</w:t>
      </w:r>
      <w:r w:rsidRPr="000751E7">
        <w:rPr>
          <w:rFonts w:ascii="Times New Roman" w:eastAsia="Times New Roman" w:hAnsi="Times New Roman" w:cs="Times New Roman"/>
          <w:kern w:val="0"/>
          <w:lang w:eastAsia="en-US"/>
          <w14:ligatures w14:val="none"/>
        </w:rPr>
        <w:t xml:space="preserve"> Available at: </w:t>
      </w:r>
      <w:hyperlink r:id="rId14" w:tgtFrame="_new" w:history="1">
        <w:r w:rsidRPr="000751E7">
          <w:rPr>
            <w:rStyle w:val="Hyperlink"/>
            <w:rFonts w:ascii="Times New Roman" w:eastAsia="Times New Roman" w:hAnsi="Times New Roman" w:cs="Times New Roman"/>
            <w:kern w:val="0"/>
            <w:lang w:eastAsia="en-US"/>
            <w14:ligatures w14:val="none"/>
          </w:rPr>
          <w:t>https://www.ncsc.gov.uk/</w:t>
        </w:r>
      </w:hyperlink>
      <w:r w:rsidRPr="000751E7">
        <w:rPr>
          <w:rFonts w:ascii="Times New Roman" w:eastAsia="Times New Roman" w:hAnsi="Times New Roman" w:cs="Times New Roman"/>
          <w:kern w:val="0"/>
          <w:lang w:eastAsia="en-US"/>
          <w14:ligatures w14:val="none"/>
        </w:rPr>
        <w:t xml:space="preserve"> </w:t>
      </w:r>
    </w:p>
    <w:p w14:paraId="47F7DDB7" w14:textId="6CFD1B9A" w:rsidR="00BC4DFD" w:rsidRPr="000751E7" w:rsidRDefault="00BC4DFD" w:rsidP="00B727A5">
      <w:pPr>
        <w:pStyle w:val="ListParagraph"/>
        <w:numPr>
          <w:ilvl w:val="0"/>
          <w:numId w:val="12"/>
        </w:numPr>
        <w:spacing w:line="360" w:lineRule="auto"/>
        <w:rPr>
          <w:rFonts w:ascii="Times New Roman" w:eastAsia="Times New Roman" w:hAnsi="Times New Roman" w:cs="Times New Roman"/>
          <w:kern w:val="0"/>
          <w:lang w:eastAsia="en-US"/>
          <w14:ligatures w14:val="none"/>
        </w:rPr>
      </w:pPr>
      <w:r w:rsidRPr="000751E7">
        <w:rPr>
          <w:rFonts w:ascii="Times New Roman" w:eastAsia="Times New Roman" w:hAnsi="Times New Roman" w:cs="Times New Roman"/>
          <w:b/>
          <w:bCs/>
          <w:kern w:val="0"/>
          <w:lang w:eastAsia="en-US"/>
          <w14:ligatures w14:val="none"/>
        </w:rPr>
        <w:lastRenderedPageBreak/>
        <w:t>IBM Security,</w:t>
      </w:r>
      <w:r w:rsidRPr="000751E7">
        <w:rPr>
          <w:rFonts w:ascii="Times New Roman" w:eastAsia="Times New Roman" w:hAnsi="Times New Roman" w:cs="Times New Roman"/>
          <w:kern w:val="0"/>
          <w:lang w:eastAsia="en-US"/>
          <w14:ligatures w14:val="none"/>
        </w:rPr>
        <w:t xml:space="preserve"> 2023. </w:t>
      </w:r>
      <w:r w:rsidRPr="000751E7">
        <w:rPr>
          <w:rFonts w:ascii="Times New Roman" w:eastAsia="Times New Roman" w:hAnsi="Times New Roman" w:cs="Times New Roman"/>
          <w:i/>
          <w:iCs/>
          <w:kern w:val="0"/>
          <w:lang w:eastAsia="en-US"/>
          <w14:ligatures w14:val="none"/>
        </w:rPr>
        <w:t>Cost of a Data Breach Report.</w:t>
      </w:r>
      <w:r w:rsidRPr="000751E7">
        <w:rPr>
          <w:rFonts w:ascii="Times New Roman" w:eastAsia="Times New Roman" w:hAnsi="Times New Roman" w:cs="Times New Roman"/>
          <w:kern w:val="0"/>
          <w:lang w:eastAsia="en-US"/>
          <w14:ligatures w14:val="none"/>
        </w:rPr>
        <w:t xml:space="preserve"> Available at: </w:t>
      </w:r>
      <w:hyperlink r:id="rId15" w:tgtFrame="_new" w:history="1">
        <w:r w:rsidRPr="000751E7">
          <w:rPr>
            <w:rStyle w:val="Hyperlink"/>
            <w:rFonts w:ascii="Times New Roman" w:eastAsia="Times New Roman" w:hAnsi="Times New Roman" w:cs="Times New Roman"/>
            <w:kern w:val="0"/>
            <w:lang w:eastAsia="en-US"/>
            <w14:ligatures w14:val="none"/>
          </w:rPr>
          <w:t>https://www.ibm.com/reports/data-breach</w:t>
        </w:r>
      </w:hyperlink>
      <w:r w:rsidRPr="000751E7">
        <w:rPr>
          <w:rFonts w:ascii="Times New Roman" w:eastAsia="Times New Roman" w:hAnsi="Times New Roman" w:cs="Times New Roman"/>
          <w:kern w:val="0"/>
          <w:lang w:eastAsia="en-US"/>
          <w14:ligatures w14:val="none"/>
        </w:rPr>
        <w:t xml:space="preserve"> </w:t>
      </w:r>
    </w:p>
    <w:p w14:paraId="2B5899CE" w14:textId="77777777" w:rsidR="007B3398" w:rsidRDefault="007B3398" w:rsidP="007B3398">
      <w:pPr>
        <w:spacing w:line="360" w:lineRule="auto"/>
        <w:rPr>
          <w:rFonts w:ascii="Times New Roman" w:hAnsi="Times New Roman" w:cs="Times New Roman"/>
        </w:rPr>
      </w:pPr>
    </w:p>
    <w:p w14:paraId="3405E96B" w14:textId="77777777" w:rsidR="0065634A" w:rsidRPr="0091606C" w:rsidRDefault="0065634A" w:rsidP="007B3398">
      <w:pPr>
        <w:spacing w:line="360" w:lineRule="auto"/>
        <w:rPr>
          <w:rFonts w:ascii="Times New Roman" w:hAnsi="Times New Roman" w:cs="Times New Roman"/>
        </w:rPr>
      </w:pPr>
    </w:p>
    <w:p w14:paraId="518FFF62" w14:textId="10FFA31B" w:rsidR="000401C9" w:rsidRPr="007B3398" w:rsidRDefault="000401C9" w:rsidP="007B3398"/>
    <w:sectPr w:rsidR="000401C9" w:rsidRPr="007B339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57A64" w14:textId="77777777" w:rsidR="000F1DB3" w:rsidRDefault="000F1DB3" w:rsidP="00B05925">
      <w:pPr>
        <w:spacing w:after="0" w:line="240" w:lineRule="auto"/>
      </w:pPr>
      <w:r>
        <w:separator/>
      </w:r>
    </w:p>
  </w:endnote>
  <w:endnote w:type="continuationSeparator" w:id="0">
    <w:p w14:paraId="24C688F8" w14:textId="77777777" w:rsidR="000F1DB3" w:rsidRDefault="000F1DB3" w:rsidP="00B0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T Sans Narrow">
    <w:panose1 w:val="020B0506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324460"/>
      <w:docPartObj>
        <w:docPartGallery w:val="Page Numbers (Bottom of Page)"/>
        <w:docPartUnique/>
      </w:docPartObj>
    </w:sdtPr>
    <w:sdtEndPr>
      <w:rPr>
        <w:noProof/>
      </w:rPr>
    </w:sdtEndPr>
    <w:sdtContent>
      <w:p w14:paraId="6FF352DC" w14:textId="27F5CD78" w:rsidR="008C072F" w:rsidRDefault="008C07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EA1B4" w14:textId="77777777" w:rsidR="000721F4" w:rsidRDefault="00072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78C07" w14:textId="77777777" w:rsidR="000F1DB3" w:rsidRDefault="000F1DB3" w:rsidP="00B05925">
      <w:pPr>
        <w:spacing w:after="0" w:line="240" w:lineRule="auto"/>
      </w:pPr>
      <w:r>
        <w:separator/>
      </w:r>
    </w:p>
  </w:footnote>
  <w:footnote w:type="continuationSeparator" w:id="0">
    <w:p w14:paraId="7C770DE5" w14:textId="77777777" w:rsidR="000F1DB3" w:rsidRDefault="000F1DB3" w:rsidP="00B05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A38B" w14:textId="77777777" w:rsidR="00B05925" w:rsidRDefault="00B05925">
    <w:pPr>
      <w:pStyle w:val="Header"/>
      <w:tabs>
        <w:tab w:val="clear" w:pos="4680"/>
        <w:tab w:val="clear" w:pos="9360"/>
      </w:tabs>
      <w:jc w:val="right"/>
      <w:rPr>
        <w:color w:val="2C7FCE" w:themeColor="text2" w:themeTint="99"/>
      </w:rPr>
    </w:pPr>
    <w:r>
      <w:rPr>
        <w:noProof/>
        <w:color w:val="2C7FCE" w:themeColor="text2" w:themeTint="99"/>
      </w:rPr>
      <mc:AlternateContent>
        <mc:Choice Requires="wpg">
          <w:drawing>
            <wp:anchor distT="0" distB="0" distL="114300" distR="114300" simplePos="0" relativeHeight="251659264" behindDoc="0" locked="0" layoutInCell="1" allowOverlap="1" wp14:anchorId="63DA01CE" wp14:editId="49020935">
              <wp:simplePos x="0" y="0"/>
              <wp:positionH relativeFrom="rightMargin">
                <wp:posOffset>-1540510</wp:posOffset>
              </wp:positionH>
              <wp:positionV relativeFrom="topMargin">
                <wp:posOffset>287867</wp:posOffset>
              </wp:positionV>
              <wp:extent cx="2272454"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2272454" cy="740664"/>
                        <a:chOff x="-1541412" y="12192"/>
                        <a:chExt cx="227315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1541412" y="12192"/>
                          <a:ext cx="1930465"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5FCEB" w14:textId="0A867C8D" w:rsidR="00B05925" w:rsidRPr="00215C02" w:rsidRDefault="00215C02" w:rsidP="00B05925">
                            <w:pPr>
                              <w:jc w:val="center"/>
                              <w:rPr>
                                <w:color w:val="A6A6A6" w:themeColor="background1" w:themeShade="A6"/>
                              </w:rPr>
                            </w:pPr>
                            <w:r w:rsidRPr="00215C02">
                              <w:rPr>
                                <w:color w:val="A6A6A6" w:themeColor="background1" w:themeShade="A6"/>
                              </w:rPr>
                              <w:t>MODOO3264 Digital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DA01CE" id="Group 70" o:spid="_x0000_s1026" style="position:absolute;left:0;text-align:left;margin-left:-121.3pt;margin-top:22.65pt;width:178.95pt;height:58.3pt;z-index:251659264;mso-position-horizontal-relative:right-margin-area;mso-position-vertical-relative:top-margin-area;mso-width-relative:margin;mso-height-relative:margin" coordorigin="-15414,121" coordsize="227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2c7fce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2c7fce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2c7fce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2c7fce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15414;top:121;width:19304;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E35FCEB" w14:textId="0A867C8D" w:rsidR="00B05925" w:rsidRPr="00215C02" w:rsidRDefault="00215C02" w:rsidP="00B05925">
                      <w:pPr>
                        <w:jc w:val="center"/>
                        <w:rPr>
                          <w:color w:val="A6A6A6" w:themeColor="background1" w:themeShade="A6"/>
                        </w:rPr>
                      </w:pPr>
                      <w:r w:rsidRPr="00215C02">
                        <w:rPr>
                          <w:color w:val="A6A6A6" w:themeColor="background1" w:themeShade="A6"/>
                        </w:rPr>
                        <w:t>MODOO3264 Digital Security</w:t>
                      </w:r>
                    </w:p>
                  </w:txbxContent>
                </v:textbox>
              </v:shape>
              <w10:wrap anchorx="margin" anchory="margin"/>
            </v:group>
          </w:pict>
        </mc:Fallback>
      </mc:AlternateContent>
    </w:r>
  </w:p>
  <w:p w14:paraId="0B39E4D9" w14:textId="77777777" w:rsidR="000721F4" w:rsidRDefault="00072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4BC8"/>
    <w:multiLevelType w:val="hybridMultilevel"/>
    <w:tmpl w:val="12B60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D2C0B"/>
    <w:multiLevelType w:val="hybridMultilevel"/>
    <w:tmpl w:val="A144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507E"/>
    <w:multiLevelType w:val="hybridMultilevel"/>
    <w:tmpl w:val="4CD263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29154A"/>
    <w:multiLevelType w:val="hybridMultilevel"/>
    <w:tmpl w:val="EE84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8074E"/>
    <w:multiLevelType w:val="hybridMultilevel"/>
    <w:tmpl w:val="7248C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9138D"/>
    <w:multiLevelType w:val="hybridMultilevel"/>
    <w:tmpl w:val="C72092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D2BF2"/>
    <w:multiLevelType w:val="hybridMultilevel"/>
    <w:tmpl w:val="1EA86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610ECB"/>
    <w:multiLevelType w:val="hybridMultilevel"/>
    <w:tmpl w:val="F0766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C6CEA"/>
    <w:multiLevelType w:val="hybridMultilevel"/>
    <w:tmpl w:val="4210D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5A7FBE"/>
    <w:multiLevelType w:val="hybridMultilevel"/>
    <w:tmpl w:val="CBF8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8777E"/>
    <w:multiLevelType w:val="hybridMultilevel"/>
    <w:tmpl w:val="7D408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823310E"/>
    <w:multiLevelType w:val="hybridMultilevel"/>
    <w:tmpl w:val="3824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875135">
    <w:abstractNumId w:val="11"/>
  </w:num>
  <w:num w:numId="2" w16cid:durableId="1750077430">
    <w:abstractNumId w:val="0"/>
  </w:num>
  <w:num w:numId="3" w16cid:durableId="211813659">
    <w:abstractNumId w:val="1"/>
  </w:num>
  <w:num w:numId="4" w16cid:durableId="1917667748">
    <w:abstractNumId w:val="3"/>
  </w:num>
  <w:num w:numId="5" w16cid:durableId="1302731317">
    <w:abstractNumId w:val="9"/>
  </w:num>
  <w:num w:numId="6" w16cid:durableId="190580234">
    <w:abstractNumId w:val="10"/>
  </w:num>
  <w:num w:numId="7" w16cid:durableId="781726322">
    <w:abstractNumId w:val="4"/>
  </w:num>
  <w:num w:numId="8" w16cid:durableId="1266234067">
    <w:abstractNumId w:val="5"/>
  </w:num>
  <w:num w:numId="9" w16cid:durableId="732432239">
    <w:abstractNumId w:val="8"/>
  </w:num>
  <w:num w:numId="10" w16cid:durableId="626857040">
    <w:abstractNumId w:val="7"/>
  </w:num>
  <w:num w:numId="11" w16cid:durableId="1087069342">
    <w:abstractNumId w:val="6"/>
  </w:num>
  <w:num w:numId="12" w16cid:durableId="179840406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B3"/>
    <w:rsid w:val="00001390"/>
    <w:rsid w:val="00037F23"/>
    <w:rsid w:val="000401C9"/>
    <w:rsid w:val="000721F4"/>
    <w:rsid w:val="000751E7"/>
    <w:rsid w:val="00084529"/>
    <w:rsid w:val="000D47BE"/>
    <w:rsid w:val="000F1DB3"/>
    <w:rsid w:val="001244C5"/>
    <w:rsid w:val="00155546"/>
    <w:rsid w:val="00183CEA"/>
    <w:rsid w:val="001C57F3"/>
    <w:rsid w:val="001D26F3"/>
    <w:rsid w:val="001E6B72"/>
    <w:rsid w:val="001F0628"/>
    <w:rsid w:val="00215C02"/>
    <w:rsid w:val="002235A1"/>
    <w:rsid w:val="00237553"/>
    <w:rsid w:val="00241350"/>
    <w:rsid w:val="0029287D"/>
    <w:rsid w:val="00294A07"/>
    <w:rsid w:val="002C47DF"/>
    <w:rsid w:val="002F750F"/>
    <w:rsid w:val="00320C0D"/>
    <w:rsid w:val="003348BC"/>
    <w:rsid w:val="00353AA6"/>
    <w:rsid w:val="00391859"/>
    <w:rsid w:val="003A66C2"/>
    <w:rsid w:val="003C6EE3"/>
    <w:rsid w:val="00417534"/>
    <w:rsid w:val="00432D13"/>
    <w:rsid w:val="004510B0"/>
    <w:rsid w:val="00472528"/>
    <w:rsid w:val="00472B62"/>
    <w:rsid w:val="00484CE8"/>
    <w:rsid w:val="00501749"/>
    <w:rsid w:val="00524D1F"/>
    <w:rsid w:val="0053302F"/>
    <w:rsid w:val="005511A4"/>
    <w:rsid w:val="005C431D"/>
    <w:rsid w:val="005D7240"/>
    <w:rsid w:val="005F0E8B"/>
    <w:rsid w:val="005F4380"/>
    <w:rsid w:val="00612352"/>
    <w:rsid w:val="0062353A"/>
    <w:rsid w:val="0063724F"/>
    <w:rsid w:val="0065634A"/>
    <w:rsid w:val="00687B28"/>
    <w:rsid w:val="00697672"/>
    <w:rsid w:val="006C747C"/>
    <w:rsid w:val="006D744C"/>
    <w:rsid w:val="00703FF9"/>
    <w:rsid w:val="00735445"/>
    <w:rsid w:val="007671EE"/>
    <w:rsid w:val="00777AFB"/>
    <w:rsid w:val="007B3398"/>
    <w:rsid w:val="007D4E95"/>
    <w:rsid w:val="00806469"/>
    <w:rsid w:val="008213C4"/>
    <w:rsid w:val="00836779"/>
    <w:rsid w:val="00866193"/>
    <w:rsid w:val="00875C49"/>
    <w:rsid w:val="008902B3"/>
    <w:rsid w:val="008A36EF"/>
    <w:rsid w:val="008C072F"/>
    <w:rsid w:val="009047BD"/>
    <w:rsid w:val="0091606C"/>
    <w:rsid w:val="00930432"/>
    <w:rsid w:val="00930A16"/>
    <w:rsid w:val="009631DC"/>
    <w:rsid w:val="009723F3"/>
    <w:rsid w:val="00991AF3"/>
    <w:rsid w:val="009A7CCC"/>
    <w:rsid w:val="009B54F9"/>
    <w:rsid w:val="009B6A56"/>
    <w:rsid w:val="009E66AB"/>
    <w:rsid w:val="009F24DA"/>
    <w:rsid w:val="00A16A4D"/>
    <w:rsid w:val="00A441FA"/>
    <w:rsid w:val="00A94E8C"/>
    <w:rsid w:val="00AC5364"/>
    <w:rsid w:val="00B0288F"/>
    <w:rsid w:val="00B05925"/>
    <w:rsid w:val="00B727A5"/>
    <w:rsid w:val="00B73DB2"/>
    <w:rsid w:val="00B85C40"/>
    <w:rsid w:val="00BC4DFD"/>
    <w:rsid w:val="00BD3CD3"/>
    <w:rsid w:val="00CB7399"/>
    <w:rsid w:val="00CD164B"/>
    <w:rsid w:val="00CE6402"/>
    <w:rsid w:val="00CE69C8"/>
    <w:rsid w:val="00CF1B99"/>
    <w:rsid w:val="00D0719B"/>
    <w:rsid w:val="00D31EC2"/>
    <w:rsid w:val="00D4302B"/>
    <w:rsid w:val="00D62ABE"/>
    <w:rsid w:val="00D928CB"/>
    <w:rsid w:val="00DA34A9"/>
    <w:rsid w:val="00E355EC"/>
    <w:rsid w:val="00EB6D04"/>
    <w:rsid w:val="00EC2D38"/>
    <w:rsid w:val="00F34268"/>
    <w:rsid w:val="00F35B58"/>
    <w:rsid w:val="00F35E96"/>
    <w:rsid w:val="00FF1036"/>
    <w:rsid w:val="00FF4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E92FF"/>
  <w15:chartTrackingRefBased/>
  <w15:docId w15:val="{4EEA31F0-6658-4D1A-A5F9-EB53721A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0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0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2B3"/>
    <w:rPr>
      <w:rFonts w:eastAsiaTheme="majorEastAsia" w:cstheme="majorBidi"/>
      <w:color w:val="272727" w:themeColor="text1" w:themeTint="D8"/>
    </w:rPr>
  </w:style>
  <w:style w:type="paragraph" w:styleId="Title">
    <w:name w:val="Title"/>
    <w:basedOn w:val="Normal"/>
    <w:next w:val="Normal"/>
    <w:link w:val="TitleChar"/>
    <w:uiPriority w:val="10"/>
    <w:qFormat/>
    <w:rsid w:val="00890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2B3"/>
    <w:pPr>
      <w:spacing w:before="160"/>
      <w:jc w:val="center"/>
    </w:pPr>
    <w:rPr>
      <w:i/>
      <w:iCs/>
      <w:color w:val="404040" w:themeColor="text1" w:themeTint="BF"/>
    </w:rPr>
  </w:style>
  <w:style w:type="character" w:customStyle="1" w:styleId="QuoteChar">
    <w:name w:val="Quote Char"/>
    <w:basedOn w:val="DefaultParagraphFont"/>
    <w:link w:val="Quote"/>
    <w:uiPriority w:val="29"/>
    <w:rsid w:val="008902B3"/>
    <w:rPr>
      <w:i/>
      <w:iCs/>
      <w:color w:val="404040" w:themeColor="text1" w:themeTint="BF"/>
    </w:rPr>
  </w:style>
  <w:style w:type="paragraph" w:styleId="ListParagraph">
    <w:name w:val="List Paragraph"/>
    <w:basedOn w:val="Normal"/>
    <w:uiPriority w:val="34"/>
    <w:qFormat/>
    <w:rsid w:val="008902B3"/>
    <w:pPr>
      <w:ind w:left="720"/>
      <w:contextualSpacing/>
    </w:pPr>
  </w:style>
  <w:style w:type="character" w:styleId="IntenseEmphasis">
    <w:name w:val="Intense Emphasis"/>
    <w:basedOn w:val="DefaultParagraphFont"/>
    <w:uiPriority w:val="21"/>
    <w:qFormat/>
    <w:rsid w:val="008902B3"/>
    <w:rPr>
      <w:i/>
      <w:iCs/>
      <w:color w:val="0F4761" w:themeColor="accent1" w:themeShade="BF"/>
    </w:rPr>
  </w:style>
  <w:style w:type="paragraph" w:styleId="IntenseQuote">
    <w:name w:val="Intense Quote"/>
    <w:basedOn w:val="Normal"/>
    <w:next w:val="Normal"/>
    <w:link w:val="IntenseQuoteChar"/>
    <w:uiPriority w:val="30"/>
    <w:qFormat/>
    <w:rsid w:val="00890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2B3"/>
    <w:rPr>
      <w:i/>
      <w:iCs/>
      <w:color w:val="0F4761" w:themeColor="accent1" w:themeShade="BF"/>
    </w:rPr>
  </w:style>
  <w:style w:type="character" w:styleId="IntenseReference">
    <w:name w:val="Intense Reference"/>
    <w:basedOn w:val="DefaultParagraphFont"/>
    <w:uiPriority w:val="32"/>
    <w:qFormat/>
    <w:rsid w:val="008902B3"/>
    <w:rPr>
      <w:b/>
      <w:bCs/>
      <w:smallCaps/>
      <w:color w:val="0F4761" w:themeColor="accent1" w:themeShade="BF"/>
      <w:spacing w:val="5"/>
    </w:rPr>
  </w:style>
  <w:style w:type="paragraph" w:styleId="NormalWeb">
    <w:name w:val="Normal (Web)"/>
    <w:basedOn w:val="Normal"/>
    <w:uiPriority w:val="99"/>
    <w:unhideWhenUsed/>
    <w:rsid w:val="00930A16"/>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character" w:styleId="Strong">
    <w:name w:val="Strong"/>
    <w:basedOn w:val="DefaultParagraphFont"/>
    <w:uiPriority w:val="22"/>
    <w:qFormat/>
    <w:rsid w:val="00930A16"/>
    <w:rPr>
      <w:b/>
      <w:bCs/>
    </w:rPr>
  </w:style>
  <w:style w:type="character" w:styleId="Emphasis">
    <w:name w:val="Emphasis"/>
    <w:basedOn w:val="DefaultParagraphFont"/>
    <w:uiPriority w:val="20"/>
    <w:qFormat/>
    <w:rsid w:val="00930A16"/>
    <w:rPr>
      <w:i/>
      <w:iCs/>
    </w:rPr>
  </w:style>
  <w:style w:type="paragraph" w:styleId="TOCHeading">
    <w:name w:val="TOC Heading"/>
    <w:basedOn w:val="Heading1"/>
    <w:next w:val="Normal"/>
    <w:uiPriority w:val="39"/>
    <w:unhideWhenUsed/>
    <w:qFormat/>
    <w:rsid w:val="00930432"/>
    <w:pPr>
      <w:spacing w:before="240" w:after="0" w:line="259" w:lineRule="auto"/>
      <w:outlineLvl w:val="9"/>
    </w:pPr>
    <w:rPr>
      <w:kern w:val="0"/>
      <w:sz w:val="32"/>
      <w:szCs w:val="32"/>
      <w:lang w:val="en-US" w:eastAsia="en-US"/>
      <w14:ligatures w14:val="none"/>
    </w:rPr>
  </w:style>
  <w:style w:type="paragraph" w:styleId="TOC3">
    <w:name w:val="toc 3"/>
    <w:basedOn w:val="Normal"/>
    <w:next w:val="Normal"/>
    <w:autoRedefine/>
    <w:uiPriority w:val="39"/>
    <w:unhideWhenUsed/>
    <w:rsid w:val="00930432"/>
    <w:pPr>
      <w:spacing w:after="100"/>
      <w:ind w:left="480"/>
    </w:pPr>
  </w:style>
  <w:style w:type="character" w:styleId="Hyperlink">
    <w:name w:val="Hyperlink"/>
    <w:basedOn w:val="DefaultParagraphFont"/>
    <w:uiPriority w:val="99"/>
    <w:unhideWhenUsed/>
    <w:rsid w:val="00930432"/>
    <w:rPr>
      <w:color w:val="467886" w:themeColor="hyperlink"/>
      <w:u w:val="single"/>
    </w:rPr>
  </w:style>
  <w:style w:type="paragraph" w:styleId="TOC1">
    <w:name w:val="toc 1"/>
    <w:basedOn w:val="Normal"/>
    <w:next w:val="Normal"/>
    <w:autoRedefine/>
    <w:uiPriority w:val="39"/>
    <w:unhideWhenUsed/>
    <w:rsid w:val="003C6EE3"/>
    <w:pPr>
      <w:spacing w:after="100"/>
    </w:pPr>
    <w:rPr>
      <w:rFonts w:eastAsiaTheme="minorHAnsi"/>
      <w:lang w:eastAsia="en-US"/>
    </w:rPr>
  </w:style>
  <w:style w:type="paragraph" w:styleId="TOC2">
    <w:name w:val="toc 2"/>
    <w:basedOn w:val="Normal"/>
    <w:next w:val="Normal"/>
    <w:autoRedefine/>
    <w:uiPriority w:val="39"/>
    <w:unhideWhenUsed/>
    <w:rsid w:val="003C6EE3"/>
    <w:pPr>
      <w:spacing w:after="100"/>
      <w:ind w:left="240"/>
    </w:pPr>
    <w:rPr>
      <w:rFonts w:eastAsiaTheme="minorHAnsi"/>
      <w:lang w:eastAsia="en-US"/>
    </w:rPr>
  </w:style>
  <w:style w:type="paragraph" w:styleId="Header">
    <w:name w:val="header"/>
    <w:basedOn w:val="Normal"/>
    <w:link w:val="HeaderChar"/>
    <w:uiPriority w:val="99"/>
    <w:unhideWhenUsed/>
    <w:rsid w:val="007B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398"/>
  </w:style>
  <w:style w:type="paragraph" w:styleId="Footer">
    <w:name w:val="footer"/>
    <w:basedOn w:val="Normal"/>
    <w:link w:val="FooterChar"/>
    <w:uiPriority w:val="99"/>
    <w:unhideWhenUsed/>
    <w:rsid w:val="007B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398"/>
  </w:style>
  <w:style w:type="character" w:styleId="UnresolvedMention">
    <w:name w:val="Unresolved Mention"/>
    <w:basedOn w:val="DefaultParagraphFont"/>
    <w:uiPriority w:val="99"/>
    <w:semiHidden/>
    <w:unhideWhenUsed/>
    <w:rsid w:val="00BC4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8454">
      <w:bodyDiv w:val="1"/>
      <w:marLeft w:val="0"/>
      <w:marRight w:val="0"/>
      <w:marTop w:val="0"/>
      <w:marBottom w:val="0"/>
      <w:divBdr>
        <w:top w:val="none" w:sz="0" w:space="0" w:color="auto"/>
        <w:left w:val="none" w:sz="0" w:space="0" w:color="auto"/>
        <w:bottom w:val="none" w:sz="0" w:space="0" w:color="auto"/>
        <w:right w:val="none" w:sz="0" w:space="0" w:color="auto"/>
      </w:divBdr>
      <w:divsChild>
        <w:div w:id="255789020">
          <w:marLeft w:val="0"/>
          <w:marRight w:val="0"/>
          <w:marTop w:val="0"/>
          <w:marBottom w:val="0"/>
          <w:divBdr>
            <w:top w:val="none" w:sz="0" w:space="0" w:color="auto"/>
            <w:left w:val="none" w:sz="0" w:space="0" w:color="auto"/>
            <w:bottom w:val="none" w:sz="0" w:space="0" w:color="auto"/>
            <w:right w:val="none" w:sz="0" w:space="0" w:color="auto"/>
          </w:divBdr>
        </w:div>
        <w:div w:id="83192348">
          <w:marLeft w:val="0"/>
          <w:marRight w:val="0"/>
          <w:marTop w:val="0"/>
          <w:marBottom w:val="0"/>
          <w:divBdr>
            <w:top w:val="none" w:sz="0" w:space="0" w:color="auto"/>
            <w:left w:val="none" w:sz="0" w:space="0" w:color="auto"/>
            <w:bottom w:val="none" w:sz="0" w:space="0" w:color="auto"/>
            <w:right w:val="none" w:sz="0" w:space="0" w:color="auto"/>
          </w:divBdr>
        </w:div>
        <w:div w:id="1363356478">
          <w:marLeft w:val="0"/>
          <w:marRight w:val="0"/>
          <w:marTop w:val="0"/>
          <w:marBottom w:val="0"/>
          <w:divBdr>
            <w:top w:val="none" w:sz="0" w:space="0" w:color="auto"/>
            <w:left w:val="none" w:sz="0" w:space="0" w:color="auto"/>
            <w:bottom w:val="none" w:sz="0" w:space="0" w:color="auto"/>
            <w:right w:val="none" w:sz="0" w:space="0" w:color="auto"/>
          </w:divBdr>
        </w:div>
        <w:div w:id="1604609479">
          <w:marLeft w:val="0"/>
          <w:marRight w:val="0"/>
          <w:marTop w:val="0"/>
          <w:marBottom w:val="0"/>
          <w:divBdr>
            <w:top w:val="none" w:sz="0" w:space="0" w:color="auto"/>
            <w:left w:val="none" w:sz="0" w:space="0" w:color="auto"/>
            <w:bottom w:val="none" w:sz="0" w:space="0" w:color="auto"/>
            <w:right w:val="none" w:sz="0" w:space="0" w:color="auto"/>
          </w:divBdr>
        </w:div>
        <w:div w:id="2074891479">
          <w:marLeft w:val="0"/>
          <w:marRight w:val="0"/>
          <w:marTop w:val="0"/>
          <w:marBottom w:val="0"/>
          <w:divBdr>
            <w:top w:val="none" w:sz="0" w:space="0" w:color="auto"/>
            <w:left w:val="none" w:sz="0" w:space="0" w:color="auto"/>
            <w:bottom w:val="none" w:sz="0" w:space="0" w:color="auto"/>
            <w:right w:val="none" w:sz="0" w:space="0" w:color="auto"/>
          </w:divBdr>
        </w:div>
        <w:div w:id="1683703666">
          <w:marLeft w:val="0"/>
          <w:marRight w:val="0"/>
          <w:marTop w:val="0"/>
          <w:marBottom w:val="0"/>
          <w:divBdr>
            <w:top w:val="none" w:sz="0" w:space="0" w:color="auto"/>
            <w:left w:val="none" w:sz="0" w:space="0" w:color="auto"/>
            <w:bottom w:val="none" w:sz="0" w:space="0" w:color="auto"/>
            <w:right w:val="none" w:sz="0" w:space="0" w:color="auto"/>
          </w:divBdr>
        </w:div>
        <w:div w:id="2119638822">
          <w:marLeft w:val="0"/>
          <w:marRight w:val="0"/>
          <w:marTop w:val="0"/>
          <w:marBottom w:val="0"/>
          <w:divBdr>
            <w:top w:val="none" w:sz="0" w:space="0" w:color="auto"/>
            <w:left w:val="none" w:sz="0" w:space="0" w:color="auto"/>
            <w:bottom w:val="none" w:sz="0" w:space="0" w:color="auto"/>
            <w:right w:val="none" w:sz="0" w:space="0" w:color="auto"/>
          </w:divBdr>
        </w:div>
      </w:divsChild>
    </w:div>
    <w:div w:id="397217581">
      <w:bodyDiv w:val="1"/>
      <w:marLeft w:val="0"/>
      <w:marRight w:val="0"/>
      <w:marTop w:val="0"/>
      <w:marBottom w:val="0"/>
      <w:divBdr>
        <w:top w:val="none" w:sz="0" w:space="0" w:color="auto"/>
        <w:left w:val="none" w:sz="0" w:space="0" w:color="auto"/>
        <w:bottom w:val="none" w:sz="0" w:space="0" w:color="auto"/>
        <w:right w:val="none" w:sz="0" w:space="0" w:color="auto"/>
      </w:divBdr>
      <w:divsChild>
        <w:div w:id="2032995940">
          <w:marLeft w:val="0"/>
          <w:marRight w:val="0"/>
          <w:marTop w:val="0"/>
          <w:marBottom w:val="0"/>
          <w:divBdr>
            <w:top w:val="none" w:sz="0" w:space="0" w:color="auto"/>
            <w:left w:val="none" w:sz="0" w:space="0" w:color="auto"/>
            <w:bottom w:val="none" w:sz="0" w:space="0" w:color="auto"/>
            <w:right w:val="none" w:sz="0" w:space="0" w:color="auto"/>
          </w:divBdr>
        </w:div>
      </w:divsChild>
    </w:div>
    <w:div w:id="509375246">
      <w:bodyDiv w:val="1"/>
      <w:marLeft w:val="0"/>
      <w:marRight w:val="0"/>
      <w:marTop w:val="0"/>
      <w:marBottom w:val="0"/>
      <w:divBdr>
        <w:top w:val="none" w:sz="0" w:space="0" w:color="auto"/>
        <w:left w:val="none" w:sz="0" w:space="0" w:color="auto"/>
        <w:bottom w:val="none" w:sz="0" w:space="0" w:color="auto"/>
        <w:right w:val="none" w:sz="0" w:space="0" w:color="auto"/>
      </w:divBdr>
    </w:div>
    <w:div w:id="767693894">
      <w:bodyDiv w:val="1"/>
      <w:marLeft w:val="0"/>
      <w:marRight w:val="0"/>
      <w:marTop w:val="0"/>
      <w:marBottom w:val="0"/>
      <w:divBdr>
        <w:top w:val="none" w:sz="0" w:space="0" w:color="auto"/>
        <w:left w:val="none" w:sz="0" w:space="0" w:color="auto"/>
        <w:bottom w:val="none" w:sz="0" w:space="0" w:color="auto"/>
        <w:right w:val="none" w:sz="0" w:space="0" w:color="auto"/>
      </w:divBdr>
      <w:divsChild>
        <w:div w:id="1467696381">
          <w:marLeft w:val="0"/>
          <w:marRight w:val="0"/>
          <w:marTop w:val="0"/>
          <w:marBottom w:val="0"/>
          <w:divBdr>
            <w:top w:val="none" w:sz="0" w:space="0" w:color="auto"/>
            <w:left w:val="none" w:sz="0" w:space="0" w:color="auto"/>
            <w:bottom w:val="none" w:sz="0" w:space="0" w:color="auto"/>
            <w:right w:val="none" w:sz="0" w:space="0" w:color="auto"/>
          </w:divBdr>
        </w:div>
        <w:div w:id="671100880">
          <w:marLeft w:val="0"/>
          <w:marRight w:val="0"/>
          <w:marTop w:val="0"/>
          <w:marBottom w:val="0"/>
          <w:divBdr>
            <w:top w:val="none" w:sz="0" w:space="0" w:color="auto"/>
            <w:left w:val="none" w:sz="0" w:space="0" w:color="auto"/>
            <w:bottom w:val="none" w:sz="0" w:space="0" w:color="auto"/>
            <w:right w:val="none" w:sz="0" w:space="0" w:color="auto"/>
          </w:divBdr>
        </w:div>
        <w:div w:id="1770740110">
          <w:marLeft w:val="0"/>
          <w:marRight w:val="0"/>
          <w:marTop w:val="0"/>
          <w:marBottom w:val="0"/>
          <w:divBdr>
            <w:top w:val="none" w:sz="0" w:space="0" w:color="auto"/>
            <w:left w:val="none" w:sz="0" w:space="0" w:color="auto"/>
            <w:bottom w:val="none" w:sz="0" w:space="0" w:color="auto"/>
            <w:right w:val="none" w:sz="0" w:space="0" w:color="auto"/>
          </w:divBdr>
        </w:div>
        <w:div w:id="1640574632">
          <w:marLeft w:val="0"/>
          <w:marRight w:val="0"/>
          <w:marTop w:val="0"/>
          <w:marBottom w:val="0"/>
          <w:divBdr>
            <w:top w:val="none" w:sz="0" w:space="0" w:color="auto"/>
            <w:left w:val="none" w:sz="0" w:space="0" w:color="auto"/>
            <w:bottom w:val="none" w:sz="0" w:space="0" w:color="auto"/>
            <w:right w:val="none" w:sz="0" w:space="0" w:color="auto"/>
          </w:divBdr>
        </w:div>
        <w:div w:id="1751805139">
          <w:marLeft w:val="0"/>
          <w:marRight w:val="0"/>
          <w:marTop w:val="0"/>
          <w:marBottom w:val="0"/>
          <w:divBdr>
            <w:top w:val="none" w:sz="0" w:space="0" w:color="auto"/>
            <w:left w:val="none" w:sz="0" w:space="0" w:color="auto"/>
            <w:bottom w:val="none" w:sz="0" w:space="0" w:color="auto"/>
            <w:right w:val="none" w:sz="0" w:space="0" w:color="auto"/>
          </w:divBdr>
        </w:div>
        <w:div w:id="1313683297">
          <w:marLeft w:val="0"/>
          <w:marRight w:val="0"/>
          <w:marTop w:val="0"/>
          <w:marBottom w:val="0"/>
          <w:divBdr>
            <w:top w:val="none" w:sz="0" w:space="0" w:color="auto"/>
            <w:left w:val="none" w:sz="0" w:space="0" w:color="auto"/>
            <w:bottom w:val="none" w:sz="0" w:space="0" w:color="auto"/>
            <w:right w:val="none" w:sz="0" w:space="0" w:color="auto"/>
          </w:divBdr>
        </w:div>
      </w:divsChild>
    </w:div>
    <w:div w:id="770928032">
      <w:bodyDiv w:val="1"/>
      <w:marLeft w:val="0"/>
      <w:marRight w:val="0"/>
      <w:marTop w:val="0"/>
      <w:marBottom w:val="0"/>
      <w:divBdr>
        <w:top w:val="none" w:sz="0" w:space="0" w:color="auto"/>
        <w:left w:val="none" w:sz="0" w:space="0" w:color="auto"/>
        <w:bottom w:val="none" w:sz="0" w:space="0" w:color="auto"/>
        <w:right w:val="none" w:sz="0" w:space="0" w:color="auto"/>
      </w:divBdr>
    </w:div>
    <w:div w:id="790130803">
      <w:bodyDiv w:val="1"/>
      <w:marLeft w:val="0"/>
      <w:marRight w:val="0"/>
      <w:marTop w:val="0"/>
      <w:marBottom w:val="0"/>
      <w:divBdr>
        <w:top w:val="none" w:sz="0" w:space="0" w:color="auto"/>
        <w:left w:val="none" w:sz="0" w:space="0" w:color="auto"/>
        <w:bottom w:val="none" w:sz="0" w:space="0" w:color="auto"/>
        <w:right w:val="none" w:sz="0" w:space="0" w:color="auto"/>
      </w:divBdr>
      <w:divsChild>
        <w:div w:id="186405880">
          <w:marLeft w:val="0"/>
          <w:marRight w:val="0"/>
          <w:marTop w:val="0"/>
          <w:marBottom w:val="0"/>
          <w:divBdr>
            <w:top w:val="none" w:sz="0" w:space="0" w:color="auto"/>
            <w:left w:val="none" w:sz="0" w:space="0" w:color="auto"/>
            <w:bottom w:val="none" w:sz="0" w:space="0" w:color="auto"/>
            <w:right w:val="none" w:sz="0" w:space="0" w:color="auto"/>
          </w:divBdr>
        </w:div>
        <w:div w:id="415441739">
          <w:marLeft w:val="0"/>
          <w:marRight w:val="0"/>
          <w:marTop w:val="0"/>
          <w:marBottom w:val="0"/>
          <w:divBdr>
            <w:top w:val="none" w:sz="0" w:space="0" w:color="auto"/>
            <w:left w:val="none" w:sz="0" w:space="0" w:color="auto"/>
            <w:bottom w:val="none" w:sz="0" w:space="0" w:color="auto"/>
            <w:right w:val="none" w:sz="0" w:space="0" w:color="auto"/>
          </w:divBdr>
        </w:div>
        <w:div w:id="54861133">
          <w:marLeft w:val="0"/>
          <w:marRight w:val="0"/>
          <w:marTop w:val="0"/>
          <w:marBottom w:val="0"/>
          <w:divBdr>
            <w:top w:val="none" w:sz="0" w:space="0" w:color="auto"/>
            <w:left w:val="none" w:sz="0" w:space="0" w:color="auto"/>
            <w:bottom w:val="none" w:sz="0" w:space="0" w:color="auto"/>
            <w:right w:val="none" w:sz="0" w:space="0" w:color="auto"/>
          </w:divBdr>
        </w:div>
        <w:div w:id="1430736166">
          <w:marLeft w:val="0"/>
          <w:marRight w:val="0"/>
          <w:marTop w:val="0"/>
          <w:marBottom w:val="0"/>
          <w:divBdr>
            <w:top w:val="none" w:sz="0" w:space="0" w:color="auto"/>
            <w:left w:val="none" w:sz="0" w:space="0" w:color="auto"/>
            <w:bottom w:val="none" w:sz="0" w:space="0" w:color="auto"/>
            <w:right w:val="none" w:sz="0" w:space="0" w:color="auto"/>
          </w:divBdr>
        </w:div>
        <w:div w:id="557908602">
          <w:marLeft w:val="0"/>
          <w:marRight w:val="0"/>
          <w:marTop w:val="0"/>
          <w:marBottom w:val="0"/>
          <w:divBdr>
            <w:top w:val="none" w:sz="0" w:space="0" w:color="auto"/>
            <w:left w:val="none" w:sz="0" w:space="0" w:color="auto"/>
            <w:bottom w:val="none" w:sz="0" w:space="0" w:color="auto"/>
            <w:right w:val="none" w:sz="0" w:space="0" w:color="auto"/>
          </w:divBdr>
        </w:div>
        <w:div w:id="445127042">
          <w:marLeft w:val="0"/>
          <w:marRight w:val="0"/>
          <w:marTop w:val="0"/>
          <w:marBottom w:val="0"/>
          <w:divBdr>
            <w:top w:val="none" w:sz="0" w:space="0" w:color="auto"/>
            <w:left w:val="none" w:sz="0" w:space="0" w:color="auto"/>
            <w:bottom w:val="none" w:sz="0" w:space="0" w:color="auto"/>
            <w:right w:val="none" w:sz="0" w:space="0" w:color="auto"/>
          </w:divBdr>
        </w:div>
      </w:divsChild>
    </w:div>
    <w:div w:id="1044452973">
      <w:bodyDiv w:val="1"/>
      <w:marLeft w:val="0"/>
      <w:marRight w:val="0"/>
      <w:marTop w:val="0"/>
      <w:marBottom w:val="0"/>
      <w:divBdr>
        <w:top w:val="none" w:sz="0" w:space="0" w:color="auto"/>
        <w:left w:val="none" w:sz="0" w:space="0" w:color="auto"/>
        <w:bottom w:val="none" w:sz="0" w:space="0" w:color="auto"/>
        <w:right w:val="none" w:sz="0" w:space="0" w:color="auto"/>
      </w:divBdr>
    </w:div>
    <w:div w:id="1295910135">
      <w:bodyDiv w:val="1"/>
      <w:marLeft w:val="0"/>
      <w:marRight w:val="0"/>
      <w:marTop w:val="0"/>
      <w:marBottom w:val="0"/>
      <w:divBdr>
        <w:top w:val="none" w:sz="0" w:space="0" w:color="auto"/>
        <w:left w:val="none" w:sz="0" w:space="0" w:color="auto"/>
        <w:bottom w:val="none" w:sz="0" w:space="0" w:color="auto"/>
        <w:right w:val="none" w:sz="0" w:space="0" w:color="auto"/>
      </w:divBdr>
    </w:div>
    <w:div w:id="1310020383">
      <w:bodyDiv w:val="1"/>
      <w:marLeft w:val="0"/>
      <w:marRight w:val="0"/>
      <w:marTop w:val="0"/>
      <w:marBottom w:val="0"/>
      <w:divBdr>
        <w:top w:val="none" w:sz="0" w:space="0" w:color="auto"/>
        <w:left w:val="none" w:sz="0" w:space="0" w:color="auto"/>
        <w:bottom w:val="none" w:sz="0" w:space="0" w:color="auto"/>
        <w:right w:val="none" w:sz="0" w:space="0" w:color="auto"/>
      </w:divBdr>
    </w:div>
    <w:div w:id="1624192617">
      <w:bodyDiv w:val="1"/>
      <w:marLeft w:val="0"/>
      <w:marRight w:val="0"/>
      <w:marTop w:val="0"/>
      <w:marBottom w:val="0"/>
      <w:divBdr>
        <w:top w:val="none" w:sz="0" w:space="0" w:color="auto"/>
        <w:left w:val="none" w:sz="0" w:space="0" w:color="auto"/>
        <w:bottom w:val="none" w:sz="0" w:space="0" w:color="auto"/>
        <w:right w:val="none" w:sz="0" w:space="0" w:color="auto"/>
      </w:divBdr>
    </w:div>
    <w:div w:id="1740129211">
      <w:bodyDiv w:val="1"/>
      <w:marLeft w:val="0"/>
      <w:marRight w:val="0"/>
      <w:marTop w:val="0"/>
      <w:marBottom w:val="0"/>
      <w:divBdr>
        <w:top w:val="none" w:sz="0" w:space="0" w:color="auto"/>
        <w:left w:val="none" w:sz="0" w:space="0" w:color="auto"/>
        <w:bottom w:val="none" w:sz="0" w:space="0" w:color="auto"/>
        <w:right w:val="none" w:sz="0" w:space="0" w:color="auto"/>
      </w:divBdr>
      <w:divsChild>
        <w:div w:id="1355306532">
          <w:marLeft w:val="0"/>
          <w:marRight w:val="0"/>
          <w:marTop w:val="0"/>
          <w:marBottom w:val="0"/>
          <w:divBdr>
            <w:top w:val="none" w:sz="0" w:space="0" w:color="auto"/>
            <w:left w:val="none" w:sz="0" w:space="0" w:color="auto"/>
            <w:bottom w:val="none" w:sz="0" w:space="0" w:color="auto"/>
            <w:right w:val="none" w:sz="0" w:space="0" w:color="auto"/>
          </w:divBdr>
        </w:div>
        <w:div w:id="374355286">
          <w:marLeft w:val="0"/>
          <w:marRight w:val="0"/>
          <w:marTop w:val="0"/>
          <w:marBottom w:val="0"/>
          <w:divBdr>
            <w:top w:val="none" w:sz="0" w:space="0" w:color="auto"/>
            <w:left w:val="none" w:sz="0" w:space="0" w:color="auto"/>
            <w:bottom w:val="none" w:sz="0" w:space="0" w:color="auto"/>
            <w:right w:val="none" w:sz="0" w:space="0" w:color="auto"/>
          </w:divBdr>
        </w:div>
        <w:div w:id="570232289">
          <w:marLeft w:val="0"/>
          <w:marRight w:val="0"/>
          <w:marTop w:val="0"/>
          <w:marBottom w:val="0"/>
          <w:divBdr>
            <w:top w:val="none" w:sz="0" w:space="0" w:color="auto"/>
            <w:left w:val="none" w:sz="0" w:space="0" w:color="auto"/>
            <w:bottom w:val="none" w:sz="0" w:space="0" w:color="auto"/>
            <w:right w:val="none" w:sz="0" w:space="0" w:color="auto"/>
          </w:divBdr>
        </w:div>
        <w:div w:id="208566008">
          <w:marLeft w:val="0"/>
          <w:marRight w:val="0"/>
          <w:marTop w:val="0"/>
          <w:marBottom w:val="0"/>
          <w:divBdr>
            <w:top w:val="none" w:sz="0" w:space="0" w:color="auto"/>
            <w:left w:val="none" w:sz="0" w:space="0" w:color="auto"/>
            <w:bottom w:val="none" w:sz="0" w:space="0" w:color="auto"/>
            <w:right w:val="none" w:sz="0" w:space="0" w:color="auto"/>
          </w:divBdr>
        </w:div>
        <w:div w:id="744228156">
          <w:marLeft w:val="0"/>
          <w:marRight w:val="0"/>
          <w:marTop w:val="0"/>
          <w:marBottom w:val="0"/>
          <w:divBdr>
            <w:top w:val="none" w:sz="0" w:space="0" w:color="auto"/>
            <w:left w:val="none" w:sz="0" w:space="0" w:color="auto"/>
            <w:bottom w:val="none" w:sz="0" w:space="0" w:color="auto"/>
            <w:right w:val="none" w:sz="0" w:space="0" w:color="auto"/>
          </w:divBdr>
        </w:div>
      </w:divsChild>
    </w:div>
    <w:div w:id="1904178006">
      <w:bodyDiv w:val="1"/>
      <w:marLeft w:val="0"/>
      <w:marRight w:val="0"/>
      <w:marTop w:val="0"/>
      <w:marBottom w:val="0"/>
      <w:divBdr>
        <w:top w:val="none" w:sz="0" w:space="0" w:color="auto"/>
        <w:left w:val="none" w:sz="0" w:space="0" w:color="auto"/>
        <w:bottom w:val="none" w:sz="0" w:space="0" w:color="auto"/>
        <w:right w:val="none" w:sz="0" w:space="0" w:color="auto"/>
      </w:divBdr>
    </w:div>
    <w:div w:id="1918436019">
      <w:bodyDiv w:val="1"/>
      <w:marLeft w:val="0"/>
      <w:marRight w:val="0"/>
      <w:marTop w:val="0"/>
      <w:marBottom w:val="0"/>
      <w:divBdr>
        <w:top w:val="none" w:sz="0" w:space="0" w:color="auto"/>
        <w:left w:val="none" w:sz="0" w:space="0" w:color="auto"/>
        <w:bottom w:val="none" w:sz="0" w:space="0" w:color="auto"/>
        <w:right w:val="none" w:sz="0" w:space="0" w:color="auto"/>
      </w:divBdr>
      <w:divsChild>
        <w:div w:id="327946315">
          <w:marLeft w:val="0"/>
          <w:marRight w:val="0"/>
          <w:marTop w:val="0"/>
          <w:marBottom w:val="0"/>
          <w:divBdr>
            <w:top w:val="none" w:sz="0" w:space="0" w:color="auto"/>
            <w:left w:val="none" w:sz="0" w:space="0" w:color="auto"/>
            <w:bottom w:val="none" w:sz="0" w:space="0" w:color="auto"/>
            <w:right w:val="none" w:sz="0" w:space="0" w:color="auto"/>
          </w:divBdr>
        </w:div>
        <w:div w:id="454256425">
          <w:marLeft w:val="0"/>
          <w:marRight w:val="0"/>
          <w:marTop w:val="0"/>
          <w:marBottom w:val="0"/>
          <w:divBdr>
            <w:top w:val="none" w:sz="0" w:space="0" w:color="auto"/>
            <w:left w:val="none" w:sz="0" w:space="0" w:color="auto"/>
            <w:bottom w:val="none" w:sz="0" w:space="0" w:color="auto"/>
            <w:right w:val="none" w:sz="0" w:space="0" w:color="auto"/>
          </w:divBdr>
        </w:div>
        <w:div w:id="748580017">
          <w:marLeft w:val="0"/>
          <w:marRight w:val="0"/>
          <w:marTop w:val="0"/>
          <w:marBottom w:val="0"/>
          <w:divBdr>
            <w:top w:val="none" w:sz="0" w:space="0" w:color="auto"/>
            <w:left w:val="none" w:sz="0" w:space="0" w:color="auto"/>
            <w:bottom w:val="none" w:sz="0" w:space="0" w:color="auto"/>
            <w:right w:val="none" w:sz="0" w:space="0" w:color="auto"/>
          </w:divBdr>
        </w:div>
        <w:div w:id="445736937">
          <w:marLeft w:val="0"/>
          <w:marRight w:val="0"/>
          <w:marTop w:val="0"/>
          <w:marBottom w:val="0"/>
          <w:divBdr>
            <w:top w:val="none" w:sz="0" w:space="0" w:color="auto"/>
            <w:left w:val="none" w:sz="0" w:space="0" w:color="auto"/>
            <w:bottom w:val="none" w:sz="0" w:space="0" w:color="auto"/>
            <w:right w:val="none" w:sz="0" w:space="0" w:color="auto"/>
          </w:divBdr>
        </w:div>
        <w:div w:id="79521015">
          <w:marLeft w:val="0"/>
          <w:marRight w:val="0"/>
          <w:marTop w:val="0"/>
          <w:marBottom w:val="0"/>
          <w:divBdr>
            <w:top w:val="none" w:sz="0" w:space="0" w:color="auto"/>
            <w:left w:val="none" w:sz="0" w:space="0" w:color="auto"/>
            <w:bottom w:val="none" w:sz="0" w:space="0" w:color="auto"/>
            <w:right w:val="none" w:sz="0" w:space="0" w:color="auto"/>
          </w:divBdr>
        </w:div>
        <w:div w:id="1998267728">
          <w:marLeft w:val="0"/>
          <w:marRight w:val="0"/>
          <w:marTop w:val="0"/>
          <w:marBottom w:val="0"/>
          <w:divBdr>
            <w:top w:val="none" w:sz="0" w:space="0" w:color="auto"/>
            <w:left w:val="none" w:sz="0" w:space="0" w:color="auto"/>
            <w:bottom w:val="none" w:sz="0" w:space="0" w:color="auto"/>
            <w:right w:val="none" w:sz="0" w:space="0" w:color="auto"/>
          </w:divBdr>
        </w:div>
      </w:divsChild>
    </w:div>
    <w:div w:id="1939409917">
      <w:bodyDiv w:val="1"/>
      <w:marLeft w:val="0"/>
      <w:marRight w:val="0"/>
      <w:marTop w:val="0"/>
      <w:marBottom w:val="0"/>
      <w:divBdr>
        <w:top w:val="none" w:sz="0" w:space="0" w:color="auto"/>
        <w:left w:val="none" w:sz="0" w:space="0" w:color="auto"/>
        <w:bottom w:val="none" w:sz="0" w:space="0" w:color="auto"/>
        <w:right w:val="none" w:sz="0" w:space="0" w:color="auto"/>
      </w:divBdr>
    </w:div>
    <w:div w:id="1983659758">
      <w:bodyDiv w:val="1"/>
      <w:marLeft w:val="0"/>
      <w:marRight w:val="0"/>
      <w:marTop w:val="0"/>
      <w:marBottom w:val="0"/>
      <w:divBdr>
        <w:top w:val="none" w:sz="0" w:space="0" w:color="auto"/>
        <w:left w:val="none" w:sz="0" w:space="0" w:color="auto"/>
        <w:bottom w:val="none" w:sz="0" w:space="0" w:color="auto"/>
        <w:right w:val="none" w:sz="0" w:space="0" w:color="auto"/>
      </w:divBdr>
    </w:div>
    <w:div w:id="2082218848">
      <w:bodyDiv w:val="1"/>
      <w:marLeft w:val="0"/>
      <w:marRight w:val="0"/>
      <w:marTop w:val="0"/>
      <w:marBottom w:val="0"/>
      <w:divBdr>
        <w:top w:val="none" w:sz="0" w:space="0" w:color="auto"/>
        <w:left w:val="none" w:sz="0" w:space="0" w:color="auto"/>
        <w:bottom w:val="none" w:sz="0" w:space="0" w:color="auto"/>
        <w:right w:val="none" w:sz="0" w:space="0" w:color="auto"/>
      </w:divBdr>
    </w:div>
    <w:div w:id="2094203670">
      <w:bodyDiv w:val="1"/>
      <w:marLeft w:val="0"/>
      <w:marRight w:val="0"/>
      <w:marTop w:val="0"/>
      <w:marBottom w:val="0"/>
      <w:divBdr>
        <w:top w:val="none" w:sz="0" w:space="0" w:color="auto"/>
        <w:left w:val="none" w:sz="0" w:space="0" w:color="auto"/>
        <w:bottom w:val="none" w:sz="0" w:space="0" w:color="auto"/>
        <w:right w:val="none" w:sz="0" w:space="0" w:color="auto"/>
      </w:divBdr>
      <w:divsChild>
        <w:div w:id="1424110354">
          <w:marLeft w:val="0"/>
          <w:marRight w:val="0"/>
          <w:marTop w:val="0"/>
          <w:marBottom w:val="0"/>
          <w:divBdr>
            <w:top w:val="none" w:sz="0" w:space="0" w:color="auto"/>
            <w:left w:val="none" w:sz="0" w:space="0" w:color="auto"/>
            <w:bottom w:val="none" w:sz="0" w:space="0" w:color="auto"/>
            <w:right w:val="none" w:sz="0" w:space="0" w:color="auto"/>
          </w:divBdr>
        </w:div>
        <w:div w:id="542131694">
          <w:marLeft w:val="0"/>
          <w:marRight w:val="0"/>
          <w:marTop w:val="0"/>
          <w:marBottom w:val="0"/>
          <w:divBdr>
            <w:top w:val="none" w:sz="0" w:space="0" w:color="auto"/>
            <w:left w:val="none" w:sz="0" w:space="0" w:color="auto"/>
            <w:bottom w:val="none" w:sz="0" w:space="0" w:color="auto"/>
            <w:right w:val="none" w:sz="0" w:space="0" w:color="auto"/>
          </w:divBdr>
        </w:div>
        <w:div w:id="478620283">
          <w:marLeft w:val="0"/>
          <w:marRight w:val="0"/>
          <w:marTop w:val="0"/>
          <w:marBottom w:val="0"/>
          <w:divBdr>
            <w:top w:val="none" w:sz="0" w:space="0" w:color="auto"/>
            <w:left w:val="none" w:sz="0" w:space="0" w:color="auto"/>
            <w:bottom w:val="none" w:sz="0" w:space="0" w:color="auto"/>
            <w:right w:val="none" w:sz="0" w:space="0" w:color="auto"/>
          </w:divBdr>
        </w:div>
        <w:div w:id="1853259196">
          <w:marLeft w:val="0"/>
          <w:marRight w:val="0"/>
          <w:marTop w:val="0"/>
          <w:marBottom w:val="0"/>
          <w:divBdr>
            <w:top w:val="none" w:sz="0" w:space="0" w:color="auto"/>
            <w:left w:val="none" w:sz="0" w:space="0" w:color="auto"/>
            <w:bottom w:val="none" w:sz="0" w:space="0" w:color="auto"/>
            <w:right w:val="none" w:sz="0" w:space="0" w:color="auto"/>
          </w:divBdr>
        </w:div>
        <w:div w:id="1752502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Legacy/SP/nistspecialpublication800-30r1.pdf" TargetMode="External"/><Relationship Id="rId13" Type="http://schemas.openxmlformats.org/officeDocument/2006/relationships/hyperlink" Target="https://ieeexplore.iee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tack.mitre.org/" TargetMode="External"/><Relationship Id="rId5" Type="http://schemas.openxmlformats.org/officeDocument/2006/relationships/webSettings" Target="webSettings.xml"/><Relationship Id="rId15" Type="http://schemas.openxmlformats.org/officeDocument/2006/relationships/hyperlink" Target="https://www.ibm.com/reports/data-breach" TargetMode="External"/><Relationship Id="rId10" Type="http://schemas.openxmlformats.org/officeDocument/2006/relationships/hyperlink" Target="https://owasp.org/www-project-top-t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security/compass/stride-threat-modeling" TargetMode="External"/><Relationship Id="rId14" Type="http://schemas.openxmlformats.org/officeDocument/2006/relationships/hyperlink" Target="https://www.ncsc.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F7528-5A5E-4926-9C42-B1CE8D23C6EE}">
  <ds:schemaRefs>
    <ds:schemaRef ds:uri="http://schemas.openxmlformats.org/officeDocument/2006/bibliography"/>
  </ds:schemaRefs>
</ds:datastoreItem>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Normal.dotm</Template>
  <TotalTime>413</TotalTime>
  <Pages>12</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Muhammad Ameer (Student)</dc:creator>
  <cp:keywords/>
  <dc:description/>
  <cp:lastModifiedBy>Hamza, Muhammad Ameer (Student)</cp:lastModifiedBy>
  <cp:revision>93</cp:revision>
  <cp:lastPrinted>2025-04-10T23:19:00Z</cp:lastPrinted>
  <dcterms:created xsi:type="dcterms:W3CDTF">2025-04-05T04:53:00Z</dcterms:created>
  <dcterms:modified xsi:type="dcterms:W3CDTF">2025-07-15T00:53:00Z</dcterms:modified>
</cp:coreProperties>
</file>