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96BB6" w14:textId="777F3DB1" w:rsidR="006E06E9" w:rsidRDefault="000605DD" w:rsidP="000605DD">
      <w:pPr>
        <w:pStyle w:val="Heading1"/>
      </w:pPr>
      <w:r w:rsidRPr="000605DD">
        <w:t>Search Skills</w:t>
      </w:r>
    </w:p>
    <w:p w14:paraId="1A679709" w14:textId="11AF7D61" w:rsidR="000605DD" w:rsidRDefault="00186CBA" w:rsidP="00186CBA">
      <w:pPr>
        <w:pStyle w:val="Heading2"/>
      </w:pPr>
      <w:r>
        <w:t>Introduction</w:t>
      </w:r>
    </w:p>
    <w:p w14:paraId="6137D392" w14:textId="77777777" w:rsidR="00186CBA" w:rsidRPr="00186CBA" w:rsidRDefault="00186CBA" w:rsidP="00186CBA">
      <w:r w:rsidRPr="00186CBA">
        <w:t>A quick Google search for “learn cyber security” returned around 600 million hits, while a search for “learn hacking” returned more than double that number! The number might have grown even further when you go through this lesson.</w:t>
      </w:r>
    </w:p>
    <w:p w14:paraId="35BC67CC" w14:textId="77777777" w:rsidR="00186CBA" w:rsidRPr="00186CBA" w:rsidRDefault="00186CBA" w:rsidP="00186CBA">
      <w:r w:rsidRPr="00186CBA">
        <w:t>We are surrounded by information. Do you prefer to surrender in the face of information overload and accept the first few results you get? Or do you like to acquire the necessary search skills to find and access what you are looking for? This lesson aims to help you with the latter.</w:t>
      </w:r>
    </w:p>
    <w:p w14:paraId="17E6DC32" w14:textId="77777777" w:rsidR="00186CBA" w:rsidRPr="00186CBA" w:rsidRDefault="00186CBA" w:rsidP="00186CBA">
      <w:r w:rsidRPr="00186CBA">
        <w:t>Learning Objectives</w:t>
      </w:r>
    </w:p>
    <w:p w14:paraId="0E9A30E6" w14:textId="77777777" w:rsidR="00186CBA" w:rsidRPr="00186CBA" w:rsidRDefault="00186CBA" w:rsidP="00186CBA">
      <w:r w:rsidRPr="00186CBA">
        <w:t>The goal of this lesson is to teach:</w:t>
      </w:r>
    </w:p>
    <w:p w14:paraId="4C52AD03" w14:textId="77777777" w:rsidR="00186CBA" w:rsidRPr="00186CBA" w:rsidRDefault="00186CBA" w:rsidP="00186CBA">
      <w:pPr>
        <w:numPr>
          <w:ilvl w:val="0"/>
          <w:numId w:val="1"/>
        </w:numPr>
      </w:pPr>
      <w:r w:rsidRPr="00186CBA">
        <w:t>Evaluate information sources</w:t>
      </w:r>
    </w:p>
    <w:p w14:paraId="1AC4348B" w14:textId="77777777" w:rsidR="00186CBA" w:rsidRPr="00186CBA" w:rsidRDefault="00186CBA" w:rsidP="00186CBA">
      <w:pPr>
        <w:numPr>
          <w:ilvl w:val="0"/>
          <w:numId w:val="1"/>
        </w:numPr>
      </w:pPr>
      <w:r w:rsidRPr="00186CBA">
        <w:t>Use search engines efficiently</w:t>
      </w:r>
    </w:p>
    <w:p w14:paraId="742073E9" w14:textId="77777777" w:rsidR="00186CBA" w:rsidRPr="00186CBA" w:rsidRDefault="00186CBA" w:rsidP="00186CBA">
      <w:pPr>
        <w:numPr>
          <w:ilvl w:val="0"/>
          <w:numId w:val="1"/>
        </w:numPr>
      </w:pPr>
      <w:r w:rsidRPr="00186CBA">
        <w:t>Explore specialized search engines</w:t>
      </w:r>
    </w:p>
    <w:p w14:paraId="1C0BB36C" w14:textId="77777777" w:rsidR="00186CBA" w:rsidRPr="00186CBA" w:rsidRDefault="00186CBA" w:rsidP="00186CBA">
      <w:pPr>
        <w:numPr>
          <w:ilvl w:val="0"/>
          <w:numId w:val="1"/>
        </w:numPr>
      </w:pPr>
      <w:r w:rsidRPr="00186CBA">
        <w:t>Read technical documentation</w:t>
      </w:r>
    </w:p>
    <w:p w14:paraId="07EF00CB" w14:textId="77777777" w:rsidR="00186CBA" w:rsidRPr="00186CBA" w:rsidRDefault="00186CBA" w:rsidP="00186CBA">
      <w:pPr>
        <w:numPr>
          <w:ilvl w:val="0"/>
          <w:numId w:val="1"/>
        </w:numPr>
      </w:pPr>
      <w:r w:rsidRPr="00186CBA">
        <w:t>Make use of social media</w:t>
      </w:r>
    </w:p>
    <w:p w14:paraId="76FE14F4" w14:textId="77777777" w:rsidR="00186CBA" w:rsidRPr="00186CBA" w:rsidRDefault="00186CBA" w:rsidP="00186CBA">
      <w:pPr>
        <w:numPr>
          <w:ilvl w:val="0"/>
          <w:numId w:val="1"/>
        </w:numPr>
      </w:pPr>
      <w:r w:rsidRPr="00186CBA">
        <w:t>Check news outlets</w:t>
      </w:r>
    </w:p>
    <w:p w14:paraId="6A0A5384" w14:textId="77777777" w:rsidR="00186CBA" w:rsidRDefault="00186CBA" w:rsidP="00186CBA"/>
    <w:p w14:paraId="7447C454" w14:textId="0B2A0B2D" w:rsidR="00753684" w:rsidRDefault="00753684" w:rsidP="00753684">
      <w:pPr>
        <w:pStyle w:val="Heading2"/>
      </w:pPr>
      <w:r w:rsidRPr="00753684">
        <w:lastRenderedPageBreak/>
        <w:t>Evaluation of Search Results</w:t>
      </w:r>
    </w:p>
    <w:p w14:paraId="3703833C" w14:textId="66679DE8" w:rsidR="00B53C98" w:rsidRDefault="006D40BA" w:rsidP="00B53C98">
      <w:r>
        <w:rPr>
          <w:noProof/>
        </w:rPr>
        <w:drawing>
          <wp:inline distT="0" distB="0" distL="0" distR="0" wp14:anchorId="3021CBD6" wp14:editId="2D0C80DC">
            <wp:extent cx="5731510" cy="4022090"/>
            <wp:effectExtent l="0" t="0" r="0" b="0"/>
            <wp:docPr id="935752119" name="Picture 1" descr="The evaluation of the various articles/documents/magazines/information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evaluation of the various articles/documents/magazines/information sourc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022090"/>
                    </a:xfrm>
                    <a:prstGeom prst="rect">
                      <a:avLst/>
                    </a:prstGeom>
                    <a:noFill/>
                    <a:ln>
                      <a:noFill/>
                    </a:ln>
                  </pic:spPr>
                </pic:pic>
              </a:graphicData>
            </a:graphic>
          </wp:inline>
        </w:drawing>
      </w:r>
    </w:p>
    <w:p w14:paraId="0E03358E" w14:textId="77777777" w:rsidR="00034E0C" w:rsidRPr="00034E0C" w:rsidRDefault="00034E0C" w:rsidP="00034E0C">
      <w:r w:rsidRPr="00034E0C">
        <w:t>On the Internet, everyone can publish their writings. It can be in the form of blog posts, articles, or social media posts. It can be even in more subtle ways, such as by editing a public wiki page. This ability makes it possible for anyone to voice their unfounded claims. Everyone can express their opinion about best cyber security practices, future programming trends, and how to best prepare for a </w:t>
      </w:r>
      <w:proofErr w:type="spellStart"/>
      <w:r w:rsidRPr="00034E0C">
        <w:t>DevSecOps</w:t>
      </w:r>
      <w:proofErr w:type="spellEnd"/>
      <w:r w:rsidRPr="00034E0C">
        <w:t> interview.</w:t>
      </w:r>
    </w:p>
    <w:p w14:paraId="2C2A47FA" w14:textId="77777777" w:rsidR="00034E0C" w:rsidRPr="00034E0C" w:rsidRDefault="00034E0C" w:rsidP="00034E0C">
      <w:r w:rsidRPr="00034E0C">
        <w:t>It is our job, as readers, to evaluate the information. We will mention a few things to consider when evaluating information:</w:t>
      </w:r>
    </w:p>
    <w:p w14:paraId="6D180EEB" w14:textId="77777777" w:rsidR="00034E0C" w:rsidRPr="00034E0C" w:rsidRDefault="00034E0C" w:rsidP="00034E0C">
      <w:pPr>
        <w:numPr>
          <w:ilvl w:val="0"/>
          <w:numId w:val="2"/>
        </w:numPr>
      </w:pPr>
      <w:r w:rsidRPr="00034E0C">
        <w:rPr>
          <w:b/>
          <w:bCs/>
        </w:rPr>
        <w:t>Source</w:t>
      </w:r>
      <w:r w:rsidRPr="00034E0C">
        <w:t>: Identify the author or organization publishing the information. Consider whether they are reputable and authoritative on the subject matter. Publishing a blog post does not make one an authority on the subject.</w:t>
      </w:r>
    </w:p>
    <w:p w14:paraId="4F014A0D" w14:textId="77777777" w:rsidR="00034E0C" w:rsidRPr="00034E0C" w:rsidRDefault="00034E0C" w:rsidP="00034E0C">
      <w:pPr>
        <w:numPr>
          <w:ilvl w:val="0"/>
          <w:numId w:val="2"/>
        </w:numPr>
      </w:pPr>
      <w:r w:rsidRPr="00034E0C">
        <w:rPr>
          <w:b/>
          <w:bCs/>
        </w:rPr>
        <w:t>Evidence and reasoning</w:t>
      </w:r>
      <w:r w:rsidRPr="00034E0C">
        <w:t>: Check whether the claims are backed by credible evidence and logical reasoning. We are seeking hard facts and solid arguments.</w:t>
      </w:r>
    </w:p>
    <w:p w14:paraId="7F82B826" w14:textId="77777777" w:rsidR="00034E0C" w:rsidRPr="00034E0C" w:rsidRDefault="00034E0C" w:rsidP="00034E0C">
      <w:pPr>
        <w:numPr>
          <w:ilvl w:val="0"/>
          <w:numId w:val="2"/>
        </w:numPr>
      </w:pPr>
      <w:r w:rsidRPr="00034E0C">
        <w:rPr>
          <w:b/>
          <w:bCs/>
        </w:rPr>
        <w:t>Objectivity and bias</w:t>
      </w:r>
      <w:r w:rsidRPr="00034E0C">
        <w:t>: Evaluate whether the information is presented impartially and rationally, reflecting multiple perspectives. We are not interested in authors pushing shady agendas, whether to promote a product or attack a rival.</w:t>
      </w:r>
    </w:p>
    <w:p w14:paraId="54DF8B6E" w14:textId="77777777" w:rsidR="00034E0C" w:rsidRDefault="00034E0C" w:rsidP="00034E0C">
      <w:pPr>
        <w:numPr>
          <w:ilvl w:val="0"/>
          <w:numId w:val="2"/>
        </w:numPr>
      </w:pPr>
      <w:r w:rsidRPr="00034E0C">
        <w:rPr>
          <w:b/>
          <w:bCs/>
        </w:rPr>
        <w:t>Corroboration and consistency</w:t>
      </w:r>
      <w:r w:rsidRPr="00034E0C">
        <w:t>: Validate the presented information by corroboration from multiple independent sources. Check whether multiple reliable and reputable sources agree on the central claims.</w:t>
      </w:r>
    </w:p>
    <w:p w14:paraId="7CA4FAAF" w14:textId="77777777" w:rsidR="006A1D68" w:rsidRDefault="006A1D68" w:rsidP="006A1D68"/>
    <w:p w14:paraId="7AAFE666" w14:textId="77777777" w:rsidR="006A1D68" w:rsidRPr="00034E0C" w:rsidRDefault="006A1D68" w:rsidP="006A1D68"/>
    <w:p w14:paraId="335DD895" w14:textId="2108F41C" w:rsidR="00B53C98" w:rsidRDefault="006A1D68" w:rsidP="00644AC9">
      <w:pPr>
        <w:pStyle w:val="Heading2"/>
      </w:pPr>
      <w:r w:rsidRPr="006A1D68">
        <w:lastRenderedPageBreak/>
        <w:t>Search Engines</w:t>
      </w:r>
    </w:p>
    <w:p w14:paraId="3AB457D9" w14:textId="5AE913FA" w:rsidR="002A403C" w:rsidRDefault="002A403C" w:rsidP="002A403C">
      <w:r>
        <w:t>Every one of us has used an Internet search engine; however, not everyone has tried to harness the full power of an Internet search engine. Almost every Internet search engine allows you to carry out advanced searches. Consider the following examples:</w:t>
      </w:r>
    </w:p>
    <w:p w14:paraId="339AE18C" w14:textId="77777777" w:rsidR="002A403C" w:rsidRDefault="002A403C" w:rsidP="002A403C">
      <w:r>
        <w:t>Google</w:t>
      </w:r>
    </w:p>
    <w:p w14:paraId="57CB76CC" w14:textId="77777777" w:rsidR="002A403C" w:rsidRDefault="002A403C" w:rsidP="002A403C">
      <w:r>
        <w:t>Bing</w:t>
      </w:r>
    </w:p>
    <w:p w14:paraId="33996021" w14:textId="77777777" w:rsidR="002A403C" w:rsidRDefault="002A403C" w:rsidP="002A403C">
      <w:r>
        <w:t>DuckDuckGo</w:t>
      </w:r>
    </w:p>
    <w:p w14:paraId="1E099AAC" w14:textId="77777777" w:rsidR="002A403C" w:rsidRDefault="002A403C" w:rsidP="002A403C">
      <w:r>
        <w:t>Let’s consider the search operators supported by Google.</w:t>
      </w:r>
    </w:p>
    <w:p w14:paraId="717F734D" w14:textId="77777777" w:rsidR="002A403C" w:rsidRDefault="002A403C" w:rsidP="002A403C"/>
    <w:p w14:paraId="4177415E" w14:textId="77777777" w:rsidR="002A403C" w:rsidRDefault="002A403C" w:rsidP="00117238">
      <w:pPr>
        <w:pStyle w:val="ListParagraph"/>
        <w:numPr>
          <w:ilvl w:val="0"/>
          <w:numId w:val="3"/>
        </w:numPr>
      </w:pPr>
      <w:r w:rsidRPr="00644C51">
        <w:rPr>
          <w:highlight w:val="yellow"/>
        </w:rPr>
        <w:t>"exact phrase":</w:t>
      </w:r>
      <w:r>
        <w:t xml:space="preserve"> Double quotes indicate that you are looking for pages with the exact word or phrase. For example, one might search for </w:t>
      </w:r>
      <w:r w:rsidRPr="00644C51">
        <w:rPr>
          <w:highlight w:val="yellow"/>
        </w:rPr>
        <w:t>"passive reconnaissance"</w:t>
      </w:r>
      <w:r>
        <w:t xml:space="preserve"> to get pages with this exact phrase.</w:t>
      </w:r>
    </w:p>
    <w:p w14:paraId="1713784F" w14:textId="50BC7017" w:rsidR="002A403C" w:rsidRPr="00644C51" w:rsidRDefault="002A403C" w:rsidP="00117238">
      <w:pPr>
        <w:pStyle w:val="ListParagraph"/>
        <w:numPr>
          <w:ilvl w:val="0"/>
          <w:numId w:val="3"/>
        </w:numPr>
        <w:rPr>
          <w:highlight w:val="yellow"/>
        </w:rPr>
      </w:pPr>
      <w:r w:rsidRPr="00644C51">
        <w:rPr>
          <w:highlight w:val="yellow"/>
        </w:rPr>
        <w:t>site:</w:t>
      </w:r>
      <w:r w:rsidR="00644C51">
        <w:t xml:space="preserve"> </w:t>
      </w:r>
      <w:r>
        <w:t xml:space="preserve">: This operator lets you specify the domain name to which you want to limit your search. For example, we can search for success stories on </w:t>
      </w:r>
      <w:proofErr w:type="spellStart"/>
      <w:r>
        <w:t>TryHackMe</w:t>
      </w:r>
      <w:proofErr w:type="spellEnd"/>
      <w:r>
        <w:t xml:space="preserve"> using </w:t>
      </w:r>
      <w:r w:rsidRPr="00644C51">
        <w:rPr>
          <w:highlight w:val="yellow"/>
        </w:rPr>
        <w:t>site:tryhackme.com success stories.</w:t>
      </w:r>
    </w:p>
    <w:p w14:paraId="60FB3B46" w14:textId="0B41F145" w:rsidR="002A403C" w:rsidRDefault="00117238" w:rsidP="00117238">
      <w:pPr>
        <w:pStyle w:val="ListParagraph"/>
        <w:numPr>
          <w:ilvl w:val="0"/>
          <w:numId w:val="3"/>
        </w:numPr>
      </w:pPr>
      <w:r w:rsidRPr="00644C51">
        <w:rPr>
          <w:highlight w:val="yellow"/>
        </w:rPr>
        <w:t>-</w:t>
      </w:r>
      <w:r>
        <w:t xml:space="preserve"> (minus) </w:t>
      </w:r>
      <w:r w:rsidR="002A403C">
        <w:t xml:space="preserve">: The minus sign allows you to omit search results that contain a particular word or phrase. For example, you might be interested in learning about the pyramids, but you don’t want to view tourism websites; one approach is to search for </w:t>
      </w:r>
      <w:r w:rsidR="002A403C" w:rsidRPr="00644C51">
        <w:rPr>
          <w:highlight w:val="yellow"/>
        </w:rPr>
        <w:t>pyramids -tourism</w:t>
      </w:r>
      <w:r w:rsidR="002A403C">
        <w:t xml:space="preserve"> or </w:t>
      </w:r>
      <w:r w:rsidR="002A403C" w:rsidRPr="00644C51">
        <w:rPr>
          <w:highlight w:val="yellow"/>
        </w:rPr>
        <w:t>-tourism pyramids</w:t>
      </w:r>
      <w:r w:rsidR="002A403C">
        <w:t>.</w:t>
      </w:r>
    </w:p>
    <w:p w14:paraId="211DDEB3" w14:textId="68251272" w:rsidR="002A403C" w:rsidRDefault="002A403C" w:rsidP="00644C51">
      <w:pPr>
        <w:pStyle w:val="ListParagraph"/>
        <w:numPr>
          <w:ilvl w:val="0"/>
          <w:numId w:val="3"/>
        </w:numPr>
      </w:pPr>
      <w:r w:rsidRPr="00644C51">
        <w:rPr>
          <w:highlight w:val="yellow"/>
        </w:rPr>
        <w:t>filetype:</w:t>
      </w:r>
      <w:r w:rsidR="00644C51">
        <w:t xml:space="preserve"> </w:t>
      </w:r>
      <w:r>
        <w:t xml:space="preserve">: This search operator is indispensable for finding files instead of web pages. Some of the file types you can search for using Google are Portable Document Format (PDF), Microsoft Word Document (DOC), Microsoft Excel Spreadsheet (XLS), and Microsoft PowerPoint Presentation (PPT). For example, to find cyber security presentations, try searching for </w:t>
      </w:r>
      <w:proofErr w:type="spellStart"/>
      <w:r w:rsidRPr="00644C51">
        <w:rPr>
          <w:highlight w:val="yellow"/>
        </w:rPr>
        <w:t>filetype:ppt</w:t>
      </w:r>
      <w:proofErr w:type="spellEnd"/>
      <w:r w:rsidRPr="00644C51">
        <w:rPr>
          <w:highlight w:val="yellow"/>
        </w:rPr>
        <w:t xml:space="preserve"> cyber security</w:t>
      </w:r>
      <w:r>
        <w:t>.</w:t>
      </w:r>
    </w:p>
    <w:p w14:paraId="2ED2969F" w14:textId="11F52C95" w:rsidR="00644AC9" w:rsidRDefault="002A403C" w:rsidP="002A403C">
      <w:r>
        <w:t>You can check more advanced controls in various search engines in this advanced search operators list; however, the above provides a good starting point. Check your favourite search engine for the supported search operators.</w:t>
      </w:r>
    </w:p>
    <w:p w14:paraId="221CFDB4" w14:textId="77777777" w:rsidR="00806F64" w:rsidRDefault="00806F64" w:rsidP="002A403C"/>
    <w:p w14:paraId="53E99AED" w14:textId="45CFBA9A" w:rsidR="00806F64" w:rsidRDefault="00806F64" w:rsidP="00806F64">
      <w:pPr>
        <w:pStyle w:val="Heading2"/>
      </w:pPr>
      <w:r w:rsidRPr="00806F64">
        <w:t>Specialized Search Engines</w:t>
      </w:r>
    </w:p>
    <w:p w14:paraId="4AE1640F" w14:textId="77777777" w:rsidR="00517D9D" w:rsidRPr="00517D9D" w:rsidRDefault="00517D9D" w:rsidP="00517D9D">
      <w:r w:rsidRPr="00517D9D">
        <w:t>You are familiar with Internet search engines; however, how much are you familiar with specialized search engines? By that, we refer to search engines used to find specific types of results.</w:t>
      </w:r>
    </w:p>
    <w:p w14:paraId="43C871DC" w14:textId="77777777" w:rsidR="00517D9D" w:rsidRPr="00517D9D" w:rsidRDefault="00517D9D" w:rsidP="00517D9D">
      <w:r w:rsidRPr="00517D9D">
        <w:t>Shodan</w:t>
      </w:r>
    </w:p>
    <w:p w14:paraId="7BC4D9AA" w14:textId="77777777" w:rsidR="00517D9D" w:rsidRPr="00517D9D" w:rsidRDefault="00517D9D" w:rsidP="00517D9D">
      <w:r w:rsidRPr="00517D9D">
        <w:t>Let’s start with </w:t>
      </w:r>
      <w:hyperlink r:id="rId6" w:tgtFrame="_blank" w:history="1">
        <w:r w:rsidRPr="00517D9D">
          <w:rPr>
            <w:rStyle w:val="Hyperlink"/>
          </w:rPr>
          <w:t>Shodan</w:t>
        </w:r>
      </w:hyperlink>
      <w:r w:rsidRPr="00517D9D">
        <w:t>, a search engine for devices connected to the Internet. It allows you to search for specific types and versions of servers, networking equipment, industrial control systems, and IoT devices. You may want to see how many servers are still running Apache 2.4.1 and the distribution across countries. To find the answer, we can search for </w:t>
      </w:r>
      <w:proofErr w:type="spellStart"/>
      <w:r w:rsidRPr="00517D9D">
        <w:t>apache</w:t>
      </w:r>
      <w:proofErr w:type="spellEnd"/>
      <w:r w:rsidRPr="00517D9D">
        <w:t xml:space="preserve"> 2.4.1, which will return the list of servers with the string “</w:t>
      </w:r>
      <w:proofErr w:type="spellStart"/>
      <w:r w:rsidRPr="00517D9D">
        <w:t>apache</w:t>
      </w:r>
      <w:proofErr w:type="spellEnd"/>
      <w:r w:rsidRPr="00517D9D">
        <w:t> 2.4.1” in their headers.</w:t>
      </w:r>
    </w:p>
    <w:p w14:paraId="42C0BC11" w14:textId="788F3253" w:rsidR="00731972" w:rsidRDefault="00E70378" w:rsidP="00731972">
      <w:r>
        <w:rPr>
          <w:noProof/>
        </w:rPr>
        <w:lastRenderedPageBreak/>
        <w:drawing>
          <wp:inline distT="0" distB="0" distL="0" distR="0" wp14:anchorId="525BFB5C" wp14:editId="3698E9B0">
            <wp:extent cx="5731510" cy="2591435"/>
            <wp:effectExtent l="0" t="0" r="2540" b="0"/>
            <wp:docPr id="236479137" name="Picture 1" descr="The results of searching for apache 2.4.1 on the Shodan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results of searching for apache 2.4.1 on the Shodan websit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91435"/>
                    </a:xfrm>
                    <a:prstGeom prst="rect">
                      <a:avLst/>
                    </a:prstGeom>
                    <a:noFill/>
                    <a:ln>
                      <a:noFill/>
                    </a:ln>
                  </pic:spPr>
                </pic:pic>
              </a:graphicData>
            </a:graphic>
          </wp:inline>
        </w:drawing>
      </w:r>
    </w:p>
    <w:p w14:paraId="6BA26F1E" w14:textId="77777777" w:rsidR="00E70378" w:rsidRPr="00E70378" w:rsidRDefault="00E70378" w:rsidP="00E70378">
      <w:r w:rsidRPr="00E70378">
        <w:t>Consider visiting Shodan </w:t>
      </w:r>
      <w:hyperlink r:id="rId8" w:tgtFrame="_blank" w:history="1">
        <w:r w:rsidRPr="00E70378">
          <w:rPr>
            <w:rStyle w:val="Hyperlink"/>
          </w:rPr>
          <w:t>Search Query Examples</w:t>
        </w:r>
      </w:hyperlink>
      <w:r w:rsidRPr="00E70378">
        <w:t> for more examples. Furthermore, you can check </w:t>
      </w:r>
      <w:hyperlink r:id="rId9" w:tgtFrame="_blank" w:history="1">
        <w:r w:rsidRPr="00E70378">
          <w:rPr>
            <w:rStyle w:val="Hyperlink"/>
          </w:rPr>
          <w:t>Shodan trends</w:t>
        </w:r>
      </w:hyperlink>
      <w:r w:rsidRPr="00E70378">
        <w:t> for historical insights if you have a subscription.</w:t>
      </w:r>
    </w:p>
    <w:p w14:paraId="518DB0FB" w14:textId="77777777" w:rsidR="00E70378" w:rsidRPr="00E70378" w:rsidRDefault="00E70378" w:rsidP="00E70378">
      <w:proofErr w:type="spellStart"/>
      <w:r w:rsidRPr="00E70378">
        <w:t>Censys</w:t>
      </w:r>
      <w:proofErr w:type="spellEnd"/>
    </w:p>
    <w:p w14:paraId="43CB7A5B" w14:textId="77777777" w:rsidR="00E70378" w:rsidRPr="00E70378" w:rsidRDefault="00E70378" w:rsidP="00E70378">
      <w:r w:rsidRPr="00E70378">
        <w:t>At first glance, </w:t>
      </w:r>
      <w:proofErr w:type="spellStart"/>
      <w:r w:rsidRPr="00E70378">
        <w:fldChar w:fldCharType="begin"/>
      </w:r>
      <w:r w:rsidRPr="00E70378">
        <w:instrText>HYPERLINK "https://search.censys.io/" \t "_blank"</w:instrText>
      </w:r>
      <w:r w:rsidRPr="00E70378">
        <w:fldChar w:fldCharType="separate"/>
      </w:r>
      <w:r w:rsidRPr="00E70378">
        <w:rPr>
          <w:rStyle w:val="Hyperlink"/>
        </w:rPr>
        <w:t>Censys</w:t>
      </w:r>
      <w:proofErr w:type="spellEnd"/>
      <w:r w:rsidRPr="00E70378">
        <w:fldChar w:fldCharType="end"/>
      </w:r>
      <w:r w:rsidRPr="00E70378">
        <w:t xml:space="preserve"> appears similar to Shodan. However, Shodan focuses on Internet-connected devices and systems, such as servers, routers, webcams, and IoT devices. </w:t>
      </w:r>
      <w:proofErr w:type="spellStart"/>
      <w:r w:rsidRPr="00E70378">
        <w:t>Censys</w:t>
      </w:r>
      <w:proofErr w:type="spellEnd"/>
      <w:r w:rsidRPr="00E70378">
        <w:t>, on the other hand, focuses on Internet-connected hosts, websites, certificates, and other Internet assets. Some of its use cases include enumerating domains in use, auditing open ports and services, and discovering rogue assets within a network. You might want to check </w:t>
      </w:r>
      <w:proofErr w:type="spellStart"/>
      <w:r w:rsidRPr="00E70378">
        <w:fldChar w:fldCharType="begin"/>
      </w:r>
      <w:r w:rsidRPr="00E70378">
        <w:instrText>HYPERLINK "https://docs.censys.com/docs/ls-introductory-use-cases" \l "/" \t "_blank"</w:instrText>
      </w:r>
      <w:r w:rsidRPr="00E70378">
        <w:fldChar w:fldCharType="separate"/>
      </w:r>
      <w:r w:rsidRPr="00E70378">
        <w:rPr>
          <w:rStyle w:val="Hyperlink"/>
        </w:rPr>
        <w:t>Censys</w:t>
      </w:r>
      <w:proofErr w:type="spellEnd"/>
      <w:r w:rsidRPr="00E70378">
        <w:rPr>
          <w:rStyle w:val="Hyperlink"/>
        </w:rPr>
        <w:t xml:space="preserve"> Introductory Use Cases</w:t>
      </w:r>
      <w:r w:rsidRPr="00E70378">
        <w:fldChar w:fldCharType="end"/>
      </w:r>
      <w:r w:rsidRPr="00E70378">
        <w:t>.</w:t>
      </w:r>
    </w:p>
    <w:p w14:paraId="0DC5411A" w14:textId="0E365F70" w:rsidR="00E70378" w:rsidRDefault="00F94080" w:rsidP="00731972">
      <w:r>
        <w:rPr>
          <w:noProof/>
        </w:rPr>
        <w:drawing>
          <wp:inline distT="0" distB="0" distL="0" distR="0" wp14:anchorId="309239D6" wp14:editId="5DE747BD">
            <wp:extent cx="5731510" cy="3170555"/>
            <wp:effectExtent l="0" t="0" r="2540" b="0"/>
            <wp:docPr id="1889450984" name="Picture 2" descr="The results of searching for apache 2.4.1 on the Censys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results of searching for apache 2.4.1 on the Censys websi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170555"/>
                    </a:xfrm>
                    <a:prstGeom prst="rect">
                      <a:avLst/>
                    </a:prstGeom>
                    <a:noFill/>
                    <a:ln>
                      <a:noFill/>
                    </a:ln>
                  </pic:spPr>
                </pic:pic>
              </a:graphicData>
            </a:graphic>
          </wp:inline>
        </w:drawing>
      </w:r>
    </w:p>
    <w:p w14:paraId="56180FAF" w14:textId="77777777" w:rsidR="00B46A85" w:rsidRPr="00B46A85" w:rsidRDefault="00B46A85" w:rsidP="00B46A85">
      <w:proofErr w:type="spellStart"/>
      <w:r w:rsidRPr="00B46A85">
        <w:t>VirusTotal</w:t>
      </w:r>
      <w:proofErr w:type="spellEnd"/>
    </w:p>
    <w:p w14:paraId="741E9DA3" w14:textId="77777777" w:rsidR="00B46A85" w:rsidRPr="00B46A85" w:rsidRDefault="00B46A85" w:rsidP="00B46A85">
      <w:hyperlink r:id="rId11" w:tgtFrame="_blank" w:history="1">
        <w:proofErr w:type="spellStart"/>
        <w:r w:rsidRPr="00B46A85">
          <w:rPr>
            <w:rStyle w:val="Hyperlink"/>
          </w:rPr>
          <w:t>VirusTotal</w:t>
        </w:r>
        <w:proofErr w:type="spellEnd"/>
      </w:hyperlink>
      <w:r w:rsidRPr="00B46A85">
        <w:t> is an online website that provides a virus-scanning service for files using multiple antivirus engines. It allows users to upload files or provide URLs to scan them against numerous antivirus engines and website scanners in a single operation. They can even input file hashes to check the results of previously uploaded files.</w:t>
      </w:r>
    </w:p>
    <w:p w14:paraId="55927A16" w14:textId="77777777" w:rsidR="00B46A85" w:rsidRPr="00B46A85" w:rsidRDefault="00B46A85" w:rsidP="00B46A85">
      <w:r w:rsidRPr="00B46A85">
        <w:lastRenderedPageBreak/>
        <w:t>The screenshot below shows the result of checking the submitted file against 67 antivirus engines. Furthermore, one can check the community's comments for more insights. Occasionally, a file might be flagged as a virus or a Trojan; however, this might not be accurate for various reasons, and that's when community members can provide a more in-depth explanation</w:t>
      </w:r>
    </w:p>
    <w:p w14:paraId="5134E47D" w14:textId="2AA1A20F" w:rsidR="00B46A85" w:rsidRDefault="001075CD" w:rsidP="00731972">
      <w:r>
        <w:rPr>
          <w:noProof/>
        </w:rPr>
        <w:drawing>
          <wp:inline distT="0" distB="0" distL="0" distR="0" wp14:anchorId="1CA8FB5D" wp14:editId="71918ABD">
            <wp:extent cx="5731510" cy="3223895"/>
            <wp:effectExtent l="0" t="0" r="2540" b="0"/>
            <wp:docPr id="2145505287" name="Picture 3" descr="Checking the detection of a certain zip file on the VirusTotal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ecking the detection of a certain zip file on the VirusTotal websi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BF216DA" w14:textId="77777777" w:rsidR="00246EB1" w:rsidRPr="00246EB1" w:rsidRDefault="00246EB1" w:rsidP="00246EB1">
      <w:r w:rsidRPr="00246EB1">
        <w:t xml:space="preserve">Have I Been </w:t>
      </w:r>
      <w:proofErr w:type="spellStart"/>
      <w:r w:rsidRPr="00246EB1">
        <w:t>Pwned</w:t>
      </w:r>
      <w:proofErr w:type="spellEnd"/>
    </w:p>
    <w:p w14:paraId="21637D91" w14:textId="77777777" w:rsidR="00246EB1" w:rsidRPr="00246EB1" w:rsidRDefault="00246EB1" w:rsidP="00246EB1">
      <w:hyperlink r:id="rId13" w:tgtFrame="_blank" w:history="1">
        <w:r w:rsidRPr="00246EB1">
          <w:rPr>
            <w:rStyle w:val="Hyperlink"/>
          </w:rPr>
          <w:t xml:space="preserve">Have I Been </w:t>
        </w:r>
        <w:proofErr w:type="spellStart"/>
        <w:r w:rsidRPr="00246EB1">
          <w:rPr>
            <w:rStyle w:val="Hyperlink"/>
          </w:rPr>
          <w:t>Pwned</w:t>
        </w:r>
        <w:proofErr w:type="spellEnd"/>
      </w:hyperlink>
      <w:r w:rsidRPr="00246EB1">
        <w:t> (HIBP) does one thing; it tells you if an email address has appeared in a leaked data breach. Finding one’s email within leaked data indicates leaked private information and, more importantly, passwords. Many users use the same password across multiple platforms, if one platform is breached, their password on other platforms is also exposed. Indeed, passwords are usually stored in encrypted format; however, many passwords are not that complex and can be recovered using a variety of attacks.</w:t>
      </w:r>
    </w:p>
    <w:p w14:paraId="10C7A45E" w14:textId="3C9ADEDE" w:rsidR="00246EB1" w:rsidRDefault="00D03CEE" w:rsidP="00731972">
      <w:r>
        <w:rPr>
          <w:noProof/>
        </w:rPr>
        <w:lastRenderedPageBreak/>
        <w:drawing>
          <wp:inline distT="0" distB="0" distL="0" distR="0" wp14:anchorId="387E1D83" wp14:editId="1299C5B2">
            <wp:extent cx="5731510" cy="3223895"/>
            <wp:effectExtent l="0" t="0" r="2540" b="0"/>
            <wp:docPr id="1263809413" name="Picture 4" descr="The results for an email address on the Have I Been Pwned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results for an email address on the Have I Been Pwned websit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52C9E31" w14:textId="77777777" w:rsidR="008D0597" w:rsidRDefault="008D0597" w:rsidP="00731972"/>
    <w:p w14:paraId="145815C7" w14:textId="0F5F28EF" w:rsidR="008D0597" w:rsidRDefault="008D0597" w:rsidP="00486749">
      <w:pPr>
        <w:pStyle w:val="Heading2"/>
      </w:pPr>
      <w:r w:rsidRPr="008D0597">
        <w:t>Vulnerabilities and Exploits</w:t>
      </w:r>
    </w:p>
    <w:p w14:paraId="3EB53D9E" w14:textId="77777777" w:rsidR="00E65FE8" w:rsidRPr="00E65FE8" w:rsidRDefault="00E65FE8" w:rsidP="00E65FE8">
      <w:r w:rsidRPr="00E65FE8">
        <w:rPr>
          <w:u w:val="single"/>
        </w:rPr>
        <w:t>CVE</w:t>
      </w:r>
    </w:p>
    <w:p w14:paraId="4A099F01" w14:textId="77777777" w:rsidR="00E65FE8" w:rsidRPr="00E65FE8" w:rsidRDefault="00E65FE8" w:rsidP="00E65FE8">
      <w:r w:rsidRPr="00E65FE8">
        <w:t>We can think of the Common Vulnerabilities and Exposures (CVE) program as a dictionary of vulnerabilities. It provides a standardized identifier for vulnerabilities and security issues in software and hardware products. Each vulnerability is assigned a CVE ID with a standardized format like CVE-2024-29988. This unique identifier (CVE ID) ensures that everyone from security researchers to vendors and IT professionals is referring to the same vulnerability, </w:t>
      </w:r>
      <w:hyperlink r:id="rId15" w:tgtFrame="_blank" w:history="1">
        <w:r w:rsidRPr="00E65FE8">
          <w:rPr>
            <w:rStyle w:val="Hyperlink"/>
            <w:highlight w:val="yellow"/>
          </w:rPr>
          <w:t>CVE-2024-29988</w:t>
        </w:r>
      </w:hyperlink>
      <w:r w:rsidRPr="00E65FE8">
        <w:t> in this case.</w:t>
      </w:r>
    </w:p>
    <w:p w14:paraId="6E25C393" w14:textId="77777777" w:rsidR="00E65FE8" w:rsidRPr="00E65FE8" w:rsidRDefault="00E65FE8" w:rsidP="00E65FE8">
      <w:r w:rsidRPr="00E65FE8">
        <w:t>The MITRE Corporation maintains the CVE system. For more information and to search for existing CVEs, visit the </w:t>
      </w:r>
      <w:hyperlink r:id="rId16" w:tgtFrame="_blank" w:history="1">
        <w:r w:rsidRPr="00E65FE8">
          <w:rPr>
            <w:rStyle w:val="Hyperlink"/>
          </w:rPr>
          <w:t>CVE Program</w:t>
        </w:r>
      </w:hyperlink>
      <w:r w:rsidRPr="00E65FE8">
        <w:t> website. Alternatively, visit the </w:t>
      </w:r>
      <w:hyperlink r:id="rId17" w:tgtFrame="_blank" w:history="1">
        <w:r w:rsidRPr="00E65FE8">
          <w:rPr>
            <w:rStyle w:val="Hyperlink"/>
          </w:rPr>
          <w:t>National Vulnerability Database</w:t>
        </w:r>
      </w:hyperlink>
      <w:r w:rsidRPr="00E65FE8">
        <w:t> (NVD) website. The screenshot below shows CVE-2014-0160, also known as Heartbleed.</w:t>
      </w:r>
    </w:p>
    <w:p w14:paraId="0CBDCB4C" w14:textId="6EAA0DA6" w:rsidR="00087728" w:rsidRDefault="002063FF" w:rsidP="00087728">
      <w:r>
        <w:rPr>
          <w:noProof/>
        </w:rPr>
        <w:lastRenderedPageBreak/>
        <w:drawing>
          <wp:inline distT="0" distB="0" distL="0" distR="0" wp14:anchorId="546D1B99" wp14:editId="3A6FC733">
            <wp:extent cx="5731510" cy="3223895"/>
            <wp:effectExtent l="0" t="0" r="2540" b="0"/>
            <wp:docPr id="1759235386" name="Picture 5" descr="The CVE-2014-0160 vulnerability on the CVE Program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e CVE-2014-0160 vulnerability on the CVE Program websit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46C346D" w14:textId="77777777" w:rsidR="000C384B" w:rsidRPr="000C384B" w:rsidRDefault="000C384B" w:rsidP="001E496C">
      <w:pPr>
        <w:pStyle w:val="Heading2"/>
      </w:pPr>
      <w:r w:rsidRPr="000C384B">
        <w:t>Exploit Database</w:t>
      </w:r>
    </w:p>
    <w:p w14:paraId="3624014E" w14:textId="77777777" w:rsidR="000C384B" w:rsidRPr="000C384B" w:rsidRDefault="000C384B" w:rsidP="000C384B">
      <w:r w:rsidRPr="000C384B">
        <w:t>There are many reasons why you would want to exploit a vulnerable application; one would be assessing a company’s security as part of its red team. Needless to say, we should not try to exploit a vulnerable system unless we are given permission, usually via a legally binding agreement.</w:t>
      </w:r>
    </w:p>
    <w:p w14:paraId="1E52E0A9" w14:textId="6139BD5C" w:rsidR="000C384B" w:rsidRDefault="000C384B" w:rsidP="000C384B">
      <w:r w:rsidRPr="000C384B">
        <w:t>Now that we have permission to exploit a vulnerable system, we might need to find a working exploit code. One resource is the </w:t>
      </w:r>
      <w:hyperlink r:id="rId19" w:tgtFrame="_blank" w:history="1">
        <w:r w:rsidRPr="000C384B">
          <w:rPr>
            <w:rStyle w:val="Hyperlink"/>
          </w:rPr>
          <w:t>Exploit Database</w:t>
        </w:r>
      </w:hyperlink>
      <w:r w:rsidRPr="000C384B">
        <w:t>. The Exploit Database lists exploit codes from various authors; some of these exploit codes are tested and marked as verified.</w:t>
      </w:r>
      <w:r w:rsidR="00560E0F" w:rsidRPr="00560E0F">
        <w:t xml:space="preserve"> </w:t>
      </w:r>
      <w:r w:rsidR="00560E0F">
        <w:rPr>
          <w:noProof/>
        </w:rPr>
        <w:drawing>
          <wp:inline distT="0" distB="0" distL="0" distR="0" wp14:anchorId="708FAE39" wp14:editId="65701A5A">
            <wp:extent cx="5731510" cy="3223895"/>
            <wp:effectExtent l="0" t="0" r="2540" b="0"/>
            <wp:docPr id="1218978007" name="Picture 6" descr="The results of the search for heartbleed on the Exploit Database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 results of the search for heartbleed on the Exploit Database websit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6BE78D1" w14:textId="1F96BF07" w:rsidR="00050A37" w:rsidRDefault="00173B08" w:rsidP="000C384B">
      <w:hyperlink r:id="rId21" w:tgtFrame="_blank" w:history="1">
        <w:r w:rsidRPr="00173B08">
          <w:rPr>
            <w:rStyle w:val="Hyperlink"/>
          </w:rPr>
          <w:t>GitHub</w:t>
        </w:r>
      </w:hyperlink>
      <w:r w:rsidRPr="00173B08">
        <w:t xml:space="preserve">, a web-based platform for software development, can contain many tools related to CVEs, along with proof-of-concept (PoC) and exploit codes. To demonstrate this idea, check the screenshot </w:t>
      </w:r>
      <w:r w:rsidRPr="00173B08">
        <w:lastRenderedPageBreak/>
        <w:t>below of search results on GitHub that are related to the Heartbleed vulnerability.</w:t>
      </w:r>
      <w:r w:rsidR="00D04E58" w:rsidRPr="00D04E58">
        <w:t xml:space="preserve"> </w:t>
      </w:r>
      <w:r w:rsidR="00D04E58">
        <w:rPr>
          <w:noProof/>
        </w:rPr>
        <w:drawing>
          <wp:inline distT="0" distB="0" distL="0" distR="0" wp14:anchorId="3D04C49D" wp14:editId="4CDFF658">
            <wp:extent cx="5731510" cy="3648075"/>
            <wp:effectExtent l="0" t="0" r="2540" b="9525"/>
            <wp:docPr id="2079270189" name="Picture 7" descr="The results of the search for CVE-2014-0160 on the GitHub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e results of the search for CVE-2014-0160 on the GitHub websit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648075"/>
                    </a:xfrm>
                    <a:prstGeom prst="rect">
                      <a:avLst/>
                    </a:prstGeom>
                    <a:noFill/>
                    <a:ln>
                      <a:noFill/>
                    </a:ln>
                  </pic:spPr>
                </pic:pic>
              </a:graphicData>
            </a:graphic>
          </wp:inline>
        </w:drawing>
      </w:r>
    </w:p>
    <w:p w14:paraId="1B5D89EE" w14:textId="77777777" w:rsidR="00D04E58" w:rsidRDefault="00D04E58" w:rsidP="000C384B"/>
    <w:p w14:paraId="6F3C73C8" w14:textId="4BE23171" w:rsidR="00D04E58" w:rsidRDefault="00D04E58" w:rsidP="00366A59">
      <w:pPr>
        <w:pStyle w:val="Heading2"/>
      </w:pPr>
      <w:r w:rsidRPr="00D04E58">
        <w:t>Technical Documentation</w:t>
      </w:r>
    </w:p>
    <w:p w14:paraId="51CEF8F9" w14:textId="77777777" w:rsidR="002266DF" w:rsidRPr="002266DF" w:rsidRDefault="002266DF" w:rsidP="002266DF">
      <w:r w:rsidRPr="002266DF">
        <w:t>One vital skill to acquire is to look up official documentation. We will cover a few examples of official documentation pages.</w:t>
      </w:r>
    </w:p>
    <w:p w14:paraId="0C324DC3" w14:textId="77777777" w:rsidR="002266DF" w:rsidRPr="002266DF" w:rsidRDefault="002266DF" w:rsidP="004A000E">
      <w:pPr>
        <w:pStyle w:val="Heading3"/>
      </w:pPr>
      <w:r w:rsidRPr="002266DF">
        <w:t>Linux Manual Pages</w:t>
      </w:r>
    </w:p>
    <w:p w14:paraId="00DDFB80" w14:textId="77777777" w:rsidR="002266DF" w:rsidRPr="002266DF" w:rsidRDefault="002266DF" w:rsidP="002266DF">
      <w:r w:rsidRPr="002266DF">
        <w:t>Long before the Internet was everywhere, how would you get help using a command in a Linux or Unix-like system? The answer would be checking the manual page, man page for short. On Linux and every Unix-like system, each command is expected to have a man page. In fact, man pages also exist for system calls, library functions, and even configuration files.</w:t>
      </w:r>
    </w:p>
    <w:p w14:paraId="5F05FFD1" w14:textId="77777777" w:rsidR="002266DF" w:rsidRDefault="002266DF" w:rsidP="002266DF">
      <w:r w:rsidRPr="002266DF">
        <w:t>Let’s say we want to check the manual page for the command </w:t>
      </w:r>
      <w:proofErr w:type="spellStart"/>
      <w:r w:rsidRPr="002266DF">
        <w:rPr>
          <w:highlight w:val="yellow"/>
        </w:rPr>
        <w:t>ip</w:t>
      </w:r>
      <w:proofErr w:type="spellEnd"/>
      <w:r w:rsidRPr="002266DF">
        <w:t>. We issue the command </w:t>
      </w:r>
      <w:r w:rsidRPr="002266DF">
        <w:rPr>
          <w:highlight w:val="yellow"/>
        </w:rPr>
        <w:t xml:space="preserve">man </w:t>
      </w:r>
      <w:proofErr w:type="spellStart"/>
      <w:r w:rsidRPr="002266DF">
        <w:rPr>
          <w:highlight w:val="yellow"/>
        </w:rPr>
        <w:t>ip</w:t>
      </w:r>
      <w:proofErr w:type="spellEnd"/>
      <w:r w:rsidRPr="002266DF">
        <w:t xml:space="preserve">. The screenshot below shows the page we received. You might want to start the </w:t>
      </w:r>
      <w:proofErr w:type="spellStart"/>
      <w:r w:rsidRPr="002266DF">
        <w:t>AttackBox</w:t>
      </w:r>
      <w:proofErr w:type="spellEnd"/>
      <w:r w:rsidRPr="002266DF">
        <w:t xml:space="preserve"> and run </w:t>
      </w:r>
      <w:r w:rsidRPr="002266DF">
        <w:rPr>
          <w:highlight w:val="yellow"/>
        </w:rPr>
        <w:t xml:space="preserve">man </w:t>
      </w:r>
      <w:proofErr w:type="spellStart"/>
      <w:r w:rsidRPr="002266DF">
        <w:rPr>
          <w:highlight w:val="yellow"/>
        </w:rPr>
        <w:t>ip</w:t>
      </w:r>
      <w:proofErr w:type="spellEnd"/>
      <w:r w:rsidRPr="002266DF">
        <w:t> on the terminal. Press </w:t>
      </w:r>
      <w:r w:rsidRPr="002266DF">
        <w:rPr>
          <w:highlight w:val="yellow"/>
        </w:rPr>
        <w:t>q</w:t>
      </w:r>
      <w:r w:rsidRPr="002266DF">
        <w:t> to quit</w:t>
      </w:r>
    </w:p>
    <w:p w14:paraId="4F9C5982" w14:textId="4418300F" w:rsidR="001A33C1" w:rsidRDefault="001A33C1" w:rsidP="002266DF">
      <w:r w:rsidRPr="001A33C1">
        <w:lastRenderedPageBreak/>
        <w:drawing>
          <wp:inline distT="0" distB="0" distL="0" distR="0" wp14:anchorId="6EF890C7" wp14:editId="071C2991">
            <wp:extent cx="5731510" cy="2915920"/>
            <wp:effectExtent l="0" t="0" r="2540" b="0"/>
            <wp:docPr id="148832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24941" name=""/>
                    <pic:cNvPicPr/>
                  </pic:nvPicPr>
                  <pic:blipFill>
                    <a:blip r:embed="rId23"/>
                    <a:stretch>
                      <a:fillRect/>
                    </a:stretch>
                  </pic:blipFill>
                  <pic:spPr>
                    <a:xfrm>
                      <a:off x="0" y="0"/>
                      <a:ext cx="5731510" cy="2915920"/>
                    </a:xfrm>
                    <a:prstGeom prst="rect">
                      <a:avLst/>
                    </a:prstGeom>
                  </pic:spPr>
                </pic:pic>
              </a:graphicData>
            </a:graphic>
          </wp:inline>
        </w:drawing>
      </w:r>
    </w:p>
    <w:p w14:paraId="51B22C75" w14:textId="5811DC32" w:rsidR="00DC1804" w:rsidRPr="00DC1804" w:rsidRDefault="00FB2B43" w:rsidP="00DC1804">
      <w:r>
        <w:t>I</w:t>
      </w:r>
      <w:r w:rsidR="00DC1804" w:rsidRPr="00DC1804">
        <w:t>f you prefer to read the man page of </w:t>
      </w:r>
      <w:proofErr w:type="spellStart"/>
      <w:r w:rsidR="00DC1804" w:rsidRPr="00DC1804">
        <w:t>ip</w:t>
      </w:r>
      <w:proofErr w:type="spellEnd"/>
      <w:r w:rsidR="00DC1804" w:rsidRPr="00DC1804">
        <w:t xml:space="preserve"> in your web browser, just type man </w:t>
      </w:r>
      <w:proofErr w:type="spellStart"/>
      <w:r w:rsidR="00DC1804" w:rsidRPr="00DC1804">
        <w:t>ip</w:t>
      </w:r>
      <w:proofErr w:type="spellEnd"/>
      <w:r w:rsidR="00DC1804" w:rsidRPr="00DC1804">
        <w:t> in your favourite search engine. This </w:t>
      </w:r>
      <w:hyperlink r:id="rId24" w:tgtFrame="_blank" w:history="1">
        <w:r w:rsidR="00DC1804" w:rsidRPr="00DC1804">
          <w:rPr>
            <w:rStyle w:val="Hyperlink"/>
          </w:rPr>
          <w:t>page</w:t>
        </w:r>
      </w:hyperlink>
      <w:r w:rsidR="00DC1804" w:rsidRPr="00DC1804">
        <w:t> might be at the top of the results.</w:t>
      </w:r>
    </w:p>
    <w:p w14:paraId="3B6057D3" w14:textId="77777777" w:rsidR="00DC1804" w:rsidRPr="00DC1804" w:rsidRDefault="00DC1804" w:rsidP="00DC1804">
      <w:r w:rsidRPr="00DC1804">
        <w:t>The </w:t>
      </w:r>
      <w:proofErr w:type="spellStart"/>
      <w:r w:rsidRPr="00DC1804">
        <w:rPr>
          <w:b/>
          <w:bCs/>
        </w:rPr>
        <w:t>AttackBox</w:t>
      </w:r>
      <w:proofErr w:type="spellEnd"/>
      <w:r w:rsidRPr="00DC1804">
        <w:t> is a Linux system accessible from your browser. Clicking on the </w:t>
      </w:r>
      <w:r w:rsidRPr="00DC1804">
        <w:rPr>
          <w:b/>
          <w:bCs/>
        </w:rPr>
        <w:t xml:space="preserve">Start </w:t>
      </w:r>
      <w:proofErr w:type="spellStart"/>
      <w:r w:rsidRPr="00DC1804">
        <w:rPr>
          <w:b/>
          <w:bCs/>
        </w:rPr>
        <w:t>AttackBox</w:t>
      </w:r>
      <w:proofErr w:type="spellEnd"/>
      <w:r w:rsidRPr="00DC1804">
        <w:t xml:space="preserve"> button will display the </w:t>
      </w:r>
      <w:proofErr w:type="spellStart"/>
      <w:r w:rsidRPr="00DC1804">
        <w:t>AttackBox</w:t>
      </w:r>
      <w:proofErr w:type="spellEnd"/>
      <w:r w:rsidRPr="00DC1804">
        <w:t xml:space="preserve"> in a split screen, making it convenient to read the task text and apply the instructions within the same browser window. If you hide the </w:t>
      </w:r>
      <w:proofErr w:type="spellStart"/>
      <w:r w:rsidRPr="00DC1804">
        <w:t>AttackBox</w:t>
      </w:r>
      <w:proofErr w:type="spellEnd"/>
      <w:r w:rsidRPr="00DC1804">
        <w:t xml:space="preserve"> window, you can show it again by clicking the blue Show Split View button at the top. In this task, you can start the </w:t>
      </w:r>
      <w:proofErr w:type="spellStart"/>
      <w:r w:rsidRPr="00DC1804">
        <w:t>AttackBox</w:t>
      </w:r>
      <w:proofErr w:type="spellEnd"/>
      <w:r w:rsidRPr="00DC1804">
        <w:t xml:space="preserve"> and use it to try Linux commands such as man.</w:t>
      </w:r>
    </w:p>
    <w:p w14:paraId="05B2F1A6" w14:textId="11D914B0" w:rsidR="00DC1804" w:rsidRDefault="00FB1D5A" w:rsidP="00FB1D5A">
      <w:pPr>
        <w:pStyle w:val="Heading3"/>
      </w:pPr>
      <w:r w:rsidRPr="00FB1D5A">
        <w:t>Microsoft Windows</w:t>
      </w:r>
    </w:p>
    <w:p w14:paraId="49D5AE4C" w14:textId="7CB24272" w:rsidR="00193EBC" w:rsidRDefault="000622AE" w:rsidP="00193EBC">
      <w:pPr>
        <w:rPr>
          <w:noProof/>
        </w:rPr>
      </w:pPr>
      <w:r w:rsidRPr="000622AE">
        <w:t>Microsoft provides an official </w:t>
      </w:r>
      <w:hyperlink r:id="rId25" w:tgtFrame="_blank" w:history="1">
        <w:r w:rsidRPr="000622AE">
          <w:rPr>
            <w:rStyle w:val="Hyperlink"/>
          </w:rPr>
          <w:t>Technical Documentation</w:t>
        </w:r>
      </w:hyperlink>
      <w:r w:rsidRPr="000622AE">
        <w:t> page for its products. The screenshot below shows the search results for the command ipconfig.</w:t>
      </w:r>
      <w:r w:rsidRPr="000622AE">
        <w:rPr>
          <w:noProof/>
        </w:rPr>
        <w:t xml:space="preserve"> </w:t>
      </w:r>
      <w:r w:rsidRPr="000622AE">
        <w:drawing>
          <wp:inline distT="0" distB="0" distL="0" distR="0" wp14:anchorId="705613E8" wp14:editId="558686FF">
            <wp:extent cx="5731510" cy="2593975"/>
            <wp:effectExtent l="0" t="0" r="2540" b="0"/>
            <wp:docPr id="54333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39434" name=""/>
                    <pic:cNvPicPr/>
                  </pic:nvPicPr>
                  <pic:blipFill>
                    <a:blip r:embed="rId26"/>
                    <a:stretch>
                      <a:fillRect/>
                    </a:stretch>
                  </pic:blipFill>
                  <pic:spPr>
                    <a:xfrm>
                      <a:off x="0" y="0"/>
                      <a:ext cx="5731510" cy="2593975"/>
                    </a:xfrm>
                    <a:prstGeom prst="rect">
                      <a:avLst/>
                    </a:prstGeom>
                  </pic:spPr>
                </pic:pic>
              </a:graphicData>
            </a:graphic>
          </wp:inline>
        </w:drawing>
      </w:r>
    </w:p>
    <w:p w14:paraId="6DC28310" w14:textId="77777777" w:rsidR="002D7EBC" w:rsidRDefault="002D7EBC" w:rsidP="00193EBC">
      <w:pPr>
        <w:rPr>
          <w:noProof/>
        </w:rPr>
      </w:pPr>
    </w:p>
    <w:p w14:paraId="3E927044" w14:textId="5AE7BF5D" w:rsidR="002D7EBC" w:rsidRDefault="002D7EBC" w:rsidP="002D7EBC">
      <w:pPr>
        <w:pStyle w:val="Heading3"/>
      </w:pPr>
      <w:r w:rsidRPr="002D7EBC">
        <w:t>Product Documentation</w:t>
      </w:r>
    </w:p>
    <w:p w14:paraId="79574B9F" w14:textId="77777777" w:rsidR="007F0BFC" w:rsidRPr="007F0BFC" w:rsidRDefault="007F0BFC" w:rsidP="007F0BFC">
      <w:r w:rsidRPr="007F0BFC">
        <w:t xml:space="preserve">Every popular product is expected to have well-organized documentation. This documentation provides an official and reliable source of information about the product features and functions. </w:t>
      </w:r>
      <w:r w:rsidRPr="007F0BFC">
        <w:lastRenderedPageBreak/>
        <w:t>Examples include </w:t>
      </w:r>
      <w:hyperlink r:id="rId27" w:tgtFrame="_blank" w:history="1">
        <w:r w:rsidRPr="007F0BFC">
          <w:rPr>
            <w:rStyle w:val="Hyperlink"/>
          </w:rPr>
          <w:t>Snort Official Documentation</w:t>
        </w:r>
      </w:hyperlink>
      <w:r w:rsidRPr="007F0BFC">
        <w:t>, </w:t>
      </w:r>
      <w:hyperlink r:id="rId28" w:tgtFrame="_blank" w:history="1">
        <w:r w:rsidRPr="007F0BFC">
          <w:rPr>
            <w:rStyle w:val="Hyperlink"/>
          </w:rPr>
          <w:t>Apache HTTP Server Documentation</w:t>
        </w:r>
      </w:hyperlink>
      <w:r w:rsidRPr="007F0BFC">
        <w:t>, </w:t>
      </w:r>
      <w:hyperlink r:id="rId29" w:tgtFrame="_blank" w:history="1">
        <w:r w:rsidRPr="007F0BFC">
          <w:rPr>
            <w:rStyle w:val="Hyperlink"/>
          </w:rPr>
          <w:t>PHP Documentation</w:t>
        </w:r>
      </w:hyperlink>
      <w:r w:rsidRPr="007F0BFC">
        <w:t>, and </w:t>
      </w:r>
      <w:hyperlink r:id="rId30" w:tgtFrame="_blank" w:history="1">
        <w:r w:rsidRPr="007F0BFC">
          <w:rPr>
            <w:rStyle w:val="Hyperlink"/>
          </w:rPr>
          <w:t>Node.js Documentation</w:t>
        </w:r>
      </w:hyperlink>
      <w:r w:rsidRPr="007F0BFC">
        <w:t>.</w:t>
      </w:r>
    </w:p>
    <w:p w14:paraId="24FCF96A" w14:textId="77777777" w:rsidR="007F0BFC" w:rsidRDefault="007F0BFC" w:rsidP="007F0BFC">
      <w:r w:rsidRPr="007F0BFC">
        <w:t>It is always rewarding to check the official documentation as it is the most up-to-date and offers the most complete product information.</w:t>
      </w:r>
    </w:p>
    <w:p w14:paraId="70A4FAF7" w14:textId="77777777" w:rsidR="000A2C8F" w:rsidRPr="007F0BFC" w:rsidRDefault="000A2C8F" w:rsidP="007F0BFC"/>
    <w:p w14:paraId="2FE3CA00" w14:textId="4460452B" w:rsidR="002D7EBC" w:rsidRPr="002D7EBC" w:rsidRDefault="000A2C8F" w:rsidP="000A2C8F">
      <w:pPr>
        <w:pStyle w:val="Heading2"/>
      </w:pPr>
      <w:r w:rsidRPr="000A2C8F">
        <w:t>Social Media</w:t>
      </w:r>
    </w:p>
    <w:p w14:paraId="7251A7CE" w14:textId="73E24699" w:rsidR="00051ABB" w:rsidRDefault="00517EA6" w:rsidP="00087728">
      <w:r w:rsidRPr="00517EA6">
        <w:drawing>
          <wp:inline distT="0" distB="0" distL="0" distR="0" wp14:anchorId="4ABB4335" wp14:editId="53738816">
            <wp:extent cx="5731510" cy="5003165"/>
            <wp:effectExtent l="0" t="0" r="2540" b="6985"/>
            <wp:docPr id="158692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21874" name=""/>
                    <pic:cNvPicPr/>
                  </pic:nvPicPr>
                  <pic:blipFill>
                    <a:blip r:embed="rId31"/>
                    <a:stretch>
                      <a:fillRect/>
                    </a:stretch>
                  </pic:blipFill>
                  <pic:spPr>
                    <a:xfrm>
                      <a:off x="0" y="0"/>
                      <a:ext cx="5731510" cy="5003165"/>
                    </a:xfrm>
                    <a:prstGeom prst="rect">
                      <a:avLst/>
                    </a:prstGeom>
                  </pic:spPr>
                </pic:pic>
              </a:graphicData>
            </a:graphic>
          </wp:inline>
        </w:drawing>
      </w:r>
    </w:p>
    <w:p w14:paraId="2283C9DE" w14:textId="77777777" w:rsidR="00923D7C" w:rsidRPr="00923D7C" w:rsidRDefault="00923D7C" w:rsidP="00923D7C">
      <w:r w:rsidRPr="00923D7C">
        <w:t>There are billions of users registered on social media platforms such as </w:t>
      </w:r>
      <w:hyperlink r:id="rId32" w:tgtFrame="_blank" w:history="1">
        <w:r w:rsidRPr="00923D7C">
          <w:rPr>
            <w:rStyle w:val="Hyperlink"/>
          </w:rPr>
          <w:t>Facebook</w:t>
        </w:r>
      </w:hyperlink>
      <w:r w:rsidRPr="00923D7C">
        <w:t>, </w:t>
      </w:r>
      <w:hyperlink r:id="rId33" w:tgtFrame="_blank" w:history="1">
        <w:r w:rsidRPr="00923D7C">
          <w:rPr>
            <w:rStyle w:val="Hyperlink"/>
          </w:rPr>
          <w:t>Twitter</w:t>
        </w:r>
      </w:hyperlink>
      <w:r w:rsidRPr="00923D7C">
        <w:t>, and </w:t>
      </w:r>
      <w:hyperlink r:id="rId34" w:tgtFrame="_blank" w:history="1">
        <w:r w:rsidRPr="00923D7C">
          <w:rPr>
            <w:rStyle w:val="Hyperlink"/>
          </w:rPr>
          <w:t>LinkedIn</w:t>
        </w:r>
      </w:hyperlink>
      <w:r w:rsidRPr="00923D7C">
        <w:t>. We expect you to be familiar with popular platforms. However, if you are aware of any platform you are not familiar with, we recommend that you check it out and learn about it. Ideally, one would want to explore a platform without creating an account; however, this severely limits your experience. Instead, one recommendation is to use a temporary email address to discover these platforms without linking them to your real email addresses; once done, you can terminate the accounts and associated email addresses. One reason for not using your primary account is that you don’t want your contacts to start connecting with you there when you are only temporarily exploring a platform.</w:t>
      </w:r>
    </w:p>
    <w:p w14:paraId="34E3FBDA" w14:textId="77777777" w:rsidR="00923D7C" w:rsidRPr="00923D7C" w:rsidRDefault="00923D7C" w:rsidP="00923D7C">
      <w:r w:rsidRPr="00923D7C">
        <w:t xml:space="preserve">The power of social media is that it allows you to connect with companies and people you are interested in. Furthermore, social media offers a wealth of information for cyber security </w:t>
      </w:r>
      <w:r w:rsidRPr="00923D7C">
        <w:lastRenderedPageBreak/>
        <w:t>professionals, whether they are searching for people or technical information. Why is searching for people important, you ask?</w:t>
      </w:r>
    </w:p>
    <w:p w14:paraId="2941A87F" w14:textId="77777777" w:rsidR="00923D7C" w:rsidRPr="00923D7C" w:rsidRDefault="00923D7C" w:rsidP="00923D7C">
      <w:r w:rsidRPr="00923D7C">
        <w:t>When protecting a company, you should ensure that the people you protect are not oversharing on social media. For instance, their social media might give away the answer to their secret questions, such as, “Which school did you go to as a child?”. Such information might allow adversaries to reset their passwords and take over their accounts effortlessly.</w:t>
      </w:r>
    </w:p>
    <w:p w14:paraId="56E9E2DB" w14:textId="77777777" w:rsidR="00923D7C" w:rsidRPr="00923D7C" w:rsidRDefault="00923D7C" w:rsidP="00923D7C">
      <w:r w:rsidRPr="00923D7C">
        <w:t>Furthermore, as a cyber security professional, you want to stay updated with new cyber security trends, technologies, and products. Following the proper channels and groups can provide a suitable environment for growing your technical expertise.</w:t>
      </w:r>
    </w:p>
    <w:p w14:paraId="65B0D9C7" w14:textId="77777777" w:rsidR="00923D7C" w:rsidRPr="00923D7C" w:rsidRDefault="00923D7C" w:rsidP="00923D7C">
      <w:r w:rsidRPr="00923D7C">
        <w:t>Besides staying updated via social media channels and groups, we should mention news outlets. Hundreds of news websites would offer valuable cyber-security-related news. Try different ones and stick with the ones you like most.</w:t>
      </w:r>
    </w:p>
    <w:p w14:paraId="4357D452" w14:textId="4C5B7CD8" w:rsidR="00923D7C" w:rsidRDefault="00095EA3" w:rsidP="00095EA3">
      <w:pPr>
        <w:pStyle w:val="Heading3"/>
      </w:pPr>
      <w:r w:rsidRPr="00095EA3">
        <w:t>Conclusion</w:t>
      </w:r>
    </w:p>
    <w:p w14:paraId="64076A72" w14:textId="368E0747" w:rsidR="00816C2E" w:rsidRPr="00816C2E" w:rsidRDefault="00816C2E" w:rsidP="00816C2E">
      <w:r w:rsidRPr="00816C2E">
        <w:t>This lesson focused on the most common sources of information for cyber security professionals. There are plenty more. As the information landscape keeps changing, it is impossible to cover all the sources. However, by subscribing to relevant cyber security groups, one can stay ahead and be aware whenever new interesting sources arise.</w:t>
      </w:r>
    </w:p>
    <w:sectPr w:rsidR="00816C2E" w:rsidRPr="00816C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118DB"/>
    <w:multiLevelType w:val="multilevel"/>
    <w:tmpl w:val="6624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B437387"/>
    <w:multiLevelType w:val="hybridMultilevel"/>
    <w:tmpl w:val="29724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DAC4FFA"/>
    <w:multiLevelType w:val="hybridMultilevel"/>
    <w:tmpl w:val="69265EDC"/>
    <w:lvl w:ilvl="0" w:tplc="687E0E5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F4F2072"/>
    <w:multiLevelType w:val="multilevel"/>
    <w:tmpl w:val="F17A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0854508">
    <w:abstractNumId w:val="3"/>
  </w:num>
  <w:num w:numId="2" w16cid:durableId="49696284">
    <w:abstractNumId w:val="0"/>
  </w:num>
  <w:num w:numId="3" w16cid:durableId="48195012">
    <w:abstractNumId w:val="1"/>
  </w:num>
  <w:num w:numId="4" w16cid:durableId="9893328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F76"/>
    <w:rsid w:val="00034E0C"/>
    <w:rsid w:val="00050A37"/>
    <w:rsid w:val="00051ABB"/>
    <w:rsid w:val="000605DD"/>
    <w:rsid w:val="000622AE"/>
    <w:rsid w:val="00087728"/>
    <w:rsid w:val="00095EA3"/>
    <w:rsid w:val="000A2C8F"/>
    <w:rsid w:val="000C384B"/>
    <w:rsid w:val="001075CD"/>
    <w:rsid w:val="00117238"/>
    <w:rsid w:val="00173B08"/>
    <w:rsid w:val="00186CBA"/>
    <w:rsid w:val="00193EBC"/>
    <w:rsid w:val="001A33C1"/>
    <w:rsid w:val="001E496C"/>
    <w:rsid w:val="002063FF"/>
    <w:rsid w:val="002266DF"/>
    <w:rsid w:val="00246EB1"/>
    <w:rsid w:val="002A403C"/>
    <w:rsid w:val="002D7EBC"/>
    <w:rsid w:val="003054CC"/>
    <w:rsid w:val="00365BE1"/>
    <w:rsid w:val="00366A59"/>
    <w:rsid w:val="003F1682"/>
    <w:rsid w:val="00486749"/>
    <w:rsid w:val="0048693D"/>
    <w:rsid w:val="004A000E"/>
    <w:rsid w:val="00517D9D"/>
    <w:rsid w:val="00517EA6"/>
    <w:rsid w:val="00560E0F"/>
    <w:rsid w:val="00644AC9"/>
    <w:rsid w:val="00644C51"/>
    <w:rsid w:val="006A1D68"/>
    <w:rsid w:val="006D40BA"/>
    <w:rsid w:val="006E06E9"/>
    <w:rsid w:val="00731972"/>
    <w:rsid w:val="00753684"/>
    <w:rsid w:val="007F0BFC"/>
    <w:rsid w:val="00806F64"/>
    <w:rsid w:val="00816C2E"/>
    <w:rsid w:val="008D0597"/>
    <w:rsid w:val="00923D7C"/>
    <w:rsid w:val="00952F76"/>
    <w:rsid w:val="00B46A85"/>
    <w:rsid w:val="00B53C98"/>
    <w:rsid w:val="00D03CEE"/>
    <w:rsid w:val="00D04E58"/>
    <w:rsid w:val="00D40A9B"/>
    <w:rsid w:val="00D95828"/>
    <w:rsid w:val="00DC1804"/>
    <w:rsid w:val="00E65FE8"/>
    <w:rsid w:val="00E70378"/>
    <w:rsid w:val="00F94080"/>
    <w:rsid w:val="00FB1D5A"/>
    <w:rsid w:val="00FB2B43"/>
    <w:rsid w:val="00FC5AE6"/>
    <w:rsid w:val="00FE7D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5168E"/>
  <w15:chartTrackingRefBased/>
  <w15:docId w15:val="{3BC2E034-54D3-4775-8524-D086A5680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F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52F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52F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2F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2F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2F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F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F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F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F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52F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52F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2F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2F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2F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F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F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F76"/>
    <w:rPr>
      <w:rFonts w:eastAsiaTheme="majorEastAsia" w:cstheme="majorBidi"/>
      <w:color w:val="272727" w:themeColor="text1" w:themeTint="D8"/>
    </w:rPr>
  </w:style>
  <w:style w:type="paragraph" w:styleId="Title">
    <w:name w:val="Title"/>
    <w:basedOn w:val="Normal"/>
    <w:next w:val="Normal"/>
    <w:link w:val="TitleChar"/>
    <w:uiPriority w:val="10"/>
    <w:qFormat/>
    <w:rsid w:val="00952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F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F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F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F76"/>
    <w:pPr>
      <w:spacing w:before="160"/>
      <w:jc w:val="center"/>
    </w:pPr>
    <w:rPr>
      <w:i/>
      <w:iCs/>
      <w:color w:val="404040" w:themeColor="text1" w:themeTint="BF"/>
    </w:rPr>
  </w:style>
  <w:style w:type="character" w:customStyle="1" w:styleId="QuoteChar">
    <w:name w:val="Quote Char"/>
    <w:basedOn w:val="DefaultParagraphFont"/>
    <w:link w:val="Quote"/>
    <w:uiPriority w:val="29"/>
    <w:rsid w:val="00952F76"/>
    <w:rPr>
      <w:i/>
      <w:iCs/>
      <w:color w:val="404040" w:themeColor="text1" w:themeTint="BF"/>
    </w:rPr>
  </w:style>
  <w:style w:type="paragraph" w:styleId="ListParagraph">
    <w:name w:val="List Paragraph"/>
    <w:basedOn w:val="Normal"/>
    <w:uiPriority w:val="34"/>
    <w:qFormat/>
    <w:rsid w:val="00952F76"/>
    <w:pPr>
      <w:ind w:left="720"/>
      <w:contextualSpacing/>
    </w:pPr>
  </w:style>
  <w:style w:type="character" w:styleId="IntenseEmphasis">
    <w:name w:val="Intense Emphasis"/>
    <w:basedOn w:val="DefaultParagraphFont"/>
    <w:uiPriority w:val="21"/>
    <w:qFormat/>
    <w:rsid w:val="00952F76"/>
    <w:rPr>
      <w:i/>
      <w:iCs/>
      <w:color w:val="2F5496" w:themeColor="accent1" w:themeShade="BF"/>
    </w:rPr>
  </w:style>
  <w:style w:type="paragraph" w:styleId="IntenseQuote">
    <w:name w:val="Intense Quote"/>
    <w:basedOn w:val="Normal"/>
    <w:next w:val="Normal"/>
    <w:link w:val="IntenseQuoteChar"/>
    <w:uiPriority w:val="30"/>
    <w:qFormat/>
    <w:rsid w:val="00952F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2F76"/>
    <w:rPr>
      <w:i/>
      <w:iCs/>
      <w:color w:val="2F5496" w:themeColor="accent1" w:themeShade="BF"/>
    </w:rPr>
  </w:style>
  <w:style w:type="character" w:styleId="IntenseReference">
    <w:name w:val="Intense Reference"/>
    <w:basedOn w:val="DefaultParagraphFont"/>
    <w:uiPriority w:val="32"/>
    <w:qFormat/>
    <w:rsid w:val="00952F76"/>
    <w:rPr>
      <w:b/>
      <w:bCs/>
      <w:smallCaps/>
      <w:color w:val="2F5496" w:themeColor="accent1" w:themeShade="BF"/>
      <w:spacing w:val="5"/>
    </w:rPr>
  </w:style>
  <w:style w:type="character" w:styleId="Hyperlink">
    <w:name w:val="Hyperlink"/>
    <w:basedOn w:val="DefaultParagraphFont"/>
    <w:uiPriority w:val="99"/>
    <w:unhideWhenUsed/>
    <w:rsid w:val="00517D9D"/>
    <w:rPr>
      <w:color w:val="0563C1" w:themeColor="hyperlink"/>
      <w:u w:val="single"/>
    </w:rPr>
  </w:style>
  <w:style w:type="character" w:styleId="UnresolvedMention">
    <w:name w:val="Unresolved Mention"/>
    <w:basedOn w:val="DefaultParagraphFont"/>
    <w:uiPriority w:val="99"/>
    <w:semiHidden/>
    <w:unhideWhenUsed/>
    <w:rsid w:val="00517D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aveibeenpwned.com/" TargetMode="External"/><Relationship Id="rId18" Type="http://schemas.openxmlformats.org/officeDocument/2006/relationships/image" Target="media/image6.png"/><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yperlink" Target="https://github.com/" TargetMode="External"/><Relationship Id="rId34" Type="http://schemas.openxmlformats.org/officeDocument/2006/relationships/hyperlink" Target="https://www.linkedin.com/company/tryhackme/" TargetMode="Externa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hyperlink" Target="https://nvd.nist.gov/" TargetMode="External"/><Relationship Id="rId25" Type="http://schemas.openxmlformats.org/officeDocument/2006/relationships/hyperlink" Target="https://learn.microsoft.com/" TargetMode="External"/><Relationship Id="rId33" Type="http://schemas.openxmlformats.org/officeDocument/2006/relationships/hyperlink" Target="https://twitter.com/RealTryHackMe" TargetMode="External"/><Relationship Id="rId2" Type="http://schemas.openxmlformats.org/officeDocument/2006/relationships/styles" Target="styles.xml"/><Relationship Id="rId16" Type="http://schemas.openxmlformats.org/officeDocument/2006/relationships/hyperlink" Target="https://www.cve.org/" TargetMode="External"/><Relationship Id="rId20" Type="http://schemas.openxmlformats.org/officeDocument/2006/relationships/image" Target="media/image7.png"/><Relationship Id="rId29" Type="http://schemas.openxmlformats.org/officeDocument/2006/relationships/hyperlink" Target="https://www.php.net/manual/en/index.php" TargetMode="External"/><Relationship Id="rId1" Type="http://schemas.openxmlformats.org/officeDocument/2006/relationships/numbering" Target="numbering.xml"/><Relationship Id="rId6" Type="http://schemas.openxmlformats.org/officeDocument/2006/relationships/hyperlink" Target="https://www.shodan.io/" TargetMode="External"/><Relationship Id="rId11" Type="http://schemas.openxmlformats.org/officeDocument/2006/relationships/hyperlink" Target="https://www.virustotal.com/" TargetMode="External"/><Relationship Id="rId24" Type="http://schemas.openxmlformats.org/officeDocument/2006/relationships/hyperlink" Target="https://linux.die.net/man/8/ip" TargetMode="External"/><Relationship Id="rId32" Type="http://schemas.openxmlformats.org/officeDocument/2006/relationships/hyperlink" Target="https://www.facebook.com/people/Tryhackme/100069557747714/" TargetMode="External"/><Relationship Id="rId5" Type="http://schemas.openxmlformats.org/officeDocument/2006/relationships/image" Target="media/image1.png"/><Relationship Id="rId15" Type="http://schemas.openxmlformats.org/officeDocument/2006/relationships/hyperlink" Target="https://nvd.nist.gov/vuln/detail/CVE-2024-29988" TargetMode="External"/><Relationship Id="rId23" Type="http://schemas.openxmlformats.org/officeDocument/2006/relationships/image" Target="media/image9.png"/><Relationship Id="rId28" Type="http://schemas.openxmlformats.org/officeDocument/2006/relationships/hyperlink" Target="https://httpd.apache.org/docs/"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exploit-db.com/" TargetMode="External"/><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trends.shodan.io/" TargetMode="External"/><Relationship Id="rId14" Type="http://schemas.openxmlformats.org/officeDocument/2006/relationships/image" Target="media/image5.png"/><Relationship Id="rId22" Type="http://schemas.openxmlformats.org/officeDocument/2006/relationships/image" Target="media/image8.png"/><Relationship Id="rId27" Type="http://schemas.openxmlformats.org/officeDocument/2006/relationships/hyperlink" Target="https://www.snort.org/documents" TargetMode="External"/><Relationship Id="rId30" Type="http://schemas.openxmlformats.org/officeDocument/2006/relationships/hyperlink" Target="https://nodejs.org/docs/latest/api/" TargetMode="External"/><Relationship Id="rId35" Type="http://schemas.openxmlformats.org/officeDocument/2006/relationships/fontTable" Target="fontTable.xml"/><Relationship Id="rId8" Type="http://schemas.openxmlformats.org/officeDocument/2006/relationships/hyperlink" Target="https://www.shodan.io/search/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11</Pages>
  <Words>2033</Words>
  <Characters>11589</Characters>
  <Application>Microsoft Office Word</Application>
  <DocSecurity>0</DocSecurity>
  <Lines>96</Lines>
  <Paragraphs>27</Paragraphs>
  <ScaleCrop>false</ScaleCrop>
  <Company/>
  <LinksUpToDate>false</LinksUpToDate>
  <CharactersWithSpaces>13595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55</cp:revision>
  <dcterms:created xsi:type="dcterms:W3CDTF">2025-11-30T12:48:00Z</dcterms:created>
  <dcterms:modified xsi:type="dcterms:W3CDTF">2025-12-01T07:33:00Z</dcterms:modified>
</cp:coreProperties>
</file>