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lban2odq8t5" w:id="0"/>
      <w:bookmarkEnd w:id="0"/>
      <w:r w:rsidDel="00000000" w:rsidR="00000000" w:rsidRPr="00000000">
        <w:rPr>
          <w:rtl w:val="0"/>
        </w:rPr>
        <w:t xml:space="preserve">Week #X Agenda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k4a0mahyx0q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pp8gxqd2az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4hciyyetf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Progress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_f4hciyyetfrr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yndnwl6h6kp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_yndnwl6h6kpe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f4hciyyetfrr" w:id="3"/>
      <w:bookmarkEnd w:id="3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What we did this week…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yndnwl6h6kpe" w:id="4"/>
      <w:bookmarkEnd w:id="4"/>
      <w:r w:rsidDel="00000000" w:rsidR="00000000" w:rsidRPr="00000000">
        <w:rPr>
          <w:rtl w:val="0"/>
        </w:rPr>
        <w:t xml:space="preserve">Meeting Plan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What to discuss in the meeting…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