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0" w:firstLine="0"/>
        <w:rPr/>
      </w:pPr>
    </w:p>
    <w:p>
      <w:pPr>
        <w:pStyle w:val="style1"/>
        <w:jc w:val="left"/>
        <w:rPr/>
      </w:pPr>
    </w:p>
    <w:bookmarkStart w:id="0" w:name="_GoBack"/>
    <w:bookmarkEnd w:id="0"/>
    <w:p>
      <w:pPr>
        <w:pStyle w:val="style0"/>
        <w:rPr>
          <w:b/>
          <w:bCs/>
          <w:lang w:val="en-US"/>
        </w:rPr>
      </w:pPr>
      <w:r>
        <w:rPr>
          <w:lang w:val="en-US"/>
        </w:rPr>
        <w:t xml:space="preserve">. </w:t>
      </w:r>
      <w:r>
        <w:rPr>
          <w:b/>
          <w:bCs/>
          <w:lang w:val="en-US"/>
        </w:rPr>
        <w:t>VLAN (Virtual Local Area Network):</w:t>
      </w:r>
    </w:p>
    <w:p>
      <w:pPr>
        <w:pStyle w:val="style0"/>
        <w:rPr>
          <w:lang w:val="en-US"/>
        </w:rPr>
      </w:pPr>
      <w:r>
        <w:rPr>
          <w:lang w:val="en-US"/>
        </w:rPr>
        <w:t>A VLAN is a logical segmentation of a network that groups devices into the same broadcast domain, configured on a switch.</w:t>
      </w:r>
    </w:p>
    <w:p>
      <w:pPr>
        <w:pStyle w:val="style0"/>
        <w:rPr>
          <w:lang w:val="en-US"/>
        </w:rPr>
      </w:pPr>
      <w:r>
        <w:rPr>
          <w:lang w:val="en-US"/>
        </w:rPr>
        <w:t>Devices within a VLAN can communicate with each other directly, but they are isolated from devices in other VLANs unless routing is enabled.</w:t>
      </w:r>
    </w:p>
    <w:p>
      <w:pPr>
        <w:pStyle w:val="style0"/>
        <w:rPr>
          <w:lang w:val="en-US"/>
        </w:rPr>
      </w:pPr>
      <w:r>
        <w:rPr>
          <w:lang w:val="en-US"/>
        </w:rPr>
        <w:t>Example: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VLAN 10: Represents the HR department's computers.</w:t>
      </w:r>
    </w:p>
    <w:p>
      <w:pPr>
        <w:pStyle w:val="style0"/>
        <w:rPr>
          <w:lang w:val="en-US"/>
        </w:rPr>
      </w:pPr>
      <w:r>
        <w:rPr>
          <w:lang w:val="en-US"/>
        </w:rPr>
        <w:t>VLAN 20: Represents the Finance department's computers. Only devices within VLAN 10 can exchange data with one another, while VLAN 20 operates similarly.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2. Inter-VLAN Routing:</w:t>
      </w:r>
    </w:p>
    <w:p>
      <w:pPr>
        <w:pStyle w:val="style0"/>
        <w:rPr>
          <w:lang w:val="en-US"/>
        </w:rPr>
      </w:pPr>
      <w:r>
        <w:rPr>
          <w:lang w:val="en-US"/>
        </w:rPr>
        <w:t>Inter-VLAN Routing is the process of enabling communication between different VLANs.</w:t>
      </w:r>
    </w:p>
    <w:p>
      <w:pPr>
        <w:pStyle w:val="style0"/>
        <w:rPr>
          <w:lang w:val="en-US"/>
        </w:rPr>
      </w:pPr>
      <w:r>
        <w:rPr>
          <w:lang w:val="en-US"/>
        </w:rPr>
        <w:t>This is accomplished using a Layer 3 device, such as a router or a Layer 3 switch, which facilitates data traffic between VLANs.</w:t>
      </w:r>
    </w:p>
    <w:p>
      <w:pPr>
        <w:pStyle w:val="style0"/>
        <w:rPr>
          <w:lang w:val="en-US"/>
        </w:rPr>
      </w:pPr>
      <w:r>
        <w:rPr>
          <w:lang w:val="en-US"/>
        </w:rPr>
        <w:t>Example: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router or Layer 3 switch is configured to enable communication between VLAN 10 (HR) and VLAN 20 (Finance), allowing these departments to share resources, such as a printer or server.</w:t>
      </w:r>
    </w:p>
    <w:sectPr>
      <w:footerReference w:type="default" r:id="rId2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3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C6498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22C248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C6AE7E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AC98BA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555C40DA"/>
    <w:lvl w:ilvl="0" w:tplc="AA2C0E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00000005"/>
    <w:multiLevelType w:val="hybridMultilevel"/>
    <w:tmpl w:val="A10490A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80" w:lineRule="auto" w:line="247"/>
      <w:ind w:left="-5"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jc w:val="center"/>
      <w:outlineLvl w:val="0"/>
    </w:pPr>
    <w:rPr>
      <w:rFonts w:cs="宋体" w:eastAsia="宋体"/>
      <w:b/>
      <w:color w:val="000000"/>
      <w:sz w:val="32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dd1051c-7aa7-4199-8e2e-50eb3401ca40"/>
    <w:basedOn w:val="style65"/>
    <w:next w:val="style4097"/>
    <w:link w:val="style1"/>
    <w:uiPriority w:val="9"/>
    <w:rPr>
      <w:rFonts w:ascii="Times New Roman" w:cs="宋体" w:eastAsia="宋体" w:hAnsi="Times New Roman"/>
      <w:b/>
      <w:color w:val="000000"/>
      <w:sz w:val="32"/>
      <w:szCs w:val="3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color w:val="auto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3 Char_54a25303-0a71-40a1-a5e8-b1bd77cf3f54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character" w:customStyle="1" w:styleId="style4099">
    <w:name w:val="katex-mathml"/>
    <w:basedOn w:val="style65"/>
    <w:next w:val="style4099"/>
  </w:style>
  <w:style w:type="character" w:customStyle="1" w:styleId="style4100">
    <w:name w:val="mord"/>
    <w:basedOn w:val="style65"/>
    <w:next w:val="style4100"/>
  </w:style>
  <w:style w:type="character" w:customStyle="1" w:styleId="style4101">
    <w:name w:val="mrel"/>
    <w:basedOn w:val="style65"/>
    <w:next w:val="style4101"/>
  </w:style>
  <w:style w:type="character" w:customStyle="1" w:styleId="style4102">
    <w:name w:val="mop"/>
    <w:basedOn w:val="style65"/>
    <w:next w:val="style4102"/>
  </w:style>
  <w:style w:type="character" w:customStyle="1" w:styleId="style4103">
    <w:name w:val="mopen"/>
    <w:basedOn w:val="style65"/>
    <w:next w:val="style4103"/>
  </w:style>
  <w:style w:type="character" w:customStyle="1" w:styleId="style4104">
    <w:name w:val="mbin"/>
    <w:basedOn w:val="style65"/>
    <w:next w:val="style4104"/>
  </w:style>
  <w:style w:type="character" w:customStyle="1" w:styleId="style4105">
    <w:name w:val="mclose"/>
    <w:basedOn w:val="style65"/>
    <w:next w:val="style4105"/>
  </w:style>
  <w:style w:type="character" w:customStyle="1" w:styleId="style4106">
    <w:name w:val="vlist-s"/>
    <w:basedOn w:val="style65"/>
    <w:next w:val="style4106"/>
  </w:style>
  <w:style w:type="paragraph" w:styleId="style31">
    <w:name w:val="header"/>
    <w:basedOn w:val="style0"/>
    <w:next w:val="style31"/>
    <w:link w:val="style410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7">
    <w:name w:val="Header Char_2d9efae2-4b21-4149-b9a3-a3b8214b5ca0"/>
    <w:basedOn w:val="style65"/>
    <w:next w:val="style4107"/>
    <w:link w:val="style31"/>
    <w:uiPriority w:val="99"/>
    <w:rPr>
      <w:rFonts w:ascii="Times New Roman" w:cs="Times New Roman" w:eastAsia="Times New Roman" w:hAnsi="Times New Roman"/>
      <w:color w:val="000000"/>
      <w:sz w:val="24"/>
    </w:rPr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8">
    <w:name w:val="Footer Char_6ec0f413-7f71-41e3-89f0-3c34a49ff6aa"/>
    <w:basedOn w:val="style65"/>
    <w:next w:val="style4108"/>
    <w:link w:val="style32"/>
    <w:uiPriority w:val="99"/>
    <w:rPr>
      <w:rFonts w:ascii="Times New Roman" w:cs="Times New Roman" w:eastAsia="Times New Roman" w:hAnsi="Times New Roman"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151</Words>
  <Pages>4</Pages>
  <Characters>796</Characters>
  <Application>WPS Office</Application>
  <DocSecurity>0</DocSecurity>
  <Paragraphs>18</Paragraphs>
  <ScaleCrop>false</ScaleCrop>
  <LinksUpToDate>false</LinksUpToDate>
  <CharactersWithSpaces>935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2024-12-09T17:02:11Z</dcterms:created>
  <dc:creator>Mian Talha</dc:creator>
  <lastModifiedBy>CPH2375</lastModifiedBy>
  <dcterms:modified xsi:type="dcterms:W3CDTF">2024-12-09T17:02:11Z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