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0" w:type="dxa"/>
        <w:tblInd w:w="-8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50"/>
        <w:gridCol w:w="2489"/>
        <w:gridCol w:w="1851"/>
        <w:gridCol w:w="2860"/>
      </w:tblGrid>
      <w:tr w:rsidRPr="008F170B" w:rsidR="008F170B" w:rsidTr="23AC1968" w14:paraId="20A15059" w14:textId="77777777">
        <w:tc>
          <w:tcPr>
            <w:tcW w:w="1620" w:type="dxa"/>
            <w:tcMar/>
            <w:vAlign w:val="bottom"/>
            <w:hideMark/>
          </w:tcPr>
          <w:p w:rsidRPr="004915A7" w:rsidR="008F170B" w:rsidP="008F170B" w:rsidRDefault="008F170B" w14:paraId="003E89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4915A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Article Topic</w:t>
            </w:r>
          </w:p>
        </w:tc>
        <w:tc>
          <w:tcPr>
            <w:tcW w:w="2250" w:type="dxa"/>
            <w:tcMar/>
            <w:vAlign w:val="bottom"/>
            <w:hideMark/>
          </w:tcPr>
          <w:p w:rsidRPr="008F170B" w:rsidR="008F170B" w:rsidP="008F170B" w:rsidRDefault="008F170B" w14:paraId="7A2FA2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Key Issue Identified</w:t>
            </w:r>
          </w:p>
        </w:tc>
        <w:tc>
          <w:tcPr>
            <w:tcW w:w="2489" w:type="dxa"/>
            <w:tcMar/>
            <w:vAlign w:val="bottom"/>
            <w:hideMark/>
          </w:tcPr>
          <w:p w:rsidRPr="008F170B" w:rsidR="008F170B" w:rsidP="008F170B" w:rsidRDefault="008F170B" w14:paraId="1089C9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Implications for Security</w:t>
            </w:r>
          </w:p>
        </w:tc>
        <w:tc>
          <w:tcPr>
            <w:tcW w:w="0" w:type="auto"/>
            <w:tcMar/>
            <w:vAlign w:val="bottom"/>
            <w:hideMark/>
          </w:tcPr>
          <w:p w:rsidRPr="008F170B" w:rsidR="008F170B" w:rsidP="008F170B" w:rsidRDefault="008F170B" w14:paraId="110F50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Proposed Research or Solution</w:t>
            </w:r>
          </w:p>
        </w:tc>
        <w:tc>
          <w:tcPr>
            <w:tcW w:w="2860" w:type="dxa"/>
            <w:tcMar/>
            <w:vAlign w:val="bottom"/>
            <w:hideMark/>
          </w:tcPr>
          <w:p w:rsidRPr="008F170B" w:rsidR="008F170B" w:rsidP="008F170B" w:rsidRDefault="008F170B" w14:paraId="138D641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Follow-up Research (Inferred)</w:t>
            </w:r>
          </w:p>
        </w:tc>
      </w:tr>
      <w:tr w:rsidRPr="008F170B" w:rsidR="008F170B" w:rsidTr="23AC1968" w14:paraId="546A62D7" w14:textId="77777777">
        <w:tc>
          <w:tcPr>
            <w:tcW w:w="1620" w:type="dxa"/>
            <w:tcMar/>
            <w:hideMark/>
          </w:tcPr>
          <w:p w:rsidRPr="004915A7" w:rsidR="008F170B" w:rsidP="008F170B" w:rsidRDefault="008F170B" w14:paraId="67942B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4915A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AI-Driven Vulnerability Exploitation</w:t>
            </w:r>
          </w:p>
        </w:tc>
        <w:tc>
          <w:tcPr>
            <w:tcW w:w="2250" w:type="dxa"/>
            <w:tcMar/>
            <w:hideMark/>
          </w:tcPr>
          <w:p w:rsidRPr="008F170B" w:rsidR="008F170B" w:rsidP="008F170B" w:rsidRDefault="008F170B" w14:paraId="3A668C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Advanced AI models like Claude Mythos can identify and weaponize long-standing vulnerabilities in software faster than human developers can patch them.</w:t>
            </w:r>
          </w:p>
        </w:tc>
        <w:tc>
          <w:tcPr>
            <w:tcW w:w="2489" w:type="dxa"/>
            <w:tcMar/>
            <w:hideMark/>
          </w:tcPr>
          <w:p w:rsidRPr="008F170B" w:rsidR="008F170B" w:rsidP="008F170B" w:rsidRDefault="008F170B" w14:paraId="0B2BBCF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Critical infrastructure, banking, and healthcare systems are at risk of ransomware and foreign intelligence compromise due to previously undetected flaws.</w:t>
            </w:r>
          </w:p>
        </w:tc>
        <w:tc>
          <w:tcPr>
            <w:tcW w:w="0" w:type="auto"/>
            <w:tcMar/>
            <w:hideMark/>
          </w:tcPr>
          <w:p w:rsidRPr="008F170B" w:rsidR="008F170B" w:rsidP="008F170B" w:rsidRDefault="008F170B" w14:paraId="27FC45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AI firms should provide defensive tools to open-source maintainers and integrate security as a default in AI coding tools.</w:t>
            </w:r>
          </w:p>
        </w:tc>
        <w:tc>
          <w:tcPr>
            <w:tcW w:w="2860" w:type="dxa"/>
            <w:tcMar/>
            <w:hideMark/>
          </w:tcPr>
          <w:p w:rsidRPr="008F170B" w:rsidR="008F170B" w:rsidP="008F170B" w:rsidRDefault="008F170B" w14:paraId="140B40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Comparative study of AI-driven vulnerability scanners versus traditional static/dynamic analysis tools on legacy codebases.</w:t>
            </w:r>
          </w:p>
        </w:tc>
      </w:tr>
      <w:tr w:rsidRPr="008F170B" w:rsidR="008F170B" w:rsidTr="23AC1968" w14:paraId="75AAA20A" w14:textId="77777777">
        <w:tc>
          <w:tcPr>
            <w:tcW w:w="1620" w:type="dxa"/>
            <w:tcMar/>
            <w:hideMark/>
          </w:tcPr>
          <w:p w:rsidRPr="004915A7" w:rsidR="008F170B" w:rsidP="008F170B" w:rsidRDefault="008F170B" w14:paraId="105EA3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4915A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Vulnerability of Open-Source Infrastructure</w:t>
            </w:r>
          </w:p>
        </w:tc>
        <w:tc>
          <w:tcPr>
            <w:tcW w:w="2250" w:type="dxa"/>
            <w:tcMar/>
            <w:hideMark/>
          </w:tcPr>
          <w:p w:rsidRPr="008F170B" w:rsidR="008F170B" w:rsidP="008F170B" w:rsidRDefault="008F170B" w14:paraId="19BDE2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The internet's core infrastructure (e.g., </w:t>
            </w:r>
            <w:proofErr w:type="spellStart"/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FFmpeg</w:t>
            </w:r>
            <w:proofErr w:type="spellEnd"/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OpenBSD) is maintained by volunteers with limited budgets, leaving them unable to keep pace with AI-powered threats.</w:t>
            </w:r>
          </w:p>
        </w:tc>
        <w:tc>
          <w:tcPr>
            <w:tcW w:w="2489" w:type="dxa"/>
            <w:tcMar/>
            <w:hideMark/>
          </w:tcPr>
          <w:p w:rsidRPr="008F170B" w:rsidR="008F170B" w:rsidP="008F170B" w:rsidRDefault="008F170B" w14:paraId="24AE21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 breakdown in the 'informal social contract' of the internet occurs where critical systems are exposed because maintainers lack professional security teams or high-end AI tools.</w:t>
            </w:r>
          </w:p>
        </w:tc>
        <w:tc>
          <w:tcPr>
            <w:tcW w:w="0" w:type="auto"/>
            <w:tcMar/>
            <w:hideMark/>
          </w:tcPr>
          <w:p w:rsidRPr="008F170B" w:rsidR="008F170B" w:rsidP="008F170B" w:rsidRDefault="008F170B" w14:paraId="4753813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Tech companies using open-source code should invest funding, engineering time, and security expertise back into those projects.</w:t>
            </w:r>
          </w:p>
        </w:tc>
        <w:tc>
          <w:tcPr>
            <w:tcW w:w="2860" w:type="dxa"/>
            <w:tcMar/>
            <w:hideMark/>
          </w:tcPr>
          <w:p w:rsidRPr="008F170B" w:rsidR="008F170B" w:rsidP="008F170B" w:rsidRDefault="008F170B" w14:paraId="69915A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Economic modeling of a 'Cyber-Security Tax' for corporations that profit from open-source dependencies to fund defensive AI research.</w:t>
            </w:r>
          </w:p>
        </w:tc>
      </w:tr>
      <w:tr w:rsidRPr="008F170B" w:rsidR="008F170B" w:rsidTr="23AC1968" w14:paraId="3522E87A" w14:textId="77777777">
        <w:tc>
          <w:tcPr>
            <w:tcW w:w="1620" w:type="dxa"/>
            <w:tcMar/>
            <w:hideMark/>
          </w:tcPr>
          <w:p w:rsidRPr="004915A7" w:rsidR="008F170B" w:rsidP="008F170B" w:rsidRDefault="008F170B" w14:paraId="2E1755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4915A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Security Risks of 'Vibe Coding'</w:t>
            </w:r>
          </w:p>
        </w:tc>
        <w:tc>
          <w:tcPr>
            <w:tcW w:w="2250" w:type="dxa"/>
            <w:tcMar/>
            <w:hideMark/>
          </w:tcPr>
          <w:p w:rsidRPr="008F170B" w:rsidR="008F170B" w:rsidP="008F170B" w:rsidRDefault="008F170B" w14:paraId="503D3F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Untrained creators are using AI to generate software from plain language without performing any security reviews or audits.</w:t>
            </w:r>
          </w:p>
        </w:tc>
        <w:tc>
          <w:tcPr>
            <w:tcW w:w="2489" w:type="dxa"/>
            <w:tcMar/>
            <w:hideMark/>
          </w:tcPr>
          <w:p w:rsidRPr="008F170B" w:rsidR="008F170B" w:rsidP="008F170B" w:rsidRDefault="008F170B" w14:paraId="58C2C9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There is a proliferation of insecure applications handling sensitive customer data, which are easily exploitable by actors using the same AI tools.</w:t>
            </w:r>
          </w:p>
        </w:tc>
        <w:tc>
          <w:tcPr>
            <w:tcW w:w="0" w:type="auto"/>
            <w:tcMar/>
            <w:hideMark/>
          </w:tcPr>
          <w:p w:rsidRPr="008F170B" w:rsidR="008F170B" w:rsidP="008F170B" w:rsidRDefault="008F170B" w14:paraId="43C80B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AI tools used for code generation must automatically protect the code they write by default, rather than as a premium feature.</w:t>
            </w:r>
          </w:p>
        </w:tc>
        <w:tc>
          <w:tcPr>
            <w:tcW w:w="2860" w:type="dxa"/>
            <w:tcMar/>
            <w:hideMark/>
          </w:tcPr>
          <w:p w:rsidRPr="008F170B" w:rsidR="008F170B" w:rsidP="008F170B" w:rsidRDefault="008F170B" w14:paraId="6C66F3F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Analysis of user behavior in 'vibe coding' environments to determine the efficacy of automated security nudges on non-technical developers.</w:t>
            </w:r>
          </w:p>
        </w:tc>
      </w:tr>
      <w:tr w:rsidRPr="008F170B" w:rsidR="008F170B" w:rsidTr="23AC1968" w14:paraId="2EDDE608" w14:textId="77777777">
        <w:tc>
          <w:tcPr>
            <w:tcW w:w="1620" w:type="dxa"/>
            <w:tcBorders>
              <w:bottom w:val="single" w:color="auto" w:sz="4" w:space="0"/>
            </w:tcBorders>
            <w:tcMar/>
            <w:hideMark/>
          </w:tcPr>
          <w:p w:rsidRPr="004915A7" w:rsidR="008F170B" w:rsidP="008F170B" w:rsidRDefault="008F170B" w14:paraId="173D62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4915A7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Digital Détente and Resource Disparity</w:t>
            </w:r>
          </w:p>
        </w:tc>
        <w:tc>
          <w:tcPr>
            <w:tcW w:w="2250" w:type="dxa"/>
            <w:tcBorders>
              <w:bottom w:val="single" w:color="auto" w:sz="4" w:space="0"/>
            </w:tcBorders>
            <w:tcMar/>
            <w:hideMark/>
          </w:tcPr>
          <w:p w:rsidRPr="008F170B" w:rsidR="008F170B" w:rsidP="008F170B" w:rsidRDefault="008F170B" w14:paraId="28F0A6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The historical balance of programmer scarcity and bug discovery difficulty has ended; only wealthy organizations currently access advanced defensive AI.</w:t>
            </w:r>
          </w:p>
        </w:tc>
        <w:tc>
          <w:tcPr>
            <w:tcW w:w="2489" w:type="dxa"/>
            <w:tcBorders>
              <w:bottom w:val="single" w:color="auto" w:sz="4" w:space="0"/>
            </w:tcBorders>
            <w:tcMar/>
            <w:hideMark/>
          </w:tcPr>
          <w:p w:rsidRPr="008F170B" w:rsidR="008F170B" w:rsidP="008F170B" w:rsidRDefault="008F170B" w14:paraId="3322BD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 widening security gap leaves the public and small creators vulnerable while large corporations are protected by initiatives like Project </w:t>
            </w:r>
            <w:proofErr w:type="spellStart"/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Glasswing</w:t>
            </w:r>
            <w:proofErr w:type="spellEnd"/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tcMar/>
            <w:hideMark/>
          </w:tcPr>
          <w:p w:rsidRPr="008F170B" w:rsidR="008F170B" w:rsidP="008F170B" w:rsidRDefault="008F170B" w14:paraId="56CE71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Anthropic and other AI labs should broaden access to defensive models like Mythos beyond the world's largest organizations.</w:t>
            </w:r>
          </w:p>
        </w:tc>
        <w:tc>
          <w:tcPr>
            <w:tcW w:w="2860" w:type="dxa"/>
            <w:tcBorders>
              <w:bottom w:val="single" w:color="auto" w:sz="4" w:space="0"/>
            </w:tcBorders>
            <w:tcMar/>
            <w:hideMark/>
          </w:tcPr>
          <w:p w:rsidRPr="008F170B" w:rsidR="008F170B" w:rsidP="008F170B" w:rsidRDefault="008F170B" w14:paraId="48D623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F170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Longitudinal study on the 'Cybersecurity Divide' to measure the rate of exploitation in public vs. private sectors following the release of LLMs.</w:t>
            </w:r>
          </w:p>
        </w:tc>
      </w:tr>
      <w:tr w:rsidRPr="00AA2E76" w:rsidR="00AA2E76" w:rsidTr="23AC1968" w14:paraId="4E3AFBF0" w14:textId="77777777">
        <w:tc>
          <w:tcPr>
            <w:tcW w:w="1620" w:type="dxa"/>
            <w:shd w:val="clear" w:color="auto" w:fill="B3E5A1" w:themeFill="accent6" w:themeFillTint="66"/>
            <w:tcMar/>
          </w:tcPr>
          <w:p w:rsidRPr="004915A7" w:rsidR="00AA2E76" w:rsidP="00AA2E76" w:rsidRDefault="00AA2E76" w14:paraId="5B7A0D31" w14:textId="41B1898C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>AI-Powered Phishing</w:t>
            </w:r>
          </w:p>
        </w:tc>
        <w:tc>
          <w:tcPr>
            <w:tcW w:w="2250" w:type="dxa"/>
            <w:shd w:val="clear" w:color="auto" w:fill="B3E5A1" w:themeFill="accent6" w:themeFillTint="66"/>
            <w:tcMar/>
          </w:tcPr>
          <w:p w:rsidRPr="00AA2E76" w:rsidR="00AA2E76" w:rsidP="00AA2E76" w:rsidRDefault="00AA2E76" w14:paraId="7458F61A" w14:textId="47F6CD59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>AI can create perfect, personalized scam emails and fake voices that look and sound completely real.</w:t>
            </w:r>
          </w:p>
        </w:tc>
        <w:tc>
          <w:tcPr>
            <w:tcW w:w="2489" w:type="dxa"/>
            <w:shd w:val="clear" w:color="auto" w:fill="B3E5A1" w:themeFill="accent6" w:themeFillTint="66"/>
            <w:tcMar/>
          </w:tcPr>
          <w:p w:rsidRPr="00AA2E76" w:rsidR="00AA2E76" w:rsidP="00AA2E76" w:rsidRDefault="00AA2E76" w14:paraId="13E63377" w14:textId="237AF9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14:ligatures w14:val="none"/>
              </w:rPr>
            </w:pP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>People can no longer rely on "bad grammar" to spot scams, leading to more stolen passwords and data breaches.</w:t>
            </w:r>
          </w:p>
        </w:tc>
        <w:tc>
          <w:tcPr>
            <w:tcW w:w="0" w:type="auto"/>
            <w:shd w:val="clear" w:color="auto" w:fill="B3E5A1" w:themeFill="accent6" w:themeFillTint="66"/>
            <w:tcMar/>
          </w:tcPr>
          <w:p w:rsidRPr="00AA2E76" w:rsidR="00AA2E76" w:rsidP="23AC1968" w:rsidRDefault="00AA2E76" w14:paraId="015124FD" w14:textId="41D5C7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Companies should use AI-based security filters to catch AI text </w:t>
            </w:r>
            <w:r w:rsidRPr="23AC1968" w:rsidR="29560539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</w:t>
            </w: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>and require extra verification for all logins.</w:t>
            </w:r>
          </w:p>
        </w:tc>
        <w:tc>
          <w:tcPr>
            <w:tcW w:w="2860" w:type="dxa"/>
            <w:shd w:val="clear" w:color="auto" w:fill="B3E5A1" w:themeFill="accent6" w:themeFillTint="66"/>
            <w:tcMar/>
          </w:tcPr>
          <w:p w:rsidRPr="00AA2E76" w:rsidR="00AA2E76" w:rsidP="23AC1968" w:rsidRDefault="00AA2E76" w14:paraId="2104BFB3" w14:textId="714180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  <w:b w:val="1"/>
                <w:bCs w:val="1"/>
              </w:rPr>
            </w:pP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Study whether AI detection tools are more </w:t>
            </w: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>accurate</w:t>
            </w: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than humans at spotting </w:t>
            </w:r>
            <w:r w:rsidRPr="23AC1968" w:rsidR="6DDBBC54">
              <w:rPr>
                <w:rFonts w:ascii="Times New Roman" w:hAnsi="Times New Roman" w:eastAsia="Times New Roman" w:cs="Times New Roman"/>
                <w:b w:val="1"/>
                <w:bCs w:val="1"/>
              </w:rPr>
              <w:t>AI</w:t>
            </w:r>
            <w:r w:rsidRPr="23AC1968" w:rsidR="69FFC0C0">
              <w:rPr>
                <w:rFonts w:ascii="Times New Roman" w:hAnsi="Times New Roman" w:eastAsia="Times New Roman" w:cs="Times New Roman"/>
                <w:b w:val="1"/>
                <w:bCs w:val="1"/>
              </w:rPr>
              <w:t xml:space="preserve"> audio and video.</w:t>
            </w:r>
          </w:p>
        </w:tc>
      </w:tr>
    </w:tbl>
    <w:p w:rsidRPr="008F170B" w:rsidR="008F170B" w:rsidP="008F170B" w:rsidRDefault="008F170B" w14:paraId="3E63DF70" w14:textId="77777777"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:rsidR="00296995" w:rsidRDefault="00296995" w14:paraId="762EA788" w14:textId="77777777"/>
    <w:sectPr w:rsidR="002969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70B"/>
    <w:rsid w:val="00296995"/>
    <w:rsid w:val="004915A7"/>
    <w:rsid w:val="004D5728"/>
    <w:rsid w:val="008F170B"/>
    <w:rsid w:val="00900AF3"/>
    <w:rsid w:val="00AA2E76"/>
    <w:rsid w:val="00AC3AE7"/>
    <w:rsid w:val="00C352C3"/>
    <w:rsid w:val="00E37C00"/>
    <w:rsid w:val="0B6772F6"/>
    <w:rsid w:val="23AC1968"/>
    <w:rsid w:val="29560539"/>
    <w:rsid w:val="2E6E8435"/>
    <w:rsid w:val="4624AB6C"/>
    <w:rsid w:val="69FFC0C0"/>
    <w:rsid w:val="6D4BF60C"/>
    <w:rsid w:val="6DDBBC54"/>
    <w:rsid w:val="7EE0E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78DB3"/>
  <w15:chartTrackingRefBased/>
  <w15:docId w15:val="{96048657-D2F1-A841-A469-510F3D48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7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7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F17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F17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F17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F170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F170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F17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F17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F17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F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7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17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7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F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7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1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70B"/>
    <w:rPr>
      <w:b/>
      <w:bCs/>
      <w:smallCaps/>
      <w:color w:val="0F4761" w:themeColor="accent1" w:themeShade="BF"/>
      <w:spacing w:val="5"/>
    </w:rPr>
  </w:style>
  <w:style w:type="character" w:styleId="ng-star-inserted" w:customStyle="1">
    <w:name w:val="ng-star-inserted"/>
    <w:basedOn w:val="DefaultParagraphFont"/>
    <w:rsid w:val="008F1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B71922920F343BC3DD87421C4ADE2" ma:contentTypeVersion="13" ma:contentTypeDescription="Create a new document." ma:contentTypeScope="" ma:versionID="56c4cd49bb188635d4169b275970c5ca">
  <xsd:schema xmlns:xsd="http://www.w3.org/2001/XMLSchema" xmlns:xs="http://www.w3.org/2001/XMLSchema" xmlns:p="http://schemas.microsoft.com/office/2006/metadata/properties" xmlns:ns2="d38cf169-c387-4263-8ef6-8e27a178a3de" xmlns:ns3="6e20417f-1e2b-4c43-a1c4-dac0c7a82d99" targetNamespace="http://schemas.microsoft.com/office/2006/metadata/properties" ma:root="true" ma:fieldsID="faefde8364ccd305067f42867f46dc49" ns2:_="" ns3:_="">
    <xsd:import namespace="d38cf169-c387-4263-8ef6-8e27a178a3de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cf169-c387-4263-8ef6-8e27a178a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749a8d-cf02-43eb-a9c3-82b4b80f4cfa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8cf169-c387-4263-8ef6-8e27a178a3de" xsi:nil="true"/>
    <TaxCatchAll xmlns="6e20417f-1e2b-4c43-a1c4-dac0c7a82d99" xsi:nil="true"/>
    <lcf76f155ced4ddcb4097134ff3c332f xmlns="d38cf169-c387-4263-8ef6-8e27a178a3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720C4B-9D38-4645-BA18-7A0BCF146B5F}"/>
</file>

<file path=customXml/itemProps2.xml><?xml version="1.0" encoding="utf-8"?>
<ds:datastoreItem xmlns:ds="http://schemas.openxmlformats.org/officeDocument/2006/customXml" ds:itemID="{DDA6241F-7B74-41ED-A007-E7BE67872601}"/>
</file>

<file path=customXml/itemProps3.xml><?xml version="1.0" encoding="utf-8"?>
<ds:datastoreItem xmlns:ds="http://schemas.openxmlformats.org/officeDocument/2006/customXml" ds:itemID="{97F6C33B-6980-405F-B10D-210E6684C44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Vito Cangelosi</dc:creator>
  <keywords/>
  <dc:description/>
  <lastModifiedBy>Ameer Uzman</lastModifiedBy>
  <revision>4</revision>
  <dcterms:created xsi:type="dcterms:W3CDTF">2026-04-16T12:46:00.0000000Z</dcterms:created>
  <dcterms:modified xsi:type="dcterms:W3CDTF">2026-04-17T13:27:44.7542211Z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0x010100239B71922920F343BC3DD87421C4ADE2</vt:lpwstr>
  </property>
  <property fmtid="{D5CDD505-2E9C-101B-9397-08002B2CF9AE}" pid="3" name="Order">
    <vt:r8>8100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