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4087"/>
        <w:gridCol w:w="2254"/>
        <w:gridCol w:w="2254"/>
      </w:tblGrid>
      <w:tr w:rsidR="000C6B8A" w:rsidTr="000C6B8A">
        <w:tc>
          <w:tcPr>
            <w:tcW w:w="421" w:type="dxa"/>
          </w:tcPr>
          <w:p w:rsidR="000C6B8A" w:rsidRPr="00D849D2" w:rsidRDefault="000C6B8A">
            <w:pPr>
              <w:rPr>
                <w:b/>
                <w:bCs/>
                <w:vertAlign w:val="subscript"/>
              </w:rPr>
            </w:pPr>
            <w:r w:rsidRPr="00D849D2">
              <w:rPr>
                <w:b/>
                <w:bCs/>
                <w:vertAlign w:val="subscript"/>
              </w:rPr>
              <w:t>No</w:t>
            </w:r>
          </w:p>
        </w:tc>
        <w:tc>
          <w:tcPr>
            <w:tcW w:w="4087" w:type="dxa"/>
          </w:tcPr>
          <w:p w:rsidR="000C6B8A" w:rsidRPr="00D849D2" w:rsidRDefault="000C6B8A">
            <w:pPr>
              <w:rPr>
                <w:b/>
                <w:bCs/>
                <w:vertAlign w:val="subscript"/>
              </w:rPr>
            </w:pPr>
            <w:r w:rsidRPr="00D849D2">
              <w:rPr>
                <w:b/>
                <w:bCs/>
                <w:vertAlign w:val="subscript"/>
              </w:rPr>
              <w:t>Requirement</w:t>
            </w:r>
          </w:p>
        </w:tc>
        <w:tc>
          <w:tcPr>
            <w:tcW w:w="2254" w:type="dxa"/>
          </w:tcPr>
          <w:p w:rsidR="000C6B8A" w:rsidRPr="00D849D2" w:rsidRDefault="000C6B8A">
            <w:pPr>
              <w:rPr>
                <w:b/>
                <w:bCs/>
                <w:vertAlign w:val="subscript"/>
              </w:rPr>
            </w:pPr>
            <w:r w:rsidRPr="00D849D2">
              <w:rPr>
                <w:b/>
                <w:bCs/>
                <w:vertAlign w:val="subscript"/>
              </w:rPr>
              <w:t>Type</w:t>
            </w:r>
          </w:p>
        </w:tc>
        <w:tc>
          <w:tcPr>
            <w:tcW w:w="2254" w:type="dxa"/>
          </w:tcPr>
          <w:p w:rsidR="000C6B8A" w:rsidRPr="00D849D2" w:rsidRDefault="000C6B8A">
            <w:pPr>
              <w:rPr>
                <w:b/>
                <w:bCs/>
                <w:vertAlign w:val="subscript"/>
              </w:rPr>
            </w:pPr>
            <w:r w:rsidRPr="00D849D2">
              <w:rPr>
                <w:b/>
                <w:bCs/>
                <w:vertAlign w:val="subscript"/>
              </w:rPr>
              <w:t>Category</w:t>
            </w:r>
          </w:p>
        </w:tc>
      </w:tr>
      <w:tr w:rsidR="000C6B8A" w:rsidTr="000C6B8A">
        <w:tc>
          <w:tcPr>
            <w:tcW w:w="421" w:type="dxa"/>
          </w:tcPr>
          <w:p w:rsidR="000C6B8A" w:rsidRDefault="000C6B8A">
            <w:pPr>
              <w:rPr>
                <w:vertAlign w:val="subscript"/>
              </w:rPr>
            </w:pPr>
            <w:r>
              <w:rPr>
                <w:vertAlign w:val="subscript"/>
              </w:rPr>
              <w:t>1</w:t>
            </w:r>
          </w:p>
        </w:tc>
        <w:tc>
          <w:tcPr>
            <w:tcW w:w="4087" w:type="dxa"/>
          </w:tcPr>
          <w:p w:rsidR="000C6B8A" w:rsidRDefault="000C6B8A">
            <w:pPr>
              <w:rPr>
                <w:vertAlign w:val="subscript"/>
              </w:rPr>
            </w:pPr>
            <w:r w:rsidRPr="000C6B8A">
              <w:rPr>
                <w:vertAlign w:val="subscript"/>
              </w:rPr>
              <w:t>Users must be able to create accounts (client, carer, admin)</w:t>
            </w:r>
          </w:p>
        </w:tc>
        <w:tc>
          <w:tcPr>
            <w:tcW w:w="2254" w:type="dxa"/>
          </w:tcPr>
          <w:p w:rsidR="000C6B8A" w:rsidRDefault="000C6B8A">
            <w:pPr>
              <w:rPr>
                <w:vertAlign w:val="subscript"/>
              </w:rPr>
            </w:pPr>
            <w:r>
              <w:rPr>
                <w:vertAlign w:val="subscript"/>
              </w:rPr>
              <w:t>Functional</w:t>
            </w:r>
          </w:p>
        </w:tc>
        <w:tc>
          <w:tcPr>
            <w:tcW w:w="2254" w:type="dxa"/>
          </w:tcPr>
          <w:p w:rsidR="000C6B8A" w:rsidRDefault="000C6B8A">
            <w:pPr>
              <w:rPr>
                <w:vertAlign w:val="subscript"/>
              </w:rPr>
            </w:pPr>
            <w:r>
              <w:rPr>
                <w:vertAlign w:val="subscript"/>
              </w:rPr>
              <w:t>Essential</w:t>
            </w:r>
          </w:p>
        </w:tc>
      </w:tr>
      <w:tr w:rsidR="000C6B8A" w:rsidTr="000C6B8A">
        <w:tc>
          <w:tcPr>
            <w:tcW w:w="421" w:type="dxa"/>
          </w:tcPr>
          <w:p w:rsidR="000C6B8A" w:rsidRDefault="000C6B8A">
            <w:pPr>
              <w:rPr>
                <w:vertAlign w:val="subscript"/>
              </w:rPr>
            </w:pPr>
            <w:r>
              <w:rPr>
                <w:vertAlign w:val="subscript"/>
              </w:rPr>
              <w:t>2</w:t>
            </w:r>
          </w:p>
        </w:tc>
        <w:tc>
          <w:tcPr>
            <w:tcW w:w="4087" w:type="dxa"/>
          </w:tcPr>
          <w:p w:rsidR="000C6B8A" w:rsidRDefault="000C6B8A">
            <w:pPr>
              <w:rPr>
                <w:vertAlign w:val="subscript"/>
              </w:rPr>
            </w:pPr>
            <w:r w:rsidRPr="000C6B8A">
              <w:rPr>
                <w:vertAlign w:val="subscript"/>
              </w:rPr>
              <w:t>Carers must be able to upload their certificates for</w:t>
            </w:r>
            <w:r>
              <w:rPr>
                <w:vertAlign w:val="subscript"/>
              </w:rPr>
              <w:t xml:space="preserve"> </w:t>
            </w:r>
            <w:r w:rsidRPr="000C6B8A">
              <w:rPr>
                <w:vertAlign w:val="subscript"/>
              </w:rPr>
              <w:t>verification</w:t>
            </w:r>
          </w:p>
        </w:tc>
        <w:tc>
          <w:tcPr>
            <w:tcW w:w="2254" w:type="dxa"/>
          </w:tcPr>
          <w:p w:rsidR="000C6B8A" w:rsidRDefault="000C6B8A">
            <w:pPr>
              <w:rPr>
                <w:vertAlign w:val="subscript"/>
              </w:rPr>
            </w:pPr>
            <w:r>
              <w:rPr>
                <w:vertAlign w:val="subscript"/>
              </w:rPr>
              <w:t>Functional</w:t>
            </w:r>
          </w:p>
        </w:tc>
        <w:tc>
          <w:tcPr>
            <w:tcW w:w="2254" w:type="dxa"/>
          </w:tcPr>
          <w:p w:rsidR="000C6B8A" w:rsidRDefault="000C6B8A">
            <w:pPr>
              <w:rPr>
                <w:vertAlign w:val="subscript"/>
              </w:rPr>
            </w:pPr>
            <w:r>
              <w:rPr>
                <w:vertAlign w:val="subscript"/>
              </w:rPr>
              <w:t>Essential</w:t>
            </w:r>
          </w:p>
        </w:tc>
      </w:tr>
      <w:tr w:rsidR="000C6B8A" w:rsidTr="000C6B8A">
        <w:tc>
          <w:tcPr>
            <w:tcW w:w="421" w:type="dxa"/>
          </w:tcPr>
          <w:p w:rsidR="000C6B8A" w:rsidRDefault="000C6B8A">
            <w:pPr>
              <w:rPr>
                <w:vertAlign w:val="subscript"/>
              </w:rPr>
            </w:pPr>
            <w:r>
              <w:rPr>
                <w:vertAlign w:val="subscript"/>
              </w:rPr>
              <w:t>3</w:t>
            </w:r>
          </w:p>
        </w:tc>
        <w:tc>
          <w:tcPr>
            <w:tcW w:w="4087" w:type="dxa"/>
          </w:tcPr>
          <w:p w:rsidR="000C6B8A" w:rsidRDefault="000C6B8A">
            <w:pPr>
              <w:rPr>
                <w:vertAlign w:val="subscript"/>
              </w:rPr>
            </w:pPr>
            <w:r w:rsidRPr="000C6B8A">
              <w:rPr>
                <w:vertAlign w:val="subscript"/>
              </w:rPr>
              <w:t>Admin must be able to approve or reject carer applications</w:t>
            </w:r>
          </w:p>
        </w:tc>
        <w:tc>
          <w:tcPr>
            <w:tcW w:w="2254" w:type="dxa"/>
          </w:tcPr>
          <w:p w:rsidR="000C6B8A" w:rsidRDefault="000C6B8A">
            <w:pPr>
              <w:rPr>
                <w:vertAlign w:val="subscript"/>
              </w:rPr>
            </w:pPr>
            <w:r>
              <w:rPr>
                <w:vertAlign w:val="subscript"/>
              </w:rPr>
              <w:t>Functional</w:t>
            </w:r>
          </w:p>
        </w:tc>
        <w:tc>
          <w:tcPr>
            <w:tcW w:w="2254" w:type="dxa"/>
          </w:tcPr>
          <w:p w:rsidR="000C6B8A" w:rsidRDefault="000C6B8A">
            <w:pPr>
              <w:rPr>
                <w:vertAlign w:val="subscript"/>
              </w:rPr>
            </w:pPr>
            <w:r>
              <w:rPr>
                <w:vertAlign w:val="subscript"/>
              </w:rPr>
              <w:t>Essential</w:t>
            </w:r>
          </w:p>
        </w:tc>
      </w:tr>
      <w:tr w:rsidR="000C6B8A" w:rsidTr="000C6B8A">
        <w:tc>
          <w:tcPr>
            <w:tcW w:w="421" w:type="dxa"/>
          </w:tcPr>
          <w:p w:rsidR="000C6B8A" w:rsidRDefault="000C6B8A">
            <w:pPr>
              <w:rPr>
                <w:vertAlign w:val="subscript"/>
              </w:rPr>
            </w:pPr>
            <w:r>
              <w:rPr>
                <w:vertAlign w:val="subscript"/>
              </w:rPr>
              <w:t>4</w:t>
            </w:r>
          </w:p>
        </w:tc>
        <w:tc>
          <w:tcPr>
            <w:tcW w:w="4087" w:type="dxa"/>
          </w:tcPr>
          <w:p w:rsidR="000C6B8A" w:rsidRDefault="000C6B8A">
            <w:pPr>
              <w:rPr>
                <w:vertAlign w:val="subscript"/>
              </w:rPr>
            </w:pPr>
            <w:r w:rsidRPr="000C6B8A">
              <w:rPr>
                <w:vertAlign w:val="subscript"/>
              </w:rPr>
              <w:t>Carers must be able to set and manage their availability calendar</w:t>
            </w:r>
          </w:p>
        </w:tc>
        <w:tc>
          <w:tcPr>
            <w:tcW w:w="2254" w:type="dxa"/>
          </w:tcPr>
          <w:p w:rsidR="000C6B8A" w:rsidRDefault="000C6B8A">
            <w:pPr>
              <w:rPr>
                <w:vertAlign w:val="subscript"/>
              </w:rPr>
            </w:pPr>
            <w:r>
              <w:rPr>
                <w:vertAlign w:val="subscript"/>
              </w:rPr>
              <w:t>Functional</w:t>
            </w:r>
          </w:p>
        </w:tc>
        <w:tc>
          <w:tcPr>
            <w:tcW w:w="2254" w:type="dxa"/>
          </w:tcPr>
          <w:p w:rsidR="000C6B8A" w:rsidRDefault="000C6B8A">
            <w:pPr>
              <w:rPr>
                <w:vertAlign w:val="subscript"/>
              </w:rPr>
            </w:pPr>
            <w:r>
              <w:rPr>
                <w:vertAlign w:val="subscript"/>
              </w:rPr>
              <w:t>Essential</w:t>
            </w:r>
          </w:p>
        </w:tc>
      </w:tr>
      <w:tr w:rsidR="000C6B8A" w:rsidTr="000C6B8A">
        <w:tc>
          <w:tcPr>
            <w:tcW w:w="421" w:type="dxa"/>
          </w:tcPr>
          <w:p w:rsidR="000C6B8A" w:rsidRDefault="000C6B8A">
            <w:pPr>
              <w:rPr>
                <w:vertAlign w:val="subscript"/>
              </w:rPr>
            </w:pPr>
            <w:r>
              <w:rPr>
                <w:vertAlign w:val="subscript"/>
              </w:rPr>
              <w:t>5</w:t>
            </w:r>
          </w:p>
        </w:tc>
        <w:tc>
          <w:tcPr>
            <w:tcW w:w="4087" w:type="dxa"/>
          </w:tcPr>
          <w:p w:rsidR="000C6B8A" w:rsidRDefault="000C6B8A">
            <w:pPr>
              <w:rPr>
                <w:vertAlign w:val="subscript"/>
              </w:rPr>
            </w:pPr>
            <w:r w:rsidRPr="000C6B8A">
              <w:rPr>
                <w:vertAlign w:val="subscript"/>
              </w:rPr>
              <w:t>Clients must be able to view carer availability in real time</w:t>
            </w:r>
          </w:p>
        </w:tc>
        <w:tc>
          <w:tcPr>
            <w:tcW w:w="2254" w:type="dxa"/>
          </w:tcPr>
          <w:p w:rsidR="000C6B8A" w:rsidRDefault="000C6B8A">
            <w:pPr>
              <w:rPr>
                <w:vertAlign w:val="subscript"/>
              </w:rPr>
            </w:pPr>
            <w:r>
              <w:rPr>
                <w:vertAlign w:val="subscript"/>
              </w:rPr>
              <w:t>Functional</w:t>
            </w:r>
          </w:p>
        </w:tc>
        <w:tc>
          <w:tcPr>
            <w:tcW w:w="2254" w:type="dxa"/>
          </w:tcPr>
          <w:p w:rsidR="000C6B8A" w:rsidRDefault="000C6B8A">
            <w:pPr>
              <w:rPr>
                <w:vertAlign w:val="subscript"/>
              </w:rPr>
            </w:pPr>
            <w:r>
              <w:rPr>
                <w:vertAlign w:val="subscript"/>
              </w:rPr>
              <w:t>Essential</w:t>
            </w:r>
          </w:p>
        </w:tc>
      </w:tr>
      <w:tr w:rsidR="000C6B8A" w:rsidTr="000C6B8A">
        <w:tc>
          <w:tcPr>
            <w:tcW w:w="421" w:type="dxa"/>
          </w:tcPr>
          <w:p w:rsidR="000C6B8A" w:rsidRDefault="000C6B8A">
            <w:pPr>
              <w:rPr>
                <w:vertAlign w:val="subscript"/>
              </w:rPr>
            </w:pPr>
            <w:r>
              <w:rPr>
                <w:vertAlign w:val="subscript"/>
              </w:rPr>
              <w:t>6</w:t>
            </w:r>
          </w:p>
        </w:tc>
        <w:tc>
          <w:tcPr>
            <w:tcW w:w="4087" w:type="dxa"/>
          </w:tcPr>
          <w:p w:rsidR="000C6B8A" w:rsidRDefault="000C6B8A">
            <w:pPr>
              <w:rPr>
                <w:vertAlign w:val="subscript"/>
              </w:rPr>
            </w:pPr>
            <w:r w:rsidRPr="000C6B8A">
              <w:rPr>
                <w:vertAlign w:val="subscript"/>
              </w:rPr>
              <w:t>Clients must be able to book carers for specific time slots</w:t>
            </w:r>
          </w:p>
        </w:tc>
        <w:tc>
          <w:tcPr>
            <w:tcW w:w="2254" w:type="dxa"/>
          </w:tcPr>
          <w:p w:rsidR="000C6B8A" w:rsidRDefault="000C6B8A">
            <w:pPr>
              <w:rPr>
                <w:vertAlign w:val="subscript"/>
              </w:rPr>
            </w:pPr>
            <w:r>
              <w:rPr>
                <w:vertAlign w:val="subscript"/>
              </w:rPr>
              <w:t>Functional</w:t>
            </w:r>
          </w:p>
        </w:tc>
        <w:tc>
          <w:tcPr>
            <w:tcW w:w="2254" w:type="dxa"/>
          </w:tcPr>
          <w:p w:rsidR="000C6B8A" w:rsidRDefault="000C6B8A">
            <w:pPr>
              <w:rPr>
                <w:vertAlign w:val="subscript"/>
              </w:rPr>
            </w:pPr>
            <w:r>
              <w:rPr>
                <w:vertAlign w:val="subscript"/>
              </w:rPr>
              <w:t>Essential</w:t>
            </w:r>
          </w:p>
        </w:tc>
      </w:tr>
      <w:tr w:rsidR="000C6B8A" w:rsidTr="000C6B8A">
        <w:tc>
          <w:tcPr>
            <w:tcW w:w="421" w:type="dxa"/>
          </w:tcPr>
          <w:p w:rsidR="000C6B8A" w:rsidRDefault="000C6B8A">
            <w:pPr>
              <w:rPr>
                <w:vertAlign w:val="subscript"/>
              </w:rPr>
            </w:pPr>
            <w:r>
              <w:rPr>
                <w:vertAlign w:val="subscript"/>
              </w:rPr>
              <w:t>7</w:t>
            </w:r>
          </w:p>
        </w:tc>
        <w:tc>
          <w:tcPr>
            <w:tcW w:w="4087" w:type="dxa"/>
          </w:tcPr>
          <w:p w:rsidR="000C6B8A" w:rsidRDefault="000C6B8A">
            <w:pPr>
              <w:rPr>
                <w:vertAlign w:val="subscript"/>
              </w:rPr>
            </w:pPr>
            <w:r w:rsidRPr="000C6B8A">
              <w:rPr>
                <w:vertAlign w:val="subscript"/>
              </w:rPr>
              <w:t>The system must prevent double booking or overlapping sessions</w:t>
            </w:r>
          </w:p>
        </w:tc>
        <w:tc>
          <w:tcPr>
            <w:tcW w:w="2254" w:type="dxa"/>
          </w:tcPr>
          <w:p w:rsidR="000C6B8A" w:rsidRDefault="000C6B8A">
            <w:pPr>
              <w:rPr>
                <w:vertAlign w:val="subscript"/>
              </w:rPr>
            </w:pPr>
            <w:r>
              <w:rPr>
                <w:vertAlign w:val="subscript"/>
              </w:rPr>
              <w:t>Functional</w:t>
            </w:r>
          </w:p>
        </w:tc>
        <w:tc>
          <w:tcPr>
            <w:tcW w:w="2254" w:type="dxa"/>
          </w:tcPr>
          <w:p w:rsidR="000C6B8A" w:rsidRDefault="000C6B8A">
            <w:pPr>
              <w:rPr>
                <w:vertAlign w:val="subscript"/>
              </w:rPr>
            </w:pPr>
            <w:r>
              <w:rPr>
                <w:vertAlign w:val="subscript"/>
              </w:rPr>
              <w:t>Essential</w:t>
            </w:r>
          </w:p>
        </w:tc>
      </w:tr>
      <w:tr w:rsidR="000C6B8A" w:rsidTr="000C6B8A">
        <w:tc>
          <w:tcPr>
            <w:tcW w:w="421" w:type="dxa"/>
          </w:tcPr>
          <w:p w:rsidR="000C6B8A" w:rsidRDefault="000C6B8A">
            <w:pPr>
              <w:rPr>
                <w:vertAlign w:val="subscript"/>
              </w:rPr>
            </w:pPr>
            <w:r>
              <w:rPr>
                <w:vertAlign w:val="subscript"/>
              </w:rPr>
              <w:t>8</w:t>
            </w:r>
          </w:p>
        </w:tc>
        <w:tc>
          <w:tcPr>
            <w:tcW w:w="4087" w:type="dxa"/>
          </w:tcPr>
          <w:p w:rsidR="000C6B8A" w:rsidRDefault="000C6B8A">
            <w:pPr>
              <w:rPr>
                <w:vertAlign w:val="subscript"/>
              </w:rPr>
            </w:pPr>
            <w:proofErr w:type="gramStart"/>
            <w:r w:rsidRPr="000C6B8A">
              <w:rPr>
                <w:vertAlign w:val="subscript"/>
              </w:rPr>
              <w:t>A</w:t>
            </w:r>
            <w:proofErr w:type="gramEnd"/>
            <w:r w:rsidRPr="000C6B8A">
              <w:rPr>
                <w:vertAlign w:val="subscript"/>
              </w:rPr>
              <w:t xml:space="preserve"> escrow style payment system must be implemented</w:t>
            </w:r>
          </w:p>
        </w:tc>
        <w:tc>
          <w:tcPr>
            <w:tcW w:w="2254" w:type="dxa"/>
          </w:tcPr>
          <w:p w:rsidR="000C6B8A" w:rsidRDefault="000C6B8A">
            <w:pPr>
              <w:rPr>
                <w:vertAlign w:val="subscript"/>
              </w:rPr>
            </w:pPr>
            <w:r>
              <w:rPr>
                <w:vertAlign w:val="subscript"/>
              </w:rPr>
              <w:t>Functional</w:t>
            </w:r>
          </w:p>
        </w:tc>
        <w:tc>
          <w:tcPr>
            <w:tcW w:w="2254" w:type="dxa"/>
          </w:tcPr>
          <w:p w:rsidR="000C6B8A" w:rsidRDefault="00D849D2">
            <w:pPr>
              <w:rPr>
                <w:vertAlign w:val="subscript"/>
              </w:rPr>
            </w:pPr>
            <w:r>
              <w:rPr>
                <w:vertAlign w:val="subscript"/>
              </w:rPr>
              <w:t>Luxury</w:t>
            </w:r>
          </w:p>
        </w:tc>
      </w:tr>
      <w:tr w:rsidR="000C6B8A" w:rsidTr="000C6B8A">
        <w:tc>
          <w:tcPr>
            <w:tcW w:w="421" w:type="dxa"/>
          </w:tcPr>
          <w:p w:rsidR="000C6B8A" w:rsidRDefault="000C6B8A">
            <w:pPr>
              <w:rPr>
                <w:vertAlign w:val="subscript"/>
              </w:rPr>
            </w:pPr>
            <w:r>
              <w:rPr>
                <w:vertAlign w:val="subscript"/>
              </w:rPr>
              <w:t>9</w:t>
            </w:r>
          </w:p>
        </w:tc>
        <w:tc>
          <w:tcPr>
            <w:tcW w:w="4087" w:type="dxa"/>
          </w:tcPr>
          <w:p w:rsidR="000C6B8A" w:rsidRDefault="000C6B8A">
            <w:pPr>
              <w:rPr>
                <w:vertAlign w:val="subscript"/>
              </w:rPr>
            </w:pPr>
            <w:r w:rsidRPr="000C6B8A">
              <w:rPr>
                <w:vertAlign w:val="subscript"/>
              </w:rPr>
              <w:t>Clients and carers must be able to rate each other after a session</w:t>
            </w:r>
          </w:p>
        </w:tc>
        <w:tc>
          <w:tcPr>
            <w:tcW w:w="2254" w:type="dxa"/>
          </w:tcPr>
          <w:p w:rsidR="000C6B8A" w:rsidRDefault="000C6B8A">
            <w:pPr>
              <w:rPr>
                <w:vertAlign w:val="subscript"/>
              </w:rPr>
            </w:pPr>
            <w:r>
              <w:rPr>
                <w:vertAlign w:val="subscript"/>
              </w:rPr>
              <w:t>Functional</w:t>
            </w:r>
          </w:p>
        </w:tc>
        <w:tc>
          <w:tcPr>
            <w:tcW w:w="2254" w:type="dxa"/>
          </w:tcPr>
          <w:p w:rsidR="000C6B8A" w:rsidRDefault="00D849D2">
            <w:pPr>
              <w:rPr>
                <w:vertAlign w:val="subscript"/>
              </w:rPr>
            </w:pPr>
            <w:r>
              <w:rPr>
                <w:vertAlign w:val="subscript"/>
              </w:rPr>
              <w:t>Desirable</w:t>
            </w:r>
          </w:p>
        </w:tc>
      </w:tr>
      <w:tr w:rsidR="000C6B8A" w:rsidTr="000C6B8A">
        <w:tc>
          <w:tcPr>
            <w:tcW w:w="421" w:type="dxa"/>
          </w:tcPr>
          <w:p w:rsidR="000C6B8A" w:rsidRDefault="000C6B8A">
            <w:pPr>
              <w:rPr>
                <w:vertAlign w:val="subscript"/>
              </w:rPr>
            </w:pPr>
            <w:r>
              <w:rPr>
                <w:vertAlign w:val="subscript"/>
              </w:rPr>
              <w:t>10</w:t>
            </w:r>
          </w:p>
        </w:tc>
        <w:tc>
          <w:tcPr>
            <w:tcW w:w="4087" w:type="dxa"/>
          </w:tcPr>
          <w:p w:rsidR="000C6B8A" w:rsidRDefault="00D849D2">
            <w:pPr>
              <w:rPr>
                <w:vertAlign w:val="subscript"/>
              </w:rPr>
            </w:pPr>
            <w:r w:rsidRPr="00D849D2">
              <w:rPr>
                <w:vertAlign w:val="subscript"/>
              </w:rPr>
              <w:t>The system must send booking confirmations and status updates</w:t>
            </w:r>
          </w:p>
        </w:tc>
        <w:tc>
          <w:tcPr>
            <w:tcW w:w="2254" w:type="dxa"/>
          </w:tcPr>
          <w:p w:rsidR="000C6B8A" w:rsidRDefault="000C6B8A">
            <w:pPr>
              <w:rPr>
                <w:vertAlign w:val="subscript"/>
              </w:rPr>
            </w:pPr>
            <w:r>
              <w:rPr>
                <w:vertAlign w:val="subscript"/>
              </w:rPr>
              <w:t>Functional</w:t>
            </w:r>
          </w:p>
        </w:tc>
        <w:tc>
          <w:tcPr>
            <w:tcW w:w="2254" w:type="dxa"/>
          </w:tcPr>
          <w:p w:rsidR="000C6B8A" w:rsidRDefault="00D849D2">
            <w:pPr>
              <w:rPr>
                <w:vertAlign w:val="subscript"/>
              </w:rPr>
            </w:pPr>
            <w:r>
              <w:rPr>
                <w:vertAlign w:val="subscript"/>
              </w:rPr>
              <w:t>Essential</w:t>
            </w:r>
          </w:p>
        </w:tc>
      </w:tr>
      <w:tr w:rsidR="00D849D2" w:rsidTr="000C6B8A">
        <w:tc>
          <w:tcPr>
            <w:tcW w:w="421" w:type="dxa"/>
          </w:tcPr>
          <w:p w:rsidR="00D849D2" w:rsidRDefault="00D849D2">
            <w:pPr>
              <w:rPr>
                <w:vertAlign w:val="subscript"/>
              </w:rPr>
            </w:pPr>
            <w:r>
              <w:rPr>
                <w:vertAlign w:val="subscript"/>
              </w:rPr>
              <w:t>11</w:t>
            </w:r>
          </w:p>
        </w:tc>
        <w:tc>
          <w:tcPr>
            <w:tcW w:w="4087" w:type="dxa"/>
          </w:tcPr>
          <w:p w:rsidR="00D849D2" w:rsidRPr="00D849D2" w:rsidRDefault="00D849D2" w:rsidP="00D849D2">
            <w:pPr>
              <w:rPr>
                <w:vertAlign w:val="subscript"/>
              </w:rPr>
            </w:pPr>
            <w:r w:rsidRPr="00D849D2">
              <w:rPr>
                <w:vertAlign w:val="subscript"/>
              </w:rPr>
              <w:t>Security: All accounts and data must be securely authenticated and</w:t>
            </w:r>
            <w:r>
              <w:rPr>
                <w:vertAlign w:val="subscript"/>
              </w:rPr>
              <w:t xml:space="preserve"> </w:t>
            </w:r>
            <w:r w:rsidRPr="00D849D2">
              <w:rPr>
                <w:vertAlign w:val="subscript"/>
              </w:rPr>
              <w:t>protected</w:t>
            </w:r>
          </w:p>
        </w:tc>
        <w:tc>
          <w:tcPr>
            <w:tcW w:w="2254" w:type="dxa"/>
          </w:tcPr>
          <w:p w:rsidR="00D849D2" w:rsidRDefault="00D849D2">
            <w:pPr>
              <w:rPr>
                <w:vertAlign w:val="subscript"/>
              </w:rPr>
            </w:pPr>
            <w:r>
              <w:rPr>
                <w:vertAlign w:val="subscript"/>
              </w:rPr>
              <w:t>Non-functional</w:t>
            </w:r>
          </w:p>
        </w:tc>
        <w:tc>
          <w:tcPr>
            <w:tcW w:w="2254" w:type="dxa"/>
          </w:tcPr>
          <w:p w:rsidR="00D849D2" w:rsidRDefault="00D849D2">
            <w:pPr>
              <w:rPr>
                <w:vertAlign w:val="subscript"/>
              </w:rPr>
            </w:pPr>
            <w:r>
              <w:rPr>
                <w:vertAlign w:val="subscript"/>
              </w:rPr>
              <w:t>Essential</w:t>
            </w:r>
          </w:p>
        </w:tc>
      </w:tr>
      <w:tr w:rsidR="00D849D2" w:rsidTr="000C6B8A">
        <w:tc>
          <w:tcPr>
            <w:tcW w:w="421" w:type="dxa"/>
          </w:tcPr>
          <w:p w:rsidR="00D849D2" w:rsidRDefault="00D849D2">
            <w:pPr>
              <w:rPr>
                <w:vertAlign w:val="subscript"/>
              </w:rPr>
            </w:pPr>
            <w:r>
              <w:rPr>
                <w:vertAlign w:val="subscript"/>
              </w:rPr>
              <w:t>12</w:t>
            </w:r>
          </w:p>
        </w:tc>
        <w:tc>
          <w:tcPr>
            <w:tcW w:w="4087" w:type="dxa"/>
          </w:tcPr>
          <w:p w:rsidR="00D849D2" w:rsidRPr="00D849D2" w:rsidRDefault="00D849D2" w:rsidP="00D849D2">
            <w:pPr>
              <w:rPr>
                <w:vertAlign w:val="subscript"/>
              </w:rPr>
            </w:pPr>
            <w:r w:rsidRPr="00D849D2">
              <w:rPr>
                <w:vertAlign w:val="subscript"/>
              </w:rPr>
              <w:t>Performance: Pages should load quickly, and API responses should be</w:t>
            </w:r>
            <w:r>
              <w:rPr>
                <w:vertAlign w:val="subscript"/>
              </w:rPr>
              <w:t xml:space="preserve"> </w:t>
            </w:r>
            <w:r w:rsidRPr="00D849D2">
              <w:rPr>
                <w:vertAlign w:val="subscript"/>
              </w:rPr>
              <w:t>efficient</w:t>
            </w:r>
          </w:p>
          <w:p w:rsidR="00D849D2" w:rsidRPr="00D849D2" w:rsidRDefault="00D849D2">
            <w:pPr>
              <w:rPr>
                <w:vertAlign w:val="subscript"/>
              </w:rPr>
            </w:pPr>
          </w:p>
        </w:tc>
        <w:tc>
          <w:tcPr>
            <w:tcW w:w="2254" w:type="dxa"/>
          </w:tcPr>
          <w:p w:rsidR="00D849D2" w:rsidRDefault="00D849D2">
            <w:pPr>
              <w:rPr>
                <w:vertAlign w:val="subscript"/>
              </w:rPr>
            </w:pPr>
            <w:r>
              <w:rPr>
                <w:vertAlign w:val="subscript"/>
              </w:rPr>
              <w:t>Non-functional</w:t>
            </w:r>
          </w:p>
        </w:tc>
        <w:tc>
          <w:tcPr>
            <w:tcW w:w="2254" w:type="dxa"/>
          </w:tcPr>
          <w:p w:rsidR="00D849D2" w:rsidRDefault="00D849D2">
            <w:pPr>
              <w:rPr>
                <w:vertAlign w:val="subscript"/>
              </w:rPr>
            </w:pPr>
            <w:r>
              <w:rPr>
                <w:vertAlign w:val="subscript"/>
              </w:rPr>
              <w:t>Desirable</w:t>
            </w:r>
          </w:p>
        </w:tc>
      </w:tr>
      <w:tr w:rsidR="00D849D2" w:rsidTr="000C6B8A">
        <w:tc>
          <w:tcPr>
            <w:tcW w:w="421" w:type="dxa"/>
          </w:tcPr>
          <w:p w:rsidR="00D849D2" w:rsidRDefault="00D849D2">
            <w:pPr>
              <w:rPr>
                <w:vertAlign w:val="subscript"/>
              </w:rPr>
            </w:pPr>
            <w:r>
              <w:rPr>
                <w:vertAlign w:val="subscript"/>
              </w:rPr>
              <w:t>13</w:t>
            </w:r>
          </w:p>
        </w:tc>
        <w:tc>
          <w:tcPr>
            <w:tcW w:w="4087" w:type="dxa"/>
          </w:tcPr>
          <w:p w:rsidR="00D849D2" w:rsidRPr="00D849D2" w:rsidRDefault="00D849D2" w:rsidP="00D849D2">
            <w:pPr>
              <w:rPr>
                <w:vertAlign w:val="subscript"/>
              </w:rPr>
            </w:pPr>
            <w:r w:rsidRPr="00D849D2">
              <w:rPr>
                <w:vertAlign w:val="subscript"/>
              </w:rPr>
              <w:t>Scalability: The system must be able to handle an increasing number of</w:t>
            </w:r>
            <w:r>
              <w:rPr>
                <w:vertAlign w:val="subscript"/>
              </w:rPr>
              <w:t xml:space="preserve"> </w:t>
            </w:r>
            <w:r w:rsidRPr="00D849D2">
              <w:rPr>
                <w:vertAlign w:val="subscript"/>
              </w:rPr>
              <w:t>bookings and users</w:t>
            </w:r>
          </w:p>
          <w:p w:rsidR="00D849D2" w:rsidRPr="00D849D2" w:rsidRDefault="00D849D2">
            <w:pPr>
              <w:rPr>
                <w:vertAlign w:val="subscript"/>
              </w:rPr>
            </w:pPr>
          </w:p>
        </w:tc>
        <w:tc>
          <w:tcPr>
            <w:tcW w:w="2254" w:type="dxa"/>
          </w:tcPr>
          <w:p w:rsidR="00D849D2" w:rsidRDefault="00D849D2">
            <w:pPr>
              <w:rPr>
                <w:vertAlign w:val="subscript"/>
              </w:rPr>
            </w:pPr>
            <w:r>
              <w:rPr>
                <w:vertAlign w:val="subscript"/>
              </w:rPr>
              <w:t>Non-functional</w:t>
            </w:r>
          </w:p>
        </w:tc>
        <w:tc>
          <w:tcPr>
            <w:tcW w:w="2254" w:type="dxa"/>
          </w:tcPr>
          <w:p w:rsidR="00D849D2" w:rsidRDefault="00D849D2">
            <w:pPr>
              <w:rPr>
                <w:vertAlign w:val="subscript"/>
              </w:rPr>
            </w:pPr>
            <w:r>
              <w:rPr>
                <w:vertAlign w:val="subscript"/>
              </w:rPr>
              <w:t>Essential</w:t>
            </w:r>
          </w:p>
        </w:tc>
      </w:tr>
      <w:tr w:rsidR="00D849D2" w:rsidTr="000C6B8A">
        <w:tc>
          <w:tcPr>
            <w:tcW w:w="421" w:type="dxa"/>
          </w:tcPr>
          <w:p w:rsidR="00D849D2" w:rsidRDefault="00D849D2">
            <w:pPr>
              <w:rPr>
                <w:vertAlign w:val="subscript"/>
              </w:rPr>
            </w:pPr>
            <w:r>
              <w:rPr>
                <w:vertAlign w:val="subscript"/>
              </w:rPr>
              <w:t>14</w:t>
            </w:r>
          </w:p>
        </w:tc>
        <w:tc>
          <w:tcPr>
            <w:tcW w:w="4087" w:type="dxa"/>
          </w:tcPr>
          <w:p w:rsidR="00D849D2" w:rsidRPr="00D849D2" w:rsidRDefault="00D849D2" w:rsidP="00D849D2">
            <w:pPr>
              <w:rPr>
                <w:vertAlign w:val="subscript"/>
              </w:rPr>
            </w:pPr>
            <w:r w:rsidRPr="00D849D2">
              <w:rPr>
                <w:vertAlign w:val="subscript"/>
              </w:rPr>
              <w:t>Usability: The interface must be simple, intuitive, and accessible</w:t>
            </w:r>
          </w:p>
          <w:p w:rsidR="00D849D2" w:rsidRPr="00D849D2" w:rsidRDefault="00D849D2">
            <w:pPr>
              <w:rPr>
                <w:vertAlign w:val="subscript"/>
              </w:rPr>
            </w:pPr>
          </w:p>
        </w:tc>
        <w:tc>
          <w:tcPr>
            <w:tcW w:w="2254" w:type="dxa"/>
          </w:tcPr>
          <w:p w:rsidR="00D849D2" w:rsidRDefault="00D849D2">
            <w:pPr>
              <w:rPr>
                <w:vertAlign w:val="subscript"/>
              </w:rPr>
            </w:pPr>
            <w:r>
              <w:rPr>
                <w:vertAlign w:val="subscript"/>
              </w:rPr>
              <w:t>Non-functional</w:t>
            </w:r>
          </w:p>
        </w:tc>
        <w:tc>
          <w:tcPr>
            <w:tcW w:w="2254" w:type="dxa"/>
          </w:tcPr>
          <w:p w:rsidR="00D849D2" w:rsidRDefault="00D849D2">
            <w:pPr>
              <w:rPr>
                <w:vertAlign w:val="subscript"/>
              </w:rPr>
            </w:pPr>
            <w:r>
              <w:rPr>
                <w:vertAlign w:val="subscript"/>
              </w:rPr>
              <w:t>Essential</w:t>
            </w:r>
          </w:p>
        </w:tc>
      </w:tr>
      <w:tr w:rsidR="00D849D2" w:rsidTr="000C6B8A">
        <w:tc>
          <w:tcPr>
            <w:tcW w:w="421" w:type="dxa"/>
          </w:tcPr>
          <w:p w:rsidR="00D849D2" w:rsidRDefault="00D849D2">
            <w:pPr>
              <w:rPr>
                <w:vertAlign w:val="subscript"/>
              </w:rPr>
            </w:pPr>
            <w:r>
              <w:rPr>
                <w:vertAlign w:val="subscript"/>
              </w:rPr>
              <w:t>15</w:t>
            </w:r>
          </w:p>
        </w:tc>
        <w:tc>
          <w:tcPr>
            <w:tcW w:w="4087" w:type="dxa"/>
          </w:tcPr>
          <w:p w:rsidR="00D849D2" w:rsidRPr="00D849D2" w:rsidRDefault="00D849D2">
            <w:pPr>
              <w:rPr>
                <w:vertAlign w:val="subscript"/>
              </w:rPr>
            </w:pPr>
            <w:r w:rsidRPr="00D849D2">
              <w:rPr>
                <w:vertAlign w:val="subscript"/>
              </w:rPr>
              <w:t>Reliability: Bookings and availability updates must remain consistent and</w:t>
            </w:r>
            <w:r>
              <w:rPr>
                <w:vertAlign w:val="subscript"/>
              </w:rPr>
              <w:t xml:space="preserve"> </w:t>
            </w:r>
            <w:r w:rsidRPr="00D849D2">
              <w:rPr>
                <w:vertAlign w:val="subscript"/>
              </w:rPr>
              <w:t>error free</w:t>
            </w:r>
          </w:p>
        </w:tc>
        <w:tc>
          <w:tcPr>
            <w:tcW w:w="2254" w:type="dxa"/>
          </w:tcPr>
          <w:p w:rsidR="00D849D2" w:rsidRDefault="00D849D2">
            <w:pPr>
              <w:rPr>
                <w:vertAlign w:val="subscript"/>
              </w:rPr>
            </w:pPr>
            <w:r>
              <w:rPr>
                <w:vertAlign w:val="subscript"/>
              </w:rPr>
              <w:t>Non-functional</w:t>
            </w:r>
          </w:p>
        </w:tc>
        <w:tc>
          <w:tcPr>
            <w:tcW w:w="2254" w:type="dxa"/>
          </w:tcPr>
          <w:p w:rsidR="00D849D2" w:rsidRDefault="00D849D2">
            <w:pPr>
              <w:rPr>
                <w:vertAlign w:val="subscript"/>
              </w:rPr>
            </w:pPr>
            <w:r>
              <w:rPr>
                <w:vertAlign w:val="subscript"/>
              </w:rPr>
              <w:t>Essential</w:t>
            </w:r>
          </w:p>
        </w:tc>
      </w:tr>
      <w:tr w:rsidR="00D849D2" w:rsidTr="000C6B8A">
        <w:tc>
          <w:tcPr>
            <w:tcW w:w="421" w:type="dxa"/>
          </w:tcPr>
          <w:p w:rsidR="00D849D2" w:rsidRDefault="00D849D2">
            <w:pPr>
              <w:rPr>
                <w:vertAlign w:val="subscript"/>
              </w:rPr>
            </w:pPr>
            <w:r>
              <w:rPr>
                <w:vertAlign w:val="subscript"/>
              </w:rPr>
              <w:t>16</w:t>
            </w:r>
          </w:p>
        </w:tc>
        <w:tc>
          <w:tcPr>
            <w:tcW w:w="4087" w:type="dxa"/>
          </w:tcPr>
          <w:p w:rsidR="00D849D2" w:rsidRPr="00D849D2" w:rsidRDefault="00D849D2">
            <w:pPr>
              <w:rPr>
                <w:vertAlign w:val="subscript"/>
              </w:rPr>
            </w:pPr>
            <w:r w:rsidRPr="00D849D2">
              <w:rPr>
                <w:vertAlign w:val="subscript"/>
              </w:rPr>
              <w:t>Maintainability: Code should be modular and easy to update</w:t>
            </w:r>
          </w:p>
        </w:tc>
        <w:tc>
          <w:tcPr>
            <w:tcW w:w="2254" w:type="dxa"/>
          </w:tcPr>
          <w:p w:rsidR="00D849D2" w:rsidRDefault="00D849D2">
            <w:pPr>
              <w:rPr>
                <w:vertAlign w:val="subscript"/>
              </w:rPr>
            </w:pPr>
            <w:r>
              <w:rPr>
                <w:vertAlign w:val="subscript"/>
              </w:rPr>
              <w:t>Non-functional</w:t>
            </w:r>
          </w:p>
        </w:tc>
        <w:tc>
          <w:tcPr>
            <w:tcW w:w="2254" w:type="dxa"/>
          </w:tcPr>
          <w:p w:rsidR="00D849D2" w:rsidRDefault="00D849D2">
            <w:pPr>
              <w:rPr>
                <w:vertAlign w:val="subscript"/>
              </w:rPr>
            </w:pPr>
            <w:r>
              <w:rPr>
                <w:vertAlign w:val="subscript"/>
              </w:rPr>
              <w:t>Essential</w:t>
            </w:r>
          </w:p>
        </w:tc>
      </w:tr>
      <w:tr w:rsidR="00D849D2" w:rsidTr="00D849D2">
        <w:trPr>
          <w:trHeight w:val="235"/>
        </w:trPr>
        <w:tc>
          <w:tcPr>
            <w:tcW w:w="421" w:type="dxa"/>
          </w:tcPr>
          <w:p w:rsidR="00D849D2" w:rsidRDefault="00D849D2">
            <w:pPr>
              <w:rPr>
                <w:vertAlign w:val="subscript"/>
              </w:rPr>
            </w:pPr>
            <w:r>
              <w:rPr>
                <w:vertAlign w:val="subscript"/>
              </w:rPr>
              <w:t>17</w:t>
            </w:r>
          </w:p>
        </w:tc>
        <w:tc>
          <w:tcPr>
            <w:tcW w:w="4087" w:type="dxa"/>
          </w:tcPr>
          <w:p w:rsidR="00D849D2" w:rsidRPr="00D849D2" w:rsidRDefault="00D849D2" w:rsidP="00D849D2">
            <w:pPr>
              <w:rPr>
                <w:vertAlign w:val="subscript"/>
              </w:rPr>
            </w:pPr>
            <w:r w:rsidRPr="00D849D2">
              <w:rPr>
                <w:vertAlign w:val="subscript"/>
              </w:rPr>
              <w:t>Cloud Compatibility: The system must be deployable on Azure with</w:t>
            </w:r>
            <w:r>
              <w:rPr>
                <w:vertAlign w:val="subscript"/>
              </w:rPr>
              <w:t xml:space="preserve"> </w:t>
            </w:r>
            <w:r w:rsidRPr="00D849D2">
              <w:rPr>
                <w:vertAlign w:val="subscript"/>
              </w:rPr>
              <w:t>minimal configuration</w:t>
            </w:r>
          </w:p>
        </w:tc>
        <w:tc>
          <w:tcPr>
            <w:tcW w:w="2254" w:type="dxa"/>
          </w:tcPr>
          <w:p w:rsidR="00D849D2" w:rsidRDefault="00D849D2">
            <w:pPr>
              <w:rPr>
                <w:vertAlign w:val="subscript"/>
              </w:rPr>
            </w:pPr>
            <w:r>
              <w:rPr>
                <w:vertAlign w:val="subscript"/>
              </w:rPr>
              <w:t>Non-functional</w:t>
            </w:r>
          </w:p>
        </w:tc>
        <w:tc>
          <w:tcPr>
            <w:tcW w:w="2254" w:type="dxa"/>
          </w:tcPr>
          <w:p w:rsidR="00D849D2" w:rsidRDefault="00D849D2">
            <w:pPr>
              <w:rPr>
                <w:vertAlign w:val="subscript"/>
              </w:rPr>
            </w:pPr>
            <w:r>
              <w:rPr>
                <w:vertAlign w:val="subscript"/>
              </w:rPr>
              <w:t>Desirable</w:t>
            </w:r>
          </w:p>
        </w:tc>
      </w:tr>
    </w:tbl>
    <w:p w:rsidR="000C6B8A" w:rsidRPr="000C6B8A" w:rsidRDefault="000C6B8A">
      <w:pPr>
        <w:rPr>
          <w:vertAlign w:val="subscript"/>
        </w:rPr>
      </w:pPr>
    </w:p>
    <w:sectPr w:rsidR="000C6B8A" w:rsidRPr="000C6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8A"/>
    <w:rsid w:val="000C6B8A"/>
    <w:rsid w:val="00D849D2"/>
    <w:rsid w:val="00DD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0C39F7"/>
  <w15:chartTrackingRefBased/>
  <w15:docId w15:val="{E13B94C8-CD4A-3145-9BAC-E8730FDD0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B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C6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Davinder Bassan</dc:creator>
  <cp:keywords/>
  <dc:description/>
  <cp:lastModifiedBy>Davinder Bassan</cp:lastModifiedBy>
  <cp:revision>1</cp:revision>
  <dcterms:created xsi:type="dcterms:W3CDTF">2026-04-25T18:54:00Z</dcterms:created>
  <dcterms:modified xsi:type="dcterms:W3CDTF">2026-04-25T19:19:00Z</dcterms:modified>
</cp:coreProperties>
</file>