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64C95" w14:textId="77777777" w:rsidR="00446B43" w:rsidRDefault="00000000">
      <w:pPr>
        <w:pStyle w:val="Titre1"/>
      </w:pPr>
      <w:bookmarkStart w:id="0" w:name="tutoriel-outil-sync-réservations"/>
      <w:r>
        <w:t>Tutoriel — Outil Sync Réservations</w:t>
      </w:r>
    </w:p>
    <w:p w14:paraId="1604F85A" w14:textId="77777777" w:rsidR="00446B43" w:rsidRDefault="00000000">
      <w:pPr>
        <w:pStyle w:val="Titre2"/>
      </w:pPr>
      <w:bookmarkStart w:id="1" w:name="Xc4859ebbb5a33676f166c4444b200f6318bcc2e"/>
      <w:r>
        <w:t>STR BIM Tools · v3.0.0 · Tony VARIN · AB Ingénieurs</w:t>
      </w:r>
    </w:p>
    <w:p w14:paraId="57B850DD" w14:textId="77777777" w:rsidR="00446B43" w:rsidRDefault="00000000">
      <w:r>
        <w:pict w14:anchorId="398DB3DF">
          <v:rect id="_x0000_i1025" style="width:0;height:1.5pt" o:hralign="center" o:hrstd="t" o:hr="t"/>
        </w:pict>
      </w:r>
    </w:p>
    <w:p w14:paraId="550302A7" w14:textId="77777777" w:rsidR="00446B43" w:rsidRDefault="00000000">
      <w:pPr>
        <w:pStyle w:val="Normalcentr"/>
      </w:pPr>
      <w:r>
        <w:rPr>
          <w:b/>
          <w:bCs/>
        </w:rPr>
        <w:t>Comment utiliser ce document</w:t>
      </w:r>
      <w:r>
        <w:t xml:space="preserve"> Les marqueurs </w:t>
      </w:r>
      <w:r>
        <w:rPr>
          <w:rStyle w:val="VerbatimChar"/>
        </w:rPr>
        <w:t>[CAPTURE X]</w:t>
      </w:r>
      <w:r>
        <w:t xml:space="preserve"> indiquent l’emplacement des captures d’écran à coller depuis le chat de session. Chaque marqueur est accompagné d’une description de ce que montre la capture.</w:t>
      </w:r>
    </w:p>
    <w:p w14:paraId="6F89AEBC" w14:textId="77777777" w:rsidR="00446B43" w:rsidRDefault="00000000">
      <w:r>
        <w:pict w14:anchorId="0C3A4662">
          <v:rect id="_x0000_i1026" style="width:0;height:1.5pt" o:hralign="center" o:hrstd="t" o:hr="t"/>
        </w:pict>
      </w:r>
    </w:p>
    <w:p w14:paraId="10015BFC" w14:textId="77777777" w:rsidR="00446B43" w:rsidRDefault="00000000">
      <w:pPr>
        <w:pStyle w:val="Titre2"/>
      </w:pPr>
      <w:bookmarkStart w:id="2" w:name="table-des-matières"/>
      <w:bookmarkEnd w:id="1"/>
      <w:r>
        <w:t>Table des matières</w:t>
      </w:r>
    </w:p>
    <w:p w14:paraId="1F32856D" w14:textId="77777777" w:rsidR="00446B43" w:rsidRDefault="00000000">
      <w:pPr>
        <w:pStyle w:val="Compact"/>
        <w:numPr>
          <w:ilvl w:val="0"/>
          <w:numId w:val="2"/>
        </w:numPr>
      </w:pPr>
      <w:hyperlink w:anchor="Xc52b5cd77416003df8b2bc45c3f48eed0bc590d">
        <w:r>
          <w:rPr>
            <w:rStyle w:val="Lienhypertexte"/>
          </w:rPr>
          <w:t>Contexte et objectif</w:t>
        </w:r>
      </w:hyperlink>
    </w:p>
    <w:p w14:paraId="703566E2" w14:textId="77777777" w:rsidR="00446B43" w:rsidRDefault="00000000">
      <w:pPr>
        <w:pStyle w:val="Compact"/>
        <w:numPr>
          <w:ilvl w:val="0"/>
          <w:numId w:val="2"/>
        </w:numPr>
      </w:pPr>
      <w:hyperlink w:anchor="Xb6fb04119f5b4963eb441c7a6491d24c7187065">
        <w:r>
          <w:rPr>
            <w:rStyle w:val="Lienhypertexte"/>
          </w:rPr>
          <w:t>Prérequis avant lancement</w:t>
        </w:r>
      </w:hyperlink>
    </w:p>
    <w:p w14:paraId="4BB8E676" w14:textId="77777777" w:rsidR="00446B43" w:rsidRDefault="00000000">
      <w:pPr>
        <w:pStyle w:val="Compact"/>
        <w:numPr>
          <w:ilvl w:val="0"/>
          <w:numId w:val="2"/>
        </w:numPr>
      </w:pPr>
      <w:hyperlink w:anchor="X08cdebb6e932fac14d50f01a9c57e3fbbba0918">
        <w:r>
          <w:rPr>
            <w:rStyle w:val="Lienhypertexte"/>
          </w:rPr>
          <w:t>Lancement de l’outil</w:t>
        </w:r>
      </w:hyperlink>
    </w:p>
    <w:p w14:paraId="0F6E082C" w14:textId="77777777" w:rsidR="00446B43" w:rsidRDefault="00000000">
      <w:pPr>
        <w:pStyle w:val="Compact"/>
        <w:numPr>
          <w:ilvl w:val="0"/>
          <w:numId w:val="2"/>
        </w:numPr>
      </w:pPr>
      <w:hyperlink w:anchor="X2ea72c72e7597fd57f8715568ccf258ff0593e3">
        <w:r>
          <w:rPr>
            <w:rStyle w:val="Lienhypertexte"/>
          </w:rPr>
          <w:t>Lecture de l’interface principale</w:t>
        </w:r>
      </w:hyperlink>
    </w:p>
    <w:p w14:paraId="0B3C4885" w14:textId="77777777" w:rsidR="00446B43" w:rsidRDefault="00000000">
      <w:pPr>
        <w:pStyle w:val="Compact"/>
        <w:numPr>
          <w:ilvl w:val="1"/>
          <w:numId w:val="3"/>
        </w:numPr>
      </w:pPr>
      <w:r>
        <w:t>4.1 Barre de titre</w:t>
      </w:r>
    </w:p>
    <w:p w14:paraId="22B6C333" w14:textId="77777777" w:rsidR="00446B43" w:rsidRDefault="00000000">
      <w:pPr>
        <w:pStyle w:val="Compact"/>
        <w:numPr>
          <w:ilvl w:val="1"/>
          <w:numId w:val="3"/>
        </w:numPr>
      </w:pPr>
      <w:r>
        <w:t>4.2 Barre de statistiques</w:t>
      </w:r>
    </w:p>
    <w:p w14:paraId="586B4DCC" w14:textId="77777777" w:rsidR="00446B43" w:rsidRDefault="00000000">
      <w:pPr>
        <w:pStyle w:val="Compact"/>
        <w:numPr>
          <w:ilvl w:val="1"/>
          <w:numId w:val="3"/>
        </w:numPr>
      </w:pPr>
      <w:r>
        <w:t>4.3 Le tableau de comparaison (DataGrid)</w:t>
      </w:r>
    </w:p>
    <w:p w14:paraId="279475E2" w14:textId="77777777" w:rsidR="00446B43" w:rsidRDefault="00000000">
      <w:pPr>
        <w:pStyle w:val="Compact"/>
        <w:numPr>
          <w:ilvl w:val="1"/>
          <w:numId w:val="3"/>
        </w:numPr>
      </w:pPr>
      <w:r>
        <w:t>4.4 Code couleur des lignes</w:t>
      </w:r>
    </w:p>
    <w:p w14:paraId="057B32BA" w14:textId="77777777" w:rsidR="00446B43" w:rsidRDefault="00000000">
      <w:pPr>
        <w:pStyle w:val="Compact"/>
        <w:numPr>
          <w:ilvl w:val="1"/>
          <w:numId w:val="3"/>
        </w:numPr>
      </w:pPr>
      <w:r>
        <w:t>4.5 Colonnes disponibles</w:t>
      </w:r>
    </w:p>
    <w:p w14:paraId="6255B1F4" w14:textId="77777777" w:rsidR="00446B43" w:rsidRDefault="00000000">
      <w:pPr>
        <w:pStyle w:val="Compact"/>
        <w:numPr>
          <w:ilvl w:val="0"/>
          <w:numId w:val="2"/>
        </w:numPr>
      </w:pPr>
      <w:hyperlink w:anchor="Xabac475f10a8cd83b7c6bded02f6e1657cef3c4">
        <w:r>
          <w:rPr>
            <w:rStyle w:val="Lienhypertexte"/>
          </w:rPr>
          <w:t>Les quatre cas de synchronisation</w:t>
        </w:r>
      </w:hyperlink>
    </w:p>
    <w:p w14:paraId="0C98DA2D" w14:textId="77777777" w:rsidR="00446B43" w:rsidRDefault="00000000">
      <w:pPr>
        <w:pStyle w:val="Compact"/>
        <w:numPr>
          <w:ilvl w:val="0"/>
          <w:numId w:val="2"/>
        </w:numPr>
      </w:pPr>
      <w:hyperlink w:anchor="X9ab0ea8cfc1dd22eb300ab8d7b22cff7376484b">
        <w:r>
          <w:rPr>
            <w:rStyle w:val="Lienhypertexte"/>
          </w:rPr>
          <w:t>Workflow pas à pas</w:t>
        </w:r>
      </w:hyperlink>
    </w:p>
    <w:p w14:paraId="5EF69F7A" w14:textId="77777777" w:rsidR="00446B43" w:rsidRDefault="00000000">
      <w:pPr>
        <w:pStyle w:val="Compact"/>
        <w:numPr>
          <w:ilvl w:val="1"/>
          <w:numId w:val="4"/>
        </w:numPr>
      </w:pPr>
      <w:r>
        <w:t>6.1 Analyser le tableau</w:t>
      </w:r>
    </w:p>
    <w:p w14:paraId="3650EED3" w14:textId="77777777" w:rsidR="00446B43" w:rsidRDefault="00000000">
      <w:pPr>
        <w:pStyle w:val="Compact"/>
        <w:numPr>
          <w:ilvl w:val="1"/>
          <w:numId w:val="4"/>
        </w:numPr>
      </w:pPr>
      <w:r>
        <w:t>6.2 Filtrer et sélectionner</w:t>
      </w:r>
    </w:p>
    <w:p w14:paraId="59E6F6E2" w14:textId="77777777" w:rsidR="00446B43" w:rsidRDefault="00000000">
      <w:pPr>
        <w:pStyle w:val="Compact"/>
        <w:numPr>
          <w:ilvl w:val="1"/>
          <w:numId w:val="4"/>
        </w:numPr>
      </w:pPr>
      <w:r>
        <w:t>6.3 Lancer la synchronisation</w:t>
      </w:r>
    </w:p>
    <w:p w14:paraId="0C9A1AF7" w14:textId="77777777" w:rsidR="00446B43" w:rsidRDefault="00000000">
      <w:pPr>
        <w:pStyle w:val="Compact"/>
        <w:numPr>
          <w:ilvl w:val="1"/>
          <w:numId w:val="4"/>
        </w:numPr>
      </w:pPr>
      <w:r>
        <w:t>6.4 Lire le résumé de résultat</w:t>
      </w:r>
    </w:p>
    <w:p w14:paraId="0F092790" w14:textId="77777777" w:rsidR="00446B43" w:rsidRDefault="00000000">
      <w:pPr>
        <w:pStyle w:val="Compact"/>
        <w:numPr>
          <w:ilvl w:val="1"/>
          <w:numId w:val="4"/>
        </w:numPr>
      </w:pPr>
      <w:r>
        <w:t>6.5 Vérifier après synchro</w:t>
      </w:r>
    </w:p>
    <w:p w14:paraId="6D3F6AC5" w14:textId="77777777" w:rsidR="00446B43" w:rsidRDefault="00000000">
      <w:pPr>
        <w:pStyle w:val="Compact"/>
        <w:numPr>
          <w:ilvl w:val="0"/>
          <w:numId w:val="2"/>
        </w:numPr>
      </w:pPr>
      <w:hyperlink w:anchor="X46b4d39576eb9528644af3d8376de126a05c4d2">
        <w:r>
          <w:rPr>
            <w:rStyle w:val="Lienhypertexte"/>
          </w:rPr>
          <w:t>Fonctions complémentaires</w:t>
        </w:r>
      </w:hyperlink>
    </w:p>
    <w:p w14:paraId="34EFEEE5" w14:textId="77777777" w:rsidR="00446B43" w:rsidRDefault="00000000">
      <w:pPr>
        <w:pStyle w:val="Compact"/>
        <w:numPr>
          <w:ilvl w:val="1"/>
          <w:numId w:val="5"/>
        </w:numPr>
      </w:pPr>
      <w:r>
        <w:t>7.1 Vue 3D</w:t>
      </w:r>
    </w:p>
    <w:p w14:paraId="73AC8D3F" w14:textId="77777777" w:rsidR="00446B43" w:rsidRDefault="00000000">
      <w:pPr>
        <w:pStyle w:val="Compact"/>
        <w:numPr>
          <w:ilvl w:val="1"/>
          <w:numId w:val="5"/>
        </w:numPr>
      </w:pPr>
      <w:r>
        <w:t>7.2 Export CSV</w:t>
      </w:r>
    </w:p>
    <w:p w14:paraId="3DB3A3B8" w14:textId="77777777" w:rsidR="00446B43" w:rsidRDefault="00000000">
      <w:pPr>
        <w:pStyle w:val="Compact"/>
        <w:numPr>
          <w:ilvl w:val="0"/>
          <w:numId w:val="2"/>
        </w:numPr>
      </w:pPr>
      <w:hyperlink w:anchor="X0a1facd234b8001fcdc79c87a48bda96a48b4d2">
        <w:r>
          <w:rPr>
            <w:rStyle w:val="Lienhypertexte"/>
          </w:rPr>
          <w:t>Règles métier importantes</w:t>
        </w:r>
      </w:hyperlink>
    </w:p>
    <w:p w14:paraId="2F9CB12C" w14:textId="77777777" w:rsidR="00446B43" w:rsidRDefault="00000000">
      <w:pPr>
        <w:pStyle w:val="Compact"/>
        <w:numPr>
          <w:ilvl w:val="0"/>
          <w:numId w:val="2"/>
        </w:numPr>
      </w:pPr>
      <w:hyperlink w:anchor="Xe596c0c92ec3db09717860968e76c342132a522">
        <w:r>
          <w:rPr>
            <w:rStyle w:val="Lienhypertexte"/>
          </w:rPr>
          <w:t>Erreurs fréquentes et solutions</w:t>
        </w:r>
      </w:hyperlink>
    </w:p>
    <w:p w14:paraId="2945AAF8" w14:textId="77777777" w:rsidR="00446B43" w:rsidRDefault="00000000">
      <w:pPr>
        <w:pStyle w:val="Compact"/>
        <w:numPr>
          <w:ilvl w:val="0"/>
          <w:numId w:val="2"/>
        </w:numPr>
      </w:pPr>
      <w:hyperlink w:anchor="Xf93c86dabf4dec80cf25093ae843db37675e3e9">
        <w:r>
          <w:rPr>
            <w:rStyle w:val="Lienhypertexte"/>
          </w:rPr>
          <w:t>Points de vigilance — Administration</w:t>
        </w:r>
      </w:hyperlink>
    </w:p>
    <w:p w14:paraId="70BCB898" w14:textId="77777777" w:rsidR="00446B43" w:rsidRDefault="00000000">
      <w:r>
        <w:pict w14:anchorId="32AAE54F">
          <v:rect id="_x0000_i1027" style="width:0;height:1.5pt" o:hralign="center" o:hrstd="t" o:hr="t"/>
        </w:pict>
      </w:r>
    </w:p>
    <w:p w14:paraId="13028A85" w14:textId="77777777" w:rsidR="00446B43" w:rsidRDefault="00000000">
      <w:pPr>
        <w:pStyle w:val="Titre2"/>
      </w:pPr>
      <w:bookmarkStart w:id="3" w:name="contexte-et-objectif"/>
      <w:bookmarkEnd w:id="2"/>
      <w:r>
        <w:lastRenderedPageBreak/>
        <w:t>1. Contexte et objectif</w:t>
      </w:r>
    </w:p>
    <w:p w14:paraId="6388C7FC" w14:textId="77777777" w:rsidR="00446B43" w:rsidRDefault="00000000">
      <w:pPr>
        <w:pStyle w:val="FirstParagraph"/>
      </w:pPr>
      <w:r>
        <w:t xml:space="preserve">Dans le flux BIM du projet, les </w:t>
      </w:r>
      <w:r>
        <w:rPr>
          <w:b/>
          <w:bCs/>
        </w:rPr>
        <w:t>réservations de passage</w:t>
      </w:r>
      <w:r>
        <w:t xml:space="preserve"> sont créées et gérées dans la </w:t>
      </w:r>
      <w:r>
        <w:rPr>
          <w:b/>
          <w:bCs/>
        </w:rPr>
        <w:t>maquette SPV</w:t>
      </w:r>
      <w:r>
        <w:t xml:space="preserve"> (architecte/coordinateur), sous forme de familles </w:t>
      </w:r>
      <w:r>
        <w:rPr>
          <w:rStyle w:val="VerbatimChar"/>
        </w:rPr>
        <w:t>FGH_RES*</w:t>
      </w:r>
      <w:r>
        <w:t xml:space="preserve"> avec leurs paramètres partagés.</w:t>
      </w:r>
    </w:p>
    <w:p w14:paraId="116D0D2E" w14:textId="77777777" w:rsidR="00446B43" w:rsidRDefault="00000000">
      <w:pPr>
        <w:pStyle w:val="Corpsdetexte"/>
      </w:pPr>
      <w:r>
        <w:t xml:space="preserve">La </w:t>
      </w:r>
      <w:r>
        <w:rPr>
          <w:b/>
          <w:bCs/>
        </w:rPr>
        <w:t>maquette STR</w:t>
      </w:r>
      <w:r>
        <w:t xml:space="preserve"> (structure, AB Ingénieurs) reçoit ces réservations en </w:t>
      </w:r>
      <w:r>
        <w:rPr>
          <w:b/>
          <w:bCs/>
        </w:rPr>
        <w:t>lecture seule via un lien Revit</w:t>
      </w:r>
      <w:r>
        <w:t>. L’ingénieur STR doit les analyser, les valider ou les refuser, puis les intégrer dans la maquette STR pour que le ferraillage et les réservations coexistent géométriquement.</w:t>
      </w:r>
    </w:p>
    <w:p w14:paraId="1F9F5024" w14:textId="77777777" w:rsidR="00446B43" w:rsidRDefault="00000000">
      <w:pPr>
        <w:pStyle w:val="Corpsdetexte"/>
      </w:pPr>
      <w:r>
        <w:t xml:space="preserve">L’outil </w:t>
      </w:r>
      <w:r>
        <w:rPr>
          <w:b/>
          <w:bCs/>
        </w:rPr>
        <w:t>Sync Réservations</w:t>
      </w:r>
      <w:r>
        <w:t xml:space="preserve"> automatise cette synchronisation en :</w:t>
      </w:r>
    </w:p>
    <w:p w14:paraId="3DD231EC" w14:textId="77777777" w:rsidR="00446B43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comparant</w:t>
      </w:r>
      <w:r>
        <w:t xml:space="preserve"> les réservations du lien SPV avec celles présentes dans la maquette STR ;</w:t>
      </w:r>
    </w:p>
    <w:p w14:paraId="43D1F118" w14:textId="77777777" w:rsidR="00446B43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identifiant</w:t>
      </w:r>
      <w:r>
        <w:t xml:space="preserve"> les nouvelles, les modifiées, les supprimées et les invalidées ;</w:t>
      </w:r>
    </w:p>
    <w:p w14:paraId="681AEEB2" w14:textId="77777777" w:rsidR="00446B43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copiant</w:t>
      </w:r>
      <w:r>
        <w:t xml:space="preserve"> les éléments validés depuis le lien vers la maquette hôte ;</w:t>
      </w:r>
    </w:p>
    <w:p w14:paraId="6C441FB8" w14:textId="77777777" w:rsidR="00446B43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marquant</w:t>
      </w:r>
      <w:r>
        <w:t xml:space="preserve"> les éléments supprimés ou invalidés sans les effacer physiquement.</w:t>
      </w:r>
    </w:p>
    <w:p w14:paraId="0C81B5C1" w14:textId="77777777" w:rsidR="00446B43" w:rsidRDefault="00000000">
      <w:pPr>
        <w:pStyle w:val="SourceCode"/>
      </w:pPr>
      <w:r>
        <w:rPr>
          <w:rStyle w:val="VerbatimChar"/>
        </w:rPr>
        <w:t>Maquette SPV (lien)          Outil Sync          Maquette STR (hôte)</w:t>
      </w:r>
      <w:r>
        <w:br/>
      </w:r>
      <w:r>
        <w:rPr>
          <w:rStyle w:val="VerbatimChar"/>
        </w:rPr>
        <w:t xml:space="preserve">  FGH_RES_V_RECT  ──────────────────────────▶  FGH_RES_V_RECT  (copié)</w:t>
      </w:r>
      <w:r>
        <w:br/>
      </w:r>
      <w:r>
        <w:rPr>
          <w:rStyle w:val="VerbatimChar"/>
        </w:rPr>
        <w:t xml:space="preserve">  FGH_RES_H_ROND  ──────────────────────────▶  FGH_RES_H_ROND  (copié)</w:t>
      </w:r>
      <w:r>
        <w:br/>
      </w:r>
      <w:r>
        <w:rPr>
          <w:rStyle w:val="VerbatimChar"/>
        </w:rPr>
        <w:t xml:space="preserve">  [Statut = VALIDE uniquement]                  Sous-projet : 03_STR_RESERVATIONS</w:t>
      </w:r>
    </w:p>
    <w:p w14:paraId="672673C5" w14:textId="77777777" w:rsidR="00446B43" w:rsidRDefault="00000000">
      <w:r>
        <w:pict w14:anchorId="612BDB05">
          <v:rect id="_x0000_i1028" style="width:0;height:1.5pt" o:hralign="center" o:hrstd="t" o:hr="t"/>
        </w:pict>
      </w:r>
    </w:p>
    <w:p w14:paraId="4934316B" w14:textId="77777777" w:rsidR="00446B43" w:rsidRDefault="00000000">
      <w:pPr>
        <w:pStyle w:val="Titre2"/>
      </w:pPr>
      <w:bookmarkStart w:id="4" w:name="prérequis-avant-lancement"/>
      <w:bookmarkEnd w:id="3"/>
      <w:r>
        <w:t>2. Prérequis avant lancement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10"/>
        <w:gridCol w:w="5212"/>
      </w:tblGrid>
      <w:tr w:rsidR="00446B43" w14:paraId="6EBD496F" w14:textId="77777777" w:rsidTr="00446B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30" w:type="dxa"/>
          </w:tcPr>
          <w:p w14:paraId="7258C270" w14:textId="77777777" w:rsidR="00446B43" w:rsidRDefault="00000000">
            <w:pPr>
              <w:pStyle w:val="Compact"/>
            </w:pPr>
            <w:r>
              <w:t>Condition</w:t>
            </w:r>
          </w:p>
        </w:tc>
        <w:tc>
          <w:tcPr>
            <w:tcW w:w="4290" w:type="dxa"/>
          </w:tcPr>
          <w:p w14:paraId="52284A75" w14:textId="77777777" w:rsidR="00446B43" w:rsidRDefault="00000000">
            <w:pPr>
              <w:pStyle w:val="Compact"/>
            </w:pPr>
            <w:r>
              <w:t>Vérification</w:t>
            </w:r>
          </w:p>
        </w:tc>
      </w:tr>
      <w:tr w:rsidR="00446B43" w14:paraId="32175EED" w14:textId="77777777">
        <w:tc>
          <w:tcPr>
            <w:tcW w:w="3630" w:type="dxa"/>
          </w:tcPr>
          <w:p w14:paraId="6EB72CD8" w14:textId="77777777" w:rsidR="00446B43" w:rsidRDefault="00000000">
            <w:pPr>
              <w:pStyle w:val="Compact"/>
            </w:pPr>
            <w:r>
              <w:t>Maquette STR ouverte dans Revit 2024</w:t>
            </w:r>
          </w:p>
        </w:tc>
        <w:tc>
          <w:tcPr>
            <w:tcW w:w="4290" w:type="dxa"/>
          </w:tcPr>
          <w:p w14:paraId="04404EB0" w14:textId="77777777" w:rsidR="00446B43" w:rsidRDefault="00000000">
            <w:pPr>
              <w:pStyle w:val="Compact"/>
            </w:pPr>
            <w:r>
              <w:t>—</w:t>
            </w:r>
          </w:p>
        </w:tc>
      </w:tr>
      <w:tr w:rsidR="00446B43" w14:paraId="279F3E49" w14:textId="77777777">
        <w:tc>
          <w:tcPr>
            <w:tcW w:w="3630" w:type="dxa"/>
          </w:tcPr>
          <w:p w14:paraId="45A16B49" w14:textId="77777777" w:rsidR="00446B43" w:rsidRDefault="00000000">
            <w:pPr>
              <w:pStyle w:val="Compact"/>
            </w:pPr>
            <w:r>
              <w:t xml:space="preserve">Lien SPV chargé (nom contenant </w:t>
            </w:r>
            <w:r>
              <w:rPr>
                <w:rStyle w:val="VerbatimChar"/>
              </w:rPr>
              <w:t>FGH_RES_SPV</w:t>
            </w:r>
            <w:r>
              <w:t>)</w:t>
            </w:r>
          </w:p>
        </w:tc>
        <w:tc>
          <w:tcPr>
            <w:tcW w:w="4290" w:type="dxa"/>
          </w:tcPr>
          <w:p w14:paraId="5C9DAA68" w14:textId="77777777" w:rsidR="00446B43" w:rsidRDefault="00000000">
            <w:pPr>
              <w:pStyle w:val="Compact"/>
            </w:pPr>
            <w:r>
              <w:t>Onglet Gérer › Liens Revit</w:t>
            </w:r>
          </w:p>
        </w:tc>
      </w:tr>
      <w:tr w:rsidR="00446B43" w14:paraId="027B5DFA" w14:textId="77777777">
        <w:tc>
          <w:tcPr>
            <w:tcW w:w="3630" w:type="dxa"/>
          </w:tcPr>
          <w:p w14:paraId="23253C94" w14:textId="77777777" w:rsidR="00446B43" w:rsidRDefault="00000000">
            <w:pPr>
              <w:pStyle w:val="Compact"/>
            </w:pPr>
            <w:r>
              <w:t xml:space="preserve">Sous-projet </w:t>
            </w:r>
            <w:r>
              <w:rPr>
                <w:rStyle w:val="VerbatimChar"/>
              </w:rPr>
              <w:t>03_STR_RESERVATIONS</w:t>
            </w:r>
            <w:r>
              <w:t xml:space="preserve"> existant dans la maquette STR</w:t>
            </w:r>
          </w:p>
        </w:tc>
        <w:tc>
          <w:tcPr>
            <w:tcW w:w="4290" w:type="dxa"/>
          </w:tcPr>
          <w:p w14:paraId="6691CD3C" w14:textId="77777777" w:rsidR="00446B43" w:rsidRDefault="00000000">
            <w:pPr>
              <w:pStyle w:val="Compact"/>
            </w:pPr>
            <w:r>
              <w:t>Gérer › Sous-projets</w:t>
            </w:r>
          </w:p>
        </w:tc>
      </w:tr>
      <w:tr w:rsidR="00446B43" w14:paraId="1EFE01E2" w14:textId="77777777">
        <w:tc>
          <w:tcPr>
            <w:tcW w:w="3630" w:type="dxa"/>
          </w:tcPr>
          <w:p w14:paraId="51D0F7DE" w14:textId="77777777" w:rsidR="00446B43" w:rsidRDefault="00000000">
            <w:pPr>
              <w:pStyle w:val="Compact"/>
            </w:pPr>
            <w:r>
              <w:t xml:space="preserve">Familles </w:t>
            </w:r>
            <w:r>
              <w:rPr>
                <w:rStyle w:val="VerbatimChar"/>
              </w:rPr>
              <w:t>FGH_RES*</w:t>
            </w:r>
            <w:r>
              <w:t xml:space="preserve"> chargées dans la maquette STR</w:t>
            </w:r>
          </w:p>
        </w:tc>
        <w:tc>
          <w:tcPr>
            <w:tcW w:w="4290" w:type="dxa"/>
          </w:tcPr>
          <w:p w14:paraId="58C1D465" w14:textId="77777777" w:rsidR="00446B43" w:rsidRDefault="00000000">
            <w:pPr>
              <w:pStyle w:val="Compact"/>
            </w:pPr>
            <w:r>
              <w:t>Arborescence du projet</w:t>
            </w:r>
          </w:p>
        </w:tc>
      </w:tr>
      <w:tr w:rsidR="00446B43" w14:paraId="6D0321E7" w14:textId="77777777">
        <w:tc>
          <w:tcPr>
            <w:tcW w:w="3630" w:type="dxa"/>
          </w:tcPr>
          <w:p w14:paraId="119AF0C1" w14:textId="77777777" w:rsidR="00446B43" w:rsidRDefault="00000000">
            <w:pPr>
              <w:pStyle w:val="Compact"/>
            </w:pPr>
            <w:r>
              <w:t xml:space="preserve">Paramètres partagés </w:t>
            </w:r>
            <w:r>
              <w:rPr>
                <w:rStyle w:val="VerbatimChar"/>
              </w:rPr>
              <w:t>PVA_RES_*</w:t>
            </w:r>
            <w:r>
              <w:t xml:space="preserve"> liés aux familles</w:t>
            </w:r>
          </w:p>
        </w:tc>
        <w:tc>
          <w:tcPr>
            <w:tcW w:w="4290" w:type="dxa"/>
          </w:tcPr>
          <w:p w14:paraId="0012D1B1" w14:textId="77777777" w:rsidR="00446B43" w:rsidRDefault="00000000">
            <w:pPr>
              <w:pStyle w:val="Compact"/>
            </w:pPr>
            <w:r>
              <w:t>Gérer › Paramètres partagés</w:t>
            </w:r>
          </w:p>
        </w:tc>
      </w:tr>
    </w:tbl>
    <w:p w14:paraId="2C389A60" w14:textId="77777777" w:rsidR="00446B43" w:rsidRDefault="00000000">
      <w:pPr>
        <w:pStyle w:val="Normalcentr"/>
      </w:pPr>
      <w:r>
        <w:rPr>
          <w:b/>
          <w:bCs/>
        </w:rPr>
        <w:t>Important</w:t>
      </w:r>
      <w:r>
        <w:t xml:space="preserve"> : si le sous-projet </w:t>
      </w:r>
      <w:r>
        <w:rPr>
          <w:rStyle w:val="VerbatimChar"/>
        </w:rPr>
        <w:t>03_STR_RESERVATIONS</w:t>
      </w:r>
      <w:r>
        <w:t xml:space="preserve"> est absent, les éléments copiés atterriront dans le sous-projet actif. Un avertissement s’affiche en fin de sync.</w:t>
      </w:r>
    </w:p>
    <w:p w14:paraId="128714F1" w14:textId="77777777" w:rsidR="00446B43" w:rsidRDefault="00000000">
      <w:r>
        <w:pict w14:anchorId="6A7E280E">
          <v:rect id="_x0000_i1029" style="width:0;height:1.5pt" o:hralign="center" o:hrstd="t" o:hr="t"/>
        </w:pict>
      </w:r>
    </w:p>
    <w:p w14:paraId="633B20A3" w14:textId="77777777" w:rsidR="00446B43" w:rsidRDefault="00000000">
      <w:pPr>
        <w:pStyle w:val="Titre2"/>
      </w:pPr>
      <w:bookmarkStart w:id="5" w:name="lancement-de-loutil"/>
      <w:bookmarkEnd w:id="4"/>
      <w:r>
        <w:lastRenderedPageBreak/>
        <w:t>3. Lancement de l’outil</w:t>
      </w:r>
    </w:p>
    <w:p w14:paraId="6E600B2B" w14:textId="77777777" w:rsidR="00446B43" w:rsidRDefault="00000000">
      <w:pPr>
        <w:pStyle w:val="FirstParagraph"/>
      </w:pPr>
      <w:r>
        <w:t>L’outil se trouve dans le ruban pyRevit :</w:t>
      </w:r>
    </w:p>
    <w:p w14:paraId="7599576B" w14:textId="77777777" w:rsidR="00446B43" w:rsidRDefault="00000000">
      <w:pPr>
        <w:pStyle w:val="SourceCode"/>
      </w:pPr>
      <w:r>
        <w:rPr>
          <w:rStyle w:val="VerbatimChar"/>
        </w:rPr>
        <w:t>Onglet STR BIM Tools</w:t>
      </w:r>
      <w:r>
        <w:br/>
      </w:r>
      <w:r>
        <w:rPr>
          <w:rStyle w:val="VerbatimChar"/>
        </w:rPr>
        <w:t xml:space="preserve">  └─ Panneau Base</w:t>
      </w:r>
      <w:r>
        <w:br/>
      </w:r>
      <w:r>
        <w:rPr>
          <w:rStyle w:val="VerbatimChar"/>
        </w:rPr>
        <w:t xml:space="preserve">       └─ Bouton-menu FGH ▼</w:t>
      </w:r>
      <w:r>
        <w:br/>
      </w:r>
      <w:r>
        <w:rPr>
          <w:rStyle w:val="VerbatimChar"/>
        </w:rPr>
        <w:t xml:space="preserve">              └─ Sync Réservations</w:t>
      </w:r>
    </w:p>
    <w:p w14:paraId="16BBAC2B" w14:textId="77777777" w:rsidR="00446B43" w:rsidRDefault="00000000">
      <w:pPr>
        <w:pStyle w:val="FirstParagraph"/>
      </w:pPr>
      <w:r>
        <w:t xml:space="preserve">Au clic, le script : 1. Recherche automatiquement le lien dont le nom contient </w:t>
      </w:r>
      <w:r>
        <w:rPr>
          <w:rStyle w:val="VerbatimChar"/>
        </w:rPr>
        <w:t>FGH_RES_SPV</w:t>
      </w:r>
      <w:r>
        <w:t xml:space="preserve">. 2. Collecte toutes les </w:t>
      </w:r>
      <w:r>
        <w:rPr>
          <w:rStyle w:val="VerbatimChar"/>
        </w:rPr>
        <w:t>FamilyInstance</w:t>
      </w:r>
      <w:r>
        <w:t xml:space="preserve"> dont le nom de famille commence par </w:t>
      </w:r>
      <w:r>
        <w:rPr>
          <w:rStyle w:val="VerbatimChar"/>
        </w:rPr>
        <w:t>FGH_RES</w:t>
      </w:r>
      <w:r>
        <w:t xml:space="preserve"> dans le lien </w:t>
      </w:r>
      <w:r>
        <w:rPr>
          <w:b/>
          <w:bCs/>
        </w:rPr>
        <w:t>et</w:t>
      </w:r>
      <w:r>
        <w:t xml:space="preserve"> dans la maquette hôte. 3. Compare les deux ensembles via le paramètre </w:t>
      </w:r>
      <w:r>
        <w:rPr>
          <w:rStyle w:val="VerbatimChar"/>
        </w:rPr>
        <w:t>PVA_RES_DEM_NumReservation</w:t>
      </w:r>
      <w:r>
        <w:t>. 4. Affiche la fenêtre principale avec le résultat de la comparaison.</w:t>
      </w:r>
    </w:p>
    <w:p w14:paraId="38C8B0AF" w14:textId="77777777" w:rsidR="00446B43" w:rsidRDefault="00000000">
      <w:r>
        <w:pict w14:anchorId="04D387BE">
          <v:rect id="_x0000_i1030" style="width:0;height:1.5pt" o:hralign="center" o:hrstd="t" o:hr="t"/>
        </w:pict>
      </w:r>
    </w:p>
    <w:p w14:paraId="062EF2DC" w14:textId="77777777" w:rsidR="00446B43" w:rsidRDefault="00000000">
      <w:pPr>
        <w:pStyle w:val="Titre2"/>
      </w:pPr>
      <w:bookmarkStart w:id="6" w:name="lecture-de-linterface-principale"/>
      <w:bookmarkEnd w:id="5"/>
      <w:r>
        <w:t>4. Lecture de l’interface principale</w:t>
      </w:r>
    </w:p>
    <w:p w14:paraId="522787C3" w14:textId="63CC53C6" w:rsidR="00446B43" w:rsidRDefault="00B90EED">
      <w:pPr>
        <w:pStyle w:val="Titre3"/>
      </w:pPr>
      <w:bookmarkStart w:id="7" w:name="capture-1"/>
      <w:r w:rsidRPr="00B90EED">
        <w:drawing>
          <wp:inline distT="0" distB="0" distL="0" distR="0" wp14:anchorId="30B6B995" wp14:editId="4F3F51E5">
            <wp:extent cx="5972810" cy="2942590"/>
            <wp:effectExtent l="0" t="0" r="0" b="0"/>
            <wp:docPr id="80042774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4277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DABB6" w14:textId="77777777" w:rsidR="00B90EED" w:rsidRDefault="00000000">
      <w:pPr>
        <w:pStyle w:val="Normalcentr"/>
      </w:pPr>
      <w:r>
        <w:rPr>
          <w:b/>
          <w:bCs/>
        </w:rPr>
        <w:t>Ce que montre cette capture</w:t>
      </w:r>
      <w:r>
        <w:t xml:space="preserve"> : la fenêtre principale après analyse, avec le tableau de comparaison. La barre de titre indique </w:t>
      </w:r>
      <w:r>
        <w:rPr>
          <w:rStyle w:val="VerbatimChar"/>
        </w:rPr>
        <w:t>Reservations RES vs STR [v3.0.0]</w:t>
      </w:r>
      <w:r>
        <w:t>. La barre de statistiques montre VALIDE : 533, REFUSÉ : 226, Absentes : 2 1</w:t>
      </w:r>
      <w:r w:rsidR="00B90EED">
        <w:t>60</w:t>
      </w:r>
      <w:r>
        <w:t xml:space="preserve">, Invalidées : </w:t>
      </w:r>
      <w:r w:rsidR="00B90EED">
        <w:t>0</w:t>
      </w:r>
      <w:r>
        <w:t>, OK : 5</w:t>
      </w:r>
      <w:r w:rsidR="00B90EED">
        <w:t>33</w:t>
      </w:r>
      <w:r>
        <w:t>, STR seul : 5, Total lien : 2 768, Total hôte : 5</w:t>
      </w:r>
      <w:r w:rsidR="00B90EED">
        <w:t>3</w:t>
      </w:r>
      <w:r>
        <w:t>4.</w:t>
      </w:r>
    </w:p>
    <w:p w14:paraId="51901343" w14:textId="2A7D4294" w:rsidR="00446B43" w:rsidRDefault="00000000">
      <w:pPr>
        <w:pStyle w:val="Normalcentr"/>
      </w:pPr>
      <w:r>
        <w:t xml:space="preserve">Le tableau affiche des lignes orangées (INVALIDE) et vertes (ABSENT VALIDE). La barre de sélection indique </w:t>
      </w:r>
      <w:r w:rsidR="00B90EED">
        <w:rPr>
          <w:rStyle w:val="VerbatimChar"/>
        </w:rPr>
        <w:t>1</w:t>
      </w:r>
      <w:r>
        <w:rPr>
          <w:rStyle w:val="VerbatimChar"/>
        </w:rPr>
        <w:t xml:space="preserve"> sélectionnée(s)</w:t>
      </w:r>
      <w:r>
        <w:t>.</w:t>
      </w:r>
    </w:p>
    <w:p w14:paraId="1F3FDFDD" w14:textId="77777777" w:rsidR="00446B43" w:rsidRDefault="00000000">
      <w:r>
        <w:pict w14:anchorId="420B31A8">
          <v:rect id="_x0000_i1031" style="width:0;height:1.5pt" o:hralign="center" o:hrstd="t" o:hr="t"/>
        </w:pict>
      </w:r>
    </w:p>
    <w:p w14:paraId="707BD1B0" w14:textId="77777777" w:rsidR="00446B43" w:rsidRDefault="00000000">
      <w:pPr>
        <w:pStyle w:val="Titre3"/>
      </w:pPr>
      <w:bookmarkStart w:id="8" w:name="barre-de-titre"/>
      <w:bookmarkEnd w:id="7"/>
      <w:r>
        <w:lastRenderedPageBreak/>
        <w:t>4.1 Barre de titre</w:t>
      </w:r>
    </w:p>
    <w:p w14:paraId="592833D0" w14:textId="77777777" w:rsidR="00446B43" w:rsidRDefault="00000000">
      <w:pPr>
        <w:pStyle w:val="SourceCode"/>
      </w:pPr>
      <w:r>
        <w:rPr>
          <w:rStyle w:val="VerbatimChar"/>
        </w:rPr>
        <w:t>Reservations RES vs STR [v3.0.0]</w:t>
      </w:r>
      <w:r>
        <w:br/>
      </w:r>
      <w:r>
        <w:rPr>
          <w:rStyle w:val="VerbatimChar"/>
        </w:rPr>
        <w:t>Comparaison Réservations — STR (584 él.) vs SPV/FGH_RES_SPV_... (2768 él.)</w:t>
      </w:r>
    </w:p>
    <w:p w14:paraId="76589B89" w14:textId="3A4B9366" w:rsidR="00446B43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STR (5</w:t>
      </w:r>
      <w:r w:rsidR="00B90EED">
        <w:rPr>
          <w:b/>
          <w:bCs/>
        </w:rPr>
        <w:t>3</w:t>
      </w:r>
      <w:r>
        <w:rPr>
          <w:b/>
          <w:bCs/>
        </w:rPr>
        <w:t>4 él.)</w:t>
      </w:r>
      <w:r>
        <w:t xml:space="preserve"> : nombre d’éléments </w:t>
      </w:r>
      <w:r>
        <w:rPr>
          <w:rStyle w:val="VerbatimChar"/>
        </w:rPr>
        <w:t>FGH_RES*</w:t>
      </w:r>
      <w:r>
        <w:t xml:space="preserve"> trouvés dans la maquette hôte (hors éléments marqués Supprimé).</w:t>
      </w:r>
    </w:p>
    <w:p w14:paraId="4053C2F7" w14:textId="77777777" w:rsidR="00446B43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SPV/… (2768 él.)</w:t>
      </w:r>
      <w:r>
        <w:t xml:space="preserve"> : nombre d’éléments </w:t>
      </w:r>
      <w:r>
        <w:rPr>
          <w:rStyle w:val="VerbatimChar"/>
        </w:rPr>
        <w:t>FGH_RES*</w:t>
      </w:r>
      <w:r>
        <w:t xml:space="preserve"> trouvés dans le lien.</w:t>
      </w:r>
    </w:p>
    <w:p w14:paraId="686B62A8" w14:textId="77777777" w:rsidR="00446B43" w:rsidRDefault="00000000">
      <w:r>
        <w:pict w14:anchorId="427CC542">
          <v:rect id="_x0000_i1032" style="width:0;height:1.5pt" o:hralign="center" o:hrstd="t" o:hr="t"/>
        </w:pict>
      </w:r>
    </w:p>
    <w:p w14:paraId="7AB4BA91" w14:textId="77777777" w:rsidR="00446B43" w:rsidRDefault="00000000">
      <w:pPr>
        <w:pStyle w:val="Titre3"/>
      </w:pPr>
      <w:bookmarkStart w:id="9" w:name="barre-de-statistiques"/>
      <w:bookmarkEnd w:id="8"/>
      <w:r>
        <w:t>4.2 Barre de statistiques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09"/>
        <w:gridCol w:w="5613"/>
      </w:tblGrid>
      <w:tr w:rsidR="00446B43" w14:paraId="5071ED60" w14:textId="77777777" w:rsidTr="00446B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00" w:type="dxa"/>
          </w:tcPr>
          <w:p w14:paraId="02665054" w14:textId="77777777" w:rsidR="00446B43" w:rsidRDefault="00000000">
            <w:pPr>
              <w:pStyle w:val="Compact"/>
            </w:pPr>
            <w:r>
              <w:t>Compteur</w:t>
            </w:r>
          </w:p>
        </w:tc>
        <w:tc>
          <w:tcPr>
            <w:tcW w:w="4620" w:type="dxa"/>
          </w:tcPr>
          <w:p w14:paraId="2A245F8A" w14:textId="77777777" w:rsidR="00446B43" w:rsidRDefault="00000000">
            <w:pPr>
              <w:pStyle w:val="Compact"/>
            </w:pPr>
            <w:r>
              <w:t>Signification</w:t>
            </w:r>
          </w:p>
        </w:tc>
      </w:tr>
      <w:tr w:rsidR="00446B43" w14:paraId="5FE636CD" w14:textId="77777777">
        <w:tc>
          <w:tcPr>
            <w:tcW w:w="3300" w:type="dxa"/>
          </w:tcPr>
          <w:p w14:paraId="3DAC6E37" w14:textId="77777777" w:rsidR="00446B43" w:rsidRDefault="00000000">
            <w:pPr>
              <w:pStyle w:val="Compact"/>
            </w:pPr>
            <w:r>
              <w:rPr>
                <w:b/>
                <w:bCs/>
              </w:rPr>
              <w:t>VALIDE : 533</w:t>
            </w:r>
          </w:p>
        </w:tc>
        <w:tc>
          <w:tcPr>
            <w:tcW w:w="4620" w:type="dxa"/>
          </w:tcPr>
          <w:p w14:paraId="1B0D14DE" w14:textId="77777777" w:rsidR="00446B43" w:rsidRDefault="00000000">
            <w:pPr>
              <w:pStyle w:val="Compact"/>
            </w:pPr>
            <w:r>
              <w:t xml:space="preserve">Réservations du lien dont le statut validation = </w:t>
            </w:r>
            <w:r>
              <w:rPr>
                <w:rStyle w:val="VerbatimChar"/>
              </w:rPr>
              <w:t>VALIDE</w:t>
            </w:r>
          </w:p>
        </w:tc>
      </w:tr>
      <w:tr w:rsidR="00446B43" w14:paraId="38DB29D4" w14:textId="77777777">
        <w:tc>
          <w:tcPr>
            <w:tcW w:w="3300" w:type="dxa"/>
          </w:tcPr>
          <w:p w14:paraId="1DD1527B" w14:textId="77777777" w:rsidR="00446B43" w:rsidRDefault="00000000">
            <w:pPr>
              <w:pStyle w:val="Compact"/>
            </w:pPr>
            <w:r>
              <w:rPr>
                <w:b/>
                <w:bCs/>
              </w:rPr>
              <w:t>REFUSÉ : 226</w:t>
            </w:r>
          </w:p>
        </w:tc>
        <w:tc>
          <w:tcPr>
            <w:tcW w:w="4620" w:type="dxa"/>
          </w:tcPr>
          <w:p w14:paraId="025603C4" w14:textId="77777777" w:rsidR="00446B43" w:rsidRDefault="00000000">
            <w:pPr>
              <w:pStyle w:val="Compact"/>
            </w:pPr>
            <w:r>
              <w:t xml:space="preserve">Réservations du lien dont le statut = </w:t>
            </w:r>
            <w:r>
              <w:rPr>
                <w:rStyle w:val="VerbatimChar"/>
              </w:rPr>
              <w:t>REFUSE</w:t>
            </w:r>
          </w:p>
        </w:tc>
      </w:tr>
      <w:tr w:rsidR="00446B43" w14:paraId="377A14B4" w14:textId="77777777">
        <w:tc>
          <w:tcPr>
            <w:tcW w:w="3300" w:type="dxa"/>
          </w:tcPr>
          <w:p w14:paraId="4AE089A0" w14:textId="59370A36" w:rsidR="00446B43" w:rsidRDefault="00000000">
            <w:pPr>
              <w:pStyle w:val="Compact"/>
            </w:pPr>
            <w:r>
              <w:rPr>
                <w:b/>
                <w:bCs/>
              </w:rPr>
              <w:t>✖ Absentes : 2 1</w:t>
            </w:r>
            <w:r w:rsidR="00B90EED">
              <w:rPr>
                <w:b/>
                <w:bCs/>
              </w:rPr>
              <w:t>60</w:t>
            </w:r>
          </w:p>
        </w:tc>
        <w:tc>
          <w:tcPr>
            <w:tcW w:w="4620" w:type="dxa"/>
          </w:tcPr>
          <w:p w14:paraId="230CA747" w14:textId="77777777" w:rsidR="00446B43" w:rsidRDefault="00000000">
            <w:pPr>
              <w:pStyle w:val="Compact"/>
            </w:pPr>
            <w:r>
              <w:t>Présentes dans le lien, absentes de la STR</w:t>
            </w:r>
          </w:p>
        </w:tc>
      </w:tr>
      <w:tr w:rsidR="00446B43" w14:paraId="038940D5" w14:textId="77777777">
        <w:tc>
          <w:tcPr>
            <w:tcW w:w="3300" w:type="dxa"/>
          </w:tcPr>
          <w:p w14:paraId="617902EC" w14:textId="3329D4E4" w:rsidR="00446B43" w:rsidRDefault="00000000">
            <w:pPr>
              <w:pStyle w:val="Compact"/>
            </w:pPr>
            <w:r>
              <w:rPr>
                <w:b/>
                <w:bCs/>
              </w:rPr>
              <w:t xml:space="preserve">⛔ Invalidées : </w:t>
            </w:r>
            <w:r w:rsidR="00B90EED">
              <w:rPr>
                <w:b/>
                <w:bCs/>
              </w:rPr>
              <w:t>0</w:t>
            </w:r>
          </w:p>
        </w:tc>
        <w:tc>
          <w:tcPr>
            <w:tcW w:w="4620" w:type="dxa"/>
          </w:tcPr>
          <w:p w14:paraId="7A720726" w14:textId="77777777" w:rsidR="00446B43" w:rsidRDefault="00000000">
            <w:pPr>
              <w:pStyle w:val="Compact"/>
            </w:pPr>
            <w:r>
              <w:t>Présentes dans la STR mais dont la validation a été retirée ou refusée</w:t>
            </w:r>
          </w:p>
        </w:tc>
      </w:tr>
      <w:tr w:rsidR="00446B43" w14:paraId="04EBCAC4" w14:textId="77777777">
        <w:tc>
          <w:tcPr>
            <w:tcW w:w="3300" w:type="dxa"/>
          </w:tcPr>
          <w:p w14:paraId="4388E0F4" w14:textId="4FAFB045" w:rsidR="00446B43" w:rsidRDefault="00000000">
            <w:pPr>
              <w:pStyle w:val="Compact"/>
            </w:pPr>
            <w:r>
              <w:rPr>
                <w:b/>
                <w:bCs/>
              </w:rPr>
              <w:t>✔ OK : 5</w:t>
            </w:r>
            <w:r w:rsidR="00B90EED">
              <w:rPr>
                <w:b/>
                <w:bCs/>
              </w:rPr>
              <w:t>33</w:t>
            </w:r>
          </w:p>
        </w:tc>
        <w:tc>
          <w:tcPr>
            <w:tcW w:w="4620" w:type="dxa"/>
          </w:tcPr>
          <w:p w14:paraId="752AC59B" w14:textId="77777777" w:rsidR="00446B43" w:rsidRDefault="00000000">
            <w:pPr>
              <w:pStyle w:val="Compact"/>
            </w:pPr>
            <w:r>
              <w:t>Présentes dans les deux modèles, identiques</w:t>
            </w:r>
          </w:p>
        </w:tc>
      </w:tr>
      <w:tr w:rsidR="00446B43" w14:paraId="540AD505" w14:textId="77777777">
        <w:tc>
          <w:tcPr>
            <w:tcW w:w="3300" w:type="dxa"/>
          </w:tcPr>
          <w:p w14:paraId="64CE73A1" w14:textId="77777777" w:rsidR="00446B43" w:rsidRDefault="00000000">
            <w:pPr>
              <w:pStyle w:val="Compact"/>
            </w:pPr>
            <w:r>
              <w:rPr>
                <w:b/>
                <w:bCs/>
              </w:rPr>
              <w:t>STR seul : 5</w:t>
            </w:r>
          </w:p>
        </w:tc>
        <w:tc>
          <w:tcPr>
            <w:tcW w:w="4620" w:type="dxa"/>
          </w:tcPr>
          <w:p w14:paraId="5F36CAB1" w14:textId="77777777" w:rsidR="00446B43" w:rsidRDefault="00000000">
            <w:pPr>
              <w:pStyle w:val="Compact"/>
            </w:pPr>
            <w:r>
              <w:t>Présentes dans la STR mais introuvables dans le lien</w:t>
            </w:r>
          </w:p>
        </w:tc>
      </w:tr>
      <w:tr w:rsidR="00446B43" w14:paraId="54DA1966" w14:textId="77777777">
        <w:tc>
          <w:tcPr>
            <w:tcW w:w="3300" w:type="dxa"/>
          </w:tcPr>
          <w:p w14:paraId="3E9B1029" w14:textId="77777777" w:rsidR="00446B43" w:rsidRDefault="00000000">
            <w:pPr>
              <w:pStyle w:val="Compact"/>
            </w:pPr>
            <w:r>
              <w:rPr>
                <w:b/>
                <w:bCs/>
              </w:rPr>
              <w:t>Total lien / Total hôte</w:t>
            </w:r>
          </w:p>
        </w:tc>
        <w:tc>
          <w:tcPr>
            <w:tcW w:w="4620" w:type="dxa"/>
          </w:tcPr>
          <w:p w14:paraId="5DC7CB96" w14:textId="77777777" w:rsidR="00446B43" w:rsidRDefault="00000000">
            <w:pPr>
              <w:pStyle w:val="Compact"/>
            </w:pPr>
            <w:r>
              <w:t>Totaux bruts</w:t>
            </w:r>
          </w:p>
        </w:tc>
      </w:tr>
    </w:tbl>
    <w:p w14:paraId="4E0D4B13" w14:textId="77777777" w:rsidR="00446B43" w:rsidRDefault="00000000">
      <w:pPr>
        <w:pStyle w:val="Normalcentr"/>
      </w:pPr>
      <w:r>
        <w:rPr>
          <w:b/>
          <w:bCs/>
        </w:rPr>
        <w:t>Lecture rapide</w:t>
      </w:r>
      <w:r>
        <w:t xml:space="preserve"> : à l’ouverture, les chiffres clés à surveiller sont </w:t>
      </w:r>
      <w:r>
        <w:rPr>
          <w:b/>
          <w:bCs/>
        </w:rPr>
        <w:t>Absentes</w:t>
      </w:r>
      <w:r>
        <w:t xml:space="preserve"> (Cas A — à copier), </w:t>
      </w:r>
      <w:r>
        <w:rPr>
          <w:b/>
          <w:bCs/>
        </w:rPr>
        <w:t>Invalidées</w:t>
      </w:r>
      <w:r>
        <w:t xml:space="preserve"> (Cas D — à purger) et </w:t>
      </w:r>
      <w:r>
        <w:rPr>
          <w:b/>
          <w:bCs/>
        </w:rPr>
        <w:t>⚠ Différentes</w:t>
      </w:r>
      <w:r>
        <w:t xml:space="preserve"> (Cas B — à mettre à jour).</w:t>
      </w:r>
    </w:p>
    <w:p w14:paraId="6F05FCC1" w14:textId="77777777" w:rsidR="00446B43" w:rsidRDefault="00000000">
      <w:r>
        <w:pict w14:anchorId="47A85CE7">
          <v:rect id="_x0000_i1033" style="width:0;height:1.5pt" o:hralign="center" o:hrstd="t" o:hr="t"/>
        </w:pict>
      </w:r>
    </w:p>
    <w:p w14:paraId="53BE64AF" w14:textId="77777777" w:rsidR="00446B43" w:rsidRDefault="00000000">
      <w:pPr>
        <w:pStyle w:val="Titre3"/>
      </w:pPr>
      <w:bookmarkStart w:id="10" w:name="le-tableau-de-comparaison-datagrid"/>
      <w:bookmarkEnd w:id="9"/>
      <w:r>
        <w:t>4.3 Le tableau de comparaison (DataGrid)</w:t>
      </w:r>
    </w:p>
    <w:p w14:paraId="4A296F0E" w14:textId="77777777" w:rsidR="00446B43" w:rsidRDefault="00000000">
      <w:pPr>
        <w:pStyle w:val="FirstParagraph"/>
      </w:pPr>
      <w:r>
        <w:t xml:space="preserve">Le tableau liste </w:t>
      </w:r>
      <w:r>
        <w:rPr>
          <w:b/>
          <w:bCs/>
        </w:rPr>
        <w:t>toutes les réservations concernées par une action</w:t>
      </w:r>
      <w:r>
        <w:t xml:space="preserve"> (ABSENT, DIFFERENT, INVALIDE, STR_SEUL). Les réservations déjà OK n’apparaissent pas par défaut.</w:t>
      </w:r>
    </w:p>
    <w:p w14:paraId="329651FD" w14:textId="77777777" w:rsidR="00446B43" w:rsidRDefault="00000000">
      <w:pPr>
        <w:pStyle w:val="Corpsdetexte"/>
      </w:pPr>
      <w:r>
        <w:t xml:space="preserve">Chaque ligne représente </w:t>
      </w:r>
      <w:r>
        <w:rPr>
          <w:b/>
          <w:bCs/>
        </w:rPr>
        <w:t>une réservation identifiée par son numéro</w:t>
      </w:r>
      <w:r>
        <w:t xml:space="preserve"> </w:t>
      </w:r>
      <w:r>
        <w:rPr>
          <w:rStyle w:val="VerbatimChar"/>
        </w:rPr>
        <w:t>PVA_RES_DEM_NumReservation</w:t>
      </w:r>
      <w:r>
        <w:t>.</w:t>
      </w:r>
    </w:p>
    <w:p w14:paraId="4BD431F3" w14:textId="77777777" w:rsidR="00446B43" w:rsidRDefault="00000000">
      <w:pPr>
        <w:pStyle w:val="Corpsdetexte"/>
      </w:pPr>
      <w:r>
        <w:t xml:space="preserve">La </w:t>
      </w:r>
      <w:r>
        <w:rPr>
          <w:b/>
          <w:bCs/>
        </w:rPr>
        <w:t>case à cocher</w:t>
      </w:r>
      <w:r>
        <w:t xml:space="preserve"> en première colonne permet de sélectionner les lignes à synchroniser. Les boutons </w:t>
      </w:r>
      <w:r>
        <w:rPr>
          <w:b/>
          <w:bCs/>
        </w:rPr>
        <w:t>Tout cocher / Tout décocher</w:t>
      </w:r>
      <w:r>
        <w:t xml:space="preserve"> agissent sur le filtrage actif.</w:t>
      </w:r>
    </w:p>
    <w:p w14:paraId="268D055B" w14:textId="77777777" w:rsidR="00446B43" w:rsidRDefault="00000000">
      <w:r>
        <w:pict w14:anchorId="2100E149">
          <v:rect id="_x0000_i1034" style="width:0;height:1.5pt" o:hralign="center" o:hrstd="t" o:hr="t"/>
        </w:pict>
      </w:r>
    </w:p>
    <w:p w14:paraId="0B1331E1" w14:textId="77777777" w:rsidR="00446B43" w:rsidRDefault="00000000">
      <w:pPr>
        <w:pStyle w:val="Titre3"/>
      </w:pPr>
      <w:bookmarkStart w:id="11" w:name="code-couleur-des-lignes"/>
      <w:bookmarkEnd w:id="10"/>
      <w:r>
        <w:t>4.4 Code couleur des lignes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93"/>
        <w:gridCol w:w="2483"/>
        <w:gridCol w:w="4346"/>
      </w:tblGrid>
      <w:tr w:rsidR="00446B43" w14:paraId="0036AD57" w14:textId="77777777" w:rsidTr="00446B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99" w:type="dxa"/>
          </w:tcPr>
          <w:p w14:paraId="7A6D3297" w14:textId="77777777" w:rsidR="00446B43" w:rsidRDefault="00000000">
            <w:pPr>
              <w:pStyle w:val="Compact"/>
            </w:pPr>
            <w:r>
              <w:t>Couleur</w:t>
            </w:r>
          </w:p>
        </w:tc>
        <w:tc>
          <w:tcPr>
            <w:tcW w:w="2043" w:type="dxa"/>
          </w:tcPr>
          <w:p w14:paraId="4A3AD15A" w14:textId="77777777" w:rsidR="00446B43" w:rsidRDefault="00000000">
            <w:pPr>
              <w:pStyle w:val="Compact"/>
            </w:pPr>
            <w:r>
              <w:t>Statut</w:t>
            </w:r>
          </w:p>
        </w:tc>
        <w:tc>
          <w:tcPr>
            <w:tcW w:w="3576" w:type="dxa"/>
          </w:tcPr>
          <w:p w14:paraId="4D7E4555" w14:textId="77777777" w:rsidR="00446B43" w:rsidRDefault="00000000">
            <w:pPr>
              <w:pStyle w:val="Compact"/>
            </w:pPr>
            <w:r>
              <w:t>Signification</w:t>
            </w:r>
          </w:p>
        </w:tc>
      </w:tr>
      <w:tr w:rsidR="00446B43" w14:paraId="50B543C3" w14:textId="77777777">
        <w:tc>
          <w:tcPr>
            <w:tcW w:w="2299" w:type="dxa"/>
          </w:tcPr>
          <w:p w14:paraId="4CA4A5D1" w14:textId="77777777" w:rsidR="00446B43" w:rsidRDefault="00000000">
            <w:pPr>
              <w:pStyle w:val="Compact"/>
            </w:pPr>
            <w:r>
              <w:t>🟩 Vert</w:t>
            </w:r>
          </w:p>
        </w:tc>
        <w:tc>
          <w:tcPr>
            <w:tcW w:w="2043" w:type="dxa"/>
          </w:tcPr>
          <w:p w14:paraId="637A1A24" w14:textId="77777777" w:rsidR="00446B43" w:rsidRDefault="00000000">
            <w:pPr>
              <w:pStyle w:val="Compact"/>
            </w:pPr>
            <w:r>
              <w:rPr>
                <w:rStyle w:val="VerbatimChar"/>
              </w:rPr>
              <w:t>ABSENT</w:t>
            </w:r>
          </w:p>
        </w:tc>
        <w:tc>
          <w:tcPr>
            <w:tcW w:w="3576" w:type="dxa"/>
          </w:tcPr>
          <w:p w14:paraId="5E49CFC9" w14:textId="77777777" w:rsidR="00446B43" w:rsidRDefault="00000000">
            <w:pPr>
              <w:pStyle w:val="Compact"/>
            </w:pPr>
            <w:r>
              <w:t xml:space="preserve">Présente dans le lien, absente de la STR </w:t>
            </w:r>
            <w:r>
              <w:lastRenderedPageBreak/>
              <w:t>— à copier</w:t>
            </w:r>
          </w:p>
        </w:tc>
      </w:tr>
      <w:tr w:rsidR="00446B43" w14:paraId="34CF0005" w14:textId="77777777">
        <w:tc>
          <w:tcPr>
            <w:tcW w:w="2299" w:type="dxa"/>
          </w:tcPr>
          <w:p w14:paraId="54F55F56" w14:textId="77777777" w:rsidR="00446B43" w:rsidRDefault="00000000">
            <w:pPr>
              <w:pStyle w:val="Compact"/>
            </w:pPr>
            <w:r>
              <w:lastRenderedPageBreak/>
              <w:t>🟧 Orange</w:t>
            </w:r>
          </w:p>
        </w:tc>
        <w:tc>
          <w:tcPr>
            <w:tcW w:w="2043" w:type="dxa"/>
          </w:tcPr>
          <w:p w14:paraId="64575BBA" w14:textId="77777777" w:rsidR="00446B43" w:rsidRDefault="00000000">
            <w:pPr>
              <w:pStyle w:val="Compact"/>
            </w:pPr>
            <w:r>
              <w:rPr>
                <w:rStyle w:val="VerbatimChar"/>
              </w:rPr>
              <w:t>INVALIDE</w:t>
            </w:r>
          </w:p>
        </w:tc>
        <w:tc>
          <w:tcPr>
            <w:tcW w:w="3576" w:type="dxa"/>
          </w:tcPr>
          <w:p w14:paraId="0666E795" w14:textId="77777777" w:rsidR="00446B43" w:rsidRDefault="00000000">
            <w:pPr>
              <w:pStyle w:val="Compact"/>
            </w:pPr>
            <w:r>
              <w:t>Présente dans la STR, validation retirée/refusée — à marquer Supprimé</w:t>
            </w:r>
          </w:p>
        </w:tc>
      </w:tr>
      <w:tr w:rsidR="00446B43" w14:paraId="4C3B534A" w14:textId="77777777">
        <w:tc>
          <w:tcPr>
            <w:tcW w:w="2299" w:type="dxa"/>
          </w:tcPr>
          <w:p w14:paraId="04407ED6" w14:textId="77777777" w:rsidR="00446B43" w:rsidRDefault="00000000">
            <w:pPr>
              <w:pStyle w:val="Compact"/>
            </w:pPr>
            <w:r>
              <w:t>🟦 Bleu clair</w:t>
            </w:r>
          </w:p>
        </w:tc>
        <w:tc>
          <w:tcPr>
            <w:tcW w:w="2043" w:type="dxa"/>
          </w:tcPr>
          <w:p w14:paraId="394E8201" w14:textId="77777777" w:rsidR="00446B43" w:rsidRDefault="00000000">
            <w:pPr>
              <w:pStyle w:val="Compact"/>
            </w:pPr>
            <w:r>
              <w:rPr>
                <w:rStyle w:val="VerbatimChar"/>
              </w:rPr>
              <w:t>DIFFERENT</w:t>
            </w:r>
          </w:p>
        </w:tc>
        <w:tc>
          <w:tcPr>
            <w:tcW w:w="3576" w:type="dxa"/>
          </w:tcPr>
          <w:p w14:paraId="13DE24ED" w14:textId="77777777" w:rsidR="00446B43" w:rsidRDefault="00000000">
            <w:pPr>
              <w:pStyle w:val="Compact"/>
            </w:pPr>
            <w:r>
              <w:t>Présente des deux côtés mais paramètres différents — à remplacer</w:t>
            </w:r>
          </w:p>
        </w:tc>
      </w:tr>
      <w:tr w:rsidR="00446B43" w14:paraId="66BBCDB7" w14:textId="77777777">
        <w:tc>
          <w:tcPr>
            <w:tcW w:w="2299" w:type="dxa"/>
          </w:tcPr>
          <w:p w14:paraId="1AF72AC2" w14:textId="77777777" w:rsidR="00446B43" w:rsidRDefault="00000000">
            <w:pPr>
              <w:pStyle w:val="Compact"/>
            </w:pPr>
            <w:r>
              <w:t>⬜ Blanc/gris</w:t>
            </w:r>
          </w:p>
        </w:tc>
        <w:tc>
          <w:tcPr>
            <w:tcW w:w="2043" w:type="dxa"/>
          </w:tcPr>
          <w:p w14:paraId="17300508" w14:textId="77777777" w:rsidR="00446B43" w:rsidRDefault="00000000">
            <w:pPr>
              <w:pStyle w:val="Compact"/>
            </w:pPr>
            <w:r>
              <w:rPr>
                <w:rStyle w:val="VerbatimChar"/>
              </w:rPr>
              <w:t>STR_SEUL</w:t>
            </w:r>
          </w:p>
        </w:tc>
        <w:tc>
          <w:tcPr>
            <w:tcW w:w="3576" w:type="dxa"/>
          </w:tcPr>
          <w:p w14:paraId="283DD25C" w14:textId="77777777" w:rsidR="00446B43" w:rsidRDefault="00000000">
            <w:pPr>
              <w:pStyle w:val="Compact"/>
            </w:pPr>
            <w:r>
              <w:t>Dans la STR mais plus dans le lien — information</w:t>
            </w:r>
          </w:p>
        </w:tc>
      </w:tr>
      <w:tr w:rsidR="00446B43" w14:paraId="4794C90D" w14:textId="77777777">
        <w:tc>
          <w:tcPr>
            <w:tcW w:w="2299" w:type="dxa"/>
          </w:tcPr>
          <w:p w14:paraId="4DCFCB75" w14:textId="77777777" w:rsidR="00446B43" w:rsidRDefault="00000000">
            <w:pPr>
              <w:pStyle w:val="Compact"/>
            </w:pPr>
            <w:r>
              <w:t>—</w:t>
            </w:r>
          </w:p>
        </w:tc>
        <w:tc>
          <w:tcPr>
            <w:tcW w:w="2043" w:type="dxa"/>
          </w:tcPr>
          <w:p w14:paraId="37BD2983" w14:textId="77777777" w:rsidR="00446B43" w:rsidRDefault="00000000">
            <w:pPr>
              <w:pStyle w:val="Compact"/>
            </w:pPr>
            <w:r>
              <w:rPr>
                <w:rStyle w:val="VerbatimChar"/>
              </w:rPr>
              <w:t>OK</w:t>
            </w:r>
          </w:p>
        </w:tc>
        <w:tc>
          <w:tcPr>
            <w:tcW w:w="3576" w:type="dxa"/>
          </w:tcPr>
          <w:p w14:paraId="6EEE508B" w14:textId="77777777" w:rsidR="00446B43" w:rsidRDefault="00000000">
            <w:pPr>
              <w:pStyle w:val="Compact"/>
            </w:pPr>
            <w:r>
              <w:t>Non affichée (tout va bien)</w:t>
            </w:r>
          </w:p>
        </w:tc>
      </w:tr>
    </w:tbl>
    <w:p w14:paraId="31F1C892" w14:textId="77777777" w:rsidR="00446B43" w:rsidRDefault="00000000">
      <w:pPr>
        <w:pStyle w:val="Normalcentr"/>
      </w:pPr>
      <w:r>
        <w:rPr>
          <w:b/>
          <w:bCs/>
        </w:rPr>
        <w:t>Note couleurs</w:t>
      </w:r>
      <w:r>
        <w:t xml:space="preserve"> : une ligne verte </w:t>
      </w:r>
      <w:r>
        <w:rPr>
          <w:rStyle w:val="VerbatimChar"/>
        </w:rPr>
        <w:t>ABSENT VALIDE</w:t>
      </w:r>
      <w:r>
        <w:t xml:space="preserve"> est </w:t>
      </w:r>
      <w:r>
        <w:rPr>
          <w:b/>
          <w:bCs/>
        </w:rPr>
        <w:t>copiable</w:t>
      </w:r>
      <w:r>
        <w:t xml:space="preserve"> (statut = VALIDE dans le lien). Une ligne verte </w:t>
      </w:r>
      <w:r>
        <w:rPr>
          <w:rStyle w:val="VerbatimChar"/>
        </w:rPr>
        <w:t>ABSENT REFUSÉ</w:t>
      </w:r>
      <w:r>
        <w:t xml:space="preserve"> n’est </w:t>
      </w:r>
      <w:r>
        <w:rPr>
          <w:b/>
          <w:bCs/>
        </w:rPr>
        <w:t>pas</w:t>
      </w:r>
      <w:r>
        <w:t xml:space="preserve"> copiée (la synchro l’ignore).</w:t>
      </w:r>
    </w:p>
    <w:p w14:paraId="23A86281" w14:textId="77777777" w:rsidR="00446B43" w:rsidRDefault="00000000">
      <w:r>
        <w:pict w14:anchorId="39CF7F6B">
          <v:rect id="_x0000_i1035" style="width:0;height:1.5pt" o:hralign="center" o:hrstd="t" o:hr="t"/>
        </w:pict>
      </w:r>
    </w:p>
    <w:p w14:paraId="0DD7C40F" w14:textId="77777777" w:rsidR="00446B43" w:rsidRDefault="00000000">
      <w:pPr>
        <w:pStyle w:val="Titre3"/>
      </w:pPr>
      <w:bookmarkStart w:id="12" w:name="colonnes-disponibles"/>
      <w:bookmarkEnd w:id="11"/>
      <w:r>
        <w:t>4.5 Colonnes disponibles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86"/>
        <w:gridCol w:w="2566"/>
        <w:gridCol w:w="4170"/>
      </w:tblGrid>
      <w:tr w:rsidR="00446B43" w14:paraId="74CB6CC5" w14:textId="77777777" w:rsidTr="00446B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76" w:type="dxa"/>
          </w:tcPr>
          <w:p w14:paraId="29893B15" w14:textId="77777777" w:rsidR="00446B43" w:rsidRDefault="00000000">
            <w:pPr>
              <w:pStyle w:val="Compact"/>
            </w:pPr>
            <w:r>
              <w:t>Colonne</w:t>
            </w:r>
          </w:p>
        </w:tc>
        <w:tc>
          <w:tcPr>
            <w:tcW w:w="2112" w:type="dxa"/>
          </w:tcPr>
          <w:p w14:paraId="10AC60FC" w14:textId="77777777" w:rsidR="00446B43" w:rsidRDefault="00000000">
            <w:pPr>
              <w:pStyle w:val="Compact"/>
            </w:pPr>
            <w:r>
              <w:t>Source</w:t>
            </w:r>
          </w:p>
        </w:tc>
        <w:tc>
          <w:tcPr>
            <w:tcW w:w="3432" w:type="dxa"/>
          </w:tcPr>
          <w:p w14:paraId="40115A8B" w14:textId="77777777" w:rsidR="00446B43" w:rsidRDefault="00000000">
            <w:pPr>
              <w:pStyle w:val="Compact"/>
            </w:pPr>
            <w:r>
              <w:t>Description</w:t>
            </w:r>
          </w:p>
        </w:tc>
      </w:tr>
      <w:tr w:rsidR="00446B43" w14:paraId="602C3629" w14:textId="77777777">
        <w:tc>
          <w:tcPr>
            <w:tcW w:w="2376" w:type="dxa"/>
          </w:tcPr>
          <w:p w14:paraId="3B18BF72" w14:textId="77777777" w:rsidR="00446B43" w:rsidRDefault="00000000">
            <w:pPr>
              <w:pStyle w:val="Compact"/>
            </w:pPr>
            <w:r>
              <w:t>☑</w:t>
            </w:r>
          </w:p>
        </w:tc>
        <w:tc>
          <w:tcPr>
            <w:tcW w:w="2112" w:type="dxa"/>
          </w:tcPr>
          <w:p w14:paraId="3F75583F" w14:textId="77777777" w:rsidR="00446B43" w:rsidRDefault="00000000">
            <w:pPr>
              <w:pStyle w:val="Compact"/>
            </w:pPr>
            <w:r>
              <w:t>—</w:t>
            </w:r>
          </w:p>
        </w:tc>
        <w:tc>
          <w:tcPr>
            <w:tcW w:w="3432" w:type="dxa"/>
          </w:tcPr>
          <w:p w14:paraId="13C74EF1" w14:textId="77777777" w:rsidR="00446B43" w:rsidRDefault="00000000">
            <w:pPr>
              <w:pStyle w:val="Compact"/>
            </w:pPr>
            <w:r>
              <w:t>Case de sélection</w:t>
            </w:r>
          </w:p>
        </w:tc>
      </w:tr>
      <w:tr w:rsidR="00446B43" w14:paraId="2F5DECF3" w14:textId="77777777">
        <w:tc>
          <w:tcPr>
            <w:tcW w:w="2376" w:type="dxa"/>
          </w:tcPr>
          <w:p w14:paraId="1B26AF18" w14:textId="77777777" w:rsidR="00446B43" w:rsidRDefault="00000000">
            <w:pPr>
              <w:pStyle w:val="Compact"/>
            </w:pPr>
            <w:r>
              <w:rPr>
                <w:b/>
                <w:bCs/>
              </w:rPr>
              <w:t>Statut VAL</w:t>
            </w:r>
          </w:p>
        </w:tc>
        <w:tc>
          <w:tcPr>
            <w:tcW w:w="2112" w:type="dxa"/>
          </w:tcPr>
          <w:p w14:paraId="3617EA49" w14:textId="77777777" w:rsidR="00446B43" w:rsidRDefault="00000000">
            <w:pPr>
              <w:pStyle w:val="Compact"/>
            </w:pPr>
            <w:r>
              <w:t>Lien SPV</w:t>
            </w:r>
          </w:p>
        </w:tc>
        <w:tc>
          <w:tcPr>
            <w:tcW w:w="3432" w:type="dxa"/>
          </w:tcPr>
          <w:p w14:paraId="4E83BFB2" w14:textId="77777777" w:rsidR="00446B43" w:rsidRDefault="00000000">
            <w:pPr>
              <w:pStyle w:val="Compact"/>
            </w:pPr>
            <w:r>
              <w:rPr>
                <w:rStyle w:val="VerbatimChar"/>
              </w:rPr>
              <w:t>VALIDE</w:t>
            </w:r>
            <w:r>
              <w:t xml:space="preserve"> / </w:t>
            </w:r>
            <w:r>
              <w:rPr>
                <w:rStyle w:val="VerbatimChar"/>
              </w:rPr>
              <w:t>REFUSE</w:t>
            </w:r>
            <w:r>
              <w:t xml:space="preserve"> / vide</w:t>
            </w:r>
          </w:p>
        </w:tc>
      </w:tr>
      <w:tr w:rsidR="00446B43" w14:paraId="4E798AFD" w14:textId="77777777">
        <w:tc>
          <w:tcPr>
            <w:tcW w:w="2376" w:type="dxa"/>
          </w:tcPr>
          <w:p w14:paraId="41580596" w14:textId="77777777" w:rsidR="00446B43" w:rsidRDefault="00000000">
            <w:pPr>
              <w:pStyle w:val="Compact"/>
            </w:pPr>
            <w:r>
              <w:rPr>
                <w:b/>
                <w:bCs/>
              </w:rPr>
              <w:t>Statut Synchro</w:t>
            </w:r>
          </w:p>
        </w:tc>
        <w:tc>
          <w:tcPr>
            <w:tcW w:w="2112" w:type="dxa"/>
          </w:tcPr>
          <w:p w14:paraId="68DB2721" w14:textId="77777777" w:rsidR="00446B43" w:rsidRDefault="00000000">
            <w:pPr>
              <w:pStyle w:val="Compact"/>
            </w:pPr>
            <w:r>
              <w:t>Calculé</w:t>
            </w:r>
          </w:p>
        </w:tc>
        <w:tc>
          <w:tcPr>
            <w:tcW w:w="3432" w:type="dxa"/>
          </w:tcPr>
          <w:p w14:paraId="3A78FC73" w14:textId="77777777" w:rsidR="00446B43" w:rsidRDefault="00000000">
            <w:pPr>
              <w:pStyle w:val="Compact"/>
            </w:pPr>
            <w:r>
              <w:rPr>
                <w:rStyle w:val="VerbatimChar"/>
              </w:rPr>
              <w:t>ABSENT</w:t>
            </w:r>
            <w:r>
              <w:t xml:space="preserve"> / </w:t>
            </w:r>
            <w:r>
              <w:rPr>
                <w:rStyle w:val="VerbatimChar"/>
              </w:rPr>
              <w:t>DIFFERENT</w:t>
            </w:r>
            <w:r>
              <w:t xml:space="preserve"> / </w:t>
            </w:r>
            <w:r>
              <w:rPr>
                <w:rStyle w:val="VerbatimChar"/>
              </w:rPr>
              <w:t>INVALIDE</w:t>
            </w:r>
            <w:r>
              <w:t xml:space="preserve"> / </w:t>
            </w:r>
            <w:r>
              <w:rPr>
                <w:rStyle w:val="VerbatimChar"/>
              </w:rPr>
              <w:t>STR_SEUL</w:t>
            </w:r>
            <w:r>
              <w:t xml:space="preserve"> / </w:t>
            </w:r>
            <w:r>
              <w:rPr>
                <w:rStyle w:val="VerbatimChar"/>
              </w:rPr>
              <w:t>OK</w:t>
            </w:r>
          </w:p>
        </w:tc>
      </w:tr>
      <w:tr w:rsidR="00446B43" w14:paraId="22A9C141" w14:textId="77777777">
        <w:tc>
          <w:tcPr>
            <w:tcW w:w="2376" w:type="dxa"/>
          </w:tcPr>
          <w:p w14:paraId="27D5E321" w14:textId="77777777" w:rsidR="00446B43" w:rsidRDefault="00000000">
            <w:pPr>
              <w:pStyle w:val="Compact"/>
            </w:pPr>
            <w:r>
              <w:rPr>
                <w:b/>
                <w:bCs/>
              </w:rPr>
              <w:t>N° Réservation</w:t>
            </w:r>
          </w:p>
        </w:tc>
        <w:tc>
          <w:tcPr>
            <w:tcW w:w="2112" w:type="dxa"/>
          </w:tcPr>
          <w:p w14:paraId="53772CF3" w14:textId="77777777" w:rsidR="00446B43" w:rsidRDefault="00000000">
            <w:pPr>
              <w:pStyle w:val="Compact"/>
            </w:pPr>
            <w:r>
              <w:rPr>
                <w:rStyle w:val="VerbatimChar"/>
              </w:rPr>
              <w:t>PVA_RES_DEM_NumReservation</w:t>
            </w:r>
          </w:p>
        </w:tc>
        <w:tc>
          <w:tcPr>
            <w:tcW w:w="3432" w:type="dxa"/>
          </w:tcPr>
          <w:p w14:paraId="1E043674" w14:textId="77777777" w:rsidR="00446B43" w:rsidRDefault="00000000">
            <w:pPr>
              <w:pStyle w:val="Compact"/>
            </w:pPr>
            <w:r>
              <w:t xml:space="preserve">Identifiant unique (ex. </w:t>
            </w:r>
            <w:r>
              <w:rPr>
                <w:rStyle w:val="VerbatimChar"/>
              </w:rPr>
              <w:t>15-707</w:t>
            </w:r>
            <w:r>
              <w:t>)</w:t>
            </w:r>
          </w:p>
        </w:tc>
      </w:tr>
      <w:tr w:rsidR="00446B43" w14:paraId="7D3DA1D8" w14:textId="77777777">
        <w:tc>
          <w:tcPr>
            <w:tcW w:w="2376" w:type="dxa"/>
          </w:tcPr>
          <w:p w14:paraId="6567AE88" w14:textId="77777777" w:rsidR="00446B43" w:rsidRDefault="00000000">
            <w:pPr>
              <w:pStyle w:val="Compact"/>
            </w:pPr>
            <w:r>
              <w:rPr>
                <w:b/>
                <w:bCs/>
              </w:rPr>
              <w:t>Famille</w:t>
            </w:r>
          </w:p>
        </w:tc>
        <w:tc>
          <w:tcPr>
            <w:tcW w:w="2112" w:type="dxa"/>
          </w:tcPr>
          <w:p w14:paraId="559F8207" w14:textId="77777777" w:rsidR="00446B43" w:rsidRDefault="00000000">
            <w:pPr>
              <w:pStyle w:val="Compact"/>
            </w:pPr>
            <w:r>
              <w:t>Nom de famille Revit</w:t>
            </w:r>
          </w:p>
        </w:tc>
        <w:tc>
          <w:tcPr>
            <w:tcW w:w="3432" w:type="dxa"/>
          </w:tcPr>
          <w:p w14:paraId="634C3296" w14:textId="77777777" w:rsidR="00446B43" w:rsidRDefault="00000000">
            <w:pPr>
              <w:pStyle w:val="Compact"/>
            </w:pPr>
            <w:r>
              <w:rPr>
                <w:rStyle w:val="VerbatimChar"/>
              </w:rPr>
              <w:t>FGH_RES_V_RECT</w:t>
            </w:r>
            <w:r>
              <w:t xml:space="preserve">, </w:t>
            </w:r>
            <w:r>
              <w:rPr>
                <w:rStyle w:val="VerbatimChar"/>
              </w:rPr>
              <w:t>FGH_RES_H_ROND</w:t>
            </w:r>
            <w:r>
              <w:t>…</w:t>
            </w:r>
          </w:p>
        </w:tc>
      </w:tr>
      <w:tr w:rsidR="00446B43" w14:paraId="504B69FF" w14:textId="77777777">
        <w:tc>
          <w:tcPr>
            <w:tcW w:w="2376" w:type="dxa"/>
          </w:tcPr>
          <w:p w14:paraId="4076D740" w14:textId="77777777" w:rsidR="00446B43" w:rsidRDefault="00000000">
            <w:pPr>
              <w:pStyle w:val="Compact"/>
            </w:pPr>
            <w:r>
              <w:rPr>
                <w:b/>
                <w:bCs/>
              </w:rPr>
              <w:t>Niveau</w:t>
            </w:r>
          </w:p>
        </w:tc>
        <w:tc>
          <w:tcPr>
            <w:tcW w:w="2112" w:type="dxa"/>
          </w:tcPr>
          <w:p w14:paraId="2A2C8ECA" w14:textId="77777777" w:rsidR="00446B43" w:rsidRDefault="00000000">
            <w:pPr>
              <w:pStyle w:val="Compact"/>
            </w:pPr>
            <w:r>
              <w:rPr>
                <w:rStyle w:val="VerbatimChar"/>
              </w:rPr>
              <w:t>WSP_NiveauAssocie</w:t>
            </w:r>
          </w:p>
        </w:tc>
        <w:tc>
          <w:tcPr>
            <w:tcW w:w="3432" w:type="dxa"/>
          </w:tcPr>
          <w:p w14:paraId="0A6E9B60" w14:textId="77777777" w:rsidR="00446B43" w:rsidRDefault="00000000">
            <w:pPr>
              <w:pStyle w:val="Compact"/>
            </w:pPr>
            <w:r>
              <w:t>Niveau Revit associé</w:t>
            </w:r>
          </w:p>
        </w:tc>
      </w:tr>
      <w:tr w:rsidR="00446B43" w14:paraId="66E04BEC" w14:textId="77777777">
        <w:tc>
          <w:tcPr>
            <w:tcW w:w="2376" w:type="dxa"/>
          </w:tcPr>
          <w:p w14:paraId="782E3759" w14:textId="77777777" w:rsidR="00446B43" w:rsidRDefault="00000000">
            <w:pPr>
              <w:pStyle w:val="Compact"/>
            </w:pPr>
            <w:r>
              <w:rPr>
                <w:b/>
                <w:bCs/>
              </w:rPr>
              <w:t>Demandeur</w:t>
            </w:r>
          </w:p>
        </w:tc>
        <w:tc>
          <w:tcPr>
            <w:tcW w:w="2112" w:type="dxa"/>
          </w:tcPr>
          <w:p w14:paraId="200E37C3" w14:textId="77777777" w:rsidR="00446B43" w:rsidRDefault="00000000">
            <w:pPr>
              <w:pStyle w:val="Compact"/>
            </w:pPr>
            <w:r>
              <w:rPr>
                <w:rStyle w:val="VerbatimChar"/>
              </w:rPr>
              <w:t>PVA_RES_DEM_Demandeur</w:t>
            </w:r>
          </w:p>
        </w:tc>
        <w:tc>
          <w:tcPr>
            <w:tcW w:w="3432" w:type="dxa"/>
          </w:tcPr>
          <w:p w14:paraId="5C7DF301" w14:textId="77777777" w:rsidR="00446B43" w:rsidRDefault="00000000">
            <w:pPr>
              <w:pStyle w:val="Compact"/>
            </w:pPr>
            <w:r>
              <w:t>Corps d’état demandeur</w:t>
            </w:r>
          </w:p>
        </w:tc>
      </w:tr>
      <w:tr w:rsidR="00446B43" w14:paraId="5C295C79" w14:textId="77777777">
        <w:tc>
          <w:tcPr>
            <w:tcW w:w="2376" w:type="dxa"/>
          </w:tcPr>
          <w:p w14:paraId="45CD7F6A" w14:textId="77777777" w:rsidR="00446B43" w:rsidRDefault="00000000">
            <w:pPr>
              <w:pStyle w:val="Compact"/>
            </w:pPr>
            <w:r>
              <w:rPr>
                <w:b/>
                <w:bCs/>
              </w:rPr>
              <w:t>Date dem.</w:t>
            </w:r>
          </w:p>
        </w:tc>
        <w:tc>
          <w:tcPr>
            <w:tcW w:w="2112" w:type="dxa"/>
          </w:tcPr>
          <w:p w14:paraId="779DE7D0" w14:textId="77777777" w:rsidR="00446B43" w:rsidRDefault="00000000">
            <w:pPr>
              <w:pStyle w:val="Compact"/>
            </w:pPr>
            <w:r>
              <w:rPr>
                <w:rStyle w:val="VerbatimChar"/>
              </w:rPr>
              <w:t>PVA_RES_DEM_Date</w:t>
            </w:r>
          </w:p>
        </w:tc>
        <w:tc>
          <w:tcPr>
            <w:tcW w:w="3432" w:type="dxa"/>
          </w:tcPr>
          <w:p w14:paraId="7FD2FC63" w14:textId="77777777" w:rsidR="00446B43" w:rsidRDefault="00000000">
            <w:pPr>
              <w:pStyle w:val="Compact"/>
            </w:pPr>
            <w:r>
              <w:t>Date de la demande</w:t>
            </w:r>
          </w:p>
        </w:tc>
      </w:tr>
      <w:tr w:rsidR="00446B43" w14:paraId="730920F6" w14:textId="77777777">
        <w:tc>
          <w:tcPr>
            <w:tcW w:w="2376" w:type="dxa"/>
          </w:tcPr>
          <w:p w14:paraId="39CD6733" w14:textId="77777777" w:rsidR="00446B43" w:rsidRDefault="00000000">
            <w:pPr>
              <w:pStyle w:val="Compact"/>
            </w:pPr>
            <w:r>
              <w:rPr>
                <w:b/>
                <w:bCs/>
              </w:rPr>
              <w:t>RES Dem.</w:t>
            </w:r>
          </w:p>
        </w:tc>
        <w:tc>
          <w:tcPr>
            <w:tcW w:w="2112" w:type="dxa"/>
          </w:tcPr>
          <w:p w14:paraId="17FCCFD2" w14:textId="77777777" w:rsidR="00446B43" w:rsidRDefault="00000000">
            <w:pPr>
              <w:pStyle w:val="Compact"/>
            </w:pPr>
            <w:r>
              <w:rPr>
                <w:rStyle w:val="VerbatimChar"/>
              </w:rPr>
              <w:t>RES_Demandeur</w:t>
            </w:r>
          </w:p>
        </w:tc>
        <w:tc>
          <w:tcPr>
            <w:tcW w:w="3432" w:type="dxa"/>
          </w:tcPr>
          <w:p w14:paraId="58BD58EB" w14:textId="77777777" w:rsidR="00446B43" w:rsidRDefault="00000000">
            <w:pPr>
              <w:pStyle w:val="Compact"/>
            </w:pPr>
            <w:r>
              <w:t>Responsable côté demandeur</w:t>
            </w:r>
          </w:p>
        </w:tc>
      </w:tr>
      <w:tr w:rsidR="00446B43" w14:paraId="229AA7A6" w14:textId="77777777">
        <w:tc>
          <w:tcPr>
            <w:tcW w:w="2376" w:type="dxa"/>
          </w:tcPr>
          <w:p w14:paraId="4042654B" w14:textId="77777777" w:rsidR="00446B43" w:rsidRDefault="00000000">
            <w:pPr>
              <w:pStyle w:val="Compact"/>
            </w:pPr>
            <w:r>
              <w:rPr>
                <w:b/>
                <w:bCs/>
              </w:rPr>
              <w:t>Responsable</w:t>
            </w:r>
          </w:p>
        </w:tc>
        <w:tc>
          <w:tcPr>
            <w:tcW w:w="2112" w:type="dxa"/>
          </w:tcPr>
          <w:p w14:paraId="4E34C5B0" w14:textId="77777777" w:rsidR="00446B43" w:rsidRDefault="00000000">
            <w:pPr>
              <w:pStyle w:val="Compact"/>
            </w:pPr>
            <w:r>
              <w:rPr>
                <w:rStyle w:val="VerbatimChar"/>
              </w:rPr>
              <w:t>RES_Responsable</w:t>
            </w:r>
          </w:p>
        </w:tc>
        <w:tc>
          <w:tcPr>
            <w:tcW w:w="3432" w:type="dxa"/>
          </w:tcPr>
          <w:p w14:paraId="5990C9CD" w14:textId="77777777" w:rsidR="00446B43" w:rsidRDefault="00000000">
            <w:pPr>
              <w:pStyle w:val="Compact"/>
            </w:pPr>
            <w:r>
              <w:t>Responsable STR</w:t>
            </w:r>
          </w:p>
        </w:tc>
      </w:tr>
      <w:tr w:rsidR="00446B43" w14:paraId="4A626D9A" w14:textId="77777777">
        <w:tc>
          <w:tcPr>
            <w:tcW w:w="2376" w:type="dxa"/>
          </w:tcPr>
          <w:p w14:paraId="221E4D8B" w14:textId="77777777" w:rsidR="00446B43" w:rsidRDefault="00000000">
            <w:pPr>
              <w:pStyle w:val="Compact"/>
            </w:pPr>
            <w:r>
              <w:rPr>
                <w:b/>
                <w:bCs/>
              </w:rPr>
              <w:t>Date VAL</w:t>
            </w:r>
          </w:p>
        </w:tc>
        <w:tc>
          <w:tcPr>
            <w:tcW w:w="2112" w:type="dxa"/>
          </w:tcPr>
          <w:p w14:paraId="7F9196D9" w14:textId="77777777" w:rsidR="00446B43" w:rsidRDefault="00000000">
            <w:pPr>
              <w:pStyle w:val="Compact"/>
            </w:pPr>
            <w:r>
              <w:rPr>
                <w:rStyle w:val="VerbatimChar"/>
              </w:rPr>
              <w:t>PVA_RES_VAL_Date</w:t>
            </w:r>
          </w:p>
        </w:tc>
        <w:tc>
          <w:tcPr>
            <w:tcW w:w="3432" w:type="dxa"/>
          </w:tcPr>
          <w:p w14:paraId="0F54FC5E" w14:textId="77777777" w:rsidR="00446B43" w:rsidRDefault="00000000">
            <w:pPr>
              <w:pStyle w:val="Compact"/>
            </w:pPr>
            <w:r>
              <w:t>Date de validation</w:t>
            </w:r>
          </w:p>
        </w:tc>
      </w:tr>
      <w:tr w:rsidR="00446B43" w14:paraId="381CCC67" w14:textId="77777777">
        <w:tc>
          <w:tcPr>
            <w:tcW w:w="2376" w:type="dxa"/>
          </w:tcPr>
          <w:p w14:paraId="3D13836A" w14:textId="77777777" w:rsidR="00446B43" w:rsidRDefault="00000000">
            <w:pPr>
              <w:pStyle w:val="Compact"/>
            </w:pPr>
            <w:r>
              <w:rPr>
                <w:b/>
                <w:bCs/>
              </w:rPr>
              <w:t>Commentaire VAL</w:t>
            </w:r>
          </w:p>
        </w:tc>
        <w:tc>
          <w:tcPr>
            <w:tcW w:w="2112" w:type="dxa"/>
          </w:tcPr>
          <w:p w14:paraId="30A54483" w14:textId="77777777" w:rsidR="00446B43" w:rsidRDefault="00000000">
            <w:pPr>
              <w:pStyle w:val="Compact"/>
            </w:pPr>
            <w:r>
              <w:rPr>
                <w:rStyle w:val="VerbatimChar"/>
              </w:rPr>
              <w:t>PVA_RES_VAL_Commentaire</w:t>
            </w:r>
          </w:p>
        </w:tc>
        <w:tc>
          <w:tcPr>
            <w:tcW w:w="3432" w:type="dxa"/>
          </w:tcPr>
          <w:p w14:paraId="4F42289C" w14:textId="77777777" w:rsidR="00446B43" w:rsidRDefault="00000000">
            <w:pPr>
              <w:pStyle w:val="Compact"/>
            </w:pPr>
            <w:r>
              <w:t>Commentaire de validation</w:t>
            </w:r>
          </w:p>
        </w:tc>
      </w:tr>
      <w:tr w:rsidR="00446B43" w14:paraId="46E0DD5B" w14:textId="77777777">
        <w:tc>
          <w:tcPr>
            <w:tcW w:w="2376" w:type="dxa"/>
          </w:tcPr>
          <w:p w14:paraId="43DA5C31" w14:textId="77777777" w:rsidR="00446B43" w:rsidRDefault="00000000">
            <w:pPr>
              <w:pStyle w:val="Compact"/>
            </w:pPr>
            <w:r>
              <w:rPr>
                <w:b/>
                <w:bCs/>
              </w:rPr>
              <w:t>Détail / Différences</w:t>
            </w:r>
          </w:p>
        </w:tc>
        <w:tc>
          <w:tcPr>
            <w:tcW w:w="2112" w:type="dxa"/>
          </w:tcPr>
          <w:p w14:paraId="2B0F964C" w14:textId="77777777" w:rsidR="00446B43" w:rsidRDefault="00000000">
            <w:pPr>
              <w:pStyle w:val="Compact"/>
            </w:pPr>
            <w:r>
              <w:t>Calculé</w:t>
            </w:r>
          </w:p>
        </w:tc>
        <w:tc>
          <w:tcPr>
            <w:tcW w:w="3432" w:type="dxa"/>
          </w:tcPr>
          <w:p w14:paraId="1005BAED" w14:textId="77777777" w:rsidR="00446B43" w:rsidRDefault="00000000">
            <w:pPr>
              <w:pStyle w:val="Compact"/>
            </w:pPr>
            <w:r>
              <w:t>Explication textuelle du statut</w:t>
            </w:r>
          </w:p>
        </w:tc>
      </w:tr>
    </w:tbl>
    <w:p w14:paraId="3B98BBEF" w14:textId="77777777" w:rsidR="00446B43" w:rsidRDefault="00000000">
      <w:r>
        <w:pict w14:anchorId="6857F3CD">
          <v:rect id="_x0000_i1036" style="width:0;height:1.5pt" o:hralign="center" o:hrstd="t" o:hr="t"/>
        </w:pict>
      </w:r>
    </w:p>
    <w:p w14:paraId="6D6E8B6D" w14:textId="77777777" w:rsidR="00446B43" w:rsidRDefault="00000000">
      <w:pPr>
        <w:pStyle w:val="Titre2"/>
      </w:pPr>
      <w:bookmarkStart w:id="13" w:name="les-quatre-cas-de-synchronisation"/>
      <w:bookmarkEnd w:id="6"/>
      <w:bookmarkEnd w:id="12"/>
      <w:r>
        <w:t>5. Les quatre cas de synchronisation</w:t>
      </w:r>
    </w:p>
    <w:p w14:paraId="44E7B900" w14:textId="77777777" w:rsidR="00446B43" w:rsidRDefault="00000000">
      <w:pPr>
        <w:pStyle w:val="FirstParagraph"/>
      </w:pPr>
      <w:r>
        <w:t>L’outil identifie automatiquement quatre situations, chacune déclenchant une action différente :</w:t>
      </w:r>
    </w:p>
    <w:p w14:paraId="08B11E21" w14:textId="77777777" w:rsidR="00446B43" w:rsidRDefault="00000000">
      <w:pPr>
        <w:pStyle w:val="SourceCode"/>
      </w:pPr>
      <w:r>
        <w:rPr>
          <w:rStyle w:val="VerbatimChar"/>
        </w:rPr>
        <w:lastRenderedPageBreak/>
        <w:t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  COMPARAISON PAR NUMÉRO                          │</w:t>
      </w:r>
      <w:r>
        <w:br/>
      </w:r>
      <w:r>
        <w:rPr>
          <w:rStyle w:val="VerbatimChar"/>
        </w:rPr>
        <w:t>│                                                                         │</w:t>
      </w:r>
      <w:r>
        <w:br/>
      </w:r>
      <w:r>
        <w:rPr>
          <w:rStyle w:val="VerbatimChar"/>
        </w:rPr>
        <w:t>│  Lien SPV ────┐                                                         │</w:t>
      </w:r>
      <w:r>
        <w:br/>
      </w:r>
      <w:r>
        <w:rPr>
          <w:rStyle w:val="VerbatimChar"/>
        </w:rPr>
        <w:t>│               ├──► Absent de la STR + Statut VALIDE  ──► CAS A (copier)│</w:t>
      </w:r>
      <w:r>
        <w:br/>
      </w:r>
      <w:r>
        <w:rPr>
          <w:rStyle w:val="VerbatimChar"/>
        </w:rPr>
        <w:t>│               ├──► Présent dans STR, paramètres ≠     ──► CAS B (màj)  │</w:t>
      </w:r>
      <w:r>
        <w:br/>
      </w:r>
      <w:r>
        <w:rPr>
          <w:rStyle w:val="VerbatimChar"/>
        </w:rPr>
        <w:t>│               └──► Plus dans le lien                  ──► CAS C (marq) │</w:t>
      </w:r>
      <w:r>
        <w:br/>
      </w:r>
      <w:r>
        <w:rPr>
          <w:rStyle w:val="VerbatimChar"/>
        </w:rPr>
        <w:t>│                                                                         │</w:t>
      </w:r>
      <w:r>
        <w:br/>
      </w:r>
      <w:r>
        <w:rPr>
          <w:rStyle w:val="VerbatimChar"/>
        </w:rPr>
        <w:t>│  STR hôte ───► Présent + Statut devenu INVALIDE/vide  ──► CAS D (marq)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0DDD8566" w14:textId="77777777" w:rsidR="00446B43" w:rsidRDefault="00000000">
      <w:pPr>
        <w:pStyle w:val="Titre3"/>
      </w:pPr>
      <w:bookmarkStart w:id="14" w:name="cas-a-nouveaux-à-copier"/>
      <w:r>
        <w:t>Cas A — Nouveaux à copier</w:t>
      </w:r>
    </w:p>
    <w:p w14:paraId="06535062" w14:textId="77777777" w:rsidR="00446B43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Condition</w:t>
      </w:r>
      <w:r>
        <w:t xml:space="preserve"> : numéro présent dans le lien SPV, absent de la maquette STR, </w:t>
      </w:r>
      <w:r>
        <w:rPr>
          <w:b/>
          <w:bCs/>
        </w:rPr>
        <w:t>statut VALIDE</w:t>
      </w:r>
      <w:r>
        <w:t>.</w:t>
      </w:r>
    </w:p>
    <w:p w14:paraId="453F672A" w14:textId="77777777" w:rsidR="00446B43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Action</w:t>
      </w:r>
      <w:r>
        <w:t xml:space="preserve"> : </w:t>
      </w:r>
      <w:r>
        <w:rPr>
          <w:rStyle w:val="VerbatimChar"/>
        </w:rPr>
        <w:t>CopyElements</w:t>
      </w:r>
      <w:r>
        <w:t xml:space="preserve"> de la géométrie + copie explicite de tous les paramètres partagés → placement dans le sous-projet </w:t>
      </w:r>
      <w:r>
        <w:rPr>
          <w:rStyle w:val="VerbatimChar"/>
        </w:rPr>
        <w:t>03_STR_RESERVATIONS</w:t>
      </w:r>
      <w:r>
        <w:t xml:space="preserve"> → épinglage.</w:t>
      </w:r>
    </w:p>
    <w:p w14:paraId="2C658C80" w14:textId="77777777" w:rsidR="00446B43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Règle clé</w:t>
      </w:r>
      <w:r>
        <w:t xml:space="preserve"> : une réservation ABSENT REFUSÉ n’est </w:t>
      </w:r>
      <w:r>
        <w:rPr>
          <w:b/>
          <w:bCs/>
        </w:rPr>
        <w:t>pas</w:t>
      </w:r>
      <w:r>
        <w:t xml:space="preserve"> copiée.</w:t>
      </w:r>
    </w:p>
    <w:p w14:paraId="4ECBE6F6" w14:textId="77777777" w:rsidR="00446B43" w:rsidRDefault="00000000">
      <w:pPr>
        <w:pStyle w:val="Titre3"/>
      </w:pPr>
      <w:bookmarkStart w:id="15" w:name="cas-b-modifiés-à-mettre-à-jour"/>
      <w:bookmarkEnd w:id="14"/>
      <w:r>
        <w:t>Cas B — Modifiés à mettre à jour</w:t>
      </w:r>
    </w:p>
    <w:p w14:paraId="7F684ABF" w14:textId="77777777" w:rsidR="00446B43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Condition</w:t>
      </w:r>
      <w:r>
        <w:t xml:space="preserve"> : numéro présent dans les deux modèles, mais au moins un paramètre diffère (géométrie, niveau, demandeur…).</w:t>
      </w:r>
    </w:p>
    <w:p w14:paraId="5F088A5B" w14:textId="77777777" w:rsidR="00446B43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Action</w:t>
      </w:r>
      <w:r>
        <w:t xml:space="preserve"> : copie du nouvel élément depuis le lien + marquage Supprimé de l’ancienne version dans la STR.</w:t>
      </w:r>
    </w:p>
    <w:p w14:paraId="65B0A065" w14:textId="77777777" w:rsidR="00446B43" w:rsidRDefault="00000000">
      <w:pPr>
        <w:pStyle w:val="Titre3"/>
      </w:pPr>
      <w:bookmarkStart w:id="16" w:name="cas-c-supprimés-côté-spv"/>
      <w:bookmarkEnd w:id="15"/>
      <w:r>
        <w:t>Cas C — Supprimés côté SPV</w:t>
      </w:r>
    </w:p>
    <w:p w14:paraId="44062CA4" w14:textId="77777777" w:rsidR="00446B43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Condition</w:t>
      </w:r>
      <w:r>
        <w:t xml:space="preserve"> : numéro présent dans la STR mais introuvable dans le lien.</w:t>
      </w:r>
    </w:p>
    <w:p w14:paraId="3BEB6346" w14:textId="77777777" w:rsidR="00446B43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Action</w:t>
      </w:r>
      <w:r>
        <w:t xml:space="preserve"> : marquage </w:t>
      </w:r>
      <w:r>
        <w:rPr>
          <w:rStyle w:val="VerbatimChar"/>
        </w:rPr>
        <w:t>PVA_RES_DEM_Supprime = 1</w:t>
      </w:r>
      <w:r>
        <w:t xml:space="preserve"> dans la STR (l’élément n’est </w:t>
      </w:r>
      <w:r>
        <w:rPr>
          <w:b/>
          <w:bCs/>
        </w:rPr>
        <w:t>pas</w:t>
      </w:r>
      <w:r>
        <w:t xml:space="preserve"> effacé physiquement).</w:t>
      </w:r>
    </w:p>
    <w:p w14:paraId="504C4A26" w14:textId="77777777" w:rsidR="00446B43" w:rsidRDefault="00000000">
      <w:pPr>
        <w:pStyle w:val="Titre3"/>
      </w:pPr>
      <w:bookmarkStart w:id="17" w:name="cas-d-validation-retirée-ou-refusée"/>
      <w:bookmarkEnd w:id="16"/>
      <w:r>
        <w:t>Cas D — Validation retirée ou refusée</w:t>
      </w:r>
    </w:p>
    <w:p w14:paraId="19C565DB" w14:textId="77777777" w:rsidR="00446B43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Condition</w:t>
      </w:r>
      <w:r>
        <w:t xml:space="preserve"> : élément présent dans la STR avec un statut de validation qui est passé de VALIDE à REFUSE ou vide.</w:t>
      </w:r>
    </w:p>
    <w:p w14:paraId="44E13210" w14:textId="77777777" w:rsidR="00446B43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Action</w:t>
      </w:r>
      <w:r>
        <w:t xml:space="preserve"> : marquage </w:t>
      </w:r>
      <w:r>
        <w:rPr>
          <w:rStyle w:val="VerbatimChar"/>
        </w:rPr>
        <w:t>PVA_RES_DEM_Supprime = 1</w:t>
      </w:r>
      <w:r>
        <w:t xml:space="preserve"> + effacement du statut de validation.</w:t>
      </w:r>
    </w:p>
    <w:p w14:paraId="0E4A6FCD" w14:textId="77777777" w:rsidR="00446B43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Règle clé</w:t>
      </w:r>
      <w:r>
        <w:t xml:space="preserve"> : les éléments marqués Supprimé sont </w:t>
      </w:r>
      <w:r>
        <w:rPr>
          <w:b/>
          <w:bCs/>
        </w:rPr>
        <w:t>exclus</w:t>
      </w:r>
      <w:r>
        <w:t xml:space="preserve"> de la collecte à la prochaine ouverture → la liste Invalidées repasse à 0 après synchro.</w:t>
      </w:r>
    </w:p>
    <w:p w14:paraId="58AFB2BC" w14:textId="77777777" w:rsidR="00446B43" w:rsidRDefault="00000000">
      <w:r>
        <w:pict w14:anchorId="1130E7B3">
          <v:rect id="_x0000_i1037" style="width:0;height:1.5pt" o:hralign="center" o:hrstd="t" o:hr="t"/>
        </w:pict>
      </w:r>
    </w:p>
    <w:p w14:paraId="6768B707" w14:textId="77777777" w:rsidR="00446B43" w:rsidRDefault="00000000">
      <w:pPr>
        <w:pStyle w:val="Titre2"/>
      </w:pPr>
      <w:bookmarkStart w:id="18" w:name="workflow-pas-à-pas"/>
      <w:bookmarkEnd w:id="13"/>
      <w:bookmarkEnd w:id="17"/>
      <w:r>
        <w:t>6. Workflow pas à pas</w:t>
      </w:r>
    </w:p>
    <w:p w14:paraId="3742747D" w14:textId="77777777" w:rsidR="00446B43" w:rsidRDefault="00000000">
      <w:pPr>
        <w:pStyle w:val="Titre3"/>
      </w:pPr>
      <w:bookmarkStart w:id="19" w:name="analyser-le-tableau"/>
      <w:r>
        <w:t>6.1 Analyser le tableau</w:t>
      </w:r>
    </w:p>
    <w:p w14:paraId="0B7BBD4D" w14:textId="77777777" w:rsidR="00446B43" w:rsidRDefault="00000000">
      <w:pPr>
        <w:pStyle w:val="FirstParagraph"/>
      </w:pPr>
      <w:r>
        <w:t>Dès l’ouverture de la fenêtre, lire les compteurs de la barre de statistiques :</w:t>
      </w:r>
    </w:p>
    <w:p w14:paraId="2519D6F1" w14:textId="77777777" w:rsidR="00446B43" w:rsidRDefault="00000000">
      <w:pPr>
        <w:pStyle w:val="SourceCode"/>
      </w:pPr>
      <w:r>
        <w:rPr>
          <w:rStyle w:val="VerbatimChar"/>
        </w:rPr>
        <w:t>Exemple de lecture typique :</w:t>
      </w:r>
      <w:r>
        <w:br/>
      </w:r>
      <w:r>
        <w:rPr>
          <w:rStyle w:val="VerbatimChar"/>
        </w:rPr>
        <w:t xml:space="preserve">  Absentes  : 4    → 4 nouvelles réservations VALIDE à intégrer (Cas A)</w:t>
      </w:r>
      <w:r>
        <w:br/>
      </w:r>
      <w:r>
        <w:rPr>
          <w:rStyle w:val="VerbatimChar"/>
        </w:rPr>
        <w:lastRenderedPageBreak/>
        <w:t xml:space="preserve">  Invalidées: 49   → 49 réservations dont la validation a été retirée (Cas D)</w:t>
      </w:r>
      <w:r>
        <w:br/>
      </w:r>
      <w:r>
        <w:rPr>
          <w:rStyle w:val="VerbatimChar"/>
        </w:rPr>
        <w:t xml:space="preserve">  Différentes: 0   → aucune mise à jour nécessaire</w:t>
      </w:r>
      <w:r>
        <w:br/>
      </w:r>
      <w:r>
        <w:rPr>
          <w:rStyle w:val="VerbatimChar"/>
        </w:rPr>
        <w:t xml:space="preserve">  OK        : 529  → 529 réservations déjà synchronisées</w:t>
      </w:r>
    </w:p>
    <w:p w14:paraId="6B579638" w14:textId="77777777" w:rsidR="00446B43" w:rsidRDefault="00000000">
      <w:pPr>
        <w:pStyle w:val="Titre3"/>
      </w:pPr>
      <w:bookmarkStart w:id="20" w:name="capture-1-répétition-ou-zoom-barre-stats"/>
      <w:bookmarkEnd w:id="19"/>
      <w:r>
        <w:t>[CAPTURE 1 — répétition ou zoom barre stats]</w:t>
      </w:r>
    </w:p>
    <w:p w14:paraId="1A2AC4CD" w14:textId="77777777" w:rsidR="00446B43" w:rsidRDefault="00000000">
      <w:pPr>
        <w:pStyle w:val="Normalcentr"/>
      </w:pPr>
      <w:r>
        <w:t>Barre de statistiques montrant les compteurs avant la première synchronisation.</w:t>
      </w:r>
    </w:p>
    <w:p w14:paraId="75CCBA05" w14:textId="77777777" w:rsidR="00446B43" w:rsidRDefault="00000000">
      <w:r>
        <w:pict w14:anchorId="1C358AE8">
          <v:rect id="_x0000_i1038" style="width:0;height:1.5pt" o:hralign="center" o:hrstd="t" o:hr="t"/>
        </w:pict>
      </w:r>
    </w:p>
    <w:p w14:paraId="4A0951F2" w14:textId="77777777" w:rsidR="00446B43" w:rsidRDefault="00000000">
      <w:pPr>
        <w:pStyle w:val="Titre3"/>
      </w:pPr>
      <w:bookmarkStart w:id="21" w:name="filtrer-et-sélectionner"/>
      <w:bookmarkEnd w:id="20"/>
      <w:r>
        <w:t>6.2 Filtrer et sélectionner</w:t>
      </w:r>
    </w:p>
    <w:p w14:paraId="62997BC4" w14:textId="77777777" w:rsidR="00446B43" w:rsidRDefault="00000000">
      <w:pPr>
        <w:pStyle w:val="Compact"/>
        <w:numPr>
          <w:ilvl w:val="0"/>
          <w:numId w:val="12"/>
        </w:numPr>
      </w:pPr>
      <w:r>
        <w:t xml:space="preserve">Cliquer </w:t>
      </w:r>
      <w:r>
        <w:rPr>
          <w:b/>
          <w:bCs/>
        </w:rPr>
        <w:t>Tout cocher</w:t>
      </w:r>
      <w:r>
        <w:t xml:space="preserve"> pour sélectionner toutes les lignes visibles.</w:t>
      </w:r>
    </w:p>
    <w:p w14:paraId="352DF9A7" w14:textId="77777777" w:rsidR="00446B43" w:rsidRDefault="00000000">
      <w:pPr>
        <w:pStyle w:val="Compact"/>
        <w:numPr>
          <w:ilvl w:val="0"/>
          <w:numId w:val="12"/>
        </w:numPr>
      </w:pPr>
      <w:r>
        <w:t>Ou cocher manuellement les lignes à traiter.</w:t>
      </w:r>
    </w:p>
    <w:p w14:paraId="3FCF4147" w14:textId="77777777" w:rsidR="00446B43" w:rsidRDefault="00000000">
      <w:pPr>
        <w:pStyle w:val="Compact"/>
        <w:numPr>
          <w:ilvl w:val="0"/>
          <w:numId w:val="12"/>
        </w:numPr>
      </w:pPr>
      <w:r>
        <w:t xml:space="preserve">La barre inférieure affiche en temps réel : </w:t>
      </w:r>
      <w:r>
        <w:rPr>
          <w:rStyle w:val="VerbatimChar"/>
        </w:rPr>
        <w:t>53 sélectionnée(s)</w:t>
      </w:r>
      <w:r>
        <w:t>.</w:t>
      </w:r>
    </w:p>
    <w:p w14:paraId="0D0810D2" w14:textId="77777777" w:rsidR="00446B43" w:rsidRDefault="00000000">
      <w:pPr>
        <w:pStyle w:val="Normalcentr"/>
      </w:pPr>
      <w:r>
        <w:rPr>
          <w:b/>
          <w:bCs/>
        </w:rPr>
        <w:t>Conseil</w:t>
      </w:r>
      <w:r>
        <w:t xml:space="preserve"> : travailler par type de cas. Cocher uniquement les ABSENT un premier passage, vérifier, puis les INVALIDE.</w:t>
      </w:r>
    </w:p>
    <w:p w14:paraId="0979FB78" w14:textId="77777777" w:rsidR="00446B43" w:rsidRDefault="00000000">
      <w:r>
        <w:pict w14:anchorId="4D1EA7B1">
          <v:rect id="_x0000_i1039" style="width:0;height:1.5pt" o:hralign="center" o:hrstd="t" o:hr="t"/>
        </w:pict>
      </w:r>
    </w:p>
    <w:p w14:paraId="27B0E065" w14:textId="77777777" w:rsidR="00446B43" w:rsidRDefault="00000000">
      <w:pPr>
        <w:pStyle w:val="Titre3"/>
      </w:pPr>
      <w:bookmarkStart w:id="22" w:name="lancer-la-synchronisation"/>
      <w:bookmarkEnd w:id="21"/>
      <w:r>
        <w:t>6.3 Lancer la synchronisation</w:t>
      </w:r>
    </w:p>
    <w:p w14:paraId="479D4634" w14:textId="77777777" w:rsidR="00446B43" w:rsidRDefault="00000000">
      <w:pPr>
        <w:pStyle w:val="FirstParagraph"/>
      </w:pPr>
      <w:r>
        <w:t xml:space="preserve">Cliquer le bouton </w:t>
      </w:r>
      <w:r>
        <w:rPr>
          <w:b/>
          <w:bCs/>
        </w:rPr>
        <w:t>Synchroniser</w:t>
      </w:r>
      <w:r>
        <w:t xml:space="preserve"> (barre du bas, bleu).</w:t>
      </w:r>
    </w:p>
    <w:p w14:paraId="779B059D" w14:textId="77777777" w:rsidR="00446B43" w:rsidRDefault="00000000">
      <w:pPr>
        <w:pStyle w:val="Corpsdetexte"/>
      </w:pPr>
      <w:r>
        <w:t xml:space="preserve">Une </w:t>
      </w:r>
      <w:r>
        <w:rPr>
          <w:b/>
          <w:bCs/>
        </w:rPr>
        <w:t>boîte de confirmation</w:t>
      </w:r>
      <w:r>
        <w:t xml:space="preserve"> s’affiche avec le détail des actions :</w:t>
      </w:r>
    </w:p>
    <w:p w14:paraId="1133583E" w14:textId="77777777" w:rsidR="00446B43" w:rsidRDefault="00000000">
      <w:pPr>
        <w:pStyle w:val="Titre3"/>
      </w:pPr>
      <w:bookmarkStart w:id="23" w:name="capture-2-boîte-de-confirmation"/>
      <w:bookmarkEnd w:id="22"/>
      <w:r>
        <w:t>[CAPTURE 2 — Boîte de confirmation]</w:t>
      </w:r>
    </w:p>
    <w:p w14:paraId="79CCEDE7" w14:textId="77777777" w:rsidR="00446B43" w:rsidRDefault="00000000">
      <w:pPr>
        <w:pStyle w:val="Normalcentr"/>
      </w:pPr>
      <w:r>
        <w:rPr>
          <w:b/>
          <w:bCs/>
        </w:rPr>
        <w:t>Ce que montre cette capture</w:t>
      </w:r>
      <w:r>
        <w:t xml:space="preserve"> : boîte de dialogue intitulée “Synchronisation : X élément(s) à traiter” listant les quatre cas : - Cas A - Nouveaux à copier : 4 - Cas B - Modifiés à mettre à jour : 0 - Cas C - à marquer supprimés : 0 - Cas D - Validation retirée/refusée : 49</w:t>
      </w:r>
    </w:p>
    <w:p w14:paraId="45CFBDA4" w14:textId="77777777" w:rsidR="00446B43" w:rsidRDefault="00000000">
      <w:pPr>
        <w:pStyle w:val="Normalcentr"/>
      </w:pPr>
      <w:r>
        <w:t>Avec le texte : “Seules les réservations VALID sont copiées. Les Cas D seront marqués Supprimé dans la STR. Confirmer ?”</w:t>
      </w:r>
    </w:p>
    <w:p w14:paraId="4DAB06D5" w14:textId="77777777" w:rsidR="00446B43" w:rsidRDefault="00000000">
      <w:pPr>
        <w:pStyle w:val="FirstParagraph"/>
      </w:pPr>
      <w:r>
        <w:t xml:space="preserve">Lire attentivement les chiffres avant de cliquer </w:t>
      </w:r>
      <w:r>
        <w:rPr>
          <w:b/>
          <w:bCs/>
        </w:rPr>
        <w:t>OK</w:t>
      </w:r>
      <w:r>
        <w:t>.</w:t>
      </w:r>
    </w:p>
    <w:p w14:paraId="3531F372" w14:textId="77777777" w:rsidR="00446B43" w:rsidRDefault="00000000">
      <w:pPr>
        <w:pStyle w:val="Normalcentr"/>
      </w:pPr>
      <w:r>
        <w:rPr>
          <w:b/>
          <w:bCs/>
        </w:rPr>
        <w:t>Règle de sécurité</w:t>
      </w:r>
      <w:r>
        <w:t xml:space="preserve"> : si un chiffre semble anormal (ex. Cas C = 500 alors qu’il y en avait 0 avant), </w:t>
      </w:r>
      <w:r>
        <w:rPr>
          <w:b/>
          <w:bCs/>
        </w:rPr>
        <w:t>annuler</w:t>
      </w:r>
      <w:r>
        <w:t xml:space="preserve"> et investiguer. La synchro ne supprime jamais physiquement d’éléments, mais marque beaucoup d’éléments Supprimé.</w:t>
      </w:r>
    </w:p>
    <w:p w14:paraId="58551CA0" w14:textId="77777777" w:rsidR="00446B43" w:rsidRDefault="00000000">
      <w:r>
        <w:pict w14:anchorId="2C142118">
          <v:rect id="_x0000_i1040" style="width:0;height:1.5pt" o:hralign="center" o:hrstd="t" o:hr="t"/>
        </w:pict>
      </w:r>
    </w:p>
    <w:p w14:paraId="54381983" w14:textId="77777777" w:rsidR="00446B43" w:rsidRDefault="00000000">
      <w:pPr>
        <w:pStyle w:val="Titre3"/>
      </w:pPr>
      <w:bookmarkStart w:id="24" w:name="lire-le-résumé-de-résultat"/>
      <w:bookmarkEnd w:id="23"/>
      <w:r>
        <w:t>6.4 Lire le résumé de résultat</w:t>
      </w:r>
    </w:p>
    <w:p w14:paraId="0737AC4E" w14:textId="77777777" w:rsidR="00446B43" w:rsidRDefault="00000000">
      <w:pPr>
        <w:pStyle w:val="FirstParagraph"/>
      </w:pPr>
      <w:r>
        <w:t>Après validation, la synchro s’exécute et affiche le résumé :</w:t>
      </w:r>
    </w:p>
    <w:p w14:paraId="7DD9ED85" w14:textId="77777777" w:rsidR="00446B43" w:rsidRDefault="00000000">
      <w:pPr>
        <w:pStyle w:val="Titre3"/>
      </w:pPr>
      <w:bookmarkStart w:id="25" w:name="capture-3-boîte-de-résultat"/>
      <w:bookmarkEnd w:id="24"/>
      <w:r>
        <w:t>[CAPTURE 3 — Boîte de résultat]</w:t>
      </w:r>
    </w:p>
    <w:p w14:paraId="2C7A0892" w14:textId="77777777" w:rsidR="00446B43" w:rsidRDefault="00000000">
      <w:pPr>
        <w:pStyle w:val="Normalcentr"/>
      </w:pPr>
      <w:r>
        <w:rPr>
          <w:b/>
          <w:bCs/>
        </w:rPr>
        <w:t>Ce que montre cette capture</w:t>
      </w:r>
      <w:r>
        <w:t xml:space="preserve"> : boîte de dialogue “Synchronisation terminée” : - Cas A - Nouveaux copiés : 4 - Cas B - Modifiés copiés : 0 - Cas B - Anciennes </w:t>
      </w:r>
      <w:r>
        <w:lastRenderedPageBreak/>
        <w:t>supprimées : 0 - Cas C - Marqués supprimés : 0 - Cas D - Invalides marqués supprimés : 49</w:t>
      </w:r>
    </w:p>
    <w:p w14:paraId="60A78940" w14:textId="77777777" w:rsidR="00446B43" w:rsidRDefault="00000000">
      <w:pPr>
        <w:pStyle w:val="Normalcentr"/>
      </w:pPr>
      <w:r>
        <w:t>Total copiés : 4 | Total marqués : 49</w:t>
      </w:r>
    </w:p>
    <w:p w14:paraId="16494FA4" w14:textId="77777777" w:rsidR="00446B43" w:rsidRDefault="00000000">
      <w:r>
        <w:pict w14:anchorId="1B466FDC">
          <v:rect id="_x0000_i1041" style="width:0;height:1.5pt" o:hralign="center" o:hrstd="t" o:hr="t"/>
        </w:pict>
      </w:r>
    </w:p>
    <w:p w14:paraId="158115EE" w14:textId="77777777" w:rsidR="00446B43" w:rsidRDefault="00000000">
      <w:pPr>
        <w:pStyle w:val="Titre3"/>
      </w:pPr>
      <w:bookmarkStart w:id="26" w:name="vérifier-après-synchro"/>
      <w:bookmarkEnd w:id="25"/>
      <w:r>
        <w:t>6.5 Vérifier après synchro</w:t>
      </w:r>
    </w:p>
    <w:p w14:paraId="14330CA7" w14:textId="77777777" w:rsidR="00446B43" w:rsidRDefault="00000000">
      <w:pPr>
        <w:pStyle w:val="FirstParagraph"/>
      </w:pPr>
      <w:r>
        <w:t>Après fermeture du résumé, la fenêtre se rafraîchit automatiquement.</w:t>
      </w:r>
    </w:p>
    <w:p w14:paraId="05791732" w14:textId="77777777" w:rsidR="00446B43" w:rsidRDefault="00000000">
      <w:pPr>
        <w:pStyle w:val="Titre3"/>
      </w:pPr>
      <w:bookmarkStart w:id="27" w:name="capture-4-interface-après-sync"/>
      <w:bookmarkEnd w:id="26"/>
      <w:r>
        <w:t>[CAPTURE 4 — Interface après sync]</w:t>
      </w:r>
    </w:p>
    <w:p w14:paraId="117B994E" w14:textId="77777777" w:rsidR="00446B43" w:rsidRDefault="00000000">
      <w:pPr>
        <w:pStyle w:val="Normalcentr"/>
      </w:pPr>
      <w:r>
        <w:rPr>
          <w:b/>
          <w:bCs/>
        </w:rPr>
        <w:t>Ce que montre cette capture</w:t>
      </w:r>
      <w:r>
        <w:t xml:space="preserve"> : la fenêtre après synchronisation. La barre de statistiques affiche maintenant : - Invalidées : 0 (les 49 ont été traitées) - Absentes : 2 164 (dont les 4 Cas A qui apparaissent encore comme ABSENT) - Total hôte : 534 (584 − 49 − 1 = environ 534 selon filtre) - Barre de sélection : 4 sélectionnée(s)</w:t>
      </w:r>
    </w:p>
    <w:p w14:paraId="4DB50B65" w14:textId="77777777" w:rsidR="00446B43" w:rsidRDefault="00000000">
      <w:pPr>
        <w:pStyle w:val="Normalcentr"/>
      </w:pPr>
      <w:r>
        <w:t>Les 4 lignes restantes ABSENT correspondent aux éléments copiés dont le paramètre NumReservation n’a pas encore été relu (problème résolu en v3.0.0 avec la copie explicite des paramètres).</w:t>
      </w:r>
    </w:p>
    <w:p w14:paraId="3582F52A" w14:textId="77777777" w:rsidR="00446B43" w:rsidRDefault="00000000">
      <w:pPr>
        <w:pStyle w:val="FirstParagraph"/>
      </w:pPr>
      <w:r>
        <w:rPr>
          <w:b/>
          <w:bCs/>
        </w:rPr>
        <w:t>Points à contrôler</w:t>
      </w:r>
      <w:r>
        <w:t xml:space="preserve"> 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170"/>
        <w:gridCol w:w="5452"/>
      </w:tblGrid>
      <w:tr w:rsidR="00446B43" w14:paraId="4EFFC405" w14:textId="77777777" w:rsidTr="00446B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32" w:type="dxa"/>
          </w:tcPr>
          <w:p w14:paraId="7C040D11" w14:textId="77777777" w:rsidR="00446B43" w:rsidRDefault="00000000">
            <w:pPr>
              <w:pStyle w:val="Compact"/>
            </w:pPr>
            <w:r>
              <w:t>Vérification</w:t>
            </w:r>
          </w:p>
        </w:tc>
        <w:tc>
          <w:tcPr>
            <w:tcW w:w="4488" w:type="dxa"/>
          </w:tcPr>
          <w:p w14:paraId="427649F3" w14:textId="77777777" w:rsidR="00446B43" w:rsidRDefault="00000000">
            <w:pPr>
              <w:pStyle w:val="Compact"/>
            </w:pPr>
            <w:r>
              <w:t>Résultat attendu</w:t>
            </w:r>
          </w:p>
        </w:tc>
      </w:tr>
      <w:tr w:rsidR="00446B43" w14:paraId="01C04B67" w14:textId="77777777">
        <w:tc>
          <w:tcPr>
            <w:tcW w:w="3432" w:type="dxa"/>
          </w:tcPr>
          <w:p w14:paraId="450FDE5D" w14:textId="77777777" w:rsidR="00446B43" w:rsidRDefault="00000000">
            <w:pPr>
              <w:pStyle w:val="Compact"/>
            </w:pPr>
            <w:r>
              <w:t>Invalidées après sync</w:t>
            </w:r>
          </w:p>
        </w:tc>
        <w:tc>
          <w:tcPr>
            <w:tcW w:w="4488" w:type="dxa"/>
          </w:tcPr>
          <w:p w14:paraId="0CD27ADE" w14:textId="77777777" w:rsidR="00446B43" w:rsidRDefault="00000000">
            <w:pPr>
              <w:pStyle w:val="Compact"/>
            </w:pPr>
            <w:r>
              <w:rPr>
                <w:b/>
                <w:bCs/>
              </w:rPr>
              <w:t>0</w:t>
            </w:r>
          </w:p>
        </w:tc>
      </w:tr>
      <w:tr w:rsidR="00446B43" w14:paraId="694918AC" w14:textId="77777777">
        <w:tc>
          <w:tcPr>
            <w:tcW w:w="3432" w:type="dxa"/>
          </w:tcPr>
          <w:p w14:paraId="49195D19" w14:textId="77777777" w:rsidR="00446B43" w:rsidRDefault="00000000">
            <w:pPr>
              <w:pStyle w:val="Compact"/>
            </w:pPr>
            <w:r>
              <w:t>Absentes VALIDE après sync</w:t>
            </w:r>
          </w:p>
        </w:tc>
        <w:tc>
          <w:tcPr>
            <w:tcW w:w="4488" w:type="dxa"/>
          </w:tcPr>
          <w:p w14:paraId="6D156824" w14:textId="77777777" w:rsidR="00446B43" w:rsidRDefault="00000000">
            <w:pPr>
              <w:pStyle w:val="Compact"/>
            </w:pPr>
            <w:r>
              <w:t>Doit diminuer du nombre de Cas A traités</w:t>
            </w:r>
          </w:p>
        </w:tc>
      </w:tr>
      <w:tr w:rsidR="00446B43" w14:paraId="3759363F" w14:textId="77777777">
        <w:tc>
          <w:tcPr>
            <w:tcW w:w="3432" w:type="dxa"/>
          </w:tcPr>
          <w:p w14:paraId="34447865" w14:textId="77777777" w:rsidR="00446B43" w:rsidRDefault="00000000">
            <w:pPr>
              <w:pStyle w:val="Compact"/>
            </w:pPr>
            <w:r>
              <w:t>Éléments dans Revit (vue 3D)</w:t>
            </w:r>
          </w:p>
        </w:tc>
        <w:tc>
          <w:tcPr>
            <w:tcW w:w="4488" w:type="dxa"/>
          </w:tcPr>
          <w:p w14:paraId="41CB8279" w14:textId="77777777" w:rsidR="00446B43" w:rsidRDefault="00000000">
            <w:pPr>
              <w:pStyle w:val="Compact"/>
            </w:pPr>
            <w:r>
              <w:t xml:space="preserve">Les nouveaux éléments sont épinglés (punaise) dans </w:t>
            </w:r>
            <w:r>
              <w:rPr>
                <w:rStyle w:val="VerbatimChar"/>
              </w:rPr>
              <w:t>03_STR_RESERVATIONS</w:t>
            </w:r>
          </w:p>
        </w:tc>
      </w:tr>
      <w:tr w:rsidR="00446B43" w14:paraId="17E089E1" w14:textId="77777777">
        <w:tc>
          <w:tcPr>
            <w:tcW w:w="3432" w:type="dxa"/>
          </w:tcPr>
          <w:p w14:paraId="7482E401" w14:textId="77777777" w:rsidR="00446B43" w:rsidRDefault="00000000">
            <w:pPr>
              <w:pStyle w:val="Compact"/>
            </w:pPr>
            <w:r>
              <w:t>Sous-projet des copies</w:t>
            </w:r>
          </w:p>
        </w:tc>
        <w:tc>
          <w:tcPr>
            <w:tcW w:w="4488" w:type="dxa"/>
          </w:tcPr>
          <w:p w14:paraId="5C71E163" w14:textId="77777777" w:rsidR="00446B43" w:rsidRDefault="00000000">
            <w:pPr>
              <w:pStyle w:val="Compact"/>
            </w:pPr>
            <w:r>
              <w:rPr>
                <w:rStyle w:val="VerbatimChar"/>
              </w:rPr>
              <w:t>03_STR_RESERVATIONS</w:t>
            </w:r>
          </w:p>
        </w:tc>
      </w:tr>
    </w:tbl>
    <w:p w14:paraId="1C163A55" w14:textId="77777777" w:rsidR="00446B43" w:rsidRDefault="00000000">
      <w:r>
        <w:pict w14:anchorId="783E121A">
          <v:rect id="_x0000_i1042" style="width:0;height:1.5pt" o:hralign="center" o:hrstd="t" o:hr="t"/>
        </w:pict>
      </w:r>
    </w:p>
    <w:p w14:paraId="1BC88E32" w14:textId="77777777" w:rsidR="00446B43" w:rsidRDefault="00000000">
      <w:pPr>
        <w:pStyle w:val="Titre2"/>
      </w:pPr>
      <w:bookmarkStart w:id="28" w:name="fonctions-complémentaires"/>
      <w:bookmarkEnd w:id="18"/>
      <w:bookmarkEnd w:id="27"/>
      <w:r>
        <w:t>7. Fonctions complémentaires</w:t>
      </w:r>
    </w:p>
    <w:p w14:paraId="7803DA4B" w14:textId="77777777" w:rsidR="00446B43" w:rsidRDefault="00000000">
      <w:pPr>
        <w:pStyle w:val="Titre3"/>
      </w:pPr>
      <w:bookmarkStart w:id="29" w:name="vue-3d"/>
      <w:r>
        <w:t>7.1 Vue 3D</w:t>
      </w:r>
    </w:p>
    <w:p w14:paraId="46DA700C" w14:textId="77777777" w:rsidR="00446B43" w:rsidRDefault="00000000">
      <w:pPr>
        <w:pStyle w:val="FirstParagraph"/>
      </w:pPr>
      <w:r>
        <w:t xml:space="preserve">Le bouton </w:t>
      </w:r>
      <w:r>
        <w:rPr>
          <w:b/>
          <w:bCs/>
        </w:rPr>
        <w:t>Vue 3D</w:t>
      </w:r>
      <w:r>
        <w:t xml:space="preserve"> (vert) crée ou met à jour automatiquement une vue 3D nommée </w:t>
      </w:r>
      <w:r>
        <w:rPr>
          <w:rStyle w:val="VerbatimChar"/>
        </w:rPr>
        <w:t>STR_Reservations</w:t>
      </w:r>
      <w:r>
        <w:t xml:space="preserve"> :</w:t>
      </w:r>
    </w:p>
    <w:p w14:paraId="45095F7D" w14:textId="77777777" w:rsidR="00446B43" w:rsidRDefault="00000000">
      <w:pPr>
        <w:pStyle w:val="Compact"/>
        <w:numPr>
          <w:ilvl w:val="0"/>
          <w:numId w:val="13"/>
        </w:numPr>
      </w:pPr>
      <w:r>
        <w:t>Sélectionner une ou plusieurs lignes dans le tableau (éléments avec un local existant dans la STR).</w:t>
      </w:r>
    </w:p>
    <w:p w14:paraId="13A1242A" w14:textId="77777777" w:rsidR="00446B43" w:rsidRDefault="00000000">
      <w:pPr>
        <w:pStyle w:val="Compact"/>
        <w:numPr>
          <w:ilvl w:val="0"/>
          <w:numId w:val="13"/>
        </w:numPr>
      </w:pPr>
      <w:r>
        <w:t xml:space="preserve">Cliquer </w:t>
      </w:r>
      <w:r>
        <w:rPr>
          <w:b/>
          <w:bCs/>
        </w:rPr>
        <w:t>Vue 3D</w:t>
      </w:r>
      <w:r>
        <w:t>.</w:t>
      </w:r>
    </w:p>
    <w:p w14:paraId="27F52C5C" w14:textId="77777777" w:rsidR="00446B43" w:rsidRDefault="00000000">
      <w:pPr>
        <w:pStyle w:val="Compact"/>
        <w:numPr>
          <w:ilvl w:val="0"/>
          <w:numId w:val="13"/>
        </w:numPr>
      </w:pPr>
      <w:r>
        <w:t xml:space="preserve">La vue s’ouvre avec une </w:t>
      </w:r>
      <w:r>
        <w:rPr>
          <w:b/>
          <w:bCs/>
        </w:rPr>
        <w:t>zone de coupe (section box)</w:t>
      </w:r>
      <w:r>
        <w:t xml:space="preserve"> ajustée autour des éléments sélectionnés, avec une marge de 0,5 m.</w:t>
      </w:r>
    </w:p>
    <w:p w14:paraId="03B39BBE" w14:textId="77777777" w:rsidR="00446B43" w:rsidRDefault="00000000">
      <w:pPr>
        <w:pStyle w:val="Compact"/>
        <w:numPr>
          <w:ilvl w:val="0"/>
          <w:numId w:val="13"/>
        </w:numPr>
      </w:pPr>
      <w:r>
        <w:t xml:space="preserve">Le gabarit de vue </w:t>
      </w:r>
      <w:r>
        <w:rPr>
          <w:rStyle w:val="VerbatimChar"/>
        </w:rPr>
        <w:t>3D_STR+RES</w:t>
      </w:r>
      <w:r>
        <w:t xml:space="preserve"> est appliqué automatiquement s’il existe dans le projet.</w:t>
      </w:r>
    </w:p>
    <w:p w14:paraId="1C6A8518" w14:textId="77777777" w:rsidR="00446B43" w:rsidRDefault="00000000">
      <w:pPr>
        <w:pStyle w:val="Normalcentr"/>
      </w:pPr>
      <w:r>
        <w:rPr>
          <w:b/>
          <w:bCs/>
        </w:rPr>
        <w:lastRenderedPageBreak/>
        <w:t>Usage typique</w:t>
      </w:r>
      <w:r>
        <w:t xml:space="preserve"> : sélectionner toutes les lignes ABSENT ou DIFFERENT, cliquer Vue 3D pour voir les zones concernées avant de synchroniser.</w:t>
      </w:r>
    </w:p>
    <w:p w14:paraId="3D809E9E" w14:textId="77777777" w:rsidR="00446B43" w:rsidRDefault="00000000">
      <w:r>
        <w:pict w14:anchorId="00495EB8">
          <v:rect id="_x0000_i1043" style="width:0;height:1.5pt" o:hralign="center" o:hrstd="t" o:hr="t"/>
        </w:pict>
      </w:r>
    </w:p>
    <w:p w14:paraId="0A51F662" w14:textId="77777777" w:rsidR="00446B43" w:rsidRDefault="00000000">
      <w:pPr>
        <w:pStyle w:val="Titre3"/>
      </w:pPr>
      <w:bookmarkStart w:id="30" w:name="export-csv"/>
      <w:bookmarkEnd w:id="29"/>
      <w:r>
        <w:t>7.2 Export CSV</w:t>
      </w:r>
    </w:p>
    <w:p w14:paraId="0565BF0F" w14:textId="77777777" w:rsidR="00446B43" w:rsidRDefault="00000000">
      <w:pPr>
        <w:pStyle w:val="FirstParagraph"/>
      </w:pPr>
      <w:r>
        <w:t xml:space="preserve">Le bouton </w:t>
      </w:r>
      <w:r>
        <w:rPr>
          <w:b/>
          <w:bCs/>
        </w:rPr>
        <w:t>Exporter CSV</w:t>
      </w:r>
      <w:r>
        <w:t xml:space="preserve"> (orange) génère un fichier CSV avec toutes les lignes du tableau.</w:t>
      </w:r>
    </w:p>
    <w:p w14:paraId="2B5F516E" w14:textId="77777777" w:rsidR="00446B43" w:rsidRDefault="00000000">
      <w:pPr>
        <w:pStyle w:val="Compact"/>
        <w:numPr>
          <w:ilvl w:val="0"/>
          <w:numId w:val="14"/>
        </w:numPr>
      </w:pPr>
      <w:r>
        <w:t xml:space="preserve">Format : </w:t>
      </w:r>
      <w:r>
        <w:rPr>
          <w:rStyle w:val="VerbatimChar"/>
        </w:rPr>
        <w:t>StatutVAL;StatutSTR;Numero;Famille;Niveau;Demandeur;DateDem;RESDem;Responsable;DateVal;CommentaireVAL;Detail</w:t>
      </w:r>
    </w:p>
    <w:p w14:paraId="02C3BE88" w14:textId="77777777" w:rsidR="00446B43" w:rsidRDefault="00000000">
      <w:pPr>
        <w:pStyle w:val="Compact"/>
        <w:numPr>
          <w:ilvl w:val="0"/>
          <w:numId w:val="14"/>
        </w:numPr>
      </w:pPr>
      <w:r>
        <w:t>Encodage : UTF-8 avec BOM (compatible Excel)</w:t>
      </w:r>
    </w:p>
    <w:p w14:paraId="2A712B85" w14:textId="77777777" w:rsidR="00446B43" w:rsidRDefault="00000000">
      <w:pPr>
        <w:pStyle w:val="Compact"/>
        <w:numPr>
          <w:ilvl w:val="0"/>
          <w:numId w:val="14"/>
        </w:numPr>
      </w:pPr>
      <w:r>
        <w:t>L’emplacement du fichier est demandé via une boîte de dialogue standard Windows.</w:t>
      </w:r>
    </w:p>
    <w:p w14:paraId="529F4511" w14:textId="77777777" w:rsidR="00446B43" w:rsidRDefault="00000000">
      <w:pPr>
        <w:pStyle w:val="Normalcentr"/>
      </w:pPr>
      <w:r>
        <w:rPr>
          <w:b/>
          <w:bCs/>
        </w:rPr>
        <w:t>Usage typique</w:t>
      </w:r>
      <w:r>
        <w:t xml:space="preserve"> : exporter avant de synchroniser pour garder une trace de l’état avant/après. Utile pour les réunions de coordination.</w:t>
      </w:r>
    </w:p>
    <w:p w14:paraId="43296D0D" w14:textId="77777777" w:rsidR="00446B43" w:rsidRDefault="00000000">
      <w:r>
        <w:pict w14:anchorId="19C36248">
          <v:rect id="_x0000_i1044" style="width:0;height:1.5pt" o:hralign="center" o:hrstd="t" o:hr="t"/>
        </w:pict>
      </w:r>
    </w:p>
    <w:p w14:paraId="27495754" w14:textId="77777777" w:rsidR="00446B43" w:rsidRDefault="00000000">
      <w:pPr>
        <w:pStyle w:val="Titre2"/>
      </w:pPr>
      <w:bookmarkStart w:id="31" w:name="règles-métier-importantes"/>
      <w:bookmarkEnd w:id="28"/>
      <w:bookmarkEnd w:id="30"/>
      <w:r>
        <w:t>8. Règles métier importantes</w:t>
      </w:r>
    </w:p>
    <w:p w14:paraId="43A7EF8E" w14:textId="77777777" w:rsidR="00446B43" w:rsidRDefault="00000000">
      <w:pPr>
        <w:pStyle w:val="Titre3"/>
      </w:pPr>
      <w:bookmarkStart w:id="32" w:name="seules-les-valide-sont-copiées"/>
      <w:r>
        <w:t>Seules les VALIDE sont copiées</w:t>
      </w:r>
    </w:p>
    <w:p w14:paraId="1C9E03B6" w14:textId="77777777" w:rsidR="00446B43" w:rsidRDefault="00000000">
      <w:pPr>
        <w:pStyle w:val="FirstParagraph"/>
      </w:pPr>
      <w:r>
        <w:t xml:space="preserve">Une réservation dont le statut de validation n’est pas exactement </w:t>
      </w:r>
      <w:r>
        <w:rPr>
          <w:rStyle w:val="VerbatimChar"/>
        </w:rPr>
        <w:t>VALIDE</w:t>
      </w:r>
      <w:r>
        <w:t xml:space="preserve"> n’est </w:t>
      </w:r>
      <w:r>
        <w:rPr>
          <w:b/>
          <w:bCs/>
        </w:rPr>
        <w:t>jamais</w:t>
      </w:r>
      <w:r>
        <w:t xml:space="preserve"> copiée dans la STR, même si elle est cochée et classée ABSENT.</w:t>
      </w:r>
    </w:p>
    <w:p w14:paraId="750130E2" w14:textId="77777777" w:rsidR="00446B43" w:rsidRDefault="00000000">
      <w:pPr>
        <w:pStyle w:val="SourceCode"/>
      </w:pPr>
      <w:r>
        <w:rPr>
          <w:rStyle w:val="VerbatimChar"/>
        </w:rPr>
        <w:t>Statut lien  │  Action Cas A</w:t>
      </w:r>
      <w:r>
        <w:br/>
      </w:r>
      <w:r>
        <w:rPr>
          <w:rStyle w:val="VerbatimChar"/>
        </w:rPr>
        <w:t>─────────────┼──────────────</w:t>
      </w:r>
      <w:r>
        <w:br/>
      </w:r>
      <w:r>
        <w:rPr>
          <w:rStyle w:val="VerbatimChar"/>
        </w:rPr>
        <w:t>VALIDE        │  Copie + paramètres</w:t>
      </w:r>
      <w:r>
        <w:br/>
      </w:r>
      <w:r>
        <w:rPr>
          <w:rStyle w:val="VerbatimChar"/>
        </w:rPr>
        <w:t>REFUSE        │  Ignorée (ligne affichée mais non copiée)</w:t>
      </w:r>
      <w:r>
        <w:br/>
      </w:r>
      <w:r>
        <w:rPr>
          <w:rStyle w:val="VerbatimChar"/>
        </w:rPr>
        <w:t>vide          │  Ignorée</w:t>
      </w:r>
    </w:p>
    <w:p w14:paraId="49BD5127" w14:textId="77777777" w:rsidR="00446B43" w:rsidRDefault="00000000">
      <w:pPr>
        <w:pStyle w:val="Titre3"/>
      </w:pPr>
      <w:bookmarkStart w:id="33" w:name="les-éléments-ne-sont-jamais-effacés"/>
      <w:bookmarkEnd w:id="32"/>
      <w:r>
        <w:t>Les éléments ne sont jamais effacés</w:t>
      </w:r>
    </w:p>
    <w:p w14:paraId="7EDF132A" w14:textId="77777777" w:rsidR="00446B43" w:rsidRDefault="00000000">
      <w:pPr>
        <w:pStyle w:val="FirstParagraph"/>
      </w:pPr>
      <w:r>
        <w:t xml:space="preserve">L’outil ne supprime </w:t>
      </w:r>
      <w:r>
        <w:rPr>
          <w:b/>
          <w:bCs/>
        </w:rPr>
        <w:t>jamais</w:t>
      </w:r>
      <w:r>
        <w:t xml:space="preserve"> physiquement d’élément Revit. Il positionne uniquement le paramètre </w:t>
      </w:r>
      <w:r>
        <w:rPr>
          <w:rStyle w:val="VerbatimChar"/>
        </w:rPr>
        <w:t>PVA_RES_DEM_Supprime = 1</w:t>
      </w:r>
      <w:r>
        <w:t>. L’effacement réel, si nécessaire, se fait manuellement.</w:t>
      </w:r>
    </w:p>
    <w:p w14:paraId="4EEF35D5" w14:textId="77777777" w:rsidR="00446B43" w:rsidRDefault="00000000">
      <w:pPr>
        <w:pStyle w:val="Titre3"/>
      </w:pPr>
      <w:bookmarkStart w:id="34" w:name="copie-géométrie-paramètres"/>
      <w:bookmarkEnd w:id="33"/>
      <w:r>
        <w:t>Copie géométrie + paramètres</w:t>
      </w:r>
    </w:p>
    <w:p w14:paraId="49F104B8" w14:textId="77777777" w:rsidR="00446B43" w:rsidRDefault="00000000">
      <w:pPr>
        <w:pStyle w:val="FirstParagraph"/>
      </w:pPr>
      <w:r>
        <w:t xml:space="preserve">Depuis la v3.0.0, la copie d’un élément depuis le lien inclut : - la </w:t>
      </w:r>
      <w:r>
        <w:rPr>
          <w:b/>
          <w:bCs/>
        </w:rPr>
        <w:t>géométrie</w:t>
      </w:r>
      <w:r>
        <w:t xml:space="preserve"> (via </w:t>
      </w:r>
      <w:r>
        <w:rPr>
          <w:rStyle w:val="VerbatimChar"/>
        </w:rPr>
        <w:t>ElementTransformUtils.CopyElements</w:t>
      </w:r>
      <w:r>
        <w:t xml:space="preserve">) ; - </w:t>
      </w:r>
      <w:r>
        <w:rPr>
          <w:b/>
          <w:bCs/>
        </w:rPr>
        <w:t>tous les paramètres partagés</w:t>
      </w:r>
      <w:r>
        <w:t xml:space="preserve"> : numéro, demandeur, date, niveau, coordonnées, statut de validation, commentaires, etc.</w:t>
      </w:r>
    </w:p>
    <w:p w14:paraId="3E4EE69A" w14:textId="77777777" w:rsidR="00446B43" w:rsidRDefault="00000000">
      <w:pPr>
        <w:pStyle w:val="Corpsdetexte"/>
      </w:pPr>
      <w:r>
        <w:t>Sans ce transfert explicite, les éléments copiés n’auraient pas de numéro et resteraient ABSENT à la prochaine ouverture, générant des doublons.</w:t>
      </w:r>
    </w:p>
    <w:p w14:paraId="73F18107" w14:textId="77777777" w:rsidR="00446B43" w:rsidRDefault="00000000">
      <w:pPr>
        <w:pStyle w:val="Titre3"/>
      </w:pPr>
      <w:bookmarkStart w:id="35" w:name="Xc1bd457586d871463da10719ec307b5ab54cfa7"/>
      <w:bookmarkEnd w:id="34"/>
      <w:r>
        <w:lastRenderedPageBreak/>
        <w:t xml:space="preserve">Familles : le nom doit commencer par </w:t>
      </w:r>
      <w:r>
        <w:rPr>
          <w:rStyle w:val="VerbatimChar"/>
        </w:rPr>
        <w:t>FGH_RES</w:t>
      </w:r>
    </w:p>
    <w:p w14:paraId="12EFD6A4" w14:textId="77777777" w:rsidR="00446B43" w:rsidRDefault="00000000">
      <w:pPr>
        <w:pStyle w:val="FirstParagraph"/>
      </w:pPr>
      <w:r>
        <w:t xml:space="preserve">L’outil ne reconnaît que les familles dont le </w:t>
      </w:r>
      <w:r>
        <w:rPr>
          <w:b/>
          <w:bCs/>
        </w:rPr>
        <w:t xml:space="preserve">nom commence par </w:t>
      </w:r>
      <w:r>
        <w:rPr>
          <w:rStyle w:val="VerbatimChar"/>
          <w:b/>
          <w:bCs/>
        </w:rPr>
        <w:t>FGH_RES</w:t>
      </w:r>
      <w:r>
        <w:t xml:space="preserve">. Si une famille est renommée lors du chargement (ex. </w:t>
      </w:r>
      <w:r>
        <w:rPr>
          <w:rStyle w:val="VerbatimChar"/>
        </w:rPr>
        <w:t>FGH_RES_V_RECT3</w:t>
      </w:r>
      <w:r>
        <w:t xml:space="preserve"> → </w:t>
      </w:r>
      <w:r>
        <w:rPr>
          <w:rStyle w:val="VerbatimChar"/>
        </w:rPr>
        <w:t>STR_RES_V_RECT</w:t>
      </w:r>
      <w:r>
        <w:t xml:space="preserve">), elle devient </w:t>
      </w:r>
      <w:r>
        <w:rPr>
          <w:b/>
          <w:bCs/>
        </w:rPr>
        <w:t>invisible</w:t>
      </w:r>
      <w:r>
        <w:t xml:space="preserve"> pour l’outil et ses éléments n’apparaissent pas dans le tableau.</w:t>
      </w:r>
    </w:p>
    <w:p w14:paraId="160A170A" w14:textId="77777777" w:rsidR="00446B43" w:rsidRDefault="00000000">
      <w:pPr>
        <w:pStyle w:val="Normalcentr"/>
      </w:pPr>
      <w:r>
        <w:t xml:space="preserve">⚠ </w:t>
      </w:r>
      <w:r>
        <w:rPr>
          <w:b/>
          <w:bCs/>
        </w:rPr>
        <w:t>Vigilance</w:t>
      </w:r>
      <w:r>
        <w:t xml:space="preserve"> : toujours charger les familles depuis le fichier source SPV sans renommer. Si la famille a été chargée sous un autre nom, la purger et recharger avec le bon nom.</w:t>
      </w:r>
    </w:p>
    <w:p w14:paraId="1C229CB9" w14:textId="77777777" w:rsidR="00446B43" w:rsidRDefault="00000000">
      <w:pPr>
        <w:pStyle w:val="Titre3"/>
      </w:pPr>
      <w:bookmarkStart w:id="36" w:name="épinglage-automatique"/>
      <w:bookmarkEnd w:id="35"/>
      <w:r>
        <w:t>Épinglage automatique</w:t>
      </w:r>
    </w:p>
    <w:p w14:paraId="76E3209F" w14:textId="77777777" w:rsidR="00446B43" w:rsidRDefault="00000000">
      <w:pPr>
        <w:pStyle w:val="FirstParagraph"/>
      </w:pPr>
      <w:r>
        <w:t xml:space="preserve">Tous les éléments copiés sont </w:t>
      </w:r>
      <w:r>
        <w:rPr>
          <w:b/>
          <w:bCs/>
        </w:rPr>
        <w:t>épinglés</w:t>
      </w:r>
      <w:r>
        <w:t xml:space="preserve"> (pin Revit) dans la STR. Cela empêche leur déplacement ou suppression accidentelle. Pour déplacer ou supprimer un élément copié, il faut d’abord le désépingler manuellement.</w:t>
      </w:r>
    </w:p>
    <w:p w14:paraId="0267758B" w14:textId="77777777" w:rsidR="00446B43" w:rsidRDefault="00000000">
      <w:r>
        <w:pict w14:anchorId="779E28CA">
          <v:rect id="_x0000_i1045" style="width:0;height:1.5pt" o:hralign="center" o:hrstd="t" o:hr="t"/>
        </w:pict>
      </w:r>
    </w:p>
    <w:p w14:paraId="5614F9AF" w14:textId="77777777" w:rsidR="00446B43" w:rsidRDefault="00000000">
      <w:pPr>
        <w:pStyle w:val="Titre2"/>
      </w:pPr>
      <w:bookmarkStart w:id="37" w:name="erreurs-fréquentes-et-solutions"/>
      <w:bookmarkEnd w:id="31"/>
      <w:bookmarkEnd w:id="36"/>
      <w:r>
        <w:t>9. Erreurs fréquentes et solutions</w:t>
      </w:r>
    </w:p>
    <w:p w14:paraId="7DBBA483" w14:textId="77777777" w:rsidR="00446B43" w:rsidRDefault="00000000">
      <w:pPr>
        <w:pStyle w:val="Titre3"/>
      </w:pPr>
      <w:bookmarkStart w:id="38" w:name="Xc1fde8f6cc6c70b1da77b365bd1a1040d397f49"/>
      <w:r>
        <w:t>❌ “Aucune maquette liée dont le nom contient ‘FGH_RES_SPV’ n’a été trouvée”</w:t>
      </w:r>
    </w:p>
    <w:p w14:paraId="22A322B0" w14:textId="77777777" w:rsidR="00446B43" w:rsidRDefault="00000000">
      <w:pPr>
        <w:pStyle w:val="FirstParagraph"/>
      </w:pPr>
      <w:r>
        <w:rPr>
          <w:b/>
          <w:bCs/>
        </w:rPr>
        <w:t>Cause</w:t>
      </w:r>
      <w:r>
        <w:t xml:space="preserve"> : le lien Revit n’est pas chargé ou son nom ne correspond pas au préfixe attendu.</w:t>
      </w:r>
    </w:p>
    <w:p w14:paraId="67767F65" w14:textId="77777777" w:rsidR="00446B43" w:rsidRDefault="00000000">
      <w:pPr>
        <w:pStyle w:val="Corpsdetexte"/>
      </w:pPr>
      <w:r>
        <w:rPr>
          <w:b/>
          <w:bCs/>
        </w:rPr>
        <w:t>Solution</w:t>
      </w:r>
      <w:r>
        <w:t xml:space="preserve"> : 1. Gérer › Liens Revit → vérifier que le lien SPV est chargé (statut = Chargé). 2. Vérifier que le nom du fichier RVT lié contient bien </w:t>
      </w:r>
      <w:r>
        <w:rPr>
          <w:rStyle w:val="VerbatimChar"/>
        </w:rPr>
        <w:t>FGH_RES_SPV</w:t>
      </w:r>
      <w:r>
        <w:t>.</w:t>
      </w:r>
    </w:p>
    <w:p w14:paraId="48022E24" w14:textId="77777777" w:rsidR="00446B43" w:rsidRDefault="00000000">
      <w:r>
        <w:pict w14:anchorId="098FC447">
          <v:rect id="_x0000_i1046" style="width:0;height:1.5pt" o:hralign="center" o:hrstd="t" o:hr="t"/>
        </w:pict>
      </w:r>
    </w:p>
    <w:p w14:paraId="16B0FCDD" w14:textId="77777777" w:rsidR="00446B43" w:rsidRDefault="00000000">
      <w:pPr>
        <w:pStyle w:val="Titre3"/>
      </w:pPr>
      <w:bookmarkStart w:id="39" w:name="X74bb55b30c607b1749c7cfef3870a1da61fcd22"/>
      <w:bookmarkEnd w:id="38"/>
      <w:r>
        <w:t>❌ Les éléments Cas A restent ABSENT après sync</w:t>
      </w:r>
    </w:p>
    <w:p w14:paraId="1EE15F56" w14:textId="77777777" w:rsidR="00446B43" w:rsidRDefault="00000000">
      <w:pPr>
        <w:pStyle w:val="FirstParagraph"/>
      </w:pPr>
      <w:r>
        <w:rPr>
          <w:b/>
          <w:bCs/>
        </w:rPr>
        <w:t>Cause probable</w:t>
      </w:r>
      <w:r>
        <w:t xml:space="preserve"> : le paramètre </w:t>
      </w:r>
      <w:r>
        <w:rPr>
          <w:rStyle w:val="VerbatimChar"/>
        </w:rPr>
        <w:t>PVA_RES_DEM_NumReservation</w:t>
      </w:r>
      <w:r>
        <w:t xml:space="preserve"> n’a pas été copié.</w:t>
      </w:r>
    </w:p>
    <w:p w14:paraId="471330CC" w14:textId="77777777" w:rsidR="00446B43" w:rsidRDefault="00000000">
      <w:pPr>
        <w:pStyle w:val="Corpsdetexte"/>
      </w:pPr>
      <w:r>
        <w:rPr>
          <w:b/>
          <w:bCs/>
        </w:rPr>
        <w:t>Ce qui se passe en v3.0.0</w:t>
      </w:r>
      <w:r>
        <w:t xml:space="preserve"> : la copie des paramètres est effectuée automatiquement après chaque </w:t>
      </w:r>
      <w:r>
        <w:rPr>
          <w:rStyle w:val="VerbatimChar"/>
        </w:rPr>
        <w:t>CopyElements</w:t>
      </w:r>
      <w:r>
        <w:t>. Si des doublons s’accumulent dans la maquette, c’est un symptôme d’une version antérieure à v3.0.0.</w:t>
      </w:r>
    </w:p>
    <w:p w14:paraId="4643D1AF" w14:textId="77777777" w:rsidR="00446B43" w:rsidRDefault="00000000">
      <w:pPr>
        <w:pStyle w:val="Corpsdetexte"/>
      </w:pPr>
      <w:r>
        <w:rPr>
          <w:b/>
          <w:bCs/>
        </w:rPr>
        <w:t>Solution</w:t>
      </w:r>
      <w:r>
        <w:t xml:space="preserve"> : passer en v3.0.0. Nettoyer manuellement les doublons en vue 3D (filtrer par famille, vérifier les épinglés sans numéro).</w:t>
      </w:r>
    </w:p>
    <w:p w14:paraId="32CFFCAB" w14:textId="77777777" w:rsidR="00446B43" w:rsidRDefault="00000000">
      <w:r>
        <w:pict w14:anchorId="6B699D40">
          <v:rect id="_x0000_i1047" style="width:0;height:1.5pt" o:hralign="center" o:hrstd="t" o:hr="t"/>
        </w:pict>
      </w:r>
    </w:p>
    <w:p w14:paraId="701CFAA5" w14:textId="77777777" w:rsidR="00446B43" w:rsidRDefault="00000000">
      <w:pPr>
        <w:pStyle w:val="Titre3"/>
      </w:pPr>
      <w:bookmarkStart w:id="40" w:name="X6a3441f020f077f51923c3135ffa69c19523a5f"/>
      <w:bookmarkEnd w:id="39"/>
      <w:r>
        <w:t>❌ Les Invalidées repassent à un chiffre élevé à chaque ouverture</w:t>
      </w:r>
    </w:p>
    <w:p w14:paraId="22C87392" w14:textId="77777777" w:rsidR="00446B43" w:rsidRDefault="00000000">
      <w:pPr>
        <w:pStyle w:val="FirstParagraph"/>
      </w:pPr>
      <w:r>
        <w:rPr>
          <w:b/>
          <w:bCs/>
        </w:rPr>
        <w:t>Cause</w:t>
      </w:r>
      <w:r>
        <w:t xml:space="preserve"> : une version antérieure à la correction Option A collectait les éléments marqués Supprimé dans la maquette hôte, les reclassait comme INVALIDE, et relançait la boucle.</w:t>
      </w:r>
    </w:p>
    <w:p w14:paraId="7F06639B" w14:textId="77777777" w:rsidR="00446B43" w:rsidRDefault="00000000">
      <w:pPr>
        <w:pStyle w:val="Corpsdetexte"/>
      </w:pPr>
      <w:r>
        <w:rPr>
          <w:b/>
          <w:bCs/>
        </w:rPr>
        <w:lastRenderedPageBreak/>
        <w:t>Solution</w:t>
      </w:r>
      <w:r>
        <w:t xml:space="preserve"> : passer en v3.0.0. La collecte hôte exclut désormais les éléments avec </w:t>
      </w:r>
      <w:r>
        <w:rPr>
          <w:rStyle w:val="VerbatimChar"/>
        </w:rPr>
        <w:t>PVA_RES_DEM_Supprime = 1</w:t>
      </w:r>
      <w:r>
        <w:t>.</w:t>
      </w:r>
    </w:p>
    <w:p w14:paraId="33281AA9" w14:textId="77777777" w:rsidR="00446B43" w:rsidRDefault="00000000">
      <w:r>
        <w:pict w14:anchorId="4DC288B3">
          <v:rect id="_x0000_i1048" style="width:0;height:1.5pt" o:hralign="center" o:hrstd="t" o:hr="t"/>
        </w:pict>
      </w:r>
    </w:p>
    <w:p w14:paraId="249387DC" w14:textId="77777777" w:rsidR="00446B43" w:rsidRDefault="00000000">
      <w:pPr>
        <w:pStyle w:val="Titre3"/>
      </w:pPr>
      <w:bookmarkStart w:id="41" w:name="Xb1201ee6ecb6bd2ab7a7c20ae6b4d92310ad73c"/>
      <w:bookmarkEnd w:id="40"/>
      <w:r>
        <w:t>❌ “⚠ AVERTISSEMENT : le sous-projet ‘03_STR_RESERVATIONS’ est introuvable”</w:t>
      </w:r>
    </w:p>
    <w:p w14:paraId="4ACFBAD1" w14:textId="77777777" w:rsidR="00446B43" w:rsidRDefault="00000000">
      <w:pPr>
        <w:pStyle w:val="FirstParagraph"/>
      </w:pPr>
      <w:r>
        <w:rPr>
          <w:b/>
          <w:bCs/>
        </w:rPr>
        <w:t>Cause</w:t>
      </w:r>
      <w:r>
        <w:t xml:space="preserve"> : le sous-projet n’existe pas encore dans la maquette STR.</w:t>
      </w:r>
    </w:p>
    <w:p w14:paraId="1E3ED119" w14:textId="77777777" w:rsidR="00446B43" w:rsidRDefault="00000000">
      <w:pPr>
        <w:pStyle w:val="Corpsdetexte"/>
      </w:pPr>
      <w:r>
        <w:rPr>
          <w:b/>
          <w:bCs/>
        </w:rPr>
        <w:t>Solution</w:t>
      </w:r>
      <w:r>
        <w:t xml:space="preserve"> : 1. Gérer › Sous-projets → créer le sous-projet </w:t>
      </w:r>
      <w:r>
        <w:rPr>
          <w:rStyle w:val="VerbatimChar"/>
        </w:rPr>
        <w:t>03_STR_RESERVATIONS</w:t>
      </w:r>
      <w:r>
        <w:t>. 2. Relancer la sync.</w:t>
      </w:r>
    </w:p>
    <w:p w14:paraId="6AE87882" w14:textId="77777777" w:rsidR="00446B43" w:rsidRDefault="00000000">
      <w:pPr>
        <w:pStyle w:val="Corpsdetexte"/>
      </w:pPr>
      <w:r>
        <w:t>Les éléments déjà copiés dans le mauvais sous-projet doivent être déplacés manuellement (sélectionner, Propriétés, changer le sous-projet).</w:t>
      </w:r>
    </w:p>
    <w:p w14:paraId="7363F78E" w14:textId="77777777" w:rsidR="00446B43" w:rsidRDefault="00000000">
      <w:r>
        <w:pict w14:anchorId="3B031CF6">
          <v:rect id="_x0000_i1049" style="width:0;height:1.5pt" o:hralign="center" o:hrstd="t" o:hr="t"/>
        </w:pict>
      </w:r>
    </w:p>
    <w:p w14:paraId="5D1CE4D1" w14:textId="77777777" w:rsidR="00446B43" w:rsidRDefault="00000000">
      <w:pPr>
        <w:pStyle w:val="Titre3"/>
      </w:pPr>
      <w:bookmarkStart w:id="42" w:name="X91587bb98cc1449929317113d23ae58414d8d26"/>
      <w:bookmarkEnd w:id="41"/>
      <w:r>
        <w:t>❌ Les éléments copiés ont les mauvais paramètres (valeurs mélangées)</w:t>
      </w:r>
    </w:p>
    <w:p w14:paraId="388304DC" w14:textId="77777777" w:rsidR="00446B43" w:rsidRDefault="00000000">
      <w:pPr>
        <w:pStyle w:val="FirstParagraph"/>
      </w:pPr>
      <w:r>
        <w:rPr>
          <w:b/>
          <w:bCs/>
        </w:rPr>
        <w:t>Cause</w:t>
      </w:r>
      <w:r>
        <w:t xml:space="preserve"> : lors de la copie, Revit peut réordonnancer les </w:t>
      </w:r>
      <w:r>
        <w:rPr>
          <w:rStyle w:val="VerbatimChar"/>
        </w:rPr>
        <w:t>ElementId</w:t>
      </w:r>
      <w:r>
        <w:t xml:space="preserve"> retournés par </w:t>
      </w:r>
      <w:r>
        <w:rPr>
          <w:rStyle w:val="VerbatimChar"/>
        </w:rPr>
        <w:t>CopyElements</w:t>
      </w:r>
      <w:r>
        <w:t xml:space="preserve"> si les familles source et destination ne sont pas strictement identiques (version, paramètres intégrés différents).</w:t>
      </w:r>
    </w:p>
    <w:p w14:paraId="155E4B15" w14:textId="77777777" w:rsidR="00446B43" w:rsidRDefault="00000000">
      <w:pPr>
        <w:pStyle w:val="Corpsdetexte"/>
      </w:pPr>
      <w:r>
        <w:rPr>
          <w:b/>
          <w:bCs/>
        </w:rPr>
        <w:t>Indicateur</w:t>
      </w:r>
      <w:r>
        <w:t xml:space="preserve"> : dans le diagnostic, on voit </w:t>
      </w:r>
      <w:r>
        <w:rPr>
          <w:rStyle w:val="VerbatimChar"/>
        </w:rPr>
        <w:t>src='15-707' → dst='15-513'</w:t>
      </w:r>
      <w:r>
        <w:t xml:space="preserve"> (numéros non correspondants).</w:t>
      </w:r>
    </w:p>
    <w:p w14:paraId="5D733254" w14:textId="77777777" w:rsidR="00446B43" w:rsidRDefault="00000000">
      <w:pPr>
        <w:pStyle w:val="Corpsdetexte"/>
      </w:pPr>
      <w:r>
        <w:rPr>
          <w:b/>
          <w:bCs/>
        </w:rPr>
        <w:t>Solution</w:t>
      </w:r>
      <w:r>
        <w:t xml:space="preserve"> : vérifier que la famille chargée dans la STR est </w:t>
      </w:r>
      <w:r>
        <w:rPr>
          <w:b/>
          <w:bCs/>
        </w:rPr>
        <w:t>exactement la même version</w:t>
      </w:r>
      <w:r>
        <w:t xml:space="preserve"> que dans le SPV. Purger la famille STR et recharger depuis la source SPV.</w:t>
      </w:r>
    </w:p>
    <w:p w14:paraId="275EA838" w14:textId="77777777" w:rsidR="00446B43" w:rsidRDefault="00000000">
      <w:r>
        <w:pict w14:anchorId="017ACC5B">
          <v:rect id="_x0000_i1050" style="width:0;height:1.5pt" o:hralign="center" o:hrstd="t" o:hr="t"/>
        </w:pict>
      </w:r>
    </w:p>
    <w:p w14:paraId="75682ECD" w14:textId="77777777" w:rsidR="00446B43" w:rsidRDefault="00000000">
      <w:pPr>
        <w:pStyle w:val="Titre2"/>
      </w:pPr>
      <w:bookmarkStart w:id="43" w:name="points-de-vigilance-administration"/>
      <w:bookmarkEnd w:id="37"/>
      <w:bookmarkEnd w:id="42"/>
      <w:r>
        <w:t>10. Points de vigilance — Administration</w:t>
      </w:r>
    </w:p>
    <w:p w14:paraId="38D87319" w14:textId="77777777" w:rsidR="00446B43" w:rsidRDefault="00000000">
      <w:pPr>
        <w:pStyle w:val="Titre3"/>
      </w:pPr>
      <w:bookmarkStart w:id="44" w:name="familles-sources"/>
      <w:r>
        <w:t>Familles sources</w:t>
      </w:r>
    </w:p>
    <w:p w14:paraId="62C44D0A" w14:textId="77777777" w:rsidR="00446B43" w:rsidRDefault="00000000">
      <w:pPr>
        <w:pStyle w:val="FirstParagraph"/>
      </w:pPr>
      <w:r>
        <w:t xml:space="preserve">Les familles </w:t>
      </w:r>
      <w:r>
        <w:rPr>
          <w:rStyle w:val="VerbatimChar"/>
        </w:rPr>
        <w:t>FGH_RES*</w:t>
      </w:r>
      <w:r>
        <w:t xml:space="preserve"> doivent être chargées dans la maquette STR </w:t>
      </w:r>
      <w:r>
        <w:rPr>
          <w:b/>
          <w:bCs/>
        </w:rPr>
        <w:t>depuis les fichiers .rfa du projet</w:t>
      </w:r>
      <w:r>
        <w:t>, jamais depuis une maquette différente (risque de renommage automatique par Revit).</w:t>
      </w:r>
    </w:p>
    <w:p w14:paraId="1FCC5300" w14:textId="77777777" w:rsidR="00446B43" w:rsidRDefault="00000000">
      <w:pPr>
        <w:pStyle w:val="Titre3"/>
      </w:pPr>
      <w:bookmarkStart w:id="45" w:name="déploiement-de-lextension"/>
      <w:bookmarkEnd w:id="44"/>
      <w:r>
        <w:t>Déploiement de l’extension</w:t>
      </w:r>
    </w:p>
    <w:p w14:paraId="7C98DCB8" w14:textId="77777777" w:rsidR="00446B43" w:rsidRDefault="00000000">
      <w:pPr>
        <w:pStyle w:val="FirstParagraph"/>
      </w:pPr>
      <w:r>
        <w:t>L’extension STR BIM Tools se déploie en copiant le dossier dans :</w:t>
      </w:r>
    </w:p>
    <w:p w14:paraId="0F58881E" w14:textId="77777777" w:rsidR="00446B43" w:rsidRDefault="00000000">
      <w:pPr>
        <w:pStyle w:val="SourceCode"/>
      </w:pPr>
      <w:r>
        <w:rPr>
          <w:rStyle w:val="VerbatimChar"/>
        </w:rPr>
        <w:t>%APPDATA%\pyRevit-Master\extensions\STR Bim Tools.extension\</w:t>
      </w:r>
    </w:p>
    <w:p w14:paraId="526A9162" w14:textId="77777777" w:rsidR="00446B43" w:rsidRDefault="00000000">
      <w:pPr>
        <w:pStyle w:val="FirstParagraph"/>
      </w:pPr>
      <w:r>
        <w:t xml:space="preserve">Ce chemin est valide pour </w:t>
      </w:r>
      <w:r>
        <w:rPr>
          <w:b/>
          <w:bCs/>
        </w:rPr>
        <w:t>tout utilisateur Windows</w:t>
      </w:r>
      <w:r>
        <w:t xml:space="preserve">, quel que soit son nom de session, grâce à la variable d’environnement </w:t>
      </w:r>
      <w:r>
        <w:rPr>
          <w:rStyle w:val="VerbatimChar"/>
        </w:rPr>
        <w:t>%APPDATA%</w:t>
      </w:r>
      <w:r>
        <w:t>.</w:t>
      </w:r>
    </w:p>
    <w:p w14:paraId="5D583611" w14:textId="77777777" w:rsidR="00446B43" w:rsidRDefault="00000000">
      <w:pPr>
        <w:pStyle w:val="Titre3"/>
      </w:pPr>
      <w:bookmarkStart w:id="46" w:name="mise-à-jour-de-loutil"/>
      <w:bookmarkEnd w:id="45"/>
      <w:r>
        <w:lastRenderedPageBreak/>
        <w:t>Mise à jour de l’outil</w:t>
      </w:r>
    </w:p>
    <w:p w14:paraId="1C1EFF5F" w14:textId="77777777" w:rsidR="00446B43" w:rsidRDefault="00000000">
      <w:pPr>
        <w:pStyle w:val="FirstParagraph"/>
      </w:pPr>
      <w:r>
        <w:t>Pour mettre à jour uniquement le script :</w:t>
      </w:r>
    </w:p>
    <w:p w14:paraId="6C37A724" w14:textId="77777777" w:rsidR="00446B43" w:rsidRDefault="00000000">
      <w:pPr>
        <w:pStyle w:val="SourceCode"/>
      </w:pPr>
      <w:r>
        <w:rPr>
          <w:rStyle w:val="VerbatimChar"/>
        </w:rPr>
        <w:t>Remplacer le fichier :</w:t>
      </w:r>
      <w:r>
        <w:br/>
      </w:r>
      <w:r>
        <w:rPr>
          <w:rStyle w:val="VerbatimChar"/>
        </w:rPr>
        <w:t>%APPDATA%\pyRevit-Master\extensions\STR Bim Tools.extension\</w:t>
      </w:r>
      <w:r>
        <w:br/>
      </w:r>
      <w:r>
        <w:rPr>
          <w:rStyle w:val="VerbatimChar"/>
        </w:rPr>
        <w:t xml:space="preserve">  STR Bim Tools.tab\Base.panel\FGH.pulldown\</w:t>
      </w:r>
      <w:r>
        <w:br/>
      </w:r>
      <w:r>
        <w:rPr>
          <w:rStyle w:val="VerbatimChar"/>
        </w:rPr>
        <w:t xml:space="preserve">  Transfert_reservations.pushbutton\script.py</w:t>
      </w:r>
    </w:p>
    <w:p w14:paraId="2E1402CB" w14:textId="77777777" w:rsidR="00446B43" w:rsidRDefault="00000000">
      <w:pPr>
        <w:pStyle w:val="FirstParagraph"/>
      </w:pPr>
      <w:r>
        <w:t xml:space="preserve">Puis recharger pyRevit : </w:t>
      </w:r>
      <w:r>
        <w:rPr>
          <w:b/>
          <w:bCs/>
        </w:rPr>
        <w:t>pyRevit › Reload</w:t>
      </w:r>
      <w:r>
        <w:t xml:space="preserve"> (ou utiliser le bouton Reload de l’onglet STR BIM Tools).</w:t>
      </w:r>
    </w:p>
    <w:p w14:paraId="50BC032E" w14:textId="77777777" w:rsidR="00446B43" w:rsidRDefault="00000000">
      <w:pPr>
        <w:pStyle w:val="Titre3"/>
      </w:pPr>
      <w:bookmarkStart w:id="47" w:name="version-actuelle"/>
      <w:bookmarkEnd w:id="46"/>
      <w:r>
        <w:t>Version actuelle</w:t>
      </w:r>
    </w:p>
    <w:p w14:paraId="57D2E8F5" w14:textId="77777777" w:rsidR="00446B43" w:rsidRDefault="00000000">
      <w:pPr>
        <w:pStyle w:val="FirstParagraph"/>
      </w:pPr>
      <w:r>
        <w:rPr>
          <w:rStyle w:val="VerbatimChar"/>
        </w:rPr>
        <w:t>v3.0.0</w:t>
      </w:r>
      <w:r>
        <w:t xml:space="preserve"> — corrections incluses : - Workset : utilisation de </w:t>
      </w:r>
      <w:r>
        <w:rPr>
          <w:rStyle w:val="VerbatimChar"/>
        </w:rPr>
        <w:t>.IntegerValue</w:t>
      </w:r>
      <w:r>
        <w:t xml:space="preserve"> pour l’assignation au sous-projet - Option A : exclusion des éléments Supprimé de la collecte hôte (fin de la boucle infinie Invalidées) - Copie explicite des paramètres partagés après </w:t>
      </w:r>
      <w:r>
        <w:rPr>
          <w:rStyle w:val="VerbatimChar"/>
        </w:rPr>
        <w:t>CopyElements</w:t>
      </w:r>
      <w:r>
        <w:t xml:space="preserve"> (fin des doublons sans numéro) - Transactions vides supprimées de la pile Annuler - Conformité STR BIM Tools v1 : footer, couleur bouton Export, docstrings</w:t>
      </w:r>
    </w:p>
    <w:p w14:paraId="513FD266" w14:textId="77777777" w:rsidR="00446B43" w:rsidRDefault="00000000">
      <w:r>
        <w:pict w14:anchorId="5EFE815E">
          <v:rect id="_x0000_i1051" style="width:0;height:1.5pt" o:hralign="center" o:hrstd="t" o:hr="t"/>
        </w:pict>
      </w:r>
    </w:p>
    <w:p w14:paraId="18777344" w14:textId="77777777" w:rsidR="00446B43" w:rsidRDefault="00000000">
      <w:pPr>
        <w:pStyle w:val="FirstParagraph"/>
      </w:pPr>
      <w:r>
        <w:rPr>
          <w:i/>
          <w:iCs/>
        </w:rPr>
        <w:t>Document généré le 28/05/2026 — STR BIM Tools v3.0.0 — AB Ingénieurs, Sion</w:t>
      </w:r>
      <w:bookmarkEnd w:id="0"/>
      <w:bookmarkEnd w:id="43"/>
      <w:bookmarkEnd w:id="47"/>
    </w:p>
    <w:sectPr w:rsidR="00446B43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50EE2C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66EE96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220F4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87441996">
    <w:abstractNumId w:val="0"/>
  </w:num>
  <w:num w:numId="2" w16cid:durableId="20881884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85391239">
    <w:abstractNumId w:val="1"/>
  </w:num>
  <w:num w:numId="4" w16cid:durableId="2082749427">
    <w:abstractNumId w:val="1"/>
  </w:num>
  <w:num w:numId="5" w16cid:durableId="25376612">
    <w:abstractNumId w:val="1"/>
  </w:num>
  <w:num w:numId="6" w16cid:durableId="585190383">
    <w:abstractNumId w:val="1"/>
  </w:num>
  <w:num w:numId="7" w16cid:durableId="1224027044">
    <w:abstractNumId w:val="1"/>
  </w:num>
  <w:num w:numId="8" w16cid:durableId="431629632">
    <w:abstractNumId w:val="1"/>
  </w:num>
  <w:num w:numId="9" w16cid:durableId="1628924958">
    <w:abstractNumId w:val="1"/>
  </w:num>
  <w:num w:numId="10" w16cid:durableId="247925674">
    <w:abstractNumId w:val="1"/>
  </w:num>
  <w:num w:numId="11" w16cid:durableId="619729625">
    <w:abstractNumId w:val="1"/>
  </w:num>
  <w:num w:numId="12" w16cid:durableId="1118375837">
    <w:abstractNumId w:val="1"/>
  </w:num>
  <w:num w:numId="13" w16cid:durableId="18593878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032023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6B43"/>
    <w:rsid w:val="00446B43"/>
    <w:rsid w:val="006B0547"/>
    <w:rsid w:val="00B90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40CBE2"/>
  <w15:docId w15:val="{8E03A1F2-101A-4D69-A642-003B7E824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12</Pages>
  <Words>2830</Words>
  <Characters>15571</Characters>
  <Application>Microsoft Office Word</Application>
  <DocSecurity>0</DocSecurity>
  <Lines>129</Lines>
  <Paragraphs>36</Paragraphs>
  <ScaleCrop>false</ScaleCrop>
  <Company/>
  <LinksUpToDate>false</LinksUpToDate>
  <CharactersWithSpaces>18365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Tony Varin</cp:lastModifiedBy>
  <cp:revision>2</cp:revision>
  <dcterms:created xsi:type="dcterms:W3CDTF">2026-05-28T07:54:00Z</dcterms:created>
  <dcterms:modified xsi:type="dcterms:W3CDTF">2026-05-28T08:02:00Z</dcterms:modified>
</cp:coreProperties>
</file>