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337F" w14:textId="77777777" w:rsidR="005F2ED8" w:rsidRPr="005F2ED8" w:rsidRDefault="005F2ED8" w:rsidP="005F2E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  <w:t>Institute for Sustainable and Innovative Research (ISIR Ghana)</w:t>
      </w:r>
    </w:p>
    <w:p w14:paraId="7C26532B" w14:textId="77777777" w:rsidR="005F2ED8" w:rsidRPr="005F2ED8" w:rsidRDefault="005F2ED8" w:rsidP="005F2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de-DE"/>
        </w:rPr>
        <w:t>“Sustainability Through Innovation”</w:t>
      </w:r>
    </w:p>
    <w:p w14:paraId="65519620" w14:textId="77777777" w:rsidR="005F2ED8" w:rsidRPr="005F2ED8" w:rsidRDefault="005F2ED8" w:rsidP="005F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Organizational Structure &amp; Roles</w:t>
      </w:r>
    </w:p>
    <w:p w14:paraId="05F92D0F" w14:textId="77777777" w:rsidR="005F2ED8" w:rsidRPr="005F2ED8" w:rsidRDefault="005F2ED8" w:rsidP="005F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43C4069B">
          <v:rect id="_x0000_i1025" style="width:0;height:1.5pt" o:hralign="center" o:hrstd="t" o:hr="t" fillcolor="#a0a0a0" stroked="f"/>
        </w:pict>
      </w:r>
    </w:p>
    <w:p w14:paraId="43424D59" w14:textId="0B4BB7D1" w:rsidR="005F2ED8" w:rsidRPr="005F2ED8" w:rsidRDefault="005F2ED8" w:rsidP="005F2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1. Governance and Advisory Level</w:t>
      </w:r>
    </w:p>
    <w:p w14:paraId="619E3250" w14:textId="77777777" w:rsidR="005F2ED8" w:rsidRPr="005F2ED8" w:rsidRDefault="005F2ED8" w:rsidP="005F2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Board of Directors / Governing Council</w:t>
      </w:r>
    </w:p>
    <w:p w14:paraId="0CFCFEE2" w14:textId="77777777" w:rsidR="005F2ED8" w:rsidRPr="005F2ED8" w:rsidRDefault="005F2ED8" w:rsidP="005F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Role:</w:t>
      </w:r>
    </w:p>
    <w:p w14:paraId="60CAD314" w14:textId="77777777" w:rsidR="005F2ED8" w:rsidRPr="005F2ED8" w:rsidRDefault="005F2ED8" w:rsidP="005F2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Provides strategic direction, policy oversight, and fiduciary responsibility.</w:t>
      </w:r>
    </w:p>
    <w:p w14:paraId="6010A232" w14:textId="77777777" w:rsidR="005F2ED8" w:rsidRPr="005F2ED8" w:rsidRDefault="005F2ED8" w:rsidP="005F2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Approves annual plans, budgets, and institutional priorities.</w:t>
      </w:r>
    </w:p>
    <w:p w14:paraId="792B42A2" w14:textId="77777777" w:rsidR="005F2ED8" w:rsidRPr="005F2ED8" w:rsidRDefault="005F2ED8" w:rsidP="005F2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Evaluates Executive Director’s performance and ensures accountability.</w:t>
      </w:r>
    </w:p>
    <w:p w14:paraId="0BA84554" w14:textId="77777777" w:rsidR="005F2ED8" w:rsidRPr="005F2ED8" w:rsidRDefault="005F2ED8" w:rsidP="005F2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International Advisory Board</w:t>
      </w:r>
    </w:p>
    <w:p w14:paraId="51786063" w14:textId="77777777" w:rsidR="005F2ED8" w:rsidRPr="005F2ED8" w:rsidRDefault="005F2ED8" w:rsidP="005F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Role:</w:t>
      </w:r>
    </w:p>
    <w:p w14:paraId="12168AA3" w14:textId="77777777" w:rsidR="005F2ED8" w:rsidRPr="005F2ED8" w:rsidRDefault="005F2ED8" w:rsidP="005F2E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Offers technical guidance and mentorship to ISIR Ghana.</w:t>
      </w:r>
    </w:p>
    <w:p w14:paraId="05D14C6F" w14:textId="77777777" w:rsidR="005F2ED8" w:rsidRPr="005F2ED8" w:rsidRDefault="005F2ED8" w:rsidP="005F2E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Facilitates international collaborations, research partnerships, and grants.</w:t>
      </w:r>
    </w:p>
    <w:p w14:paraId="496E0129" w14:textId="77777777" w:rsidR="005F2ED8" w:rsidRPr="005F2ED8" w:rsidRDefault="005F2ED8" w:rsidP="005F2E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Advises on emerging global trends and innovation opportunities relevant to ISIR’s mission.</w:t>
      </w:r>
    </w:p>
    <w:p w14:paraId="1C2F5CA3" w14:textId="77777777" w:rsidR="005F2ED8" w:rsidRPr="005F2ED8" w:rsidRDefault="005F2ED8" w:rsidP="005F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523E4ABA">
          <v:rect id="_x0000_i1026" style="width:0;height:1.5pt" o:hralign="center" o:hrstd="t" o:hr="t" fillcolor="#a0a0a0" stroked="f"/>
        </w:pict>
      </w:r>
    </w:p>
    <w:p w14:paraId="60018B6A" w14:textId="1C0C0CEE" w:rsidR="005F2ED8" w:rsidRPr="005F2ED8" w:rsidRDefault="005F2ED8" w:rsidP="005F2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2. Executive Leadership</w:t>
      </w:r>
    </w:p>
    <w:p w14:paraId="364E562C" w14:textId="77777777" w:rsidR="005F2ED8" w:rsidRPr="005F2ED8" w:rsidRDefault="005F2ED8" w:rsidP="005F2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Executive Director (ED)</w:t>
      </w:r>
    </w:p>
    <w:p w14:paraId="764CA8B4" w14:textId="77777777" w:rsidR="005F2ED8" w:rsidRPr="005F2ED8" w:rsidRDefault="005F2ED8" w:rsidP="005F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Role:</w:t>
      </w:r>
    </w:p>
    <w:p w14:paraId="75F0EF9B" w14:textId="77777777" w:rsidR="005F2ED8" w:rsidRPr="005F2ED8" w:rsidRDefault="005F2ED8" w:rsidP="005F2E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Provides strategic and operational leadership to ISIR Ghana.</w:t>
      </w:r>
    </w:p>
    <w:p w14:paraId="37251501" w14:textId="77777777" w:rsidR="005F2ED8" w:rsidRPr="005F2ED8" w:rsidRDefault="005F2ED8" w:rsidP="005F2E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Represents the Institute nationally and internationally.</w:t>
      </w:r>
    </w:p>
    <w:p w14:paraId="24A39F68" w14:textId="77777777" w:rsidR="005F2ED8" w:rsidRPr="005F2ED8" w:rsidRDefault="005F2ED8" w:rsidP="005F2E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Oversees policy implementation, resource mobilization, and staff management.</w:t>
      </w:r>
    </w:p>
    <w:p w14:paraId="34271CAB" w14:textId="77777777" w:rsidR="005F2ED8" w:rsidRPr="005F2ED8" w:rsidRDefault="005F2ED8" w:rsidP="005F2E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Reports directly to the Board of Directors.</w:t>
      </w:r>
    </w:p>
    <w:p w14:paraId="5B839553" w14:textId="77777777" w:rsidR="005F2ED8" w:rsidRPr="005F2ED8" w:rsidRDefault="005F2ED8" w:rsidP="005F2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Deputy Executive Director (Operations &amp; Programs)</w:t>
      </w:r>
    </w:p>
    <w:p w14:paraId="62047CBF" w14:textId="77777777" w:rsidR="005F2ED8" w:rsidRPr="005F2ED8" w:rsidRDefault="005F2ED8" w:rsidP="005F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Role:</w:t>
      </w:r>
    </w:p>
    <w:p w14:paraId="6132A54B" w14:textId="77777777" w:rsidR="005F2ED8" w:rsidRPr="005F2ED8" w:rsidRDefault="005F2ED8" w:rsidP="005F2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Assists the Executive Director in managing day-to-day operations.</w:t>
      </w:r>
    </w:p>
    <w:p w14:paraId="6EFC1C63" w14:textId="77777777" w:rsidR="005F2ED8" w:rsidRPr="005F2ED8" w:rsidRDefault="005F2ED8" w:rsidP="005F2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Oversees implementation of projects and research activities.</w:t>
      </w:r>
    </w:p>
    <w:p w14:paraId="58DA029E" w14:textId="77777777" w:rsidR="005F2ED8" w:rsidRPr="005F2ED8" w:rsidRDefault="005F2ED8" w:rsidP="005F2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Coordinates among departments (Programs, MEAL, Communications, Finance).</w:t>
      </w:r>
    </w:p>
    <w:p w14:paraId="3EA33C98" w14:textId="77777777" w:rsidR="005F2ED8" w:rsidRPr="005F2ED8" w:rsidRDefault="005F2ED8" w:rsidP="005F2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Ensures institutional efficiency, compliance, and quality assurance.</w:t>
      </w:r>
    </w:p>
    <w:p w14:paraId="17585ADA" w14:textId="77777777" w:rsidR="005F2ED8" w:rsidRPr="005F2ED8" w:rsidRDefault="005F2ED8" w:rsidP="005F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3AC59EA2">
          <v:rect id="_x0000_i1027" style="width:0;height:1.5pt" o:hralign="center" o:hrstd="t" o:hr="t" fillcolor="#a0a0a0" stroked="f"/>
        </w:pict>
      </w:r>
    </w:p>
    <w:p w14:paraId="33A2298C" w14:textId="5A7C2DC7" w:rsidR="005F2ED8" w:rsidRPr="005F2ED8" w:rsidRDefault="005F2ED8" w:rsidP="005F2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3. Programs and Research Division</w:t>
      </w:r>
    </w:p>
    <w:p w14:paraId="6F20BD38" w14:textId="57F25CE2" w:rsidR="005F2ED8" w:rsidRPr="005F2ED8" w:rsidRDefault="005F2ED8" w:rsidP="005F2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Programs Manager</w:t>
      </w:r>
      <w:r w:rsidR="00392D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 xml:space="preserve"> (Mr. </w:t>
      </w:r>
      <w:proofErr w:type="spellStart"/>
      <w:r w:rsidR="00392D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Bashiru</w:t>
      </w:r>
      <w:proofErr w:type="spellEnd"/>
      <w:r w:rsidR="00392D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)</w:t>
      </w:r>
    </w:p>
    <w:p w14:paraId="5607F39F" w14:textId="77777777" w:rsidR="005F2ED8" w:rsidRPr="005F2ED8" w:rsidRDefault="005F2ED8" w:rsidP="005F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Role:</w:t>
      </w:r>
    </w:p>
    <w:p w14:paraId="0A19F25B" w14:textId="77777777" w:rsidR="005F2ED8" w:rsidRPr="005F2ED8" w:rsidRDefault="005F2ED8" w:rsidP="005F2E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Leads design and implementation of ISIR programs and research initiatives.</w:t>
      </w:r>
    </w:p>
    <w:p w14:paraId="20734D80" w14:textId="77777777" w:rsidR="005F2ED8" w:rsidRPr="005F2ED8" w:rsidRDefault="005F2ED8" w:rsidP="005F2E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Ensures alignment with the Institute’s mission and donor requirements.</w:t>
      </w:r>
    </w:p>
    <w:p w14:paraId="0270E312" w14:textId="77777777" w:rsidR="005F2ED8" w:rsidRPr="005F2ED8" w:rsidRDefault="005F2ED8" w:rsidP="005F2E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Supervises project teams, coordinates with MEAL and Finance units.</w:t>
      </w:r>
    </w:p>
    <w:p w14:paraId="3FC3EC86" w14:textId="77777777" w:rsidR="005F2ED8" w:rsidRPr="005F2ED8" w:rsidRDefault="005F2ED8" w:rsidP="005F2E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Prepares quarterly and annual program reports.</w:t>
      </w:r>
    </w:p>
    <w:p w14:paraId="5A55B95B" w14:textId="77777777" w:rsidR="005F2ED8" w:rsidRPr="005F2ED8" w:rsidRDefault="005F2ED8" w:rsidP="005F2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Research &amp; Innovation Coordinator</w:t>
      </w:r>
    </w:p>
    <w:p w14:paraId="25B4BF63" w14:textId="77777777" w:rsidR="005F2ED8" w:rsidRPr="005F2ED8" w:rsidRDefault="005F2ED8" w:rsidP="005F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Role:</w:t>
      </w:r>
    </w:p>
    <w:p w14:paraId="221EFEF3" w14:textId="77777777" w:rsidR="005F2ED8" w:rsidRPr="005F2ED8" w:rsidRDefault="005F2ED8" w:rsidP="005F2E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Integrates research activities across ISIR’s thematic areas.</w:t>
      </w:r>
    </w:p>
    <w:p w14:paraId="1A277CC8" w14:textId="77777777" w:rsidR="005F2ED8" w:rsidRPr="005F2ED8" w:rsidRDefault="005F2ED8" w:rsidP="005F2E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Facilitates collaboration among research officers and ensures quality assurance.</w:t>
      </w:r>
    </w:p>
    <w:p w14:paraId="77EAC996" w14:textId="77777777" w:rsidR="005F2ED8" w:rsidRPr="005F2ED8" w:rsidRDefault="005F2ED8" w:rsidP="005F2E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Oversees data analysis, publication, and dissemination of findings.</w:t>
      </w:r>
    </w:p>
    <w:p w14:paraId="054483E5" w14:textId="77777777" w:rsidR="005F2ED8" w:rsidRPr="005F2ED8" w:rsidRDefault="005F2ED8" w:rsidP="005F2E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Supports proposal development and technical writing.</w:t>
      </w:r>
    </w:p>
    <w:p w14:paraId="30849A2B" w14:textId="77777777" w:rsidR="005F2ED8" w:rsidRPr="005F2ED8" w:rsidRDefault="005F2ED8" w:rsidP="005F2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Research Officers (Thematic Leads)</w:t>
      </w:r>
    </w:p>
    <w:p w14:paraId="6A1B4361" w14:textId="77777777" w:rsidR="005F2ED8" w:rsidRPr="005F2ED8" w:rsidRDefault="005F2ED8" w:rsidP="005F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Roles (4 Key Areas):</w:t>
      </w:r>
    </w:p>
    <w:p w14:paraId="32F4BF53" w14:textId="77777777" w:rsidR="005F2ED8" w:rsidRPr="005F2ED8" w:rsidRDefault="005F2ED8" w:rsidP="005F2E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Climate Change Research Officer</w:t>
      </w:r>
    </w:p>
    <w:p w14:paraId="725C99E2" w14:textId="77777777" w:rsidR="005F2ED8" w:rsidRPr="005F2ED8" w:rsidRDefault="005F2ED8" w:rsidP="005F2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Conducts research on mitigation, adaptation, and policy impacts.</w:t>
      </w:r>
    </w:p>
    <w:p w14:paraId="65885EEC" w14:textId="77777777" w:rsidR="005F2ED8" w:rsidRPr="005F2ED8" w:rsidRDefault="005F2ED8" w:rsidP="005F2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Leads community climate resilience projects.</w:t>
      </w:r>
    </w:p>
    <w:p w14:paraId="3BAE6C43" w14:textId="77777777" w:rsidR="005F2ED8" w:rsidRPr="005F2ED8" w:rsidRDefault="005F2ED8" w:rsidP="005F2E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Agriculture Research Officer</w:t>
      </w:r>
    </w:p>
    <w:p w14:paraId="2D7C08BA" w14:textId="77777777" w:rsidR="005F2ED8" w:rsidRPr="005F2ED8" w:rsidRDefault="005F2ED8" w:rsidP="005F2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Focuses on sustainable agriculture and smart-farming innovations.</w:t>
      </w:r>
    </w:p>
    <w:p w14:paraId="0A679EDE" w14:textId="77777777" w:rsidR="005F2ED8" w:rsidRPr="005F2ED8" w:rsidRDefault="005F2ED8" w:rsidP="005F2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Works with local farmers and agribusinesses on applied research.</w:t>
      </w:r>
    </w:p>
    <w:p w14:paraId="44464F37" w14:textId="77777777" w:rsidR="005F2ED8" w:rsidRPr="005F2ED8" w:rsidRDefault="005F2ED8" w:rsidP="005F2E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Education (STEAM) Research Officer</w:t>
      </w:r>
    </w:p>
    <w:p w14:paraId="5859BD08" w14:textId="77777777" w:rsidR="005F2ED8" w:rsidRPr="005F2ED8" w:rsidRDefault="005F2ED8" w:rsidP="005F2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Designs programs and research around Science, Technology, Engineering, Arts &amp; Mathematics (STEAM).</w:t>
      </w:r>
    </w:p>
    <w:p w14:paraId="05B5C3C3" w14:textId="77777777" w:rsidR="005F2ED8" w:rsidRPr="005F2ED8" w:rsidRDefault="005F2ED8" w:rsidP="005F2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Leads the ISIR STEAM Caravan and education outreach.</w:t>
      </w:r>
    </w:p>
    <w:p w14:paraId="2923B9E0" w14:textId="77777777" w:rsidR="005F2ED8" w:rsidRPr="005F2ED8" w:rsidRDefault="005F2ED8" w:rsidP="005F2E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Child &amp; Maternal Health Research Officer</w:t>
      </w:r>
    </w:p>
    <w:p w14:paraId="5A9E9C64" w14:textId="77777777" w:rsidR="005F2ED8" w:rsidRPr="005F2ED8" w:rsidRDefault="005F2ED8" w:rsidP="005F2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Conducts applied research on maternal and child health outcomes.</w:t>
      </w:r>
    </w:p>
    <w:p w14:paraId="11E29640" w14:textId="77777777" w:rsidR="005F2ED8" w:rsidRPr="005F2ED8" w:rsidRDefault="005F2ED8" w:rsidP="005F2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Supports healthcare data systems and intervention evaluation.</w:t>
      </w:r>
    </w:p>
    <w:p w14:paraId="3CAADAA2" w14:textId="77777777" w:rsidR="005F2ED8" w:rsidRPr="005F2ED8" w:rsidRDefault="005F2ED8" w:rsidP="005F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4A637741">
          <v:rect id="_x0000_i1028" style="width:0;height:1.5pt" o:hralign="center" o:hrstd="t" o:hr="t" fillcolor="#a0a0a0" stroked="f"/>
        </w:pict>
      </w:r>
    </w:p>
    <w:p w14:paraId="01925A56" w14:textId="4AAFE31D" w:rsidR="005F2ED8" w:rsidRPr="005F2ED8" w:rsidRDefault="005F2ED8" w:rsidP="005F2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4. Monitoring, Evaluation, Accountability &amp; Learning (MEAL) Division</w:t>
      </w:r>
    </w:p>
    <w:p w14:paraId="66A054C8" w14:textId="6AAC6CF4" w:rsidR="005F2ED8" w:rsidRPr="005F2ED8" w:rsidRDefault="005F2ED8" w:rsidP="005F2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MEAL Manager</w:t>
      </w:r>
      <w:r w:rsidR="00392D57" w:rsidRPr="00392D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 xml:space="preserve"> (Mr. M</w:t>
      </w:r>
      <w:r w:rsidR="00392D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ubarak)</w:t>
      </w:r>
    </w:p>
    <w:p w14:paraId="2FE157B2" w14:textId="77777777" w:rsidR="005F2ED8" w:rsidRPr="005F2ED8" w:rsidRDefault="005F2ED8" w:rsidP="005F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lastRenderedPageBreak/>
        <w:t>Role:</w:t>
      </w:r>
    </w:p>
    <w:p w14:paraId="72EE2133" w14:textId="77777777" w:rsidR="005F2ED8" w:rsidRPr="005F2ED8" w:rsidRDefault="005F2ED8" w:rsidP="005F2E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Develops and implements monitoring and evaluation frameworks.</w:t>
      </w:r>
    </w:p>
    <w:p w14:paraId="347CA40E" w14:textId="77777777" w:rsidR="005F2ED8" w:rsidRPr="005F2ED8" w:rsidRDefault="005F2ED8" w:rsidP="005F2E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Ensures data quality, learning, and adaptive management.</w:t>
      </w:r>
    </w:p>
    <w:p w14:paraId="2CAE70BF" w14:textId="77777777" w:rsidR="005F2ED8" w:rsidRPr="005F2ED8" w:rsidRDefault="005F2ED8" w:rsidP="005F2E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Conducts project evaluations and impact assessments.</w:t>
      </w:r>
    </w:p>
    <w:p w14:paraId="3B282A0D" w14:textId="77777777" w:rsidR="005F2ED8" w:rsidRPr="005F2ED8" w:rsidRDefault="005F2ED8" w:rsidP="005F2E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Leads knowledge management and institutional reporting.</w:t>
      </w:r>
    </w:p>
    <w:p w14:paraId="0EE20653" w14:textId="77777777" w:rsidR="005F2ED8" w:rsidRPr="005F2ED8" w:rsidRDefault="005F2ED8" w:rsidP="005F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64E2E09D">
          <v:rect id="_x0000_i1029" style="width:0;height:1.5pt" o:hralign="center" o:hrstd="t" o:hr="t" fillcolor="#a0a0a0" stroked="f"/>
        </w:pict>
      </w:r>
    </w:p>
    <w:p w14:paraId="10194A37" w14:textId="0C07EE74" w:rsidR="005F2ED8" w:rsidRPr="005F2ED8" w:rsidRDefault="005F2ED8" w:rsidP="005F2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5. Finance and Administration Division</w:t>
      </w:r>
    </w:p>
    <w:p w14:paraId="3540CBF7" w14:textId="2B2E8F72" w:rsidR="005F2ED8" w:rsidRPr="005F2ED8" w:rsidRDefault="005F2ED8" w:rsidP="005F2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Finance &amp; Administration Manager</w:t>
      </w:r>
      <w:r w:rsidR="00392D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 xml:space="preserve"> (Suggest we talk to Mr. Nana </w:t>
      </w:r>
      <w:proofErr w:type="spellStart"/>
      <w:r w:rsidR="00392D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Awudu</w:t>
      </w:r>
      <w:proofErr w:type="spellEnd"/>
      <w:r w:rsidR="00392D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 xml:space="preserve"> / Mr. </w:t>
      </w:r>
      <w:proofErr w:type="spellStart"/>
      <w:r w:rsidR="00392D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Luut</w:t>
      </w:r>
      <w:proofErr w:type="spellEnd"/>
      <w:r w:rsidR="00392D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)</w:t>
      </w:r>
    </w:p>
    <w:p w14:paraId="11DD8E1D" w14:textId="77777777" w:rsidR="005F2ED8" w:rsidRPr="005F2ED8" w:rsidRDefault="005F2ED8" w:rsidP="005F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Role:</w:t>
      </w:r>
    </w:p>
    <w:p w14:paraId="7BA197AB" w14:textId="77777777" w:rsidR="005F2ED8" w:rsidRPr="005F2ED8" w:rsidRDefault="005F2ED8" w:rsidP="005F2E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Oversees financial management, budgeting, and accounting systems.</w:t>
      </w:r>
    </w:p>
    <w:p w14:paraId="0144709D" w14:textId="77777777" w:rsidR="005F2ED8" w:rsidRPr="005F2ED8" w:rsidRDefault="005F2ED8" w:rsidP="005F2E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Ensures compliance with donor financial requirements and national laws.</w:t>
      </w:r>
    </w:p>
    <w:p w14:paraId="39A0E352" w14:textId="77777777" w:rsidR="005F2ED8" w:rsidRPr="005F2ED8" w:rsidRDefault="005F2ED8" w:rsidP="005F2E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Supervises procurement, logistics, and HR operations.</w:t>
      </w:r>
    </w:p>
    <w:p w14:paraId="6C3D81AD" w14:textId="77777777" w:rsidR="005F2ED8" w:rsidRPr="005F2ED8" w:rsidRDefault="005F2ED8" w:rsidP="005F2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Human Resources (HR) Officer</w:t>
      </w:r>
    </w:p>
    <w:p w14:paraId="0EA4BAB1" w14:textId="77777777" w:rsidR="005F2ED8" w:rsidRPr="005F2ED8" w:rsidRDefault="005F2ED8" w:rsidP="005F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Role:</w:t>
      </w:r>
    </w:p>
    <w:p w14:paraId="609AE10E" w14:textId="77777777" w:rsidR="005F2ED8" w:rsidRPr="005F2ED8" w:rsidRDefault="005F2ED8" w:rsidP="005F2E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Manages recruitment, contracts, performance reviews, and staff development.</w:t>
      </w:r>
    </w:p>
    <w:p w14:paraId="30B8BE3D" w14:textId="77777777" w:rsidR="005F2ED8" w:rsidRPr="005F2ED8" w:rsidRDefault="005F2ED8" w:rsidP="005F2E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Implements HR policies and maintains personnel files.</w:t>
      </w:r>
    </w:p>
    <w:p w14:paraId="3A66F012" w14:textId="77777777" w:rsidR="005F2ED8" w:rsidRPr="005F2ED8" w:rsidRDefault="005F2ED8" w:rsidP="005F2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Administrative Assistant</w:t>
      </w:r>
    </w:p>
    <w:p w14:paraId="1A14A813" w14:textId="77777777" w:rsidR="005F2ED8" w:rsidRPr="005F2ED8" w:rsidRDefault="005F2ED8" w:rsidP="005F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Role:</w:t>
      </w:r>
    </w:p>
    <w:p w14:paraId="2580A9F6" w14:textId="77777777" w:rsidR="005F2ED8" w:rsidRPr="005F2ED8" w:rsidRDefault="005F2ED8" w:rsidP="005F2E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Provides clerical, logistical, and office support to all departments.</w:t>
      </w:r>
    </w:p>
    <w:p w14:paraId="5404F9AA" w14:textId="77777777" w:rsidR="005F2ED8" w:rsidRPr="005F2ED8" w:rsidRDefault="005F2ED8" w:rsidP="005F2E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Maintains documentation, correspondence, and scheduling.</w:t>
      </w:r>
    </w:p>
    <w:p w14:paraId="5DEACA8B" w14:textId="77777777" w:rsidR="005F2ED8" w:rsidRPr="005F2ED8" w:rsidRDefault="005F2ED8" w:rsidP="005F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6ECFC55E">
          <v:rect id="_x0000_i1030" style="width:0;height:1.5pt" o:hralign="center" o:hrstd="t" o:hr="t" fillcolor="#a0a0a0" stroked="f"/>
        </w:pict>
      </w:r>
    </w:p>
    <w:p w14:paraId="136923E5" w14:textId="3746BC0E" w:rsidR="005F2ED8" w:rsidRPr="005F2ED8" w:rsidRDefault="005F2ED8" w:rsidP="005F2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6. Communications, Partnerships &amp; Public Affairs Division</w:t>
      </w:r>
    </w:p>
    <w:p w14:paraId="4392C329" w14:textId="77777777" w:rsidR="005F2ED8" w:rsidRPr="005F2ED8" w:rsidRDefault="005F2ED8" w:rsidP="005F2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Communications &amp; Public Affairs Manager</w:t>
      </w:r>
    </w:p>
    <w:p w14:paraId="7055D3DC" w14:textId="77777777" w:rsidR="005F2ED8" w:rsidRPr="005F2ED8" w:rsidRDefault="005F2ED8" w:rsidP="005F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Role:</w:t>
      </w:r>
    </w:p>
    <w:p w14:paraId="27AD8234" w14:textId="77777777" w:rsidR="005F2ED8" w:rsidRPr="005F2ED8" w:rsidRDefault="005F2ED8" w:rsidP="005F2E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Oversees ISIR Ghana’s communication strategy and brand visibility.</w:t>
      </w:r>
    </w:p>
    <w:p w14:paraId="4668D24B" w14:textId="77777777" w:rsidR="005F2ED8" w:rsidRPr="005F2ED8" w:rsidRDefault="005F2ED8" w:rsidP="005F2E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Manages media relations, publications, and social media presence.</w:t>
      </w:r>
    </w:p>
    <w:p w14:paraId="3E585313" w14:textId="77777777" w:rsidR="005F2ED8" w:rsidRPr="005F2ED8" w:rsidRDefault="005F2ED8" w:rsidP="005F2E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Leads advocacy campaigns and external engagement.</w:t>
      </w:r>
    </w:p>
    <w:p w14:paraId="5D77D2D9" w14:textId="77777777" w:rsidR="005F2ED8" w:rsidRPr="005F2ED8" w:rsidRDefault="005F2ED8" w:rsidP="005F2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Partnerships &amp; Resource Mobilization Officer</w:t>
      </w:r>
    </w:p>
    <w:p w14:paraId="58E0AB98" w14:textId="77777777" w:rsidR="005F2ED8" w:rsidRPr="005F2ED8" w:rsidRDefault="005F2ED8" w:rsidP="005F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lastRenderedPageBreak/>
        <w:t>Role:</w:t>
      </w:r>
    </w:p>
    <w:p w14:paraId="3E23BB1D" w14:textId="77777777" w:rsidR="005F2ED8" w:rsidRPr="005F2ED8" w:rsidRDefault="005F2ED8" w:rsidP="005F2E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Identifies and engages with funding partners and collaborators.</w:t>
      </w:r>
    </w:p>
    <w:p w14:paraId="7BCE19A7" w14:textId="77777777" w:rsidR="005F2ED8" w:rsidRPr="005F2ED8" w:rsidRDefault="005F2ED8" w:rsidP="005F2E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Prepares donor proposals and concept notes in collaboration with Programs.</w:t>
      </w:r>
    </w:p>
    <w:p w14:paraId="2CBB1EDE" w14:textId="77777777" w:rsidR="005F2ED8" w:rsidRPr="005F2ED8" w:rsidRDefault="005F2ED8" w:rsidP="005F2E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Tracks partnership opportunities and maintains a partner database.</w:t>
      </w:r>
    </w:p>
    <w:p w14:paraId="219C0696" w14:textId="135015A8" w:rsidR="005F2ED8" w:rsidRPr="005F2ED8" w:rsidRDefault="005F2ED8" w:rsidP="005F2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Grants Manager</w:t>
      </w:r>
    </w:p>
    <w:p w14:paraId="79B57D75" w14:textId="77777777" w:rsidR="005F2ED8" w:rsidRPr="005F2ED8" w:rsidRDefault="005F2ED8" w:rsidP="005F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Role:</w:t>
      </w:r>
    </w:p>
    <w:p w14:paraId="429AF0F5" w14:textId="77777777" w:rsidR="005F2ED8" w:rsidRPr="005F2ED8" w:rsidRDefault="005F2ED8" w:rsidP="005F2E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Manages donor contracts, compliance, and grant tracking systems.</w:t>
      </w:r>
    </w:p>
    <w:p w14:paraId="4D1ABFCB" w14:textId="77777777" w:rsidR="005F2ED8" w:rsidRPr="005F2ED8" w:rsidRDefault="005F2ED8" w:rsidP="005F2E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Coordinates narrative and financial reporting with Finance and Programs.</w:t>
      </w:r>
    </w:p>
    <w:p w14:paraId="163CB1F4" w14:textId="77777777" w:rsidR="005F2ED8" w:rsidRPr="005F2ED8" w:rsidRDefault="005F2ED8" w:rsidP="005F2E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Monitors grant implementation and ensures adherence to donor guidelines.</w:t>
      </w:r>
    </w:p>
    <w:p w14:paraId="3183A400" w14:textId="77777777" w:rsidR="005F2ED8" w:rsidRPr="005F2ED8" w:rsidRDefault="005F2ED8" w:rsidP="005F2E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Supports proposal development and post-award management.</w:t>
      </w:r>
    </w:p>
    <w:p w14:paraId="22375CFB" w14:textId="77777777" w:rsidR="005F2ED8" w:rsidRPr="005F2ED8" w:rsidRDefault="005F2ED8" w:rsidP="005F2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IT &amp; Web Officer</w:t>
      </w:r>
    </w:p>
    <w:p w14:paraId="40F6DFE0" w14:textId="77777777" w:rsidR="005F2ED8" w:rsidRPr="005F2ED8" w:rsidRDefault="005F2ED8" w:rsidP="005F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Role:</w:t>
      </w:r>
    </w:p>
    <w:p w14:paraId="59F77448" w14:textId="77777777" w:rsidR="005F2ED8" w:rsidRPr="005F2ED8" w:rsidRDefault="005F2ED8" w:rsidP="005F2E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Manages ISIR’s digital assets, website, and databases.</w:t>
      </w:r>
    </w:p>
    <w:p w14:paraId="0534DB2E" w14:textId="77777777" w:rsidR="005F2ED8" w:rsidRPr="005F2ED8" w:rsidRDefault="005F2ED8" w:rsidP="005F2E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Supports ICT infrastructure, cybersecurity, and digital communications tools.</w:t>
      </w:r>
    </w:p>
    <w:p w14:paraId="57C93233" w14:textId="77777777" w:rsidR="005F2ED8" w:rsidRPr="005F2ED8" w:rsidRDefault="005F2ED8" w:rsidP="005F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33D39B4A">
          <v:rect id="_x0000_i1031" style="width:0;height:1.5pt" o:hralign="center" o:hrstd="t" o:hr="t" fillcolor="#a0a0a0" stroked="f"/>
        </w:pict>
      </w:r>
    </w:p>
    <w:p w14:paraId="5C97BB19" w14:textId="737745E6" w:rsidR="005F2ED8" w:rsidRPr="005F2ED8" w:rsidRDefault="005F2ED8" w:rsidP="005F2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7. Executive Secretariat</w:t>
      </w:r>
    </w:p>
    <w:p w14:paraId="43F18F7D" w14:textId="77777777" w:rsidR="005F2ED8" w:rsidRPr="005F2ED8" w:rsidRDefault="005F2ED8" w:rsidP="005F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Role:</w:t>
      </w:r>
    </w:p>
    <w:p w14:paraId="251A8D59" w14:textId="77777777" w:rsidR="005F2ED8" w:rsidRPr="005F2ED8" w:rsidRDefault="005F2ED8" w:rsidP="005F2E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Provides administrative and strategic support to the Executive Director.</w:t>
      </w:r>
    </w:p>
    <w:p w14:paraId="06AD4822" w14:textId="77777777" w:rsidR="005F2ED8" w:rsidRPr="005F2ED8" w:rsidRDefault="005F2ED8" w:rsidP="005F2E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Coordinates communication between the Board, Advisory Board, and Management.</w:t>
      </w:r>
    </w:p>
    <w:p w14:paraId="40B4E7B0" w14:textId="77777777" w:rsidR="005F2ED8" w:rsidRPr="005F2ED8" w:rsidRDefault="005F2ED8" w:rsidP="005F2E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Ensures institutional documentation, compliance filing, and scheduling.</w:t>
      </w:r>
    </w:p>
    <w:p w14:paraId="772932A3" w14:textId="77777777" w:rsidR="005F2ED8" w:rsidRPr="005F2ED8" w:rsidRDefault="005F2ED8" w:rsidP="005F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57F92E56">
          <v:rect id="_x0000_i1032" style="width:0;height:1.5pt" o:hralign="center" o:hrstd="t" o:hr="t" fillcolor="#a0a0a0" stroked="f"/>
        </w:pict>
      </w:r>
    </w:p>
    <w:p w14:paraId="0288800B" w14:textId="4CA39716" w:rsidR="005F2ED8" w:rsidRPr="005F2ED8" w:rsidRDefault="005F2ED8" w:rsidP="005F2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8. Technical Experts and Consultants Pool</w:t>
      </w:r>
    </w:p>
    <w:p w14:paraId="49A4DDF8" w14:textId="77777777" w:rsidR="005F2ED8" w:rsidRPr="005F2ED8" w:rsidRDefault="005F2ED8" w:rsidP="005F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Role:</w:t>
      </w:r>
    </w:p>
    <w:p w14:paraId="54E440DF" w14:textId="77777777" w:rsidR="005F2ED8" w:rsidRPr="005F2ED8" w:rsidRDefault="005F2ED8" w:rsidP="005F2E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Engaged on short-term assignments for specialized research, training, and evaluation projects.</w:t>
      </w:r>
    </w:p>
    <w:p w14:paraId="53998A52" w14:textId="77777777" w:rsidR="005F2ED8" w:rsidRPr="005F2ED8" w:rsidRDefault="005F2ED8" w:rsidP="005F2E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Provides expertise in data science, gender, policy analysis, and climate innovation.</w:t>
      </w:r>
    </w:p>
    <w:p w14:paraId="445C476D" w14:textId="77777777" w:rsidR="005F2ED8" w:rsidRPr="005F2ED8" w:rsidRDefault="005F2ED8" w:rsidP="005F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0D738BE3">
          <v:rect id="_x0000_i1033" style="width:0;height:1.5pt" o:hralign="center" o:hrstd="t" o:hr="t" fillcolor="#a0a0a0" stroked="f"/>
        </w:pict>
      </w:r>
    </w:p>
    <w:p w14:paraId="232D000F" w14:textId="5AA42BC8" w:rsidR="005F2ED8" w:rsidRPr="005F2ED8" w:rsidRDefault="005F2ED8" w:rsidP="005F2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9. Volunteers and Interns</w:t>
      </w:r>
    </w:p>
    <w:p w14:paraId="106802AA" w14:textId="77777777" w:rsidR="005F2ED8" w:rsidRPr="005F2ED8" w:rsidRDefault="005F2ED8" w:rsidP="005F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Role:</w:t>
      </w:r>
    </w:p>
    <w:p w14:paraId="013AE49D" w14:textId="77777777" w:rsidR="005F2ED8" w:rsidRPr="005F2ED8" w:rsidRDefault="005F2ED8" w:rsidP="005F2E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Support ISIR’s programs, research, and outreach initiatives.</w:t>
      </w:r>
    </w:p>
    <w:p w14:paraId="4B611EFF" w14:textId="77777777" w:rsidR="005F2ED8" w:rsidRPr="005F2ED8" w:rsidRDefault="005F2ED8" w:rsidP="005F2E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F2ED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Gain hands-on experience in research, community engagement, and innovation.</w:t>
      </w:r>
    </w:p>
    <w:p w14:paraId="71D65492" w14:textId="77777777" w:rsidR="00664388" w:rsidRPr="005F2ED8" w:rsidRDefault="00664388">
      <w:pPr>
        <w:rPr>
          <w:lang w:val="en-US"/>
        </w:rPr>
      </w:pPr>
    </w:p>
    <w:sectPr w:rsidR="00664388" w:rsidRPr="005F2E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6CA2"/>
    <w:multiLevelType w:val="multilevel"/>
    <w:tmpl w:val="805A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D4E4A"/>
    <w:multiLevelType w:val="multilevel"/>
    <w:tmpl w:val="63B2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927DF"/>
    <w:multiLevelType w:val="multilevel"/>
    <w:tmpl w:val="8B9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15257"/>
    <w:multiLevelType w:val="multilevel"/>
    <w:tmpl w:val="315A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A12E8"/>
    <w:multiLevelType w:val="multilevel"/>
    <w:tmpl w:val="E28C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85DED"/>
    <w:multiLevelType w:val="multilevel"/>
    <w:tmpl w:val="3FDE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02B70"/>
    <w:multiLevelType w:val="multilevel"/>
    <w:tmpl w:val="5170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E1A89"/>
    <w:multiLevelType w:val="multilevel"/>
    <w:tmpl w:val="3D92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F7DA9"/>
    <w:multiLevelType w:val="multilevel"/>
    <w:tmpl w:val="31F8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05D7E"/>
    <w:multiLevelType w:val="multilevel"/>
    <w:tmpl w:val="EA28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E2EC5"/>
    <w:multiLevelType w:val="multilevel"/>
    <w:tmpl w:val="F338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A2D94"/>
    <w:multiLevelType w:val="multilevel"/>
    <w:tmpl w:val="7F30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B7AC8"/>
    <w:multiLevelType w:val="multilevel"/>
    <w:tmpl w:val="25FA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F50A8"/>
    <w:multiLevelType w:val="multilevel"/>
    <w:tmpl w:val="FBD4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3425F"/>
    <w:multiLevelType w:val="multilevel"/>
    <w:tmpl w:val="D92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45CE3"/>
    <w:multiLevelType w:val="multilevel"/>
    <w:tmpl w:val="84F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864E06"/>
    <w:multiLevelType w:val="multilevel"/>
    <w:tmpl w:val="FE2C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414F34"/>
    <w:multiLevelType w:val="multilevel"/>
    <w:tmpl w:val="6EF4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14"/>
  </w:num>
  <w:num w:numId="5">
    <w:abstractNumId w:val="8"/>
  </w:num>
  <w:num w:numId="6">
    <w:abstractNumId w:val="13"/>
  </w:num>
  <w:num w:numId="7">
    <w:abstractNumId w:val="3"/>
  </w:num>
  <w:num w:numId="8">
    <w:abstractNumId w:val="4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  <w:num w:numId="13">
    <w:abstractNumId w:val="15"/>
  </w:num>
  <w:num w:numId="14">
    <w:abstractNumId w:val="2"/>
  </w:num>
  <w:num w:numId="15">
    <w:abstractNumId w:val="17"/>
  </w:num>
  <w:num w:numId="16">
    <w:abstractNumId w:val="12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D8"/>
    <w:rsid w:val="000E31F1"/>
    <w:rsid w:val="00392D57"/>
    <w:rsid w:val="003F478C"/>
    <w:rsid w:val="005F2ED8"/>
    <w:rsid w:val="00664388"/>
    <w:rsid w:val="00C265A9"/>
    <w:rsid w:val="00EB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C0BD"/>
  <w15:chartTrackingRefBased/>
  <w15:docId w15:val="{AE2C4B09-9B97-4633-B0EB-CDE6D7EC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2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2">
    <w:name w:val="heading 2"/>
    <w:basedOn w:val="Normal"/>
    <w:link w:val="Heading2Char"/>
    <w:uiPriority w:val="9"/>
    <w:qFormat/>
    <w:rsid w:val="005F2E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Heading3">
    <w:name w:val="heading 3"/>
    <w:basedOn w:val="Normal"/>
    <w:link w:val="Heading3Char"/>
    <w:uiPriority w:val="9"/>
    <w:qFormat/>
    <w:rsid w:val="005F2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ED8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5F2ED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5F2ED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Strong">
    <w:name w:val="Strong"/>
    <w:basedOn w:val="DefaultParagraphFont"/>
    <w:uiPriority w:val="22"/>
    <w:qFormat/>
    <w:rsid w:val="005F2ED8"/>
    <w:rPr>
      <w:b/>
      <w:bCs/>
    </w:rPr>
  </w:style>
  <w:style w:type="character" w:styleId="Emphasis">
    <w:name w:val="Emphasis"/>
    <w:basedOn w:val="DefaultParagraphFont"/>
    <w:uiPriority w:val="20"/>
    <w:qFormat/>
    <w:rsid w:val="005F2ED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F2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Abdul-Rashid Iddi</dc:creator>
  <cp:keywords/>
  <dc:description/>
  <cp:lastModifiedBy>Abdul-Rashid Iddi</cp:lastModifiedBy>
  <cp:revision>2</cp:revision>
  <dcterms:created xsi:type="dcterms:W3CDTF">2025-10-20T10:21:00Z</dcterms:created>
  <dcterms:modified xsi:type="dcterms:W3CDTF">2025-10-20T10:46:00Z</dcterms:modified>
</cp:coreProperties>
</file>