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ContentType="image/jpeg" Extension="jpg"/>
  <Default ContentType="image/jpeg" Extension="jpeg"/>
  <Default ContentType="image/gif" Extension="gif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55E" w:rsidRDefault="00695FFA">
      <w:pPr>
        <w:tabs>
          <w:tab w:val="left" w:pos="3570"/>
        </w:tabs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1" o:spid="_x0000_s1074" type="#_x0000_t202" style="position:absolute;margin-left:172.9pt;margin-top:-29.2pt;width:392.05pt;height:29.4pt;z-index:251653632;visibility:visible" stroked="f" strokeweight=".5pt">
            <v:textbox inset="0,1mm,1mm,1mm">
              <w:txbxContent>
                <w:p w:rsidR="00AF46D1" w:rsidRDefault="00AF46D1">
                  <w:pPr>
                    <w:jc w:val="right"/>
                    <w:rPr>
                      <w:rFonts w:ascii="PingFang SC Regular" w:eastAsia="PingFang SC Regular" w:hAnsi="PingFang SC Regular" w:cs="PingFang SC Regular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PingFang SC Regular" w:eastAsia="PingFang SC Regular" w:hAnsi="PingFang SC Regular" w:cs="PingFang SC Regular" w:hint="eastAsia"/>
                      <w:color w:val="A6A6A6" w:themeColor="background1" w:themeShade="A6"/>
                      <w:sz w:val="18"/>
                      <w:szCs w:val="18"/>
                    </w:rPr>
                    <w:t>ID：P7lO6kN2IO6iqj8G7cfeIx0m4)x)nPlO    简历保存于：2021年05月07日18:03:41</w:t>
                  </w:r>
                </w:p>
              </w:txbxContent>
            </v:textbox>
          </v:shape>
        </w:pict>
      </w:r>
    </w:p>
    <w:p w:rsidR="00CA555E" w:rsidRDefault="00CA555E">
      <w:pPr>
        <w:rPr>
          <w:color w:val="555A6B"/>
        </w:rPr>
      </w:pPr>
    </w:p>
    <w:p w:rsidR="00CA555E" w:rsidRDefault="00CA555E">
      <w:pPr>
        <w:rPr>
          <w:color w:val="555A6B"/>
        </w:rPr>
      </w:pPr>
    </w:p>
    <w:p w:rsidR="00CA555E" w:rsidRDefault="00CA555E">
      <w:pPr>
        <w:widowControl/>
        <w:adjustRightInd w:val="0"/>
        <w:snapToGrid w:val="0"/>
        <w:spacing w:line="192" w:lineRule="auto"/>
        <w:ind w:firstLineChars="50" w:firstLine="105"/>
        <w:jc w:val="left"/>
        <w:rPr>
          <w:color w:val="555A6B"/>
        </w:rPr>
      </w:pPr>
    </w:p>
    <w:p w:rsidR="00CA555E" w:rsidRDefault="008D1824">
      <w:pPr>
        <w:widowControl/>
        <w:adjustRightInd w:val="0"/>
        <w:snapToGrid w:val="0"/>
        <w:spacing w:line="192" w:lineRule="auto"/>
        <w:ind w:firstLineChars="150" w:firstLine="315"/>
        <w:jc w:val="left"/>
        <w:rPr>
          <w:color w:val="555A6B"/>
        </w:rPr>
      </w:pPr>
      <w:r>
        <w:rPr>
          <w:noProof/>
          <w:color w:val="555A6B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313690</wp:posOffset>
            </wp:positionH>
            <wp:positionV relativeFrom="page">
              <wp:posOffset>1471295</wp:posOffset>
            </wp:positionV>
            <wp:extent cx="1457960" cy="1457960"/>
            <wp:effectExtent l="12700" t="12700" r="27940" b="27940"/>
            <wp:wrapTight wrapText="bothSides">
              <wp:wrapPolygon edited="0">
                <wp:start x="-188" y="-188"/>
                <wp:lineTo x="-188" y="21261"/>
                <wp:lineTo x="21261" y="21261"/>
                <wp:lineTo x="21261" y="-188"/>
                <wp:lineTo x="-188" y="-188"/>
              </wp:wrapPolygon>
            </wp:wrapTight>
            <wp:docPr id="18" name="图片 18" descr="位图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位图@2x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ln w="12700">
                      <a:solidFill>
                        <a:srgbClr val="DBE3E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苹方-简" w:eastAsia="苹方-简" w:hAnsi="苹方-简" w:cs="PINGFANG SC SEMIBOLD" w:hint="eastAsia"/>
          <w:b/>
          <w:color w:val="0C091D"/>
          <w:sz w:val="48"/>
          <w:szCs w:val="48"/>
        </w:rPr>
        <w:t>李女士</w:t>
      </w:r>
    </w:p>
    <w:p w:rsidR="00CA555E" w:rsidRDefault="008D1824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应聘职位：需求工程师    应聘企业：深圳云创友翼科技有限公司</w:t>
      </w:r>
    </w:p>
    <w:p w:rsidR="00CA555E" w:rsidRDefault="008D1824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工作地点：东直门北大街9号</w:t>
      </w:r>
    </w:p>
    <w:p w:rsidR="00CA555E" w:rsidRDefault="00695FFA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/>
        </w:rPr>
      </w:pPr>
      <w:r w:rsidRPr="00695FFA">
        <w:rPr>
          <w:noProof/>
        </w:rPr>
        <w:pict>
          <v:rect id="矩形 40" o:spid="_x0000_s1073" style="position:absolute;left:0;text-align:left;margin-left:164.4pt;margin-top:4.6pt;width:396.85pt;height:1.7pt;z-index:251654656;visibility:visible;v-text-anchor:middle" fillcolor="black" stroked="f" strokeweight="1pt">
            <v:textbox>
              <w:txbxContent>
                <w:p w:rsidR="00AF46D1" w:rsidRDefault="00AF46D1">
                  <w:pPr>
                    <w:jc w:val="center"/>
                  </w:pPr>
                </w:p>
                <w:p w:rsidR="00AF46D1" w:rsidRDefault="00AF46D1">
                  <w:pPr>
                    <w:jc w:val="center"/>
                  </w:pPr>
                </w:p>
              </w:txbxContent>
            </v:textbox>
          </v:rect>
        </w:pict>
      </w:r>
    </w:p>
    <w:p w:rsidR="00CA555E" w:rsidRDefault="008D1824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  <w:r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  <w:t>如需查看联系方式，请</w:t>
      </w:r>
      <w:hyperlink r:id="rId8" w:history="1">
        <w:r w:rsidR="00AF46D1" w:rsidRPr="00AF46D1">
          <w:rPr>
            <w:rStyle w:val="a8"/>
            <w:rFonts w:asciiTheme="minorEastAsia" w:hAnsiTheme="minorEastAsia" w:cs="PingFang SC Regular" w:hint="eastAsia"/>
            <w:snapToGrid w:val="0"/>
            <w:color w:val="1F4E79" w:themeColor="accent1" w:themeShade="80"/>
            <w:kern w:val="0"/>
            <w:szCs w:val="21"/>
          </w:rPr>
          <w:t>点击此处</w:t>
        </w:r>
        <w:r w:rsidRPr="00AF46D1">
          <w:rPr>
            <w:rStyle w:val="a8"/>
            <w:rFonts w:asciiTheme="minorEastAsia" w:hAnsiTheme="minorEastAsia"/>
            <w:color w:val="1F4E79" w:themeColor="accent1" w:themeShade="80"/>
          </w:rPr>
          <w:t>登</w:t>
        </w:r>
        <w:r w:rsidRPr="00AF46D1">
          <w:rPr>
            <w:rStyle w:val="a8"/>
            <w:rFonts w:asciiTheme="minorEastAsia" w:hAnsiTheme="minorEastAsia"/>
            <w:color w:val="1F4E79" w:themeColor="accent1" w:themeShade="80"/>
          </w:rPr>
          <w:t>录智联招聘</w:t>
        </w:r>
      </w:hyperlink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/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/>
          <w:b/>
          <w:noProof/>
          <w:sz w:val="2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37465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79" name="图片 79" descr="基本信息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基本信息icon@2x"/>
                    <pic:cNvPicPr>
                      <a:picLocks noChangeAspect="1"/>
                    </pic:cNvPicPr>
                  </pic:nvPicPr>
                  <pic:blipFill>
                    <a:blip r:embed="rId9"/>
                    <a:srcRect l="-4418" t="-4418" r="-4418" b="-441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基本信息</w:t>
      </w:r>
    </w:p>
    <w:p w:rsidR="00CA555E" w:rsidRDefault="00CA555E">
      <w:pPr>
        <w:snapToGrid w:val="0"/>
        <w:spacing w:line="120" w:lineRule="auto"/>
        <w:ind w:firstLineChars="530" w:firstLine="1060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</w:p>
    <w:p w:rsidR="00CA555E" w:rsidRDefault="008D1824">
      <w:pPr>
        <w:snapToGrid w:val="0"/>
        <w:ind w:leftChars="504" w:left="1058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女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30岁(1990年8月)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10年工作经验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本科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正在找工作</w:t>
      </w:r>
    </w:p>
    <w:p w:rsidR="00CA555E" w:rsidRDefault="008D1824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现居住地：北京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户口：通辽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政治面貌：团员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  <w:r>
        <w:rPr>
          <w:noProof/>
          <w:color w:val="555A6B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2" name="图片 82" descr="求职意向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求职意向icon@2x"/>
                    <pic:cNvPicPr>
                      <a:picLocks noChangeAspect="1"/>
                    </pic:cNvPicPr>
                  </pic:nvPicPr>
                  <pic:blipFill>
                    <a:blip r:embed="rId10"/>
                    <a:srcRect l="-4304" t="-4304" r="-4304" b="-430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color w:val="100F32"/>
          <w:sz w:val="24"/>
        </w:rPr>
        <w:t>求职意向</w:t>
      </w:r>
    </w:p>
    <w:p w:rsidR="00CA555E" w:rsidRDefault="00CA555E" w:rsidP="00AF46D1">
      <w:pPr>
        <w:widowControl/>
        <w:snapToGrid w:val="0"/>
        <w:spacing w:line="120" w:lineRule="auto"/>
        <w:ind w:firstLineChars="441" w:firstLine="1059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</w:p>
    <w:p w:rsidR="00CA555E" w:rsidRDefault="008D1824">
      <w:pPr>
        <w:snapToGrid w:val="0"/>
        <w:ind w:leftChars="504" w:left="1058"/>
        <w:textAlignment w:val="center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b/>
          <w:color w:val="101030"/>
          <w:sz w:val="20"/>
          <w:szCs w:val="20"/>
        </w:rPr>
        <w:t>需求分析  北京</w:t>
      </w:r>
    </w:p>
    <w:p w:rsidR="00CA555E" w:rsidRDefault="008D1824">
      <w:pPr>
        <w:snapToGrid w:val="0"/>
        <w:ind w:leftChars="504" w:left="1058"/>
        <w:jc w:val="left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15000 - 25000 元/月</w:t>
      </w:r>
      <w:r>
        <w:rPr>
          <w:rFonts w:ascii="微软雅黑" w:eastAsia="微软雅黑" w:hAnsi="微软雅黑" w:cs="微软雅黑"/>
          <w:color w:val="BFBFBF" w:themeColor="background1" w:themeShade="BF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计算机软件、IT服务、互联网</w:t>
      </w:r>
      <w:r>
        <w:rPr>
          <w:rFonts w:ascii="PingFang SC" w:eastAsia="PingFang SC" w:hAnsi="PingFang SC" w:cs="PingFang SC"/>
          <w:color w:val="BFBFBF" w:themeColor="background1" w:themeShade="BF"/>
          <w:kern w:val="0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全职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 w:hint="eastAsia"/>
          <w:b/>
          <w:noProof/>
          <w:sz w:val="24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0" name="图片 80" descr="工作经历icon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工作经历icon@2x"/>
                    <pic:cNvPicPr/>
                  </pic:nvPicPr>
                  <pic:blipFill>
                    <a:blip r:embed="rId11"/>
                    <a:srcRect l="-4772" t="-4463" r="-4772" b="-446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工作经历</w:t>
      </w:r>
    </w:p>
    <w:tbl>
      <w:tblPr>
        <w:tblStyle w:val="a9"/>
        <w:tblW w:w="9940" w:type="dxa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40"/>
      </w:tblGrid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北京阳光汇点数码科技有限公司   需求分析师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10001-15000元/月   2015.05-至今(6年)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
                需求分析工作，测试工作，项目管理工作
                <w:br/>
                1、项目评估，调研获取客户需求，分析梳理客户需求，系统原型设计，编写需求规格说明书，需求评审，确认需求，跟踪管理需求
                <w:br/>
                2、制定项目进度计划，跟进项目进度，保证项目按计划运行，沟通协调团队合作
                <w:br/>
                3、紧密配合研发团队，推进开发，达成目标
                <w:br/>
                4、参与SIT测试，制定测试计划，编写测试用例，Bug跟踪管理，提交功能测试报告
                <w:br/>
                5、支持UAT测试，收集、跟踪客户反馈的问题，推进开发快速处理问题
                <w:br/>
                6、编写用户手册，培训客户使用系统
                <w:br/>
                7、系统运营支持
                <w:br/>
                8、验收文件归档
              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Axure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原型设计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交互设计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产品设计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XMind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SQL Server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供应链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WMS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北京北大青鸟安全系统工程技术有限公司   需求分析师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4001-6000元/月   2014.03-2015.03(1年)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部署、安装、维护SharePoint服务器，对接获取公司不同部门提出的业务需求，根据需求设计电子表单、审批工作流等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Axure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原型设计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交互设计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产品设计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XMind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SQL Server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供应链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WMS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  <w:tr w:rsidR="00CA555E">
        <w:trPr>
          <w:trHeight w:val="363"/>
        </w:trPr>
        <w:tc>
          <w:tcPr>
            <w:tcW w:w="9940" w:type="dxa"/>
            <w:vAlign w:val="center"/>
          </w:tcPr>
          <w:p w:rsidR="00CA555E" w:rsidRDefault="00CA555E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</w:p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中软国际科技服务有限公司   IPE</w:t>
            </w:r>
          </w:p>
        </w:tc>
      </w:tr>
      <w:tr w:rsidR="00CA555E">
        <w:trPr>
          <w:trHeight w:val="435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2001-4000元/月   2011.07-2013.10(2年3个月)</w:t>
            </w:r>
          </w:p>
        </w:tc>
      </w:tr>
      <w:tr w:rsidR="00CA555E">
        <w:trPr>
          <w:trHeight w:val="459"/>
        </w:trPr>
        <w:tc>
          <w:tcPr>
            <w:tcW w:w="9940" w:type="dxa"/>
            <w:vAlign w:val="center"/>
          </w:tcPr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CA555E" w:rsidRDefault="008D182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本地化开发测试工程师，自动化测试工程师</w:t>
            </w:r>
          </w:p>
        </w:tc>
      </w:tr>
      <w:tr w:rsidR="00CA555E">
        <w:trPr>
          <w:trHeight w:val="562"/>
        </w:trPr>
        <w:tc>
          <w:tcPr>
            <w:tcW w:w="9940" w:type="dxa"/>
            <w:vAlign w:val="center"/>
          </w:tcPr>
          <w:p w:rsidR="00CA555E" w:rsidRDefault="00695FFA">
            <w:pPr>
              <w:snapToGrid w:val="0"/>
              <w:spacing w:line="216" w:lineRule="auto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C#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SQL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SQL Server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HTML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Studio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ASP.NET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Framework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  <w:r w:rsidR="00AF46D1" w:rsidRPr="00695FFA">
              <w:rPr>
                <w:noProof/>
              </w:rPr>
              <w:pict>
                <v:roundrect id="自选图形 52" o:spid="_x0000_s1076" alt="" style="width:28.75pt;height:18.65pt;visibility:visible;mso-wrap-style:none;mso-position-horizontal-relative:char;mso-position-vertical-relative:line;v-text-anchor:middle" arcsize=".5" fillcolor="white [3212]" strokecolor="#a5a5a5 [2092]" strokeweight=".5pt">
                  <v:stroke joinstyle="miter"/>
                  <v:textbox inset=".3mm,0,.3mm,0">
                    <w:txbxContent>
                      <w:p w:rsidR="00AF46D1" w:rsidRDefault="00AF46D1"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000000" w:themeColor="text1"/>
                          </w:rPr>
                          <w:t>CSS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Pr="00695FFA">
              <w:rPr>
                <w:noProof/>
              </w:rPr>
            </w:r>
          </w:p>
        </w:tc>
      </w:tr>
    </w:tbl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 w:hint="eastAsia"/>
          <w:b/>
          <w:noProof/>
          <w:sz w:val="24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0" b="0"/>
            <wp:wrapTight wrapText="bothSides">
              <wp:wrapPolygon edited="0">
                <wp:start x="1527" y="0"/>
                <wp:lineTo x="0" y="4580"/>
                <wp:lineTo x="0" y="16792"/>
                <wp:lineTo x="1527" y="19845"/>
                <wp:lineTo x="18318" y="19845"/>
                <wp:lineTo x="19845" y="16792"/>
                <wp:lineTo x="19845" y="4580"/>
                <wp:lineTo x="18318" y="0"/>
                <wp:lineTo x="1527" y="0"/>
              </wp:wrapPolygon>
            </wp:wrapTight>
            <wp:docPr id="9" name="图片 9" descr="项目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项目经历icon@2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项目经历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CF WMS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2020.04-2020.08(4个月)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联想长风WMS（Warehouse Management System）- 仓库管理系统
          <w:br/>
          支持多仓管理，仓库划分货位，立体货位，地推货位，全程条码追踪管理完成收发存，实现快速收货，高效发货，库存准确，账物一致，防错防漏，货位推荐，先进先出策略，提高管理水平和工作效率。
          <w:br/>
          功能模块：链路，收货，库存，出库，增值服务，可视化，报表分析，基础数据，系统管理
          <w:br/>
          收货：ASN接收，入库单管理，收货入库，入库任务，上架任务，其他入库，退货入库等
          <w:br/>
          库存：物料库存，序列号库存，移位管理，转换管理，盘点管理等
          <w:br/>
          出库：出库单管理，拣配任务，拣配单管理，扫描出库，其他出库，下架扫描，下架查询，物料返线，序列号返线，运单发货确认等
          <w:br/>
          <w:br/>
          责任描述：
          <w:br/>
          1、调研获取客户需求，分析梳理客户需求，系统原型设计，编写需求规格说明书，需求评审，确认需求，跟踪管理需求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TBD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2019.06-2019.12(6个月)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TBD（Think Business Decision）– 联想中国区Think业务营销管理系统
          <w:br/>
          TBD系统集产品、成本、经营分析管理为一体的统一线上平台，实现前后系统对接自动化、产品管理灵活化、营销计划可视化、审批流程标准化、报表分析实时化。
          <w:br/>
          业务可进行经营核算来预估未来的经营情况，以测算是否可以达成公司目标，作为进行业务计划调整的判断依据，同时评估已完成的经营情况与预估的差异等。进行经营核算时，以产品、成本、价格、资源等必须考虑的数据信息来核算完整的业务损益。
          <w:br/>
          功能模块：产品管理，经营管理，价格审批，成本管理，报表分析，数据维护，系统管理
          <w:br/>
          <w:br/>
          责任描述：
          <w:br/>
          1、调研获取客户需求，分析梳理客户需求，系统原型设计，编写需求规格说明书，需求评审，确认需求，跟踪管理需求
          <w:br/>
          2、制定项目进度计划，跟进项目进度，保证项目按计划运行，沟通协调团队合作
          <w:br/>
          3、紧密配合研发团队，推进开发，达成目标
          <w:br/>
          4、参与SIT测试，制定测试计划，编写测试用例，Bug跟踪管理，提交功能测试报告
          <w:br/>
          5、支持UAT测试，收集、跟踪客户反馈的问题，推进开发快速处理问题
          <w:br/>
          6、编写用户手册，培训客户使用系统
          <w:br/>
          7、系统运营支持
          <w:br/>
          8、验收文件归档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物流公众号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2019.01-2019.06(5个月)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联想物流内部移动端管理平台及物流商信息反馈及沟通平台
          <w:br/>
          工作台，信息查询（订单信息，费率信息，通讯录..），移动端管理报表，关键订单跟踪，运作风险推送。联想物流政策宣贯及行业信息分享平台，SOP查询，标杆案例宣贯，投诉案例警示，行业信息分享。
          <w:br/>
          后台功能模块：用户审核，信息中心，市场调研管理，客户拜访管理，其他任务管理，培训考试管理，自助查询管理
          <w:br/>
          微信功能模块：注册，登录，信息中心，工作台（市场调研，客户拜访，其他任务，培训考试），自助查询（费率查询，物流产品，SOP，订单信息，报表分析等）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2、制定项目进度计划，跟进项目进度，保证项目按计划运行，沟通协调团队合作
          <w:br/>
          3、紧密配合研发团队，推进开发，达成目标
          <w:br/>
          4、参与SIT测试，制定测试计划，编写测试用例，Bug跟踪管理，提交功能测试报告
          <w:br/>
          5、支持UAT测试，收集、跟踪客户反馈的问题，推进开发快速处理问题
          <w:br/>
          6、编写用户手册，培训客户使用系统
          <w:br/>
          7、系统运营支持
          <w:br/>
          8、验收文件归档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FIS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2017.07-2019.04(1年9个月)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FIS（Fulfillment Information System）- 全程履约系统
          <w:br/>
          为联想中国区T-Model和R-Model业务提供高效、明确快捷地查询订单状态和相关信息的功能，用于跟踪、管理订单履约进程，预警订单履约问题，分析供应信息，业务对订单进行加急、升级申请、审批，智能化备货，自动化监控KPI指标等功能。
          <w:br/>
          功能模块：信息发布，订单监控，PSD分析，订单加急，大单管理，保单管理，备货管理，预约型客户，报表分析，基础数据，商务权限，权限管理，系统管理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客户走访管理系统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2017.05-2017.06(1个月)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功能模块：客户走访，制度流程改进，KPI分析，基础数据，权限配置，系统管理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AR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2017.02-2017.06(4个月)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AR – 应收系统
          <w:br/>
          系统主要实现了报表自动化：监控报表自动生成、催收管理自动化：依据规则，自动触发、应收监控自动化和信息查询自动化。应收数据范围为中国区的PC、DCG、STV、MBG、Service业务。主要用户为商务经理、商务主管、财务人员、信用人员等。
          <w:br/>
          功能模块：应收管理，KPI管理，催收管理，客户管理，信息共享，基础数据，权限配置，系统管理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FIS X86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2016.01-2016.06(5个月)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在FIS系统基础上扩展接收X86服务器业务。
          <w:br/>
          功能模块：订单监控，报表分析，BP订单查询（CRM），基础数据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FIS系统ATS Think总代提货流程专项优化项目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2016.01-2016.03(2个月)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针对84/85/86/87产品组，需要在BP勾选订单时同时判断其它行项目物料库存是否满足，如不满足不能勾选，如满足则自动减掉其余物料数量。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资产报销入账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2015.10-2015.12(2个月)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GP Payment资产对公付款新增模板中增加5个Sheet页，分别为费用报销单、固定资产报销清单、无形资产报销清单、在建工程报销清单、递延资产报销清单。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Moto WH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2015.10-2015.12(2个月)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Moto Wuhan项目GP对公支付系统优化子项中，优化GP对公支付系统，与ECC对接，以便支持CN34法人PO付款。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UMS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2015.08-2015.09(1个月)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联想财务网络平台新增UMS业务流程，UMS为集成起单审批流程。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TDP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2015.08-2015.09(1个月)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实现联想财务网络平台TDP业务流程的批量提交申请单功能及批量审批功能，及巴西银行报表。
          <w:br/>
          <w:br/>
          责任描述：
          <w:br/>
          1、项目评估，调研获取客户需求，分析梳理客户需求，系统原型设计，编写需求规格说明书，需求评审，确认需求，跟踪管理需求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PMA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2015.05-2015.07(2个月)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联想财务网络平台新增两套业务流程，PC（Profit Center）、CC（Cost Center）
          <w:br/>
          申请人填写申请单，根据申请人填写的申请单内容提交后启动审批流程，不同的审批人有不同的审批权限。
          <w:br/>
          <w:br/>
          责任描述：
          <w:br/>
          1、调研获取客户需求，分析梳理客户需求，系统原型设计，编写需求规格说明书，需求评审，确认需求，跟踪管理需求
          <w:br/>
          2、紧密配合研发团队，推进开发，达成目标
          <w:br/>
          3、参与SIT测试，制定测试计划，编写测试用例，Bug跟踪管理，提交功能测试报告
          <w:br/>
          4、支持UAT测试，收集、跟踪客户反馈的问题，推进开发快速处理问题
          <w:br/>
          5、编写用户手册，培训客户使用系统
          <w:br/>
          6、系统运营支持
          <w:br/>
          7、验收文件归档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SharePoint共享平台管理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2014.03-2015.03(1年)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SharePoint2010为公司的共享平台，满足公司的业务需求达到无纸化办公、多人协作办公，实现共享文档的分享、电子表单网上审批流程等。
          <w:br/>
          <w:br/>
          责任描述：
          <w:br/>
          部署、安装、维护SharePoint服务器，对接获取公司不同部门提出的业务需求，根据需求设计电子表单、审批工作流等。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sz w:val="20"/>
          <w:szCs w:val="20"/>
        </w:rPr>
        <w:t>VLSC Automation Test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2011.07-2013.10(2年3个月)</w:t>
      </w:r>
    </w:p>
    <w:p w:rsidR="00CA555E" w:rsidRDefault="008D1824">
      <w:pPr>
        <w:tabs>
          <w:tab w:val="left" w:pos="1050"/>
        </w:tabs>
        <w:snapToGrid w:val="0"/>
        <w:ind w:leftChars="504" w:left="1058" w:rightChars="332" w:right="697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
          项目描述：
          <w:br/>
          Microsoft VLSC的自动化测试，用Glider自动化测试框架，主要编写自动化测试脚本（XML文件），编写脚本中使用的方法和SQL语句。
          <w:br/>
          VLSC的主要功能：
          <w:br/>
          VLSC（Volume License Service Center）微软的所有产品的许可证管理网站。
          <w:br/>
          <w:br/>
          责任描述：
          <w:br/>
          主要编写自动化测试执行用例（XML Script），编写脚本中使用的方法和SQL语句。 网站有功能性的Bug或是UI界面的Bug，开Bug反馈给客户。
        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Pr="0079083B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spacing w:line="216" w:lineRule="auto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31115</wp:posOffset>
            </wp:positionV>
            <wp:extent cx="179705" cy="179705"/>
            <wp:effectExtent l="0" t="0" r="48895" b="488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12" name="图片 12" descr="教育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教育经历icon@2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教育经历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b/>
          <w:bCs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b/>
          <w:bCs/>
          <w:sz w:val="20"/>
          <w:szCs w:val="20"/>
        </w:rPr>
        <w:t>北京理工大学   计算机科学与技术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color w:val="555A6B"/>
          <w:kern w:val="0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kern w:val="0"/>
          <w:sz w:val="20"/>
          <w:szCs w:val="20"/>
        </w:rPr>
        <w:t>2018.03 - 2023.01    本科    非统招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b/>
          <w:bCs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b/>
          <w:bCs/>
          <w:sz w:val="20"/>
          <w:szCs w:val="20"/>
        </w:rPr>
        <w:t>中国石油大学（北京）   会计学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color w:val="555A6B"/>
          <w:kern w:val="0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kern w:val="0"/>
          <w:sz w:val="20"/>
          <w:szCs w:val="20"/>
        </w:rPr>
        <w:t>2015.03 - 2018.01    大专    非统招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29210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20" name="图片 20" descr="自我评价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自我评价icon@2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自我评价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pStyle w:val="a6"/>
        <w:widowControl/>
        <w:tabs>
          <w:tab w:val="left" w:pos="10920"/>
        </w:tabs>
        <w:snapToGrid w:val="0"/>
        <w:spacing w:before="0" w:after="0" w:line="240" w:lineRule="auto"/>
        <w:ind w:leftChars="504" w:left="1058" w:rightChars="469" w:right="985"/>
        <w:rPr>
          <w:rFonts w:ascii="PingFang SC" w:eastAsia="PingFang SC" w:hAnsi="PingFang SC" w:cs="PingFang SC"/>
          <w:color w:val="434758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434758"/>
          <w:kern w:val="0"/>
          <w:sz w:val="20"/>
          <w:szCs w:val="20"/>
        </w:rPr>
        <w:t>我有7年的需求分析和测试工作经验，2年的项目管理经验，负责过大型项目仓库管理系统、产品定价系统、履约系统、应收系统等的需求分析工作、测试工作和项目管理工作，逻辑分析能力强，学习能力强，抗压能力强，优秀的沟通协调能力和执行能力。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48895" b="488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26" name="图片 26" descr="培训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培训经历icon@2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培训经历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SEMIBOLD" w:eastAsia="PINGFANG SC SEMIBOLD" w:hAnsi="PINGFANG SC SEMIBOLD" w:cs="PINGFANG SC SEMIBOLD"/>
          <w:b/>
          <w:bCs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b/>
          <w:bCs/>
          <w:sz w:val="20"/>
          <w:szCs w:val="20"/>
        </w:rPr>
        <w:t>PMP  项目管理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2019.02-2019.06</w:t>
      </w:r>
      <w:r>
        <w:rPr>
          <w:rFonts w:ascii="PingFang SC" w:eastAsia="PingFang SC" w:hAnsi="PingFang SC" w:cs="PingFang SC" w:hint="eastAsia"/>
          <w:color w:val="555A6B"/>
          <w:kern w:val="0"/>
          <w:sz w:val="20"/>
          <w:szCs w:val="20"/>
        </w:rPr>
        <w:t>培训机构：现代卓越集团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sectPr w:rsidR="00CA555E" w:rsidSect="004A602B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21" w:right="266" w:bottom="261" w:left="221" w:header="227" w:footer="227" w:gutter="0"/>
      <w:cols w:space="0"/>
      <w:titlePg/>
      <w:docGrid w:type="lines" w:linePitch="3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A3" w:rsidRDefault="00C021A3">
      <w:r>
        <w:separator/>
      </w:r>
    </w:p>
  </w:endnote>
  <w:endnote w:type="continuationSeparator" w:id="1">
    <w:p w:rsidR="00C021A3" w:rsidRDefault="00C02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roman"/>
    <w:pitch w:val="default"/>
    <w:sig w:usb0="00000000" w:usb1="80000000" w:usb2="00000008" w:usb3="00000000" w:csb0="000001F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Regular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苹方-简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SEMIBOLD">
    <w:altName w:val="Arial Unicode MS"/>
    <w:charset w:val="86"/>
    <w:family w:val="swiss"/>
    <w:pitch w:val="variable"/>
    <w:sig w:usb0="00000000" w:usb1="7ACFFDFB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alt="" style="position:absolute;margin-left:302.4pt;margin-top:504.45pt;width:210pt;height:15pt;rotation:315;z-index:-25163059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9" type="#_x0000_t136" alt="" style="position:absolute;margin-left:314.4pt;margin-top:516.45pt;width:210pt;height:15pt;rotation:315;z-index:-25162956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8" type="#_x0000_t136" alt="" style="position:absolute;margin-left:305.95pt;margin-top:749.15pt;width:210pt;height:15pt;rotation:315;z-index:-25162649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7" type="#_x0000_t136" alt="" style="position:absolute;margin-left:317.95pt;margin-top:761.15pt;width:210pt;height:15pt;rotation:315;z-index:-25162547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6" type="#_x0000_t136" alt="" style="position:absolute;margin-left:-42.4pt;margin-top:650.8pt;width:210pt;height:15pt;rotation:315;z-index:-25162752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5" type="#_x0000_t136" alt="" style="position:absolute;margin-left:-54.4pt;margin-top:638.8pt;width:210pt;height:15pt;rotation:315;z-index:-25162854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64" type="#_x0000_t202" style="position:absolute;margin-left:0;margin-top:0;width:45.05pt;height:16.4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separate"/>
                </w:r>
                <w:r>
                  <w:rPr>
                    <w:rFonts w:ascii="PingFang SC Regular" w:eastAsia="PingFang SC Regular" w:hAnsi="PingFang SC Regular" w:cs="PingFang SC Regular"/>
                    <w:noProof/>
                    <w:sz w:val="18"/>
                  </w:rPr>
                  <w:t>2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页共</w:t>
                </w:r>
                <w:fldSimple w:instr=" NUMPAGES  \* MERGEFORMAT ">
                  <w:r w:rsidRPr="00AF46D1">
                    <w:rPr>
                      <w:rFonts w:ascii="PingFang SC Regular" w:eastAsia="PingFang SC Regular" w:hAnsi="PingFang SC Regular" w:cs="PingFang SC Regular"/>
                      <w:noProof/>
                      <w:sz w:val="18"/>
                    </w:rPr>
                    <w:t>2</w:t>
                  </w:r>
                </w:fldSimple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alt="" style="position:absolute;margin-left:-74pt;margin-top:724.25pt;width:210pt;height:15pt;rotation:315;z-index:-25163673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4" type="#_x0000_t136" alt="" style="position:absolute;margin-left:-62pt;margin-top:736.25pt;width:210pt;height:15pt;rotation:315;z-index:-25163571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3" type="#_x0000_t136" alt="" style="position:absolute;margin-left:248.9pt;margin-top:608.25pt;width:210pt;height:15pt;rotation:315;z-index:-25163776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2" type="#_x0000_t136" alt="" style="position:absolute;margin-left:236.9pt;margin-top:596.25pt;width:210pt;height:15pt;rotation:315;z-index:-25163878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1" type="#_x0000_t136" alt="" style="position:absolute;margin-left:-22.3pt;margin-top:456.55pt;width:210pt;height:15pt;rotation:315;z-index:-25164083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0" type="#_x0000_t136" alt="" style="position:absolute;margin-left:-10.3pt;margin-top:468.55pt;width:210pt;height:15pt;rotation:315;z-index:-25163980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45.05pt;height:16.4pt;z-index:251659264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  <w:szCs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separate"/>
                </w:r>
                <w:r>
                  <w:rPr>
                    <w:rFonts w:ascii="PingFang SC Regular" w:eastAsia="PingFang SC Regular" w:hAnsi="PingFang SC Regular" w:cs="PingFang SC Regular"/>
                    <w:noProof/>
                    <w:sz w:val="18"/>
                    <w:szCs w:val="18"/>
                  </w:rPr>
                  <w:t>1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页共</w:t>
                </w:r>
                <w:fldSimple w:instr=" NUMPAGES  \* MERGEFORMAT ">
                  <w:r w:rsidRPr="00AF46D1">
                    <w:rPr>
                      <w:rFonts w:ascii="PingFang SC Regular" w:eastAsia="PingFang SC Regular" w:hAnsi="PingFang SC Regular" w:cs="PingFang SC Regular"/>
                      <w:noProof/>
                      <w:sz w:val="18"/>
                      <w:szCs w:val="18"/>
                    </w:rPr>
                    <w:t>2</w:t>
                  </w:r>
                </w:fldSimple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</w:t>
                </w:r>
              </w:p>
            </w:txbxContent>
          </v:textbox>
          <w10:wrap anchorx="margin"/>
        </v:shape>
      </w:pict>
    </w:r>
  </w:p>
  <w:p w:rsidR="00AF46D1" w:rsidRDefault="00AF46D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A3" w:rsidRDefault="00C021A3">
      <w:r>
        <w:separator/>
      </w:r>
    </w:p>
  </w:footnote>
  <w:footnote w:type="continuationSeparator" w:id="1">
    <w:p w:rsidR="00C021A3" w:rsidRDefault="00C021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7907" o:spid="_x0000_s2077" type="#_x0000_t136" alt="" style="position:absolute;left:0;text-align:left;margin-left:0;margin-top:0;width:210pt;height:15pt;rotation:315;z-index:-251653120;mso-wrap-edited:f;mso-position-horizontal:center;mso-position-horizontal-relative:margin;mso-position-vertical:center;mso-position-vertical-relative:margin" o:allowincell="f" fillcolor="black" stroked="f">
          <v:textpath style="font-family:&quot;宋体&quot;;font-size:15pt" string="仅供招聘专用，请注意隐私保护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alt="" style="position:absolute;left:0;text-align:left;margin-left:-11.35pt;margin-top:395.8pt;width:210pt;height:15pt;rotation:315;z-index:-251650048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PowerPlusWaterMarkObject2697908" o:spid="_x0000_s2075" type="#_x0000_t136" alt="" style="position:absolute;left:0;text-align:left;margin-left:-23.35pt;margin-top:383.8pt;width:210pt;height:15pt;rotation:315;z-index:-25165107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4" type="#_x0000_t136" alt="" style="position:absolute;left:0;text-align:left;margin-left:331.55pt;margin-top:211.8pt;width:210pt;height:15pt;rotation:315;z-index:-25163264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3" type="#_x0000_t136" alt="" style="position:absolute;left:0;text-align:left;margin-left:343.55pt;margin-top:223.8pt;width:210pt;height:15pt;rotation:315;z-index:-251631616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72" type="#_x0000_t136" alt="" style="position:absolute;left:0;text-align:left;margin-left:26.75pt;margin-top:138.15pt;width:210pt;height:15pt;rotation:315;z-index:-251633664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71" type="#_x0000_t136" alt="" style="position:absolute;left:0;text-align:left;margin-left:14.75pt;margin-top:126.15pt;width:210pt;height:15pt;rotation:315;z-index:-25163468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ptab w:relativeTo="margin" w:alignment="center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6D1" w:rsidRDefault="00AF46D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alt="" style="position:absolute;left:0;text-align:left;margin-left:302.35pt;margin-top:332.05pt;width:210pt;height:15pt;rotation:315;z-index:-251641856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2" type="#_x0000_t136" alt="" style="position:absolute;left:0;text-align:left;margin-left:290.35pt;margin-top:320.05pt;width:210pt;height:15pt;rotation:315;z-index:-25164288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1" type="#_x0000_t136" alt="" style="position:absolute;left:0;text-align:left;margin-left:1.7pt;margin-top:233.6pt;width:210pt;height:15pt;rotation:315;z-index:-251643904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60" type="#_x0000_t136" alt="" style="position:absolute;left:0;text-align:left;margin-left:-10.3pt;margin-top:221.6pt;width:210pt;height:15pt;rotation:315;z-index:-25164492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9" type="#_x0000_t136" alt="" style="position:absolute;left:0;text-align:left;margin-left:355.1pt;margin-top:51.1pt;width:210pt;height:15pt;rotation:315;z-index:-251645952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8" type="#_x0000_t136" alt="" style="position:absolute;left:0;text-align:left;margin-left:343.1pt;margin-top:39.1pt;width:210pt;height:15pt;rotation:315;z-index:-25164697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7" type="#_x0000_t136" alt="" style="position:absolute;left:0;text-align:left;margin-left:54.4pt;margin-top:44.35pt;width:210pt;height:15pt;rotation:315;z-index:-251648000;mso-wrap-edited:f;mso-position-horizontal-relative:margin;mso-position-vertical-relative:margin" o:allowincell="f" fillcolor="#d8d8d8 [2732]" stroked="f">
          <v:textpath style="font-family:&quot;宋体&quot;;font-size:15pt" string="68125773-1101872151-2021/05/07"/>
          <w10:wrap anchorx="margin" anchory="margin"/>
        </v:shape>
      </w:pict>
    </w:r>
    <w:r>
      <w:rPr>
        <w:noProof/>
      </w:rPr>
      <w:pict>
        <v:shape id="_x0000_s2056" type="#_x0000_t136" alt="" style="position:absolute;left:0;text-align:left;margin-left:42.4pt;margin-top:32.35pt;width:210pt;height:15pt;rotation:315;z-index:-25164902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drawing>
        <wp:inline distT="0" distB="0" distL="114300" distR="114300">
          <wp:extent cx="7245350" cy="700405"/>
          <wp:effectExtent l="0" t="0" r="19050" b="10795"/>
          <wp:docPr id="66" name="图片 66" descr="头部logo+背景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66" descr="头部logo+背景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5350" cy="70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0"/>
  <w:drawingGridHorizontalSpacing w:val="105"/>
  <w:drawingGridVerticalSpacing w:val="159"/>
  <w:displayHorizontalDrawingGridEvery w:val="2"/>
  <w:displayVerticalDrawingGridEvery w:val="2"/>
  <w:noPunctuationKerning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CF6AFBD9"/>
    <w:rsid w:val="9C3BAC7A"/>
    <w:rsid w:val="9DBDAF82"/>
    <w:rsid w:val="BF37A64B"/>
    <w:rsid w:val="BF7FB2D8"/>
    <w:rsid w:val="CF6AFBD9"/>
    <w:rsid w:val="D7E7FC75"/>
    <w:rsid w:val="DB7F2801"/>
    <w:rsid w:val="DF5739D8"/>
    <w:rsid w:val="EFBE7474"/>
    <w:rsid w:val="FEFF3F74"/>
    <w:rsid w:val="00003D1C"/>
    <w:rsid w:val="000234C8"/>
    <w:rsid w:val="00025955"/>
    <w:rsid w:val="00035529"/>
    <w:rsid w:val="00046930"/>
    <w:rsid w:val="00046D77"/>
    <w:rsid w:val="000557A3"/>
    <w:rsid w:val="00066059"/>
    <w:rsid w:val="000675D8"/>
    <w:rsid w:val="000A0A60"/>
    <w:rsid w:val="000A108F"/>
    <w:rsid w:val="000A6D43"/>
    <w:rsid w:val="000D37AE"/>
    <w:rsid w:val="000E3925"/>
    <w:rsid w:val="000F083B"/>
    <w:rsid w:val="00111745"/>
    <w:rsid w:val="001303AF"/>
    <w:rsid w:val="001440CB"/>
    <w:rsid w:val="00154D14"/>
    <w:rsid w:val="00176500"/>
    <w:rsid w:val="00197666"/>
    <w:rsid w:val="001B2045"/>
    <w:rsid w:val="001B283E"/>
    <w:rsid w:val="001B5F66"/>
    <w:rsid w:val="001C15B3"/>
    <w:rsid w:val="001C43C5"/>
    <w:rsid w:val="001E3F63"/>
    <w:rsid w:val="002166B0"/>
    <w:rsid w:val="002514E5"/>
    <w:rsid w:val="002539AB"/>
    <w:rsid w:val="00263CD6"/>
    <w:rsid w:val="002668FD"/>
    <w:rsid w:val="0028455B"/>
    <w:rsid w:val="00293620"/>
    <w:rsid w:val="002E6959"/>
    <w:rsid w:val="00357664"/>
    <w:rsid w:val="00362F65"/>
    <w:rsid w:val="00364586"/>
    <w:rsid w:val="003A239D"/>
    <w:rsid w:val="003B25D9"/>
    <w:rsid w:val="003B4F48"/>
    <w:rsid w:val="003D3BF9"/>
    <w:rsid w:val="003D5E0A"/>
    <w:rsid w:val="003E2907"/>
    <w:rsid w:val="00402183"/>
    <w:rsid w:val="0044054D"/>
    <w:rsid w:val="004870FD"/>
    <w:rsid w:val="004933E1"/>
    <w:rsid w:val="00494F09"/>
    <w:rsid w:val="004A1AD3"/>
    <w:rsid w:val="004A4CFD"/>
    <w:rsid w:val="004A5B24"/>
    <w:rsid w:val="004A602B"/>
    <w:rsid w:val="004D4CFC"/>
    <w:rsid w:val="004D720A"/>
    <w:rsid w:val="0052047F"/>
    <w:rsid w:val="005336EB"/>
    <w:rsid w:val="0054619D"/>
    <w:rsid w:val="00550A88"/>
    <w:rsid w:val="00550EA2"/>
    <w:rsid w:val="005B14B0"/>
    <w:rsid w:val="005C6371"/>
    <w:rsid w:val="005E50B6"/>
    <w:rsid w:val="00605A5A"/>
    <w:rsid w:val="00623335"/>
    <w:rsid w:val="0062466E"/>
    <w:rsid w:val="00634AB7"/>
    <w:rsid w:val="006533BF"/>
    <w:rsid w:val="00656F47"/>
    <w:rsid w:val="0066528D"/>
    <w:rsid w:val="006672BC"/>
    <w:rsid w:val="00680D3F"/>
    <w:rsid w:val="00687057"/>
    <w:rsid w:val="0069152A"/>
    <w:rsid w:val="00694294"/>
    <w:rsid w:val="00694D36"/>
    <w:rsid w:val="00695FFA"/>
    <w:rsid w:val="006B2088"/>
    <w:rsid w:val="006D2708"/>
    <w:rsid w:val="006F55C0"/>
    <w:rsid w:val="0072612F"/>
    <w:rsid w:val="00730B69"/>
    <w:rsid w:val="007328E4"/>
    <w:rsid w:val="00734638"/>
    <w:rsid w:val="00745251"/>
    <w:rsid w:val="00755F62"/>
    <w:rsid w:val="007741C4"/>
    <w:rsid w:val="0077689D"/>
    <w:rsid w:val="0079083B"/>
    <w:rsid w:val="00796105"/>
    <w:rsid w:val="007B4B7C"/>
    <w:rsid w:val="007C32E1"/>
    <w:rsid w:val="007D018F"/>
    <w:rsid w:val="007F046B"/>
    <w:rsid w:val="00821B33"/>
    <w:rsid w:val="0082668A"/>
    <w:rsid w:val="00840441"/>
    <w:rsid w:val="00855FE8"/>
    <w:rsid w:val="00866D9F"/>
    <w:rsid w:val="0088326C"/>
    <w:rsid w:val="00890EA1"/>
    <w:rsid w:val="008D0B27"/>
    <w:rsid w:val="008D1824"/>
    <w:rsid w:val="008D7184"/>
    <w:rsid w:val="008E67FD"/>
    <w:rsid w:val="009043B2"/>
    <w:rsid w:val="00947A14"/>
    <w:rsid w:val="00970E69"/>
    <w:rsid w:val="009737E3"/>
    <w:rsid w:val="0097490F"/>
    <w:rsid w:val="009B4654"/>
    <w:rsid w:val="009E366A"/>
    <w:rsid w:val="009E4083"/>
    <w:rsid w:val="009F7248"/>
    <w:rsid w:val="00A10969"/>
    <w:rsid w:val="00A14DE9"/>
    <w:rsid w:val="00A15C1D"/>
    <w:rsid w:val="00A167B0"/>
    <w:rsid w:val="00A54FA3"/>
    <w:rsid w:val="00A83DC6"/>
    <w:rsid w:val="00A9303F"/>
    <w:rsid w:val="00AA1A63"/>
    <w:rsid w:val="00AB24DA"/>
    <w:rsid w:val="00AB2D92"/>
    <w:rsid w:val="00AB7CAE"/>
    <w:rsid w:val="00AC0563"/>
    <w:rsid w:val="00AC3557"/>
    <w:rsid w:val="00AD5F5B"/>
    <w:rsid w:val="00AE0AD3"/>
    <w:rsid w:val="00AE1570"/>
    <w:rsid w:val="00AE3BF3"/>
    <w:rsid w:val="00AF46D1"/>
    <w:rsid w:val="00B108AD"/>
    <w:rsid w:val="00B432B7"/>
    <w:rsid w:val="00B72D48"/>
    <w:rsid w:val="00B73192"/>
    <w:rsid w:val="00B8203B"/>
    <w:rsid w:val="00B84707"/>
    <w:rsid w:val="00BB49BC"/>
    <w:rsid w:val="00BE32FC"/>
    <w:rsid w:val="00C01E7C"/>
    <w:rsid w:val="00C021A3"/>
    <w:rsid w:val="00C03D23"/>
    <w:rsid w:val="00C06410"/>
    <w:rsid w:val="00C17B58"/>
    <w:rsid w:val="00C3464A"/>
    <w:rsid w:val="00C47582"/>
    <w:rsid w:val="00C85D5D"/>
    <w:rsid w:val="00C9785B"/>
    <w:rsid w:val="00CA555E"/>
    <w:rsid w:val="00CE125E"/>
    <w:rsid w:val="00CE63A8"/>
    <w:rsid w:val="00CF54A7"/>
    <w:rsid w:val="00D042BE"/>
    <w:rsid w:val="00D21533"/>
    <w:rsid w:val="00D239C9"/>
    <w:rsid w:val="00D81351"/>
    <w:rsid w:val="00D90325"/>
    <w:rsid w:val="00D96A1D"/>
    <w:rsid w:val="00DB51B4"/>
    <w:rsid w:val="00DD1032"/>
    <w:rsid w:val="00DE5D26"/>
    <w:rsid w:val="00DF2121"/>
    <w:rsid w:val="00DF6E3F"/>
    <w:rsid w:val="00E10ED7"/>
    <w:rsid w:val="00E222DE"/>
    <w:rsid w:val="00E30C08"/>
    <w:rsid w:val="00E51A12"/>
    <w:rsid w:val="00E5749F"/>
    <w:rsid w:val="00E74E94"/>
    <w:rsid w:val="00E92300"/>
    <w:rsid w:val="00EB0650"/>
    <w:rsid w:val="00EC20D3"/>
    <w:rsid w:val="00EE12CC"/>
    <w:rsid w:val="00EE1F28"/>
    <w:rsid w:val="00EF34ED"/>
    <w:rsid w:val="00F273C8"/>
    <w:rsid w:val="00F50F8B"/>
    <w:rsid w:val="00F55B85"/>
    <w:rsid w:val="00F66030"/>
    <w:rsid w:val="00F80AF6"/>
    <w:rsid w:val="00F90F1D"/>
    <w:rsid w:val="00FA3B63"/>
    <w:rsid w:val="00FA7CFB"/>
    <w:rsid w:val="00FC0864"/>
    <w:rsid w:val="00FC3AA2"/>
    <w:rsid w:val="00FD517D"/>
    <w:rsid w:val="35E14C12"/>
    <w:rsid w:val="3FB7E293"/>
    <w:rsid w:val="5BF71613"/>
    <w:rsid w:val="5DBEF470"/>
    <w:rsid w:val="5DFB593B"/>
    <w:rsid w:val="79926B11"/>
    <w:rsid w:val="79D99F8E"/>
    <w:rsid w:val="7BBD349C"/>
    <w:rsid w:val="7C7755CF"/>
    <w:rsid w:val="7D97427E"/>
    <w:rsid w:val="7FDA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  <o:rules v:ext="edit">
        <o:r id="V:Rule9" type="connector" idref="#直线 36"/>
        <o:r id="V:Rule10" type="connector" idref="#直线 37"/>
        <o:r id="V:Rule11" type="connector" idref="#直接连接符 50"/>
        <o:r id="V:Rule12" type="connector" idref="#直接连接符 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semiHidden="0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semiHidden="0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0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4A602B"/>
    <w:rPr>
      <w:sz w:val="18"/>
      <w:szCs w:val="18"/>
    </w:rPr>
  </w:style>
  <w:style w:type="paragraph" w:styleId="a4">
    <w:name w:val="footer"/>
    <w:basedOn w:val="a"/>
    <w:qFormat/>
    <w:rsid w:val="004A60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4A60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6">
    <w:name w:val="Normal (Web)"/>
    <w:basedOn w:val="a"/>
    <w:qFormat/>
    <w:rsid w:val="004A602B"/>
    <w:pPr>
      <w:spacing w:before="120" w:after="120" w:line="360" w:lineRule="auto"/>
      <w:jc w:val="left"/>
    </w:pPr>
    <w:rPr>
      <w:sz w:val="24"/>
    </w:rPr>
  </w:style>
  <w:style w:type="character" w:styleId="a7">
    <w:name w:val="FollowedHyperlink"/>
    <w:basedOn w:val="a0"/>
    <w:qFormat/>
    <w:rsid w:val="004A602B"/>
    <w:rPr>
      <w:color w:val="954F72" w:themeColor="followedHyperlink"/>
      <w:u w:val="single"/>
    </w:rPr>
  </w:style>
  <w:style w:type="character" w:styleId="a8">
    <w:name w:val="Hyperlink"/>
    <w:basedOn w:val="a0"/>
    <w:qFormat/>
    <w:rsid w:val="004A602B"/>
    <w:rPr>
      <w:color w:val="0563C1" w:themeColor="hyperlink"/>
      <w:u w:val="single"/>
    </w:rPr>
  </w:style>
  <w:style w:type="table" w:styleId="a9">
    <w:name w:val="Table Grid"/>
    <w:basedOn w:val="a1"/>
    <w:qFormat/>
    <w:rsid w:val="004A602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a0"/>
    <w:qFormat/>
    <w:rsid w:val="004A602B"/>
    <w:rPr>
      <w:color w:val="1462FF"/>
      <w:u w:val="single"/>
    </w:rPr>
  </w:style>
  <w:style w:type="paragraph" w:customStyle="1" w:styleId="p1">
    <w:name w:val="p1"/>
    <w:basedOn w:val="a"/>
    <w:qFormat/>
    <w:rsid w:val="004A602B"/>
    <w:pPr>
      <w:spacing w:line="200" w:lineRule="atLeast"/>
      <w:jc w:val="left"/>
    </w:pPr>
    <w:rPr>
      <w:rFonts w:ascii="PingFang SC" w:eastAsia="PingFang SC" w:hAnsi="PingFang SC" w:cs="Times New Roman"/>
      <w:color w:val="0E0C26"/>
      <w:kern w:val="0"/>
      <w:sz w:val="20"/>
      <w:szCs w:val="20"/>
    </w:rPr>
  </w:style>
  <w:style w:type="character" w:customStyle="1" w:styleId="1">
    <w:name w:val="未处理的提及1"/>
    <w:basedOn w:val="a0"/>
    <w:uiPriority w:val="99"/>
    <w:unhideWhenUsed/>
    <w:qFormat/>
    <w:rsid w:val="004A602B"/>
    <w:rPr>
      <w:color w:val="605E5C"/>
      <w:shd w:val="clear" w:color="auto" w:fill="E1DFDD"/>
    </w:rPr>
  </w:style>
  <w:style w:type="character" w:customStyle="1" w:styleId="Char">
    <w:name w:val="批注框文本 Char"/>
    <w:basedOn w:val="a0"/>
    <w:link w:val="a3"/>
    <w:qFormat/>
    <w:rsid w:val="004A602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">
    <w:name w:val="未处理的提及2"/>
    <w:basedOn w:val="a0"/>
    <w:uiPriority w:val="99"/>
    <w:unhideWhenUsed/>
    <w:qFormat/>
    <w:rsid w:val="004A60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
<Relationships xmlns="http://schemas.openxmlformats.org/package/2006/relationships">
        <Relationship Id="rId8" Type="http://schemas.openxmlformats.org/officeDocument/2006/relationships/hyperlink" Target="https://rd6.zhaopin.com/resume/detail?resumeNumber=P7lO6kN2IO6gqj8G7cfeI2PDmw5QENhP&amp;resumeLanguage=1&amp;k=DB089DB275F362B7A7090E83A5752BDD&amp;t=1620381821804" TargetMode="External"/>
	<Relationship Id="rId13" Type="http://schemas.openxmlformats.org/officeDocument/2006/relationships/image" Target="media/image6.png"/>
	<Relationship Id="rId18" Type="http://schemas.openxmlformats.org/officeDocument/2006/relationships/image" Target="media/image11.png"/>
	<Relationship Id="rId3" Type="http://schemas.openxmlformats.org/officeDocument/2006/relationships/settings" Target="settings.xml"/>
	<Relationship Id="rId21" Type="http://schemas.openxmlformats.org/officeDocument/2006/relationships/footer" Target="footer1.xml"/>
	<Relationship Id="rId7" Type="http://schemas.openxmlformats.org/officeDocument/2006/relationships/image" Target="media/image1.png"/>
	<Relationship Id="rId12" Type="http://schemas.openxmlformats.org/officeDocument/2006/relationships/image" Target="media/image5.png"/>
	<Relationship Id="rId17" Type="http://schemas.openxmlformats.org/officeDocument/2006/relationships/image" Target="media/image10.png"/>
	<Relationship Id="rId25" Type="http://schemas.openxmlformats.org/officeDocument/2006/relationships/theme" Target="theme/theme1.xml"/>
	<Relationship Id="rId2" Type="http://schemas.openxmlformats.org/officeDocument/2006/relationships/styles" Target="styles.xml"/>
	<Relationship Id="rId16" Type="http://schemas.openxmlformats.org/officeDocument/2006/relationships/image" Target="media/image9.png"/>
	<Relationship Id="rId20" Type="http://schemas.openxmlformats.org/officeDocument/2006/relationships/header" Target="header2.xml"/>
	<Relationship Id="rId1" Type="http://schemas.openxmlformats.org/officeDocument/2006/relationships/customXml" Target="../customXml/item1.xml"/>
	<Relationship Id="rId6" Type="http://schemas.openxmlformats.org/officeDocument/2006/relationships/endnotes" Target="endnotes.xml"/>
	<Relationship Id="rId11" Type="http://schemas.openxmlformats.org/officeDocument/2006/relationships/image" Target="media/image4.png"/>
	<Relationship Id="rId24" Type="http://schemas.openxmlformats.org/officeDocument/2006/relationships/fontTable" Target="fontTable.xml"/>
	<Relationship Id="rId5" Type="http://schemas.openxmlformats.org/officeDocument/2006/relationships/footnotes" Target="footnotes.xml"/>
	<Relationship Id="rId15" Type="http://schemas.openxmlformats.org/officeDocument/2006/relationships/image" Target="media/image8.png"/>
	<Relationship Id="rId23" Type="http://schemas.openxmlformats.org/officeDocument/2006/relationships/footer" Target="footer2.xml"/>
	<Relationship Id="rId10" Type="http://schemas.openxmlformats.org/officeDocument/2006/relationships/image" Target="media/image3.png"/>
	<Relationship Id="rId19" Type="http://schemas.openxmlformats.org/officeDocument/2006/relationships/header" Target="header1.xml"/>
	<Relationship Id="rId4" Type="http://schemas.openxmlformats.org/officeDocument/2006/relationships/webSettings" Target="webSettings.xml"/>
	<Relationship Id="rId9" Type="http://schemas.openxmlformats.org/officeDocument/2006/relationships/image" Target="media/image2.png"/>
	<Relationship Id="rId14" Type="http://schemas.openxmlformats.org/officeDocument/2006/relationships/image" Target="media/image7.png"/>
	<Relationship Id="rId22" Type="http://schemas.openxmlformats.org/officeDocument/2006/relationships/header" Target="header3.xml"/>
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1144</Characters>
  <Application>Microsoft Office Word</Application>
  <DocSecurity>0</DocSecurity>
  <Lines>9</Lines>
  <Paragraphs>2</Paragraphs>
  <ScaleCrop>false</ScaleCrop>
  <Company>zhaopin.com.cn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yuxin.liu</dc:creator>
  <cp:lastModifiedBy>zhaopin</cp:lastModifiedBy>
  <cp:revision>93</cp:revision>
  <cp:lastPrinted>2021-02-23T02:01:00Z</cp:lastPrinted>
  <dcterms:created xsi:type="dcterms:W3CDTF">2021-01-22T03:29:00Z</dcterms:created>
  <dcterms:modified xsi:type="dcterms:W3CDTF">2021-04-07T09:55:00Z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