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623" w:type="dxa"/>
        <w:tblInd w:w="0" w:type="dxa"/>
        <w:tblLayout w:type="autofit"/>
        <w:tblCellMar>
          <w:top w:w="0" w:type="dxa"/>
          <w:left w:w="108" w:type="dxa"/>
          <w:bottom w:w="0" w:type="dxa"/>
          <w:right w:w="108" w:type="dxa"/>
        </w:tblCellMar>
      </w:tblPr>
      <w:tblGrid>
        <w:gridCol w:w="8623"/>
      </w:tblGrid>
      <w:tr>
        <w:tblPrEx>
          <w:tblCellMar>
            <w:top w:w="0" w:type="dxa"/>
            <w:left w:w="108" w:type="dxa"/>
            <w:bottom w:w="0" w:type="dxa"/>
            <w:right w:w="108" w:type="dxa"/>
          </w:tblCellMar>
        </w:tblPrEx>
        <w:trPr>
          <w:trHeight w:val="796" w:hRule="atLeast"/>
        </w:trPr>
        <w:tc>
          <w:tcPr>
            <w:tcW w:w="8623" w:type="dxa"/>
          </w:tcPr>
          <w:p>
            <w:pPr>
              <w:ind w:right="-665"/>
              <w:jc w:val="center"/>
              <w:rPr>
                <w:b/>
              </w:rPr>
            </w:pPr>
            <w:bookmarkStart w:id="0" w:name="_Toc425848692"/>
            <w:bookmarkStart w:id="1" w:name="_Toc426302534"/>
            <w:bookmarkStart w:id="2" w:name="_Toc420080720"/>
            <w:bookmarkStart w:id="3" w:name="OLE_LINK1"/>
            <w:r>
              <w:rPr>
                <w:b/>
                <w:color w:val="366091" w:themeColor="accent1" w:themeShade="BF"/>
                <w:sz w:val="44"/>
              </w:rPr>
              <w:t>SOUTHERN</w:t>
            </w:r>
            <w:r>
              <w:rPr>
                <w:b/>
                <w:color w:val="366091" w:themeColor="accent1" w:themeShade="BF"/>
              </w:rPr>
              <w:t xml:space="preserve"> </w:t>
            </w:r>
            <w:r>
              <w:rPr>
                <w:b/>
                <w:color w:val="366091" w:themeColor="accent1" w:themeShade="BF"/>
                <w:sz w:val="44"/>
              </w:rPr>
              <w:t>CROSS</w:t>
            </w:r>
            <w:r>
              <w:rPr>
                <w:b/>
                <w:color w:val="366091" w:themeColor="accent1" w:themeShade="BF"/>
              </w:rPr>
              <w:t xml:space="preserve"> </w:t>
            </w:r>
            <w:r>
              <w:rPr>
                <w:b/>
                <w:color w:val="366091" w:themeColor="accent1" w:themeShade="BF"/>
                <w:sz w:val="44"/>
              </w:rPr>
              <w:t>UNIVERSITY</w:t>
            </w:r>
            <w:bookmarkEnd w:id="0"/>
            <w:bookmarkEnd w:id="1"/>
            <w:bookmarkEnd w:id="2"/>
          </w:p>
        </w:tc>
      </w:tr>
    </w:tbl>
    <w:p>
      <w:pPr>
        <w:jc w:val="center"/>
        <w:rPr>
          <w:rFonts w:ascii="Arial" w:hAnsi="Arial"/>
          <w:b/>
          <w:sz w:val="36"/>
        </w:rPr>
      </w:pPr>
      <w:r>
        <w:rPr>
          <w:rFonts w:ascii="Arial" w:hAnsi="Arial"/>
          <w:b/>
          <w:sz w:val="36"/>
        </w:rPr>
        <w:t>ASSIGNMENT COVER SHEET</w:t>
      </w:r>
    </w:p>
    <w:p>
      <w:pPr>
        <w:jc w:val="center"/>
        <w:rPr>
          <w:rFonts w:ascii="Arial" w:hAnsi="Arial"/>
        </w:rPr>
      </w:pPr>
      <w:r>
        <w:rPr>
          <w:rFonts w:ascii="Arial" w:hAnsi="Arial"/>
        </w:rPr>
        <w:t xml:space="preserve">For use with online submission of assignments </w:t>
      </w:r>
    </w:p>
    <w:p>
      <w:pPr>
        <w:widowControl w:val="0"/>
        <w:autoSpaceDE w:val="0"/>
        <w:autoSpaceDN w:val="0"/>
        <w:adjustRightInd w:val="0"/>
        <w:spacing w:after="0"/>
        <w:rPr>
          <w:rFonts w:ascii="Arial" w:hAnsi="Arial"/>
        </w:rPr>
      </w:pPr>
    </w:p>
    <w:p>
      <w:pPr>
        <w:widowControl w:val="0"/>
        <w:autoSpaceDE w:val="0"/>
        <w:autoSpaceDN w:val="0"/>
        <w:adjustRightInd w:val="0"/>
        <w:spacing w:after="0"/>
        <w:rPr>
          <w:rFonts w:ascii="Arial" w:hAnsi="Arial" w:cs="TimesNewRomanPSMT"/>
          <w:b/>
          <w:bCs/>
        </w:rPr>
      </w:pPr>
      <w:r>
        <w:rPr>
          <w:rFonts w:ascii="Arial" w:hAnsi="Arial"/>
        </w:rPr>
        <w:t xml:space="preserve">Please complete all of the following details </w:t>
      </w:r>
      <w:r>
        <w:rPr>
          <w:rFonts w:ascii="Arial" w:hAnsi="Arial" w:cs="TimesNewRomanPSMT"/>
        </w:rPr>
        <w:t xml:space="preserve">and then make this sheet the </w:t>
      </w:r>
      <w:r>
        <w:rPr>
          <w:rFonts w:ascii="Arial" w:hAnsi="Arial" w:cs="TimesNewRomanPSMT"/>
          <w:b/>
          <w:bCs/>
        </w:rPr>
        <w:t>first page of each file of your assignment – do not send it as a separate document.</w:t>
      </w:r>
    </w:p>
    <w:p>
      <w:pPr>
        <w:widowControl w:val="0"/>
        <w:autoSpaceDE w:val="0"/>
        <w:autoSpaceDN w:val="0"/>
        <w:adjustRightInd w:val="0"/>
        <w:spacing w:after="0"/>
        <w:rPr>
          <w:rFonts w:ascii="Arial" w:hAnsi="Arial" w:cs="TimesNewRomanPSMT"/>
          <w:b/>
          <w:bCs/>
        </w:rPr>
      </w:pPr>
    </w:p>
    <w:p>
      <w:pPr>
        <w:widowControl w:val="0"/>
        <w:autoSpaceDE w:val="0"/>
        <w:autoSpaceDN w:val="0"/>
        <w:adjustRightInd w:val="0"/>
        <w:spacing w:after="0"/>
        <w:rPr>
          <w:rFonts w:ascii="Arial" w:hAnsi="Arial" w:cs="TimesNewRomanPSMT"/>
          <w:b/>
          <w:bCs/>
        </w:rPr>
      </w:pPr>
      <w:r>
        <w:rPr>
          <w:rFonts w:ascii="Arial" w:hAnsi="Arial" w:cs="TimesNewRomanPSMT"/>
        </w:rPr>
        <w:t xml:space="preserve">Your assignments MUST be submitted as either </w:t>
      </w:r>
      <w:r>
        <w:rPr>
          <w:rFonts w:ascii="Arial" w:hAnsi="Arial" w:cs="TimesNewRomanPSMT"/>
          <w:b/>
          <w:bCs/>
        </w:rPr>
        <w:t>Word documents, text documents with .rtf extension or as .pdf documents</w:t>
      </w:r>
      <w:r>
        <w:rPr>
          <w:rFonts w:ascii="Arial" w:hAnsi="Arial" w:cs="TimesNewRomanPSMT"/>
        </w:rPr>
        <w:t>.</w:t>
      </w:r>
      <w:r>
        <w:rPr>
          <w:rFonts w:ascii="TimesNewRomanPSMT" w:hAnsi="TimesNewRomanPSMT" w:cs="TimesNewRomanPSMT"/>
        </w:rPr>
        <w:tab/>
      </w:r>
    </w:p>
    <w:tbl>
      <w:tblPr>
        <w:tblStyle w:val="10"/>
        <w:tblW w:w="0" w:type="auto"/>
        <w:tblInd w:w="0" w:type="dxa"/>
        <w:tblLayout w:type="autofit"/>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rPr>
            </w:pPr>
            <w:r>
              <w:rPr>
                <w:rFonts w:ascii="Arial" w:hAnsi="Arial"/>
              </w:rPr>
              <w:t>Student Name:</w:t>
            </w:r>
          </w:p>
        </w:tc>
        <w:tc>
          <w:tcPr>
            <w:tcW w:w="6280" w:type="dxa"/>
          </w:tcPr>
          <w:p>
            <w:pPr>
              <w:spacing w:after="0" w:line="360" w:lineRule="auto"/>
              <w:rPr>
                <w:rFonts w:hint="default"/>
                <w:b/>
                <w:sz w:val="28"/>
                <w:lang w:val="en-US"/>
              </w:rPr>
            </w:pPr>
            <w:r>
              <w:rPr>
                <w:rFonts w:hint="eastAsia"/>
                <w:b/>
                <w:sz w:val="28"/>
                <w:lang w:val="en-US" w:eastAsia="zh-CN"/>
              </w:rPr>
              <w:t>Zhaozhao Yu</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cs="TimesNewRomanPSMT"/>
              </w:rPr>
            </w:pPr>
            <w:r>
              <w:rPr>
                <w:rFonts w:ascii="Arial" w:hAnsi="Arial" w:cs="TimesNewRomanPSMT"/>
              </w:rPr>
              <w:t>Student ID No.:</w:t>
            </w:r>
          </w:p>
        </w:tc>
        <w:tc>
          <w:tcPr>
            <w:tcW w:w="6280" w:type="dxa"/>
          </w:tcPr>
          <w:p>
            <w:pPr>
              <w:spacing w:after="0" w:line="360" w:lineRule="auto"/>
              <w:rPr>
                <w:rFonts w:hint="default"/>
                <w:b/>
                <w:sz w:val="28"/>
                <w:lang w:val="en-US"/>
              </w:rPr>
            </w:pPr>
            <w:r>
              <w:rPr>
                <w:rFonts w:hint="eastAsia"/>
                <w:b/>
                <w:sz w:val="28"/>
                <w:lang w:val="en-US" w:eastAsia="zh-CN"/>
              </w:rPr>
              <w:t>22916639</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Unit Name:</w:t>
            </w:r>
          </w:p>
        </w:tc>
        <w:tc>
          <w:tcPr>
            <w:tcW w:w="6280" w:type="dxa"/>
            <w:vAlign w:val="center"/>
          </w:tcPr>
          <w:p>
            <w:pPr>
              <w:spacing w:after="0" w:line="360" w:lineRule="auto"/>
              <w:rPr>
                <w:b/>
                <w:sz w:val="28"/>
              </w:rPr>
            </w:pPr>
            <w:r>
              <w:rPr>
                <w:b/>
                <w:sz w:val="28"/>
              </w:rPr>
              <w:t>Managing Software Development</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Unit Code:</w:t>
            </w:r>
          </w:p>
        </w:tc>
        <w:tc>
          <w:tcPr>
            <w:tcW w:w="6280" w:type="dxa"/>
            <w:vAlign w:val="center"/>
          </w:tcPr>
          <w:p>
            <w:pPr>
              <w:spacing w:after="0" w:line="360" w:lineRule="auto"/>
              <w:rPr>
                <w:b/>
                <w:sz w:val="28"/>
              </w:rPr>
            </w:pPr>
            <w:r>
              <w:rPr>
                <w:b/>
                <w:sz w:val="28"/>
              </w:rPr>
              <w:t>CMP73010</w:t>
            </w:r>
          </w:p>
        </w:tc>
      </w:tr>
      <w:bookmarkEnd w:id="3"/>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Tutor’s name:</w:t>
            </w:r>
          </w:p>
        </w:tc>
        <w:tc>
          <w:tcPr>
            <w:tcW w:w="6280" w:type="dxa"/>
          </w:tcPr>
          <w:p>
            <w:pPr>
              <w:spacing w:after="0" w:line="360" w:lineRule="auto"/>
              <w:rPr>
                <w:b/>
                <w:sz w:val="28"/>
              </w:rPr>
            </w:pPr>
            <w:r>
              <w:rPr>
                <w:rFonts w:hint="eastAsia"/>
                <w:b/>
                <w:sz w:val="28"/>
                <w:lang w:val="en-US" w:eastAsia="zh-CN"/>
              </w:rPr>
              <w:t>Viettrung Luong</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Assignment No.:</w:t>
            </w:r>
          </w:p>
        </w:tc>
        <w:tc>
          <w:tcPr>
            <w:tcW w:w="6280" w:type="dxa"/>
          </w:tcPr>
          <w:p>
            <w:pPr>
              <w:spacing w:after="0" w:line="360" w:lineRule="auto"/>
              <w:rPr>
                <w:b/>
                <w:sz w:val="28"/>
              </w:rPr>
            </w:pPr>
            <w:r>
              <w:rPr>
                <w:rFonts w:hint="eastAsia"/>
                <w:b/>
                <w:sz w:val="28"/>
                <w:lang w:val="en-US" w:eastAsia="zh-CN"/>
              </w:rPr>
              <w:t>Assignment 1</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Assignment Title:</w:t>
            </w:r>
          </w:p>
        </w:tc>
        <w:tc>
          <w:tcPr>
            <w:tcW w:w="6280" w:type="dxa"/>
          </w:tcPr>
          <w:p>
            <w:pPr>
              <w:spacing w:after="0" w:line="360" w:lineRule="auto"/>
              <w:rPr>
                <w:b/>
                <w:sz w:val="28"/>
              </w:rPr>
            </w:pPr>
            <w:r>
              <w:rPr>
                <w:b/>
                <w:sz w:val="20"/>
                <w:szCs w:val="16"/>
              </w:rPr>
              <w:t>testing, configuration management and software tendering assignments</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Due date:</w:t>
            </w:r>
          </w:p>
        </w:tc>
        <w:tc>
          <w:tcPr>
            <w:tcW w:w="6280" w:type="dxa"/>
            <w:vAlign w:val="center"/>
          </w:tcPr>
          <w:p>
            <w:pPr>
              <w:spacing w:after="0" w:line="360" w:lineRule="auto"/>
              <w:rPr>
                <w:b/>
                <w:sz w:val="28"/>
              </w:rPr>
            </w:pPr>
            <w:r>
              <w:rPr>
                <w:b/>
                <w:sz w:val="28"/>
              </w:rPr>
              <w:t>30 October 2020 11:00 PM</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Date submitted:</w:t>
            </w:r>
          </w:p>
        </w:tc>
        <w:tc>
          <w:tcPr>
            <w:tcW w:w="6280" w:type="dxa"/>
            <w:vAlign w:val="center"/>
          </w:tcPr>
          <w:p>
            <w:pPr>
              <w:spacing w:after="0" w:line="360" w:lineRule="auto"/>
              <w:rPr>
                <w:b/>
                <w:sz w:val="28"/>
              </w:rPr>
            </w:pPr>
            <w:r>
              <w:rPr>
                <w:rFonts w:hint="eastAsia"/>
                <w:b/>
                <w:sz w:val="28"/>
                <w:lang w:val="en-US" w:eastAsia="zh-CN"/>
              </w:rPr>
              <w:t>30</w:t>
            </w:r>
            <w:r>
              <w:rPr>
                <w:rFonts w:hint="eastAsia"/>
                <w:b/>
                <w:sz w:val="28"/>
                <w:lang w:eastAsia="zh-CN"/>
              </w:rPr>
              <w:t>/10/2020</w:t>
            </w:r>
          </w:p>
        </w:tc>
      </w:tr>
    </w:tbl>
    <w:p>
      <w:pPr>
        <w:widowControl w:val="0"/>
        <w:autoSpaceDE w:val="0"/>
        <w:autoSpaceDN w:val="0"/>
        <w:adjustRightInd w:val="0"/>
        <w:spacing w:after="0"/>
        <w:rPr>
          <w:rFonts w:ascii="Arial" w:hAnsi="Arial" w:cs="TimesNewRomanPSMT"/>
        </w:rPr>
      </w:pPr>
    </w:p>
    <w:p>
      <w:pPr>
        <w:widowControl w:val="0"/>
        <w:autoSpaceDE w:val="0"/>
        <w:autoSpaceDN w:val="0"/>
        <w:adjustRightInd w:val="0"/>
        <w:spacing w:after="0"/>
        <w:rPr>
          <w:rFonts w:ascii="Arial" w:hAnsi="Arial" w:cs="TimesNewRomanPSMT"/>
        </w:rPr>
      </w:pPr>
      <w:r>
        <w:rPr>
          <w:rFonts w:ascii="Arial" w:hAnsi="Arial" w:cs="TimesNewRomanPSMT"/>
        </w:rPr>
        <w:t>Declaration:</w:t>
      </w:r>
    </w:p>
    <w:p>
      <w:pPr>
        <w:widowControl w:val="0"/>
        <w:autoSpaceDE w:val="0"/>
        <w:autoSpaceDN w:val="0"/>
        <w:adjustRightInd w:val="0"/>
        <w:spacing w:after="0"/>
        <w:rPr>
          <w:rFonts w:ascii="Arial" w:hAnsi="Arial" w:cs="TimesNewRomanPSMT"/>
        </w:rPr>
      </w:pPr>
    </w:p>
    <w:p>
      <w:pPr>
        <w:ind w:left="600" w:right="666"/>
        <w:jc w:val="both"/>
        <w:rPr>
          <w:rFonts w:ascii="Arial" w:hAnsi="Arial"/>
          <w:i/>
          <w:color w:val="0D0D0D"/>
        </w:rPr>
      </w:pPr>
      <w:r>
        <w:rPr>
          <w:rFonts w:ascii="Arial" w:hAnsi="Arial"/>
          <w:i/>
          <w:color w:val="0D0D0D"/>
        </w:rPr>
        <w:t xml:space="preserve">I have read and understand the </w:t>
      </w:r>
      <w:r>
        <w:fldChar w:fldCharType="begin"/>
      </w:r>
      <w:r>
        <w:instrText xml:space="preserve"> HYPERLINK "http://policies.scu.edu.au/view.current.php?id=00140" </w:instrText>
      </w:r>
      <w:r>
        <w:fldChar w:fldCharType="separate"/>
      </w:r>
      <w:r>
        <w:rPr>
          <w:rStyle w:val="14"/>
          <w:rFonts w:ascii="Arial" w:hAnsi="Arial"/>
          <w:i/>
        </w:rPr>
        <w:t>Rules Relating to Awards s18</w:t>
      </w:r>
      <w:r>
        <w:rPr>
          <w:rStyle w:val="14"/>
          <w:rFonts w:ascii="Arial" w:hAnsi="Arial"/>
          <w:i/>
        </w:rPr>
        <w:fldChar w:fldCharType="end"/>
      </w:r>
      <w:r>
        <w:rPr>
          <w:rFonts w:ascii="Arial" w:hAnsi="Arial"/>
          <w:i/>
          <w:color w:val="0D0D0D"/>
        </w:rPr>
        <w:t xml:space="preserve"> as contained in the SCU Policy Library. I understand the penalties that apply for plagiarism and agree to be bound by these rules. The work I am submitting electronically is entirely my own work. </w:t>
      </w:r>
    </w:p>
    <w:tbl>
      <w:tblPr>
        <w:tblStyle w:val="10"/>
        <w:tblW w:w="0" w:type="auto"/>
        <w:tblInd w:w="0" w:type="dxa"/>
        <w:tblLayout w:type="autofit"/>
        <w:tblCellMar>
          <w:top w:w="0" w:type="dxa"/>
          <w:left w:w="108" w:type="dxa"/>
          <w:bottom w:w="0" w:type="dxa"/>
          <w:right w:w="108" w:type="dxa"/>
        </w:tblCellMar>
      </w:tblPr>
      <w:tblGrid>
        <w:gridCol w:w="1384"/>
        <w:gridCol w:w="7131"/>
      </w:tblGrid>
      <w:tr>
        <w:tblPrEx>
          <w:tblCellMar>
            <w:top w:w="0" w:type="dxa"/>
            <w:left w:w="108" w:type="dxa"/>
            <w:bottom w:w="0" w:type="dxa"/>
            <w:right w:w="108" w:type="dxa"/>
          </w:tblCellMar>
        </w:tblPrEx>
        <w:tc>
          <w:tcPr>
            <w:tcW w:w="1384" w:type="dxa"/>
          </w:tcPr>
          <w:p>
            <w:pPr>
              <w:widowControl w:val="0"/>
              <w:autoSpaceDE w:val="0"/>
              <w:autoSpaceDN w:val="0"/>
              <w:adjustRightInd w:val="0"/>
              <w:spacing w:after="0"/>
              <w:jc w:val="right"/>
              <w:rPr>
                <w:rFonts w:ascii="Arial" w:hAnsi="Arial" w:cs="TimesNewRomanPSMT"/>
              </w:rPr>
            </w:pPr>
            <w:r>
              <w:rPr>
                <w:rFonts w:ascii="Arial" w:hAnsi="Arial" w:cs="TimesNewRomanPSMT"/>
              </w:rPr>
              <w:t>Signed:</w:t>
            </w:r>
          </w:p>
          <w:p>
            <w:pPr>
              <w:widowControl w:val="0"/>
              <w:autoSpaceDE w:val="0"/>
              <w:autoSpaceDN w:val="0"/>
              <w:adjustRightInd w:val="0"/>
              <w:spacing w:after="0"/>
              <w:jc w:val="right"/>
              <w:rPr>
                <w:rFonts w:ascii="Arial" w:hAnsi="Arial" w:cs="TimesNewRomanPSMT"/>
                <w:sz w:val="20"/>
              </w:rPr>
            </w:pPr>
            <w:r>
              <w:rPr>
                <w:rFonts w:ascii="Arial" w:hAnsi="Arial" w:cs="TimesNewRomanPSMT"/>
                <w:sz w:val="20"/>
              </w:rPr>
              <w:t>(please type your name)</w:t>
            </w:r>
          </w:p>
        </w:tc>
        <w:tc>
          <w:tcPr>
            <w:tcW w:w="7131" w:type="dxa"/>
          </w:tcPr>
          <w:p>
            <w:pPr>
              <w:widowControl w:val="0"/>
              <w:autoSpaceDE w:val="0"/>
              <w:autoSpaceDN w:val="0"/>
              <w:adjustRightInd w:val="0"/>
              <w:spacing w:after="0"/>
              <w:rPr>
                <w:rFonts w:hint="default" w:ascii="TimesNewRomanPSMT" w:hAnsi="TimesNewRomanPSMT" w:cs="TimesNewRomanPSMT"/>
                <w:lang w:val="en-US"/>
              </w:rPr>
            </w:pPr>
            <w:r>
              <w:rPr>
                <w:rFonts w:hint="eastAsia" w:ascii="TimesNewRomanPSMT" w:hAnsi="TimesNewRomanPSMT" w:cs="TimesNewRomanPSMT"/>
                <w:lang w:val="en-US" w:eastAsia="zh-CN"/>
              </w:rPr>
              <w:t>Zhaozhao Yu</w:t>
            </w:r>
          </w:p>
        </w:tc>
      </w:tr>
      <w:tr>
        <w:tblPrEx>
          <w:tblCellMar>
            <w:top w:w="0" w:type="dxa"/>
            <w:left w:w="108" w:type="dxa"/>
            <w:bottom w:w="0" w:type="dxa"/>
            <w:right w:w="108" w:type="dxa"/>
          </w:tblCellMar>
        </w:tblPrEx>
        <w:tc>
          <w:tcPr>
            <w:tcW w:w="1384" w:type="dxa"/>
          </w:tcPr>
          <w:p>
            <w:pPr>
              <w:widowControl w:val="0"/>
              <w:autoSpaceDE w:val="0"/>
              <w:autoSpaceDN w:val="0"/>
              <w:adjustRightInd w:val="0"/>
              <w:spacing w:after="0"/>
              <w:jc w:val="right"/>
              <w:rPr>
                <w:rFonts w:ascii="Arial" w:hAnsi="Arial" w:cs="TimesNewRomanPSMT"/>
              </w:rPr>
            </w:pPr>
            <w:r>
              <w:rPr>
                <w:rFonts w:ascii="Arial" w:hAnsi="Arial" w:cs="TimesNewRomanPSMT"/>
              </w:rPr>
              <w:t>Date:</w:t>
            </w:r>
          </w:p>
        </w:tc>
        <w:tc>
          <w:tcPr>
            <w:tcW w:w="7131" w:type="dxa"/>
          </w:tcPr>
          <w:p>
            <w:pPr>
              <w:widowControl w:val="0"/>
              <w:autoSpaceDE w:val="0"/>
              <w:autoSpaceDN w:val="0"/>
              <w:adjustRightInd w:val="0"/>
              <w:spacing w:after="0"/>
              <w:rPr>
                <w:rFonts w:ascii="TimesNewRomanPSMT" w:hAnsi="TimesNewRomanPSMT" w:cs="TimesNewRomanPSMT"/>
                <w:lang w:eastAsia="zh-CN"/>
              </w:rPr>
            </w:pPr>
            <w:r>
              <w:rPr>
                <w:rFonts w:hint="eastAsia" w:ascii="TimesNewRomanPSMT" w:hAnsi="TimesNewRomanPSMT" w:cs="TimesNewRomanPSMT"/>
                <w:lang w:eastAsia="zh-CN"/>
              </w:rPr>
              <w:t>20/10/30</w:t>
            </w:r>
            <w:r>
              <w:rPr>
                <w:rFonts w:ascii="TimesNewRomanPSMT" w:hAnsi="TimesNewRomanPSMT" w:cs="TimesNewRomanPSMT"/>
                <w:lang w:eastAsia="zh-CN"/>
              </w:rPr>
              <w:t>/2020</w:t>
            </w:r>
          </w:p>
        </w:tc>
      </w:tr>
    </w:tbl>
    <w:p>
      <w:pPr>
        <w:jc w:val="both"/>
        <w:rPr>
          <w:b/>
          <w:bCs/>
          <w:sz w:val="24"/>
          <w:szCs w:val="24"/>
          <w:u w:val="single"/>
        </w:rPr>
      </w:pPr>
    </w:p>
    <w:p>
      <w:pPr>
        <w:ind w:left="3360"/>
        <w:jc w:val="both"/>
        <w:rPr>
          <w:b/>
          <w:bCs/>
          <w:sz w:val="24"/>
          <w:szCs w:val="24"/>
          <w:u w:val="single"/>
        </w:rPr>
      </w:pPr>
      <w:r>
        <w:rPr>
          <w:b/>
          <w:bCs/>
          <w:sz w:val="24"/>
          <w:szCs w:val="24"/>
          <w:u w:val="single"/>
        </w:rPr>
        <w:t>Executive Summary</w:t>
      </w:r>
    </w:p>
    <w:p>
      <w:r>
        <w:rPr>
          <w:lang w:eastAsia="zh-CN"/>
        </w:rPr>
        <w:t xml:space="preserve">The report consists of three different parts, testing, configuration management and request for proposal. Testing consists of two specific examples which about acceptance tests and black-box test plan. Configuration management is a example about how to release new version of software and build system. Request for proposal is a specifical example about how to build a new system. </w:t>
      </w:r>
    </w:p>
    <w:p>
      <w:pPr>
        <w:rPr>
          <w:b/>
          <w:bCs/>
          <w:lang w:eastAsia="zh-CN"/>
        </w:rPr>
      </w:pPr>
    </w:p>
    <w:p/>
    <w:sdt>
      <w:sdtPr>
        <w:rPr>
          <w:rFonts w:asciiTheme="minorHAnsi" w:hAnsiTheme="minorHAnsi" w:eastAsiaTheme="minorEastAsia" w:cstheme="minorBidi"/>
          <w:color w:val="auto"/>
          <w:sz w:val="22"/>
          <w:szCs w:val="22"/>
          <w:lang w:val="en-AU"/>
        </w:rPr>
        <w:id w:val="-1114361593"/>
        <w:docPartObj>
          <w:docPartGallery w:val="Table of Contents"/>
          <w:docPartUnique/>
        </w:docPartObj>
      </w:sdtPr>
      <w:sdtEndPr>
        <w:rPr>
          <w:rFonts w:asciiTheme="minorHAnsi" w:hAnsiTheme="minorHAnsi" w:eastAsiaTheme="minorEastAsia" w:cstheme="minorBidi"/>
          <w:b/>
          <w:bCs/>
          <w:color w:val="auto"/>
          <w:sz w:val="22"/>
          <w:szCs w:val="22"/>
          <w:lang w:val="en-AU"/>
        </w:rPr>
      </w:sdtEndPr>
      <w:sdtContent>
        <w:p>
          <w:pPr>
            <w:pStyle w:val="19"/>
          </w:pPr>
          <w:r>
            <w:t>Contents</w:t>
          </w:r>
        </w:p>
        <w:p>
          <w:pPr>
            <w:pStyle w:val="8"/>
            <w:tabs>
              <w:tab w:val="right" w:leader="dot" w:pos="8296"/>
            </w:tabs>
            <w:rPr>
              <w:kern w:val="2"/>
              <w:sz w:val="21"/>
              <w:lang w:val="en-US" w:eastAsia="zh-CN"/>
            </w:rPr>
          </w:pPr>
          <w:r>
            <w:fldChar w:fldCharType="begin"/>
          </w:r>
          <w:r>
            <w:instrText xml:space="preserve"> TOC \o "1-3" \h \z \u </w:instrText>
          </w:r>
          <w:r>
            <w:fldChar w:fldCharType="separate"/>
          </w:r>
          <w:r>
            <w:fldChar w:fldCharType="begin"/>
          </w:r>
          <w:r>
            <w:instrText xml:space="preserve"> HYPERLINK \l "_Toc51495312" </w:instrText>
          </w:r>
          <w:r>
            <w:fldChar w:fldCharType="separate"/>
          </w:r>
          <w:r>
            <w:rPr>
              <w:rStyle w:val="14"/>
            </w:rPr>
            <w:t>Introduction</w:t>
          </w:r>
          <w:r>
            <w:tab/>
          </w:r>
          <w:r>
            <w:fldChar w:fldCharType="begin"/>
          </w:r>
          <w:r>
            <w:instrText xml:space="preserve"> PAGEREF _Toc51495312 \h </w:instrText>
          </w:r>
          <w:r>
            <w:fldChar w:fldCharType="separate"/>
          </w:r>
          <w:r>
            <w:t>3</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"_Toc51495313" </w:instrText>
          </w:r>
          <w:r>
            <w:fldChar w:fldCharType="separate"/>
          </w:r>
          <w:r>
            <w:rPr>
              <w:rStyle w:val="14"/>
              <w:rFonts w:ascii="Calibri" w:hAnsi="Calibri" w:eastAsia="宋体" w:cs="Times New Roman"/>
              <w:b/>
            </w:rPr>
            <w:t>Part 1 – Testing</w:t>
          </w:r>
          <w:r>
            <w:tab/>
          </w:r>
          <w:r>
            <w:fldChar w:fldCharType="begin"/>
          </w:r>
          <w:r>
            <w:instrText xml:space="preserve"> PAGEREF _Toc51495313 \h </w:instrText>
          </w:r>
          <w:r>
            <w:fldChar w:fldCharType="separate"/>
          </w:r>
          <w:r>
            <w:t>3</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"_Toc51495314" </w:instrText>
          </w:r>
          <w:r>
            <w:fldChar w:fldCharType="separate"/>
          </w:r>
          <w:r>
            <w:rPr>
              <w:rStyle w:val="14"/>
              <w:rFonts w:ascii="Calibri" w:hAnsi="Calibri" w:eastAsia="宋体" w:cs="Times New Roman"/>
              <w:b/>
            </w:rPr>
            <w:t>The Acceptance tests</w:t>
          </w:r>
          <w:r>
            <w:tab/>
          </w:r>
          <w:r>
            <w:fldChar w:fldCharType="begin"/>
          </w:r>
          <w:r>
            <w:instrText xml:space="preserve"> PAGEREF _Toc51495314 \h </w:instrText>
          </w:r>
          <w:r>
            <w:fldChar w:fldCharType="separate"/>
          </w:r>
          <w:r>
            <w:t>3</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"_Toc51495315" </w:instrText>
          </w:r>
          <w:r>
            <w:fldChar w:fldCharType="separate"/>
          </w:r>
          <w:r>
            <w:rPr>
              <w:rStyle w:val="14"/>
              <w:rFonts w:ascii="Calibri" w:hAnsi="Calibri" w:eastAsia="宋体" w:cs="Times New Roman"/>
              <w:b/>
            </w:rPr>
            <w:t>Black-box test plan</w:t>
          </w:r>
          <w:r>
            <w:tab/>
          </w:r>
          <w:r>
            <w:fldChar w:fldCharType="begin"/>
          </w:r>
          <w:r>
            <w:instrText xml:space="preserve"> PAGEREF _Toc51495315 \h </w:instrText>
          </w:r>
          <w:r>
            <w:fldChar w:fldCharType="separate"/>
          </w:r>
          <w:r>
            <w:t>5</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"_Toc51495316" </w:instrText>
          </w:r>
          <w:r>
            <w:fldChar w:fldCharType="separate"/>
          </w:r>
          <w:r>
            <w:rPr>
              <w:rStyle w:val="14"/>
              <w:rFonts w:ascii="Calibri" w:hAnsi="Calibri" w:eastAsia="宋体" w:cs="Times New Roman"/>
              <w:b/>
            </w:rPr>
            <w:t>Part 2 – Configuration management</w:t>
          </w:r>
          <w:r>
            <w:tab/>
          </w:r>
          <w:r>
            <w:fldChar w:fldCharType="begin"/>
          </w:r>
          <w:r>
            <w:instrText xml:space="preserve"> PAGEREF _Toc51495316 \h </w:instrText>
          </w:r>
          <w:r>
            <w:fldChar w:fldCharType="separate"/>
          </w:r>
          <w:r>
            <w:t>6</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"_Toc51495317" </w:instrText>
          </w:r>
          <w:r>
            <w:fldChar w:fldCharType="separate"/>
          </w:r>
          <w:r>
            <w:rPr>
              <w:rStyle w:val="14"/>
              <w:rFonts w:ascii="Calibri" w:hAnsi="Calibri" w:eastAsia="宋体" w:cs="Times New Roman"/>
              <w:b/>
            </w:rPr>
            <w:t>Part 3 – Request for Proposal</w:t>
          </w:r>
          <w:r>
            <w:tab/>
          </w:r>
          <w:r>
            <w:fldChar w:fldCharType="begin"/>
          </w:r>
          <w:r>
            <w:instrText xml:space="preserve"> PAGEREF _Toc51495317 \h </w:instrText>
          </w:r>
          <w:r>
            <w:fldChar w:fldCharType="separate"/>
          </w:r>
          <w:r>
            <w:t>8</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"_Toc51495318" </w:instrText>
          </w:r>
          <w:r>
            <w:fldChar w:fldCharType="separate"/>
          </w:r>
          <w:r>
            <w:rPr>
              <w:rStyle w:val="14"/>
              <w:rFonts w:ascii="Calibri" w:hAnsi="Calibri" w:eastAsia="宋体" w:cs="Times New Roman"/>
              <w:b/>
            </w:rPr>
            <w:t>Background information</w:t>
          </w:r>
          <w:r>
            <w:tab/>
          </w:r>
          <w:r>
            <w:fldChar w:fldCharType="begin"/>
          </w:r>
          <w:r>
            <w:instrText xml:space="preserve"> PAGEREF _Toc51495318 \h </w:instrText>
          </w:r>
          <w:r>
            <w:fldChar w:fldCharType="separate"/>
          </w:r>
          <w:r>
            <w:t>8</w:t>
          </w:r>
          <w:r>
            <w:fldChar w:fldCharType="end"/>
          </w:r>
          <w:r>
            <w:fldChar w:fldCharType="end"/>
          </w:r>
        </w:p>
        <w:p>
          <w:pPr>
            <w:pStyle w:val="5"/>
            <w:tabs>
              <w:tab w:val="right" w:leader="dot" w:pos="8296"/>
            </w:tabs>
            <w:ind w:left="880"/>
            <w:rPr>
              <w:kern w:val="2"/>
              <w:sz w:val="21"/>
              <w:lang w:val="en-US" w:eastAsia="zh-CN"/>
            </w:rPr>
          </w:pPr>
          <w:r>
            <w:fldChar w:fldCharType="begin"/>
          </w:r>
          <w:r>
            <w:instrText xml:space="preserve"> HYPERLINK \l "_Toc51495319" </w:instrText>
          </w:r>
          <w:r>
            <w:fldChar w:fldCharType="separate"/>
          </w:r>
          <w:r>
            <w:rPr>
              <w:rStyle w:val="14"/>
              <w:rFonts w:ascii="Calibri" w:hAnsi="Calibri" w:eastAsia="宋体" w:cs="Times New Roman"/>
              <w:b/>
            </w:rPr>
            <w:t>Existing technical environment</w:t>
          </w:r>
          <w:r>
            <w:tab/>
          </w:r>
          <w:r>
            <w:fldChar w:fldCharType="begin"/>
          </w:r>
          <w:r>
            <w:instrText xml:space="preserve"> PAGEREF _Toc51495319 \h </w:instrText>
          </w:r>
          <w:r>
            <w:fldChar w:fldCharType="separate"/>
          </w:r>
          <w:r>
            <w:t>8</w:t>
          </w:r>
          <w:r>
            <w:fldChar w:fldCharType="end"/>
          </w:r>
          <w:r>
            <w:fldChar w:fldCharType="end"/>
          </w:r>
        </w:p>
        <w:p>
          <w:pPr>
            <w:pStyle w:val="5"/>
            <w:tabs>
              <w:tab w:val="right" w:leader="dot" w:pos="8296"/>
            </w:tabs>
            <w:ind w:left="880"/>
            <w:rPr>
              <w:kern w:val="2"/>
              <w:sz w:val="21"/>
              <w:lang w:val="en-US" w:eastAsia="zh-CN"/>
            </w:rPr>
          </w:pPr>
          <w:r>
            <w:fldChar w:fldCharType="begin"/>
          </w:r>
          <w:r>
            <w:instrText xml:space="preserve"> HYPERLINK \l "_Toc51495320" </w:instrText>
          </w:r>
          <w:r>
            <w:fldChar w:fldCharType="separate"/>
          </w:r>
          <w:r>
            <w:rPr>
              <w:rStyle w:val="14"/>
              <w:rFonts w:ascii="Calibri" w:hAnsi="Calibri" w:eastAsia="宋体" w:cs="Times New Roman"/>
              <w:b/>
            </w:rPr>
            <w:t>Contact information.</w:t>
          </w:r>
          <w:r>
            <w:tab/>
          </w:r>
          <w:r>
            <w:fldChar w:fldCharType="begin"/>
          </w:r>
          <w:r>
            <w:instrText xml:space="preserve"> PAGEREF _Toc51495320 \h </w:instrText>
          </w:r>
          <w:r>
            <w:fldChar w:fldCharType="separate"/>
          </w:r>
          <w:r>
            <w:t>8</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"_Toc51495321" </w:instrText>
          </w:r>
          <w:r>
            <w:fldChar w:fldCharType="separate"/>
          </w:r>
          <w:r>
            <w:rPr>
              <w:rStyle w:val="14"/>
              <w:rFonts w:ascii="Calibri" w:hAnsi="Calibri" w:eastAsia="宋体" w:cs="Times New Roman"/>
              <w:b/>
            </w:rPr>
            <w:t>Project overview</w:t>
          </w:r>
          <w:r>
            <w:tab/>
          </w:r>
          <w:r>
            <w:fldChar w:fldCharType="begin"/>
          </w:r>
          <w:r>
            <w:instrText xml:space="preserve"> PAGEREF _Toc51495321 \h </w:instrText>
          </w:r>
          <w:r>
            <w:fldChar w:fldCharType="separate"/>
          </w:r>
          <w:r>
            <w:t>8</w:t>
          </w:r>
          <w:r>
            <w:fldChar w:fldCharType="end"/>
          </w:r>
          <w:r>
            <w:fldChar w:fldCharType="end"/>
          </w:r>
        </w:p>
        <w:p>
          <w:pPr>
            <w:pStyle w:val="5"/>
            <w:tabs>
              <w:tab w:val="right" w:leader="dot" w:pos="8296"/>
            </w:tabs>
            <w:ind w:left="880"/>
            <w:rPr>
              <w:kern w:val="2"/>
              <w:sz w:val="21"/>
              <w:lang w:val="en-US" w:eastAsia="zh-CN"/>
            </w:rPr>
          </w:pPr>
          <w:r>
            <w:fldChar w:fldCharType="begin"/>
          </w:r>
          <w:r>
            <w:instrText xml:space="preserve"> HYPERLINK \l "_Toc51495322" </w:instrText>
          </w:r>
          <w:r>
            <w:fldChar w:fldCharType="separate"/>
          </w:r>
          <w:r>
            <w:rPr>
              <w:rStyle w:val="14"/>
              <w:rFonts w:ascii="Calibri" w:hAnsi="Calibri" w:eastAsia="宋体" w:cs="Times New Roman"/>
              <w:b/>
            </w:rPr>
            <w:t>Main requirement of the project</w:t>
          </w:r>
          <w:r>
            <w:tab/>
          </w:r>
          <w:r>
            <w:fldChar w:fldCharType="begin"/>
          </w:r>
          <w:r>
            <w:instrText xml:space="preserve"> PAGEREF _Toc51495322 \h </w:instrText>
          </w:r>
          <w:r>
            <w:fldChar w:fldCharType="separate"/>
          </w:r>
          <w:r>
            <w:t>8</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"_Toc51495323" </w:instrText>
          </w:r>
          <w:r>
            <w:fldChar w:fldCharType="separate"/>
          </w:r>
          <w:r>
            <w:rPr>
              <w:rStyle w:val="14"/>
              <w:rFonts w:ascii="Calibri" w:hAnsi="Calibri" w:eastAsia="宋体" w:cs="Times New Roman"/>
              <w:b/>
            </w:rPr>
            <w:t>Budget</w:t>
          </w:r>
          <w:r>
            <w:tab/>
          </w:r>
          <w:r>
            <w:fldChar w:fldCharType="begin"/>
          </w:r>
          <w:r>
            <w:instrText xml:space="preserve"> PAGEREF _Toc51495323 \h </w:instrText>
          </w:r>
          <w:r>
            <w:fldChar w:fldCharType="separate"/>
          </w:r>
          <w:r>
            <w:t>9</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"_Toc51495324" </w:instrText>
          </w:r>
          <w:r>
            <w:fldChar w:fldCharType="separate"/>
          </w:r>
          <w:r>
            <w:rPr>
              <w:rStyle w:val="14"/>
              <w:rFonts w:ascii="Calibri" w:hAnsi="Calibri" w:eastAsia="宋体" w:cs="Times New Roman"/>
              <w:b/>
            </w:rPr>
            <w:t>Timeline and important deadlines</w:t>
          </w:r>
          <w:r>
            <w:tab/>
          </w:r>
          <w:r>
            <w:fldChar w:fldCharType="begin"/>
          </w:r>
          <w:r>
            <w:instrText xml:space="preserve"> PAGEREF _Toc51495324 \h </w:instrText>
          </w:r>
          <w:r>
            <w:fldChar w:fldCharType="separate"/>
          </w:r>
          <w:r>
            <w:t>9</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"_Toc51495325" </w:instrText>
          </w:r>
          <w:r>
            <w:fldChar w:fldCharType="separate"/>
          </w:r>
          <w:r>
            <w:rPr>
              <w:rStyle w:val="14"/>
              <w:rFonts w:ascii="Calibri" w:hAnsi="Calibri" w:eastAsia="宋体" w:cs="Times New Roman"/>
              <w:b/>
            </w:rPr>
            <w:t>Criteria for selection</w:t>
          </w:r>
          <w:r>
            <w:tab/>
          </w:r>
          <w:r>
            <w:fldChar w:fldCharType="begin"/>
          </w:r>
          <w:r>
            <w:instrText xml:space="preserve"> PAGEREF _Toc51495325 \h </w:instrText>
          </w:r>
          <w:r>
            <w:fldChar w:fldCharType="separate"/>
          </w:r>
          <w:r>
            <w:t>9</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"_Toc51495326" </w:instrText>
          </w:r>
          <w:r>
            <w:fldChar w:fldCharType="separate"/>
          </w:r>
          <w:r>
            <w:rPr>
              <w:rStyle w:val="14"/>
              <w:rFonts w:ascii="Calibri" w:hAnsi="Calibri" w:eastAsia="宋体" w:cs="Times New Roman"/>
              <w:b/>
            </w:rPr>
            <w:t>Team roles and collaboration for the new system</w:t>
          </w:r>
          <w:r>
            <w:tab/>
          </w:r>
          <w:r>
            <w:fldChar w:fldCharType="begin"/>
          </w:r>
          <w:r>
            <w:instrText xml:space="preserve"> PAGEREF _Toc51495326 \h </w:instrText>
          </w:r>
          <w:r>
            <w:fldChar w:fldCharType="separate"/>
          </w:r>
          <w:r>
            <w:t>10</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"_Toc51495327" </w:instrText>
          </w:r>
          <w:r>
            <w:fldChar w:fldCharType="separate"/>
          </w:r>
          <w:r>
            <w:rPr>
              <w:rStyle w:val="14"/>
              <w:rFonts w:ascii="Calibri" w:hAnsi="Calibri" w:eastAsia="宋体" w:cs="Times New Roman"/>
              <w:b/>
            </w:rPr>
            <w:t>Conclusion</w:t>
          </w:r>
          <w:r>
            <w:tab/>
          </w:r>
          <w:r>
            <w:fldChar w:fldCharType="begin"/>
          </w:r>
          <w:r>
            <w:instrText xml:space="preserve"> PAGEREF _Toc51495327 \h </w:instrText>
          </w:r>
          <w:r>
            <w:fldChar w:fldCharType="separate"/>
          </w:r>
          <w:r>
            <w:t>10</w:t>
          </w:r>
          <w:r>
            <w:fldChar w:fldCharType="end"/>
          </w:r>
          <w:r>
            <w:fldChar w:fldCharType="end"/>
          </w:r>
        </w:p>
        <w:p>
          <w:r>
            <w:rPr>
              <w:b/>
              <w:bCs/>
            </w:rPr>
            <w:fldChar w:fldCharType="end"/>
          </w:r>
        </w:p>
      </w:sdtContent>
    </w:sdt>
    <w:p/>
    <w:p/>
    <w:p/>
    <w:p/>
    <w:p>
      <w:pPr>
        <w:pStyle w:val="2"/>
        <w:jc w:val="both"/>
      </w:pPr>
      <w:bookmarkStart w:id="4" w:name="_Toc51495312"/>
      <w:bookmarkStart w:id="5" w:name="_Toc49547198"/>
      <w:r>
        <w:t>Introduction</w:t>
      </w:r>
      <w:bookmarkEnd w:id="4"/>
      <w:bookmarkEnd w:id="5"/>
    </w:p>
    <w:p>
      <w:pPr>
        <w:spacing w:line="276" w:lineRule="auto"/>
        <w:jc w:val="both"/>
        <w:rPr>
          <w:rFonts w:ascii="Times New Roman" w:hAnsi="Times New Roman" w:cs="Times New Roman"/>
          <w:sz w:val="24"/>
          <w:szCs w:val="24"/>
        </w:rPr>
      </w:pPr>
      <w:bookmarkStart w:id="6" w:name="_Toc51495313"/>
      <w:bookmarkStart w:id="7" w:name="_Toc49547199"/>
      <w:r>
        <w:rPr>
          <w:rFonts w:hAnsi="Times New Roman" w:cs="Times New Roman" w:asciiTheme="minorAscii"/>
          <w:sz w:val="21"/>
          <w:szCs w:val="21"/>
        </w:rPr>
        <w:t>This report is about software testing, configuration management and Request for Proposal (RFP). It discusses two kinds of test the acceptance testing and black box testing. The acceptance testing is about a framework for accommodation of task which checks a few framework necessities. Alongside this, the black box testing of print exchange of Microsoft office. Configuration Management is for identifying the changes done at the mailing of the GitHub and the advises to the build management of Mozilla Firefox. What's more, finally, an RFP for a framework is finished.</w:t>
      </w:r>
    </w:p>
    <w:p>
      <w:pPr>
        <w:keepNext/>
        <w:keepLines/>
        <w:spacing w:before="240" w:after="0"/>
        <w:jc w:val="both"/>
        <w:outlineLvl w:val="0"/>
        <w:rPr>
          <w:rFonts w:ascii="Calibri" w:hAnsi="Calibri" w:eastAsia="宋体" w:cs="Times New Roman"/>
          <w:b/>
          <w:sz w:val="28"/>
          <w:szCs w:val="32"/>
          <w:u w:val="single"/>
        </w:rPr>
      </w:pPr>
      <w:r>
        <w:rPr>
          <w:rFonts w:ascii="Calibri" w:hAnsi="Calibri" w:eastAsia="宋体" w:cs="Times New Roman"/>
          <w:b/>
          <w:sz w:val="28"/>
          <w:szCs w:val="32"/>
          <w:u w:val="single"/>
        </w:rPr>
        <w:t>Part 1 – Testing</w:t>
      </w:r>
      <w:bookmarkEnd w:id="6"/>
      <w:bookmarkEnd w:id="7"/>
    </w:p>
    <w:p>
      <w:pPr>
        <w:keepNext/>
        <w:keepLines/>
        <w:spacing w:before="40" w:after="0"/>
        <w:jc w:val="both"/>
        <w:outlineLvl w:val="1"/>
        <w:rPr>
          <w:rFonts w:ascii="Calibri" w:hAnsi="Calibri" w:eastAsia="宋体" w:cs="Times New Roman"/>
          <w:b/>
          <w:sz w:val="24"/>
          <w:szCs w:val="26"/>
          <w:u w:val="single"/>
        </w:rPr>
      </w:pPr>
      <w:bookmarkStart w:id="8" w:name="_Toc49547200"/>
      <w:bookmarkStart w:id="9" w:name="_Toc51495314"/>
      <w:r>
        <w:rPr>
          <w:rFonts w:ascii="Calibri" w:hAnsi="Calibri" w:eastAsia="宋体" w:cs="Times New Roman"/>
          <w:b/>
          <w:sz w:val="24"/>
          <w:szCs w:val="26"/>
          <w:u w:val="single"/>
        </w:rPr>
        <w:t>The Acceptance tests</w:t>
      </w:r>
      <w:bookmarkEnd w:id="8"/>
      <w:bookmarkEnd w:id="9"/>
    </w:p>
    <w:p/>
    <w:tbl>
      <w:tblPr>
        <w:tblStyle w:val="11"/>
        <w:tblW w:w="1049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1"/>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1" w:type="dxa"/>
            <w:shd w:val="clear" w:color="auto" w:fill="548DD4" w:themeFill="text2" w:themeFillTint="99"/>
          </w:tcPr>
          <w:p>
            <w:r>
              <w:rPr>
                <w:b/>
                <w:bCs/>
                <w:sz w:val="24"/>
                <w:szCs w:val="24"/>
              </w:rPr>
              <w:t>Scenario</w:t>
            </w:r>
          </w:p>
        </w:tc>
        <w:tc>
          <w:tcPr>
            <w:tcW w:w="6379" w:type="dxa"/>
            <w:shd w:val="clear" w:color="auto" w:fill="548DD4" w:themeFill="text2" w:themeFillTint="99"/>
          </w:tcPr>
          <w:p>
            <w:r>
              <w:rPr>
                <w:b/>
                <w:bCs/>
                <w:sz w:val="24"/>
                <w:szCs w:val="24"/>
              </w:rPr>
              <w:t>Expected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shd w:val="clear" w:color="auto" w:fill="C6D9F0" w:themeFill="text2" w:themeFillTint="33"/>
          </w:tcPr>
          <w:p>
            <w:pPr>
              <w:rPr>
                <w:rFonts w:hint="default"/>
                <w:b/>
                <w:bCs/>
                <w:lang w:val="en-US" w:eastAsia="zh-CN"/>
              </w:rPr>
            </w:pPr>
            <w:r>
              <w:rPr>
                <w:rFonts w:hint="eastAsia"/>
                <w:b/>
                <w:bCs/>
                <w:lang w:eastAsia="zh-CN"/>
              </w:rPr>
              <w:t>S</w:t>
            </w:r>
            <w:r>
              <w:rPr>
                <w:b/>
                <w:bCs/>
                <w:lang w:eastAsia="zh-CN"/>
              </w:rPr>
              <w:t xml:space="preserve">1.0: </w:t>
            </w:r>
            <w:r>
              <w:rPr>
                <w:rFonts w:hint="eastAsia"/>
                <w:b/>
                <w:bCs/>
                <w:lang w:val="en-US" w:eastAsia="zh-CN"/>
              </w:rPr>
              <w:t>The system provides a login security authentication, and can directly face recognition authentication, but also includes the registration account and authentication</w:t>
            </w:r>
          </w:p>
        </w:tc>
        <w:tc>
          <w:tcPr>
            <w:tcW w:w="6379" w:type="dxa"/>
            <w:shd w:val="clear" w:color="auto" w:fill="C6D9F0" w:themeFill="text2" w:themeFillTint="3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lang w:val="en-US" w:eastAsia="zh-CN"/>
              </w:rPr>
            </w:pPr>
            <w:r>
              <w:rPr>
                <w:rFonts w:hint="eastAsia"/>
                <w:lang w:eastAsia="zh-CN"/>
              </w:rPr>
              <w:t>S</w:t>
            </w:r>
            <w:r>
              <w:rPr>
                <w:lang w:eastAsia="zh-CN"/>
              </w:rPr>
              <w:t xml:space="preserve">1.1: </w:t>
            </w:r>
            <w:r>
              <w:rPr>
                <w:rFonts w:hint="eastAsia"/>
                <w:lang w:val="en-US" w:eastAsia="zh-CN"/>
              </w:rPr>
              <w:t>The user opened the ordering app</w:t>
            </w:r>
          </w:p>
        </w:tc>
        <w:tc>
          <w:tcPr>
            <w:tcW w:w="6379" w:type="dxa"/>
          </w:tcPr>
          <w:p>
            <w:pPr>
              <w:rPr>
                <w:rFonts w:hint="default" w:eastAsiaTheme="minorEastAsia"/>
                <w:lang w:val="en-US" w:eastAsia="zh-CN"/>
              </w:rPr>
            </w:pPr>
            <w:r>
              <w:rPr>
                <w:rFonts w:hint="eastAsia"/>
                <w:lang w:val="en-US" w:eastAsia="zh-CN"/>
              </w:rPr>
              <w:t>If users open the app, they can recommend the food nearby, the category of the last order, and the relevant shops when there is a network. If there is no network, the app will display the default shops and food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lang w:eastAsia="zh-CN"/>
              </w:rPr>
            </w:pPr>
            <w:r>
              <w:rPr>
                <w:rFonts w:hint="eastAsia"/>
                <w:lang w:eastAsia="zh-CN"/>
              </w:rPr>
              <w:t>S</w:t>
            </w:r>
            <w:r>
              <w:rPr>
                <w:lang w:eastAsia="zh-CN"/>
              </w:rPr>
              <w:t>1.</w:t>
            </w:r>
            <w:r>
              <w:rPr>
                <w:rFonts w:hint="eastAsia"/>
                <w:lang w:eastAsia="zh-CN"/>
              </w:rPr>
              <w:t>2</w:t>
            </w:r>
            <w:r>
              <w:rPr>
                <w:lang w:eastAsia="zh-CN"/>
              </w:rPr>
              <w:t>:</w:t>
            </w:r>
            <w:r>
              <w:rPr>
                <w:rFonts w:hint="eastAsia"/>
                <w:lang w:val="en-US" w:eastAsia="zh-CN"/>
              </w:rPr>
              <w:t xml:space="preserve"> </w:t>
            </w:r>
            <w:r>
              <w:rPr>
                <w:rFonts w:hint="eastAsia"/>
                <w:lang w:eastAsia="zh-CN"/>
              </w:rPr>
              <w:t>When the user logs in, the password is entered</w:t>
            </w:r>
            <w:r>
              <w:rPr>
                <w:lang w:eastAsia="zh-CN"/>
              </w:rPr>
              <w:t xml:space="preserve"> </w:t>
            </w:r>
          </w:p>
        </w:tc>
        <w:tc>
          <w:tcPr>
            <w:tcW w:w="6379" w:type="dxa"/>
          </w:tcPr>
          <w:p>
            <w:pPr>
              <w:rPr>
                <w:rFonts w:hint="default"/>
                <w:lang w:val="en-US" w:eastAsia="zh-CN"/>
              </w:rPr>
            </w:pPr>
            <w:r>
              <w:rPr>
                <w:rFonts w:hint="eastAsia"/>
                <w:lang w:val="en-US" w:eastAsia="zh-CN"/>
              </w:rPr>
              <w:t>The password is invisible. After the user enters the password, the corresponding local test is carried out to directly determine whether the user's account number and password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lang w:val="en-US" w:eastAsia="zh-CN"/>
              </w:rPr>
            </w:pPr>
            <w:r>
              <w:rPr>
                <w:rFonts w:hint="eastAsia"/>
                <w:lang w:eastAsia="zh-CN"/>
              </w:rPr>
              <w:t>S</w:t>
            </w:r>
            <w:r>
              <w:rPr>
                <w:lang w:eastAsia="zh-CN"/>
              </w:rPr>
              <w:t>1.</w:t>
            </w:r>
            <w:r>
              <w:rPr>
                <w:rFonts w:hint="eastAsia"/>
                <w:lang w:eastAsia="zh-CN"/>
              </w:rPr>
              <w:t>3</w:t>
            </w:r>
            <w:r>
              <w:rPr>
                <w:lang w:eastAsia="zh-CN"/>
              </w:rPr>
              <w:t xml:space="preserve">: </w:t>
            </w:r>
            <w:r>
              <w:rPr>
                <w:rFonts w:hint="eastAsia"/>
                <w:lang w:eastAsia="zh-CN"/>
              </w:rPr>
              <w:t>When the user clicks the login button</w:t>
            </w:r>
          </w:p>
        </w:tc>
        <w:tc>
          <w:tcPr>
            <w:tcW w:w="6379" w:type="dxa"/>
          </w:tcPr>
          <w:p>
            <w:pPr>
              <w:rPr>
                <w:rFonts w:hint="default"/>
                <w:lang w:val="en-US"/>
              </w:rPr>
            </w:pPr>
            <w:r>
              <w:rPr>
                <w:rFonts w:hint="eastAsia"/>
                <w:lang w:val="en-US" w:eastAsia="zh-CN"/>
              </w:rPr>
              <w:t>When the user clicks login, it is judged whether the user's account is invalid, and whether the user performs graphic verification and mobile phone number verification, or can directly log in to the third-party account and face recognition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shd w:val="clear" w:color="auto" w:fill="C6D9F0" w:themeFill="text2" w:themeFillTint="33"/>
          </w:tcPr>
          <w:p>
            <w:pPr>
              <w:rPr>
                <w:rFonts w:hint="default"/>
                <w:b/>
                <w:bCs/>
                <w:lang w:val="en-US" w:eastAsia="zh-CN"/>
              </w:rPr>
            </w:pPr>
            <w:r>
              <w:rPr>
                <w:rFonts w:hint="eastAsia"/>
                <w:b/>
                <w:bCs/>
                <w:lang w:eastAsia="zh-CN"/>
              </w:rPr>
              <w:t>S</w:t>
            </w:r>
            <w:r>
              <w:rPr>
                <w:b/>
                <w:bCs/>
                <w:lang w:eastAsia="zh-CN"/>
              </w:rPr>
              <w:t xml:space="preserve">2.0 </w:t>
            </w:r>
            <w:r>
              <w:rPr>
                <w:rFonts w:hint="eastAsia"/>
                <w:b/>
                <w:bCs/>
                <w:lang w:val="en-US" w:eastAsia="zh-CN"/>
              </w:rPr>
              <w:t>The payment method of the system must be strict</w:t>
            </w:r>
          </w:p>
        </w:tc>
        <w:tc>
          <w:tcPr>
            <w:tcW w:w="6379" w:type="dxa"/>
            <w:shd w:val="clear" w:color="auto" w:fill="C6D9F0" w:themeFill="text2" w:themeFillTint="3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eastAsiaTheme="minorEastAsia"/>
                <w:b/>
                <w:bCs/>
                <w:lang w:val="en-US" w:eastAsia="zh-CN"/>
              </w:rPr>
            </w:pPr>
            <w:r>
              <w:rPr>
                <w:rFonts w:hint="eastAsia"/>
                <w:lang w:eastAsia="zh-CN"/>
              </w:rPr>
              <w:t>S</w:t>
            </w:r>
            <w:r>
              <w:rPr>
                <w:lang w:eastAsia="zh-CN"/>
              </w:rPr>
              <w:t>2.1:</w:t>
            </w:r>
            <w:r>
              <w:t xml:space="preserve"> </w:t>
            </w:r>
            <w:r>
              <w:rPr>
                <w:rFonts w:hint="eastAsia"/>
                <w:lang w:val="en-US" w:eastAsia="zh-CN"/>
              </w:rPr>
              <w:t>After ordering, add the user's shopping cart and click settlement to enter a payment interface</w:t>
            </w:r>
          </w:p>
        </w:tc>
        <w:tc>
          <w:tcPr>
            <w:tcW w:w="6379" w:type="dxa"/>
          </w:tcPr>
          <w:p>
            <w:pPr>
              <w:rPr>
                <w:rFonts w:hint="default" w:eastAsiaTheme="minorEastAsia"/>
                <w:lang w:val="en-US" w:eastAsia="zh-CN"/>
              </w:rPr>
            </w:pPr>
            <w:r>
              <w:rPr>
                <w:rFonts w:hint="default" w:eastAsiaTheme="minorEastAsia"/>
                <w:lang w:val="en-US" w:eastAsia="zh-CN"/>
              </w:rPr>
              <w:t>There are many options, such as WeChat, Alipay, bank card payment, and credit card payment, which can be paid by using password payment, face recognition and fingerprint.</w:t>
            </w:r>
          </w:p>
          <w:p>
            <w:pPr>
              <w:rPr>
                <w:rFonts w:hint="default" w:eastAsiaTheme="minorEastAsia"/>
                <w:lang w:val="en-US" w:eastAsia="zh-CN"/>
              </w:rPr>
            </w:pPr>
            <w:r>
              <w:rPr>
                <w:rFonts w:hint="default" w:eastAsiaTheme="minorEastAsia"/>
                <w:lang w:val="en-US" w:eastAsia="zh-CN"/>
              </w:rPr>
              <w:t>There will be relevant prompt information for successful payment and related prompt information for payment failure, such as abnormal network or insufficient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lang w:val="en-US" w:eastAsia="zh-CN"/>
              </w:rPr>
            </w:pPr>
            <w:r>
              <w:rPr>
                <w:rFonts w:hint="eastAsia"/>
                <w:lang w:eastAsia="zh-CN"/>
              </w:rPr>
              <w:t>S</w:t>
            </w:r>
            <w:r>
              <w:rPr>
                <w:lang w:eastAsia="zh-CN"/>
              </w:rPr>
              <w:t xml:space="preserve">2.2 </w:t>
            </w:r>
            <w:r>
              <w:rPr>
                <w:rFonts w:hint="eastAsia"/>
                <w:lang w:val="en-US" w:eastAsia="zh-CN"/>
              </w:rPr>
              <w:t>When the user enters a password or other means of payment</w:t>
            </w:r>
          </w:p>
        </w:tc>
        <w:tc>
          <w:tcPr>
            <w:tcW w:w="6379" w:type="dxa"/>
          </w:tcPr>
          <w:p>
            <w:pPr>
              <w:rPr>
                <w:rFonts w:hint="eastAsia"/>
                <w:lang w:val="en-US" w:eastAsia="zh-CN"/>
              </w:rPr>
            </w:pPr>
            <w:r>
              <w:rPr>
                <w:rFonts w:hint="eastAsia"/>
                <w:lang w:val="en-US" w:eastAsia="zh-CN"/>
              </w:rPr>
              <w:t>There will be relevant prompt information when payment is successful. Enter a page to view the meal time of the shop and prompt for delivery time of the delivery personnel</w:t>
            </w:r>
          </w:p>
          <w:p>
            <w:pPr>
              <w:rPr>
                <w:rFonts w:hint="default"/>
                <w:lang w:val="en-US" w:eastAsia="zh-CN"/>
              </w:rPr>
            </w:pPr>
            <w:r>
              <w:rPr>
                <w:rFonts w:hint="eastAsia"/>
                <w:lang w:val="en-US" w:eastAsia="zh-CN"/>
              </w:rPr>
              <w:t>Payment failure also has related prompt information. If the network is abnormal or the balance is insufficient, it will enter a page of ordering failure. If the network is normal, try ordering again in three seconds. When the network is abnormal, it will stay on the page where the order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shd w:val="clear" w:color="auto" w:fill="C6D9F0" w:themeFill="text2" w:themeFillTint="33"/>
          </w:tcPr>
          <w:p>
            <w:pPr>
              <w:rPr>
                <w:rFonts w:hint="default"/>
                <w:b/>
                <w:bCs/>
                <w:lang w:val="en-US" w:eastAsia="zh-CN"/>
              </w:rPr>
            </w:pPr>
            <w:r>
              <w:rPr>
                <w:b/>
                <w:bCs/>
                <w:lang w:eastAsia="zh-CN"/>
              </w:rPr>
              <w:t xml:space="preserve">S3.0 </w:t>
            </w:r>
            <w:r>
              <w:rPr>
                <w:rFonts w:hint="eastAsia"/>
                <w:b/>
                <w:bCs/>
                <w:lang w:val="en-US" w:eastAsia="zh-CN"/>
              </w:rPr>
              <w:t>The system needs to be verified to see if the user has ordered the meal correctly in the corresponding shop</w:t>
            </w:r>
          </w:p>
        </w:tc>
        <w:tc>
          <w:tcPr>
            <w:tcW w:w="6379" w:type="dxa"/>
            <w:shd w:val="clear" w:color="auto" w:fill="C6D9F0" w:themeFill="text2" w:themeFillTint="3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lang w:val="en-US" w:eastAsia="zh-CN"/>
              </w:rPr>
            </w:pPr>
            <w:r>
              <w:rPr>
                <w:rFonts w:hint="eastAsia"/>
                <w:lang w:eastAsia="zh-CN"/>
              </w:rPr>
              <w:t>S</w:t>
            </w:r>
            <w:r>
              <w:rPr>
                <w:lang w:eastAsia="zh-CN"/>
              </w:rPr>
              <w:t>3.1</w:t>
            </w:r>
            <w:r>
              <w:rPr>
                <w:rFonts w:hint="eastAsia"/>
                <w:lang w:val="en-US" w:eastAsia="zh-CN"/>
              </w:rPr>
              <w:t xml:space="preserve"> When a user chooses a shop to order, the user needs to input the receiving address and the number of orders</w:t>
            </w:r>
          </w:p>
        </w:tc>
        <w:tc>
          <w:tcPr>
            <w:tcW w:w="6379" w:type="dxa"/>
          </w:tcPr>
          <w:p>
            <w:pPr>
              <w:rPr>
                <w:rFonts w:hint="eastAsia"/>
                <w:lang w:val="en-US" w:eastAsia="zh-CN"/>
              </w:rPr>
            </w:pPr>
            <w:r>
              <w:rPr>
                <w:rFonts w:hint="eastAsia"/>
                <w:lang w:val="en-US" w:eastAsia="zh-CN"/>
              </w:rPr>
              <w:t>When the address selected by the user exceeds the delivery range, the system will directly send out a prompt message to prompt that the delivery address is out of the range</w:t>
            </w:r>
          </w:p>
          <w:p>
            <w:pPr>
              <w:rPr>
                <w:rFonts w:hint="default" w:eastAsiaTheme="minorEastAsia"/>
                <w:lang w:val="en-US" w:eastAsia="zh-CN"/>
              </w:rPr>
            </w:pPr>
            <w:r>
              <w:rPr>
                <w:rFonts w:hint="eastAsia"/>
                <w:lang w:val="en-US" w:eastAsia="zh-CN"/>
              </w:rPr>
              <w:t>When the quantity of food selected by the user exceeds the quantity specified by the merchant, the system will display relevant prompt information in time, indicating that the food quantity is excessive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shd w:val="clear" w:color="auto" w:fill="C6D9F0" w:themeFill="text2" w:themeFillTint="33"/>
          </w:tcPr>
          <w:p>
            <w:pPr>
              <w:rPr>
                <w:rFonts w:hint="default"/>
                <w:b/>
                <w:bCs/>
                <w:lang w:val="en-US" w:eastAsia="zh-CN"/>
              </w:rPr>
            </w:pPr>
            <w:r>
              <w:rPr>
                <w:b/>
                <w:bCs/>
                <w:lang w:eastAsia="zh-CN"/>
              </w:rPr>
              <w:t xml:space="preserve">S4.0 </w:t>
            </w:r>
            <w:r>
              <w:rPr>
                <w:rFonts w:hint="eastAsia"/>
                <w:b/>
                <w:bCs/>
                <w:lang w:val="en-US" w:eastAsia="zh-CN"/>
              </w:rPr>
              <w:t>The system will determine the location of the user</w:t>
            </w:r>
          </w:p>
        </w:tc>
        <w:tc>
          <w:tcPr>
            <w:tcW w:w="6379" w:type="dxa"/>
            <w:shd w:val="clear" w:color="auto" w:fill="C6D9F0" w:themeFill="text2" w:themeFillTint="3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eastAsiaTheme="minorEastAsia"/>
                <w:b/>
                <w:bCs/>
                <w:lang w:val="en-US" w:eastAsia="zh-CN"/>
              </w:rPr>
            </w:pPr>
            <w:r>
              <w:rPr>
                <w:rFonts w:hint="eastAsia"/>
                <w:lang w:eastAsia="zh-CN"/>
              </w:rPr>
              <w:t>S4</w:t>
            </w:r>
            <w:r>
              <w:rPr>
                <w:lang w:eastAsia="zh-CN"/>
              </w:rPr>
              <w:t>.1</w:t>
            </w:r>
            <w:r>
              <w:t xml:space="preserve"> </w:t>
            </w:r>
            <w:r>
              <w:rPr>
                <w:rFonts w:hint="eastAsia"/>
                <w:lang w:val="en-US" w:eastAsia="zh-CN"/>
              </w:rPr>
              <w:t>When the user opens the app, it will locate the user's location by default and display the shops near the user's address</w:t>
            </w:r>
          </w:p>
        </w:tc>
        <w:tc>
          <w:tcPr>
            <w:tcW w:w="6379" w:type="dxa"/>
          </w:tcPr>
          <w:p>
            <w:pPr>
              <w:rPr>
                <w:rFonts w:hint="default" w:eastAsiaTheme="minorEastAsia"/>
                <w:lang w:val="en-US" w:eastAsia="zh-CN"/>
              </w:rPr>
            </w:pPr>
            <w:r>
              <w:rPr>
                <w:rFonts w:hint="eastAsia"/>
                <w:lang w:val="en-US" w:eastAsia="zh-CN"/>
              </w:rPr>
              <w:t>If the positioning fails, the system will prompt the user to locate manually, and then start to recommend the food nearby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lang w:val="en-US" w:eastAsia="zh-CN"/>
              </w:rPr>
            </w:pPr>
            <w:r>
              <w:rPr>
                <w:rFonts w:hint="eastAsia"/>
                <w:lang w:eastAsia="zh-CN"/>
              </w:rPr>
              <w:t>S</w:t>
            </w:r>
            <w:r>
              <w:rPr>
                <w:lang w:eastAsia="zh-CN"/>
              </w:rPr>
              <w:t xml:space="preserve">4.2 </w:t>
            </w:r>
            <w:r>
              <w:rPr>
                <w:rFonts w:hint="eastAsia"/>
                <w:lang w:val="en-US" w:eastAsia="zh-CN"/>
              </w:rPr>
              <w:t>User setting location permission</w:t>
            </w:r>
          </w:p>
        </w:tc>
        <w:tc>
          <w:tcPr>
            <w:tcW w:w="6379" w:type="dxa"/>
          </w:tcPr>
          <w:p>
            <w:pPr>
              <w:rPr>
                <w:rFonts w:hint="default" w:eastAsiaTheme="minorEastAsia"/>
                <w:lang w:val="en-US" w:eastAsia="zh-CN"/>
              </w:rPr>
            </w:pPr>
            <w:r>
              <w:rPr>
                <w:rFonts w:hint="eastAsia"/>
                <w:lang w:val="en-US" w:eastAsia="zh-CN"/>
              </w:rPr>
              <w:t>Users can set the receiving address and location information by themselves. The system does not interfere with the operation of receiving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shd w:val="clear" w:color="auto" w:fill="C6D9F0" w:themeFill="text2" w:themeFillTint="33"/>
          </w:tcPr>
          <w:p>
            <w:pPr>
              <w:rPr>
                <w:rFonts w:hint="default"/>
                <w:b/>
                <w:bCs/>
                <w:lang w:val="en-US" w:eastAsia="zh-CN"/>
              </w:rPr>
            </w:pPr>
            <w:r>
              <w:rPr>
                <w:rFonts w:hint="eastAsia"/>
                <w:b/>
                <w:bCs/>
                <w:lang w:eastAsia="zh-CN"/>
              </w:rPr>
              <w:t>S</w:t>
            </w:r>
            <w:r>
              <w:rPr>
                <w:b/>
                <w:bCs/>
                <w:lang w:eastAsia="zh-CN"/>
              </w:rPr>
              <w:t>5.0</w:t>
            </w:r>
            <w:r>
              <w:rPr>
                <w:rFonts w:hint="eastAsia"/>
                <w:b/>
                <w:bCs/>
                <w:lang w:val="en-US" w:eastAsia="zh-CN"/>
              </w:rPr>
              <w:t xml:space="preserve"> When a third-party payment or login is made, the third-party service will not automatically obtain the user's basic information. If it is necessary to obtain information, it must be approved by the user.</w:t>
            </w:r>
          </w:p>
        </w:tc>
        <w:tc>
          <w:tcPr>
            <w:tcW w:w="6379" w:type="dxa"/>
            <w:shd w:val="clear" w:color="auto" w:fill="C6D9F0" w:themeFill="text2" w:themeFillTint="3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eastAsiaTheme="minorEastAsia"/>
                <w:lang w:val="en-US" w:eastAsia="zh-CN"/>
              </w:rPr>
            </w:pPr>
            <w:r>
              <w:rPr>
                <w:rFonts w:hint="eastAsia"/>
                <w:lang w:eastAsia="zh-CN"/>
              </w:rPr>
              <w:t>S5</w:t>
            </w:r>
            <w:r>
              <w:rPr>
                <w:lang w:eastAsia="zh-CN"/>
              </w:rPr>
              <w:t>.1</w:t>
            </w:r>
            <w:r>
              <w:t xml:space="preserve"> </w:t>
            </w:r>
            <w:r>
              <w:rPr>
                <w:rFonts w:hint="eastAsia"/>
                <w:lang w:val="en-US" w:eastAsia="zh-CN"/>
              </w:rPr>
              <w:t>When users pay or log in, they pull the third-party service, wechat</w:t>
            </w:r>
          </w:p>
        </w:tc>
        <w:tc>
          <w:tcPr>
            <w:tcW w:w="6379" w:type="dxa"/>
          </w:tcPr>
          <w:p>
            <w:pPr>
              <w:rPr>
                <w:rFonts w:hint="default" w:eastAsiaTheme="minorEastAsia"/>
                <w:lang w:val="en-US" w:eastAsia="zh-CN"/>
              </w:rPr>
            </w:pPr>
            <w:r>
              <w:rPr>
                <w:rFonts w:hint="eastAsia"/>
                <w:lang w:val="en-US" w:eastAsia="zh-CN"/>
              </w:rPr>
              <w:t>When users pay or log in, they will get the basic information of third-party services and wechat, but this operation must allow users to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hint="default"/>
                <w:lang w:val="en-US" w:eastAsia="zh-CN"/>
              </w:rPr>
            </w:pPr>
            <w:r>
              <w:rPr>
                <w:rFonts w:hint="eastAsia"/>
                <w:lang w:eastAsia="zh-CN"/>
              </w:rPr>
              <w:t>S</w:t>
            </w:r>
            <w:r>
              <w:rPr>
                <w:lang w:eastAsia="zh-CN"/>
              </w:rPr>
              <w:t>5.2</w:t>
            </w:r>
            <w:r>
              <w:t xml:space="preserve"> </w:t>
            </w:r>
            <w:r>
              <w:rPr>
                <w:rFonts w:hint="eastAsia"/>
                <w:lang w:val="en-US" w:eastAsia="zh-CN"/>
              </w:rPr>
              <w:t>When the user pays or logs in, he pulls the third party service, Alipay.</w:t>
            </w:r>
          </w:p>
        </w:tc>
        <w:tc>
          <w:tcPr>
            <w:tcW w:w="6379" w:type="dxa"/>
          </w:tcPr>
          <w:p>
            <w:r>
              <w:rPr>
                <w:rFonts w:hint="eastAsia"/>
                <w:lang w:val="en-US" w:eastAsia="zh-CN"/>
              </w:rPr>
              <w:t>When the user pays or logs in, he pulls the third party service, Alipay.</w:t>
            </w:r>
          </w:p>
        </w:tc>
      </w:tr>
    </w:tbl>
    <w:p>
      <w:pPr>
        <w:rPr>
          <w:lang w:eastAsia="zh-CN"/>
        </w:rPr>
      </w:pPr>
    </w:p>
    <w:p>
      <w:pPr>
        <w:rPr>
          <w:lang w:eastAsia="zh-CN"/>
        </w:rPr>
      </w:pPr>
    </w:p>
    <w:p>
      <w:pPr>
        <w:rPr>
          <w:lang w:eastAsia="zh-CN"/>
        </w:rPr>
      </w:pPr>
    </w:p>
    <w:p>
      <w:pPr>
        <w:rPr>
          <w:lang w:eastAsia="zh-CN"/>
        </w:rPr>
      </w:pPr>
    </w:p>
    <w:p>
      <w:pPr>
        <w:keepNext/>
        <w:keepLines/>
        <w:spacing w:before="40" w:after="0"/>
        <w:jc w:val="both"/>
        <w:outlineLvl w:val="1"/>
        <w:rPr>
          <w:rFonts w:ascii="Calibri" w:hAnsi="Calibri" w:eastAsia="宋体" w:cs="Times New Roman"/>
          <w:b/>
          <w:sz w:val="24"/>
          <w:szCs w:val="26"/>
          <w:u w:val="single"/>
        </w:rPr>
      </w:pPr>
      <w:bookmarkStart w:id="10" w:name="_Toc49547201"/>
      <w:bookmarkStart w:id="11" w:name="_Toc51495315"/>
      <w:r>
        <w:rPr>
          <w:rFonts w:ascii="Calibri" w:hAnsi="Calibri" w:eastAsia="宋体" w:cs="Times New Roman"/>
          <w:b/>
          <w:sz w:val="24"/>
          <w:szCs w:val="26"/>
          <w:u w:val="single"/>
        </w:rPr>
        <w:t>Black-box test plan</w:t>
      </w:r>
      <w:bookmarkEnd w:id="10"/>
      <w:bookmarkEnd w:id="11"/>
    </w:p>
    <w:p>
      <w:pPr>
        <w:rPr>
          <w:lang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2834"/>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8DB3E2" w:themeFill="text2" w:themeFillTint="66"/>
          </w:tcPr>
          <w:p>
            <w:pPr>
              <w:jc w:val="both"/>
              <w:rPr>
                <w:b/>
                <w:bCs/>
                <w:i/>
                <w:iCs/>
              </w:rPr>
            </w:pPr>
            <w:r>
              <w:rPr>
                <w:b/>
                <w:bCs/>
                <w:i/>
                <w:iCs/>
              </w:rPr>
              <w:t>Screen: PowerPoint 2016 Print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shd w:val="clear" w:color="auto" w:fill="C6D9F0" w:themeFill="text2" w:themeFillTint="33"/>
          </w:tcPr>
          <w:p>
            <w:pPr>
              <w:jc w:val="both"/>
              <w:rPr>
                <w:b/>
                <w:bCs/>
              </w:rPr>
            </w:pPr>
            <w:r>
              <w:rPr>
                <w:b/>
                <w:bCs/>
              </w:rPr>
              <w:t>Widget</w:t>
            </w:r>
          </w:p>
        </w:tc>
        <w:tc>
          <w:tcPr>
            <w:tcW w:w="2834" w:type="dxa"/>
            <w:shd w:val="clear" w:color="auto" w:fill="C6D9F0" w:themeFill="text2" w:themeFillTint="33"/>
          </w:tcPr>
          <w:p>
            <w:pPr>
              <w:jc w:val="both"/>
              <w:rPr>
                <w:b/>
                <w:bCs/>
              </w:rPr>
            </w:pPr>
            <w:r>
              <w:rPr>
                <w:b/>
                <w:bCs/>
              </w:rPr>
              <w:t>Tests</w:t>
            </w:r>
          </w:p>
        </w:tc>
        <w:tc>
          <w:tcPr>
            <w:tcW w:w="2855" w:type="dxa"/>
            <w:shd w:val="clear" w:color="auto" w:fill="C6D9F0" w:themeFill="text2" w:themeFillTint="33"/>
          </w:tcPr>
          <w:p>
            <w:pPr>
              <w:jc w:val="both"/>
              <w:rPr>
                <w:b/>
                <w:bCs/>
              </w:rPr>
            </w:pPr>
            <w:bookmarkStart w:id="12" w:name="OLE_LINK4"/>
            <w:r>
              <w:rPr>
                <w:b/>
                <w:bCs/>
              </w:rPr>
              <w:t>Expected result</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833" w:type="dxa"/>
            <w:shd w:val="clear" w:color="auto" w:fill="F1F1F1" w:themeFill="background1" w:themeFillShade="F2"/>
          </w:tcPr>
          <w:p>
            <w:pPr>
              <w:jc w:val="both"/>
            </w:pPr>
            <w:bookmarkStart w:id="13" w:name="_Hlk51602729"/>
            <w:r>
              <w:t>Button</w:t>
            </w:r>
          </w:p>
        </w:tc>
        <w:tc>
          <w:tcPr>
            <w:tcW w:w="2834" w:type="dxa"/>
          </w:tcPr>
          <w:p>
            <w:pPr>
              <w:jc w:val="both"/>
            </w:pPr>
            <w:r>
              <w:t>Move mouse cursor over the button.</w:t>
            </w:r>
          </w:p>
        </w:tc>
        <w:tc>
          <w:tcPr>
            <w:tcW w:w="2855" w:type="dxa"/>
          </w:tcPr>
          <w:p>
            <w:pPr>
              <w:jc w:val="both"/>
            </w:pPr>
            <w:r>
              <w:rPr>
                <w:rFonts w:hint="eastAsia"/>
                <w:lang w:val="en-US" w:eastAsia="zh-CN"/>
              </w:rPr>
              <w:t>The size and color of the button should change</w:t>
            </w:r>
          </w:p>
        </w:tc>
      </w:tr>
      <w:bookmarkEnd w:id="1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33" w:type="dxa"/>
            <w:shd w:val="clear" w:color="auto" w:fill="F1F1F1" w:themeFill="background1" w:themeFillShade="F2"/>
          </w:tcPr>
          <w:p>
            <w:pPr>
              <w:jc w:val="both"/>
              <w:rPr>
                <w:lang w:eastAsia="zh-CN"/>
              </w:rPr>
            </w:pPr>
            <w:r>
              <w:rPr>
                <w:lang w:eastAsia="zh-CN"/>
              </w:rPr>
              <w:t xml:space="preserve">Color </w:t>
            </w:r>
          </w:p>
        </w:tc>
        <w:tc>
          <w:tcPr>
            <w:tcW w:w="2834" w:type="dxa"/>
          </w:tcPr>
          <w:p>
            <w:pPr>
              <w:jc w:val="both"/>
              <w:rPr>
                <w:lang w:eastAsia="zh-CN"/>
              </w:rPr>
            </w:pPr>
            <w:r>
              <w:rPr>
                <w:rFonts w:hint="eastAsia"/>
                <w:lang w:val="en-US" w:eastAsia="zh-CN"/>
              </w:rPr>
              <w:t>Click to modify the theme color</w:t>
            </w:r>
          </w:p>
        </w:tc>
        <w:tc>
          <w:tcPr>
            <w:tcW w:w="2855" w:type="dxa"/>
          </w:tcPr>
          <w:p>
            <w:pPr>
              <w:jc w:val="both"/>
              <w:rPr>
                <w:rFonts w:hint="default"/>
                <w:lang w:val="en-US" w:eastAsia="zh-CN"/>
              </w:rPr>
            </w:pPr>
            <w:r>
              <w:rPr>
                <w:rFonts w:hint="eastAsia"/>
                <w:lang w:val="en-US" w:eastAsia="zh-CN"/>
              </w:rPr>
              <w:t>Display blue gray red gray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2833" w:type="dxa"/>
            <w:shd w:val="clear" w:color="auto" w:fill="F1F1F1" w:themeFill="background1" w:themeFillShade="F2"/>
          </w:tcPr>
          <w:p>
            <w:pPr>
              <w:jc w:val="both"/>
              <w:rPr>
                <w:rFonts w:hint="default"/>
                <w:lang w:val="en-US" w:eastAsia="zh-CN"/>
              </w:rPr>
            </w:pPr>
            <w:r>
              <w:rPr>
                <w:rFonts w:hint="eastAsia"/>
                <w:lang w:val="en-US" w:eastAsia="zh-CN"/>
              </w:rPr>
              <w:t>Click to modify the theme color</w:t>
            </w:r>
          </w:p>
        </w:tc>
        <w:tc>
          <w:tcPr>
            <w:tcW w:w="2834" w:type="dxa"/>
          </w:tcPr>
          <w:p>
            <w:pPr>
              <w:pStyle w:val="20"/>
              <w:numPr>
                <w:ilvl w:val="0"/>
                <w:numId w:val="1"/>
              </w:numPr>
              <w:ind w:firstLineChars="0"/>
              <w:jc w:val="both"/>
              <w:rPr>
                <w:lang w:eastAsia="zh-CN"/>
              </w:rPr>
            </w:pPr>
            <w:r>
              <w:rPr>
                <w:rFonts w:hint="eastAsia"/>
                <w:lang w:eastAsia="zh-CN"/>
              </w:rPr>
              <w:t>Input</w:t>
            </w:r>
            <w:r>
              <w:rPr>
                <w:lang w:eastAsia="zh-CN"/>
              </w:rPr>
              <w:t xml:space="preserve"> 0</w:t>
            </w:r>
          </w:p>
          <w:p>
            <w:pPr>
              <w:pStyle w:val="20"/>
              <w:numPr>
                <w:ilvl w:val="0"/>
                <w:numId w:val="1"/>
              </w:numPr>
              <w:ind w:firstLineChars="0"/>
              <w:jc w:val="both"/>
              <w:rPr>
                <w:lang w:eastAsia="zh-CN"/>
              </w:rPr>
            </w:pPr>
            <w:r>
              <w:rPr>
                <w:lang w:eastAsia="zh-CN"/>
              </w:rPr>
              <w:t>Input 1000000</w:t>
            </w:r>
          </w:p>
          <w:p>
            <w:pPr>
              <w:pStyle w:val="20"/>
              <w:numPr>
                <w:ilvl w:val="0"/>
                <w:numId w:val="1"/>
              </w:numPr>
              <w:ind w:firstLineChars="0"/>
              <w:jc w:val="both"/>
              <w:rPr>
                <w:lang w:eastAsia="zh-CN"/>
              </w:rPr>
            </w:pPr>
            <w:r>
              <w:rPr>
                <w:lang w:eastAsia="zh-CN"/>
              </w:rPr>
              <w:t>Input -1</w:t>
            </w:r>
          </w:p>
          <w:p>
            <w:pPr>
              <w:pStyle w:val="20"/>
              <w:numPr>
                <w:ilvl w:val="0"/>
                <w:numId w:val="1"/>
              </w:numPr>
              <w:ind w:firstLineChars="0"/>
              <w:jc w:val="both"/>
              <w:rPr>
                <w:lang w:eastAsia="zh-CN"/>
              </w:rPr>
            </w:pPr>
            <w:r>
              <w:rPr>
                <w:lang w:eastAsia="zh-CN"/>
              </w:rPr>
              <w:t>Input “string”</w:t>
            </w:r>
          </w:p>
        </w:tc>
        <w:tc>
          <w:tcPr>
            <w:tcW w:w="2855" w:type="dxa"/>
          </w:tcPr>
          <w:p>
            <w:pPr>
              <w:pStyle w:val="20"/>
              <w:numPr>
                <w:ilvl w:val="0"/>
                <w:numId w:val="2"/>
              </w:numPr>
              <w:ind w:firstLineChars="0"/>
              <w:jc w:val="both"/>
              <w:rPr>
                <w:lang w:eastAsia="zh-CN"/>
              </w:rPr>
            </w:pPr>
            <w:r>
              <w:rPr>
                <w:rFonts w:hint="eastAsia"/>
                <w:lang w:eastAsia="zh-CN"/>
              </w:rPr>
              <w:t>0</w:t>
            </w:r>
            <w:r>
              <w:rPr>
                <w:lang w:eastAsia="zh-CN"/>
              </w:rPr>
              <w:t xml:space="preserve"> is on the input box</w:t>
            </w:r>
          </w:p>
          <w:p>
            <w:pPr>
              <w:pStyle w:val="20"/>
              <w:numPr>
                <w:ilvl w:val="0"/>
                <w:numId w:val="2"/>
              </w:numPr>
              <w:ind w:firstLineChars="0"/>
              <w:jc w:val="both"/>
              <w:rPr>
                <w:lang w:eastAsia="zh-CN"/>
              </w:rPr>
            </w:pPr>
            <w:r>
              <w:rPr>
                <w:lang w:eastAsia="zh-CN"/>
              </w:rPr>
              <w:t>Error</w:t>
            </w:r>
          </w:p>
          <w:p>
            <w:pPr>
              <w:pStyle w:val="20"/>
              <w:numPr>
                <w:ilvl w:val="0"/>
                <w:numId w:val="2"/>
              </w:numPr>
              <w:ind w:firstLineChars="0"/>
              <w:jc w:val="both"/>
              <w:rPr>
                <w:lang w:eastAsia="zh-CN"/>
              </w:rPr>
            </w:pPr>
            <w:r>
              <w:rPr>
                <w:lang w:eastAsia="zh-CN"/>
              </w:rPr>
              <w:t>Error</w:t>
            </w:r>
          </w:p>
          <w:p>
            <w:pPr>
              <w:pStyle w:val="20"/>
              <w:numPr>
                <w:ilvl w:val="0"/>
                <w:numId w:val="2"/>
              </w:numPr>
              <w:ind w:firstLineChars="0"/>
              <w:jc w:val="both"/>
              <w:rPr>
                <w:lang w:eastAsia="zh-CN"/>
              </w:rPr>
            </w:pPr>
            <w:r>
              <w:rPr>
                <w:lang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2833" w:type="dxa"/>
            <w:shd w:val="clear" w:color="auto" w:fill="F1F1F1" w:themeFill="background1" w:themeFillShade="F2"/>
          </w:tcPr>
          <w:p>
            <w:pPr>
              <w:jc w:val="both"/>
              <w:rPr>
                <w:rFonts w:hint="default"/>
                <w:lang w:val="en-US" w:eastAsia="zh-CN"/>
              </w:rPr>
            </w:pPr>
            <w:r>
              <w:rPr>
                <w:rFonts w:hint="eastAsia"/>
                <w:lang w:val="en-US" w:eastAsia="zh-CN"/>
              </w:rPr>
              <w:t>Address information</w:t>
            </w:r>
          </w:p>
        </w:tc>
        <w:tc>
          <w:tcPr>
            <w:tcW w:w="2834" w:type="dxa"/>
          </w:tcPr>
          <w:p>
            <w:pPr>
              <w:pStyle w:val="20"/>
              <w:numPr>
                <w:ilvl w:val="0"/>
                <w:numId w:val="3"/>
              </w:numPr>
              <w:ind w:firstLineChars="0"/>
              <w:jc w:val="both"/>
              <w:rPr>
                <w:lang w:eastAsia="zh-CN"/>
              </w:rPr>
            </w:pPr>
            <w:r>
              <w:rPr>
                <w:lang w:eastAsia="zh-CN"/>
              </w:rPr>
              <w:t>Click “print all sides”</w:t>
            </w:r>
          </w:p>
          <w:p>
            <w:pPr>
              <w:pStyle w:val="20"/>
              <w:numPr>
                <w:ilvl w:val="0"/>
                <w:numId w:val="3"/>
              </w:numPr>
              <w:ind w:firstLineChars="0"/>
              <w:jc w:val="both"/>
              <w:rPr>
                <w:lang w:eastAsia="zh-CN"/>
              </w:rPr>
            </w:pPr>
            <w:r>
              <w:t>Move mouse cursor over the box.</w:t>
            </w:r>
          </w:p>
          <w:p>
            <w:pPr>
              <w:pStyle w:val="20"/>
              <w:numPr>
                <w:ilvl w:val="0"/>
                <w:numId w:val="3"/>
              </w:numPr>
              <w:ind w:firstLineChars="0"/>
              <w:jc w:val="both"/>
              <w:rPr>
                <w:lang w:eastAsia="zh-CN"/>
              </w:rPr>
            </w:pPr>
            <w:r>
              <w:rPr>
                <w:lang w:eastAsia="zh-CN"/>
              </w:rPr>
              <w:t>Input 5 in the sides field</w:t>
            </w:r>
          </w:p>
          <w:p>
            <w:pPr>
              <w:pStyle w:val="20"/>
              <w:numPr>
                <w:ilvl w:val="0"/>
                <w:numId w:val="3"/>
              </w:numPr>
              <w:ind w:firstLineChars="0"/>
              <w:jc w:val="both"/>
              <w:rPr>
                <w:lang w:eastAsia="zh-CN"/>
              </w:rPr>
            </w:pPr>
            <w:r>
              <w:rPr>
                <w:lang w:eastAsia="zh-CN"/>
              </w:rPr>
              <w:t xml:space="preserve">Input -1 </w:t>
            </w:r>
          </w:p>
        </w:tc>
        <w:tc>
          <w:tcPr>
            <w:tcW w:w="2855" w:type="dxa"/>
          </w:tcPr>
          <w:p>
            <w:pPr>
              <w:pStyle w:val="20"/>
              <w:numPr>
                <w:ilvl w:val="0"/>
                <w:numId w:val="4"/>
              </w:numPr>
              <w:ind w:firstLineChars="0"/>
              <w:jc w:val="both"/>
              <w:rPr>
                <w:lang w:eastAsia="zh-CN"/>
              </w:rPr>
            </w:pPr>
            <w:r>
              <w:rPr>
                <w:lang w:eastAsia="zh-CN"/>
              </w:rPr>
              <w:t>Displays a drop-down list</w:t>
            </w:r>
          </w:p>
          <w:p>
            <w:pPr>
              <w:pStyle w:val="20"/>
              <w:numPr>
                <w:ilvl w:val="0"/>
                <w:numId w:val="4"/>
              </w:numPr>
              <w:ind w:firstLineChars="0"/>
              <w:jc w:val="both"/>
              <w:rPr>
                <w:lang w:eastAsia="zh-CN"/>
              </w:rPr>
            </w:pPr>
            <w:r>
              <w:rPr>
                <w:rFonts w:hint="eastAsia"/>
                <w:lang w:eastAsia="zh-CN"/>
              </w:rPr>
              <w:t>The input fields change from black to red</w:t>
            </w:r>
          </w:p>
          <w:p>
            <w:pPr>
              <w:pStyle w:val="20"/>
              <w:numPr>
                <w:ilvl w:val="0"/>
                <w:numId w:val="4"/>
              </w:numPr>
              <w:ind w:firstLineChars="0"/>
              <w:jc w:val="both"/>
              <w:rPr>
                <w:lang w:eastAsia="zh-CN"/>
              </w:rPr>
            </w:pPr>
            <w:r>
              <w:rPr>
                <w:lang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2833" w:type="dxa"/>
            <w:shd w:val="clear" w:color="auto" w:fill="F1F1F1" w:themeFill="background1" w:themeFillShade="F2"/>
          </w:tcPr>
          <w:p>
            <w:pPr>
              <w:jc w:val="both"/>
              <w:rPr>
                <w:lang w:eastAsia="zh-CN"/>
              </w:rPr>
            </w:pPr>
            <w:r>
              <w:rPr>
                <w:lang w:eastAsia="zh-CN"/>
              </w:rPr>
              <w:t xml:space="preserve">Print </w:t>
            </w:r>
          </w:p>
        </w:tc>
        <w:tc>
          <w:tcPr>
            <w:tcW w:w="2834" w:type="dxa"/>
          </w:tcPr>
          <w:p>
            <w:pPr>
              <w:pStyle w:val="20"/>
              <w:numPr>
                <w:ilvl w:val="0"/>
                <w:numId w:val="5"/>
              </w:numPr>
              <w:ind w:firstLineChars="0"/>
              <w:jc w:val="both"/>
              <w:rPr>
                <w:lang w:eastAsia="zh-CN"/>
              </w:rPr>
            </w:pPr>
            <w:r>
              <w:t>Move mouse cursor over the button.</w:t>
            </w:r>
          </w:p>
          <w:p>
            <w:pPr>
              <w:pStyle w:val="20"/>
              <w:numPr>
                <w:ilvl w:val="0"/>
                <w:numId w:val="5"/>
              </w:numPr>
              <w:ind w:firstLineChars="0"/>
              <w:jc w:val="both"/>
              <w:rPr>
                <w:lang w:eastAsia="zh-CN"/>
              </w:rPr>
            </w:pPr>
            <w:r>
              <w:rPr>
                <w:lang w:eastAsia="zh-CN"/>
              </w:rPr>
              <w:t>Click “print”</w:t>
            </w:r>
          </w:p>
        </w:tc>
        <w:tc>
          <w:tcPr>
            <w:tcW w:w="2855" w:type="dxa"/>
          </w:tcPr>
          <w:p>
            <w:pPr>
              <w:pStyle w:val="20"/>
              <w:numPr>
                <w:ilvl w:val="0"/>
                <w:numId w:val="6"/>
              </w:numPr>
              <w:ind w:firstLineChars="0"/>
              <w:jc w:val="both"/>
              <w:rPr>
                <w:lang w:eastAsia="zh-CN"/>
              </w:rPr>
            </w:pPr>
            <w:r>
              <w:rPr>
                <w:rFonts w:hint="eastAsia"/>
                <w:lang w:eastAsia="zh-CN"/>
              </w:rPr>
              <w:t>The input fields change from black to red</w:t>
            </w:r>
          </w:p>
          <w:p>
            <w:pPr>
              <w:pStyle w:val="20"/>
              <w:numPr>
                <w:ilvl w:val="0"/>
                <w:numId w:val="6"/>
              </w:numPr>
              <w:ind w:firstLineChars="0"/>
              <w:jc w:val="both"/>
              <w:rPr>
                <w:lang w:eastAsia="zh-CN"/>
              </w:rPr>
            </w:pPr>
            <w:r>
              <w:rPr>
                <w:lang w:eastAsia="zh-CN"/>
              </w:rPr>
              <w:t>Current page jumps to another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2833" w:type="dxa"/>
            <w:shd w:val="clear" w:color="auto" w:fill="F1F1F1" w:themeFill="background1" w:themeFillShade="F2"/>
          </w:tcPr>
          <w:p>
            <w:pPr>
              <w:jc w:val="both"/>
              <w:rPr>
                <w:lang w:eastAsia="zh-CN"/>
              </w:rPr>
            </w:pPr>
            <w:r>
              <w:rPr>
                <w:lang w:eastAsia="zh-CN"/>
              </w:rPr>
              <w:t xml:space="preserve">Full page sides </w:t>
            </w:r>
          </w:p>
        </w:tc>
        <w:tc>
          <w:tcPr>
            <w:tcW w:w="2834" w:type="dxa"/>
          </w:tcPr>
          <w:p>
            <w:pPr>
              <w:pStyle w:val="20"/>
              <w:numPr>
                <w:ilvl w:val="0"/>
                <w:numId w:val="7"/>
              </w:numPr>
              <w:ind w:firstLineChars="0"/>
              <w:jc w:val="both"/>
              <w:rPr>
                <w:lang w:eastAsia="zh-CN"/>
              </w:rPr>
            </w:pPr>
            <w:r>
              <w:t>Move mouse cursor over the box</w:t>
            </w:r>
          </w:p>
          <w:p>
            <w:pPr>
              <w:pStyle w:val="20"/>
              <w:numPr>
                <w:ilvl w:val="0"/>
                <w:numId w:val="7"/>
              </w:numPr>
              <w:ind w:firstLineChars="0"/>
              <w:jc w:val="both"/>
              <w:rPr>
                <w:lang w:eastAsia="zh-CN"/>
              </w:rPr>
            </w:pPr>
            <w:r>
              <w:rPr>
                <w:lang w:eastAsia="zh-CN"/>
              </w:rPr>
              <w:t>Click “Full page sides”</w:t>
            </w:r>
          </w:p>
        </w:tc>
        <w:tc>
          <w:tcPr>
            <w:tcW w:w="2855" w:type="dxa"/>
          </w:tcPr>
          <w:p>
            <w:pPr>
              <w:pStyle w:val="20"/>
              <w:numPr>
                <w:ilvl w:val="0"/>
                <w:numId w:val="8"/>
              </w:numPr>
              <w:ind w:firstLineChars="0"/>
              <w:jc w:val="both"/>
              <w:rPr>
                <w:lang w:eastAsia="zh-CN"/>
              </w:rPr>
            </w:pPr>
            <w:r>
              <w:rPr>
                <w:rFonts w:hint="eastAsia"/>
                <w:lang w:eastAsia="zh-CN"/>
              </w:rPr>
              <w:t>The input fields change from black to red</w:t>
            </w:r>
          </w:p>
          <w:p>
            <w:pPr>
              <w:pStyle w:val="20"/>
              <w:numPr>
                <w:ilvl w:val="0"/>
                <w:numId w:val="8"/>
              </w:numPr>
              <w:ind w:firstLineChars="0"/>
              <w:jc w:val="both"/>
              <w:rPr>
                <w:lang w:eastAsia="zh-CN"/>
              </w:rPr>
            </w:pPr>
            <w:r>
              <w:rPr>
                <w:lang w:eastAsia="zh-CN"/>
              </w:rPr>
              <w:t>Show more details</w:t>
            </w:r>
          </w:p>
        </w:tc>
      </w:tr>
    </w:tbl>
    <w:p/>
    <w:p/>
    <w:p>
      <w:pPr>
        <w:keepNext/>
        <w:keepLines/>
        <w:spacing w:before="240" w:after="0"/>
        <w:jc w:val="both"/>
        <w:outlineLvl w:val="0"/>
        <w:rPr>
          <w:rFonts w:ascii="Calibri" w:hAnsi="Calibri" w:eastAsia="宋体" w:cs="Times New Roman"/>
          <w:b/>
          <w:sz w:val="28"/>
          <w:szCs w:val="32"/>
          <w:u w:val="single"/>
        </w:rPr>
      </w:pPr>
      <w:bookmarkStart w:id="14" w:name="_Toc49547202"/>
      <w:bookmarkStart w:id="15" w:name="_Toc51495316"/>
      <w:r>
        <w:rPr>
          <w:rFonts w:ascii="Calibri" w:hAnsi="Calibri" w:eastAsia="宋体" w:cs="Times New Roman"/>
          <w:b/>
          <w:sz w:val="28"/>
          <w:szCs w:val="32"/>
          <w:u w:val="single"/>
        </w:rPr>
        <w:t>Part 2 – Configuration management</w:t>
      </w:r>
      <w:bookmarkEnd w:id="14"/>
      <w:bookmarkEnd w:id="15"/>
    </w:p>
    <w:p>
      <w:pPr>
        <w:rPr>
          <w:rStyle w:val="17"/>
        </w:rPr>
      </w:pPr>
      <w:r>
        <w:drawing>
          <wp:inline distT="0" distB="0" distL="0" distR="0">
            <wp:extent cx="5274310" cy="2161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161540"/>
                    </a:xfrm>
                    <a:prstGeom prst="rect">
                      <a:avLst/>
                    </a:prstGeom>
                  </pic:spPr>
                </pic:pic>
              </a:graphicData>
            </a:graphic>
          </wp:inline>
        </w:drawing>
      </w:r>
    </w:p>
    <w:p>
      <w:pPr>
        <w:rPr>
          <w:rStyle w:val="17"/>
          <w:lang w:eastAsia="zh-CN"/>
        </w:rPr>
      </w:pPr>
      <w:r>
        <w:rPr>
          <w:rStyle w:val="17"/>
          <w:rFonts w:hint="eastAsia"/>
          <w:lang w:eastAsia="zh-CN"/>
        </w:rPr>
        <w:t>U</w:t>
      </w:r>
      <w:r>
        <w:rPr>
          <w:rStyle w:val="17"/>
          <w:lang w:eastAsia="zh-CN"/>
        </w:rPr>
        <w:t>RL: https://github.com/Lucas-RJ1997/CMP73010-assignment1-2020</w:t>
      </w:r>
    </w:p>
    <w:p>
      <w:pPr>
        <w:rPr>
          <w:rStyle w:val="17"/>
        </w:rPr>
      </w:pPr>
    </w:p>
    <w:p>
      <w:pPr>
        <w:rPr>
          <w:rFonts w:ascii="Calibri" w:hAnsi="Calibri" w:eastAsia="宋体" w:cs="Times New Roman"/>
          <w:b/>
          <w:sz w:val="24"/>
          <w:szCs w:val="26"/>
          <w:u w:val="single"/>
        </w:rPr>
      </w:pPr>
      <w:bookmarkStart w:id="16" w:name="_Toc49547204"/>
      <w:r>
        <w:rPr>
          <w:rFonts w:ascii="Calibri" w:hAnsi="Calibri" w:eastAsia="宋体" w:cs="Times New Roman"/>
          <w:b/>
          <w:sz w:val="24"/>
          <w:szCs w:val="26"/>
          <w:u w:val="single"/>
        </w:rPr>
        <w:t>Build Management</w:t>
      </w:r>
      <w:bookmarkEnd w:id="16"/>
    </w:p>
    <w:p>
      <w:pPr>
        <w:rPr>
          <w:b/>
          <w:bCs/>
          <w:sz w:val="24"/>
          <w:szCs w:val="24"/>
        </w:rPr>
      </w:pPr>
      <w:r>
        <w:rPr>
          <w:b/>
          <w:bCs/>
          <w:sz w:val="24"/>
          <w:szCs w:val="24"/>
        </w:rPr>
        <w:t>Nightly build system of …</w:t>
      </w:r>
    </w:p>
    <w:p>
      <w:pPr>
        <w:pStyle w:val="20"/>
        <w:numPr>
          <w:ilvl w:val="0"/>
          <w:numId w:val="9"/>
        </w:numPr>
        <w:ind w:firstLineChars="0"/>
        <w:rPr>
          <w:rFonts w:asciiTheme="majorHAnsi" w:hAnsiTheme="majorHAnsi"/>
          <w:sz w:val="24"/>
          <w:szCs w:val="24"/>
        </w:rPr>
      </w:pPr>
      <w:r>
        <w:rPr>
          <w:rFonts w:asciiTheme="majorHAnsi" w:hAnsiTheme="majorHAnsi"/>
          <w:sz w:val="24"/>
          <w:szCs w:val="24"/>
        </w:rPr>
        <w:t>F</w:t>
      </w:r>
      <w:r>
        <w:rPr>
          <w:rFonts w:ascii="Times New Roman" w:hAnsi="Times New Roman" w:cs="Times New Roman"/>
          <w:sz w:val="24"/>
          <w:szCs w:val="24"/>
        </w:rPr>
        <w:t>irefox 81 is on the night channel, and over the last week, the night-time channel has been fed some 380 bug fixes.</w:t>
      </w:r>
      <w:r>
        <w:rPr>
          <w:rFonts w:asciiTheme="majorHAnsi" w:hAnsiTheme="majorHAnsi"/>
          <w:sz w:val="24"/>
          <w:szCs w:val="24"/>
        </w:rPr>
        <w:t>.</w:t>
      </w:r>
    </w:p>
    <w:p>
      <w:pPr>
        <w:pStyle w:val="20"/>
        <w:numPr>
          <w:ilvl w:val="0"/>
          <w:numId w:val="9"/>
        </w:numPr>
        <w:ind w:firstLineChars="0"/>
        <w:rPr>
          <w:rFonts w:asciiTheme="majorHAnsi" w:hAnsiTheme="majorHAnsi"/>
          <w:sz w:val="24"/>
          <w:szCs w:val="24"/>
        </w:rPr>
      </w:pPr>
      <w:r>
        <w:rPr>
          <w:rFonts w:hint="eastAsia" w:ascii="Times New Roman" w:hAnsi="Times New Roman" w:cs="Times New Roman"/>
          <w:sz w:val="24"/>
          <w:szCs w:val="24"/>
          <w:lang w:val="en-US" w:eastAsia="zh-CN"/>
        </w:rPr>
        <w:t>T</w:t>
      </w:r>
      <w:r>
        <w:rPr>
          <w:rFonts w:ascii="Times New Roman" w:hAnsi="Times New Roman" w:cs="Times New Roman"/>
          <w:sz w:val="24"/>
          <w:szCs w:val="24"/>
        </w:rPr>
        <w:t>he new print user interface was enabled at night. The latest application is still incomplete, so we would love to check your bug reports.</w:t>
      </w:r>
      <w:r>
        <w:rPr>
          <w:rFonts w:asciiTheme="majorHAnsi" w:hAnsiTheme="majorHAnsi"/>
          <w:sz w:val="24"/>
          <w:szCs w:val="24"/>
        </w:rPr>
        <w:t>.</w:t>
      </w:r>
    </w:p>
    <w:p>
      <w:pPr>
        <w:pStyle w:val="20"/>
        <w:numPr>
          <w:ilvl w:val="0"/>
          <w:numId w:val="9"/>
        </w:numPr>
        <w:ind w:firstLineChars="0"/>
        <w:rPr>
          <w:rFonts w:asciiTheme="majorHAnsi" w:hAnsiTheme="majorHAnsi"/>
          <w:sz w:val="24"/>
          <w:szCs w:val="24"/>
        </w:rPr>
      </w:pPr>
      <w:r>
        <w:rPr>
          <w:rFonts w:hint="eastAsia" w:ascii="Times New Roman" w:hAnsi="Times New Roman" w:cs="Times New Roman"/>
          <w:sz w:val="24"/>
          <w:szCs w:val="24"/>
          <w:lang w:val="en-US" w:eastAsia="zh-CN"/>
        </w:rPr>
        <w:t>P</w:t>
      </w:r>
      <w:r>
        <w:rPr>
          <w:rFonts w:ascii="Times New Roman" w:hAnsi="Times New Roman" w:cs="Times New Roman"/>
          <w:sz w:val="24"/>
          <w:szCs w:val="24"/>
        </w:rPr>
        <w:t>inch zooming screen allowed at night. With this step, the touchscreen and precise touchpads are zoomed smoothly.</w:t>
      </w:r>
      <w:r>
        <w:rPr>
          <w:rFonts w:asciiTheme="majorHAnsi" w:hAnsiTheme="majorHAnsi"/>
          <w:sz w:val="24"/>
          <w:szCs w:val="24"/>
        </w:rPr>
        <w:t>The developers of fox must write new component versions through their own database code modules to complete the corresponding update requirements.</w:t>
      </w:r>
    </w:p>
    <w:p>
      <w:pPr>
        <w:pStyle w:val="20"/>
        <w:numPr>
          <w:ilvl w:val="0"/>
          <w:numId w:val="9"/>
        </w:numPr>
        <w:ind w:firstLineChars="0"/>
        <w:rPr>
          <w:rFonts w:asciiTheme="majorHAnsi" w:hAnsiTheme="majorHAnsi"/>
          <w:sz w:val="24"/>
          <w:szCs w:val="24"/>
        </w:rPr>
      </w:pPr>
      <w:r>
        <w:rPr>
          <w:rFonts w:asciiTheme="majorHAnsi" w:hAnsiTheme="majorHAnsi"/>
          <w:sz w:val="24"/>
          <w:szCs w:val="24"/>
        </w:rPr>
        <w:t>A</w:t>
      </w:r>
      <w:r>
        <w:rPr>
          <w:rFonts w:ascii="Times New Roman" w:hAnsi="Times New Roman" w:cs="Times New Roman"/>
          <w:sz w:val="24"/>
          <w:szCs w:val="24"/>
        </w:rPr>
        <w:t>uto-fill credit card for en-US users is now enabled, and credit card synchronization is included.</w:t>
      </w:r>
    </w:p>
    <w:p>
      <w:pPr>
        <w:pStyle w:val="20"/>
        <w:numPr>
          <w:ilvl w:val="0"/>
          <w:numId w:val="9"/>
        </w:numPr>
        <w:ind w:firstLineChars="0"/>
        <w:rPr>
          <w:rFonts w:asciiTheme="majorHAnsi" w:hAnsiTheme="majorHAnsi"/>
          <w:sz w:val="24"/>
          <w:szCs w:val="24"/>
        </w:rPr>
      </w:pPr>
      <w:r>
        <w:rPr>
          <w:rFonts w:hint="eastAsia" w:ascii="Times New Roman" w:hAnsi="Times New Roman" w:cs="Times New Roman"/>
          <w:sz w:val="24"/>
          <w:szCs w:val="24"/>
          <w:lang w:val="en-US" w:eastAsia="zh-CN"/>
        </w:rPr>
        <w:t>F</w:t>
      </w:r>
      <w:r>
        <w:rPr>
          <w:rFonts w:ascii="Times New Roman" w:hAnsi="Times New Roman" w:cs="Times New Roman"/>
          <w:sz w:val="24"/>
          <w:szCs w:val="24"/>
        </w:rPr>
        <w:t>irefox is now able to install language packages before updates, where the langur pack user resets English for updates, which will correct a bug.</w:t>
      </w:r>
    </w:p>
    <w:p>
      <w:pPr>
        <w:rPr>
          <w:b/>
          <w:bCs/>
          <w:sz w:val="24"/>
          <w:szCs w:val="24"/>
        </w:rPr>
      </w:pPr>
      <w:r>
        <w:rPr>
          <w:b/>
          <w:bCs/>
          <w:sz w:val="24"/>
          <w:szCs w:val="24"/>
        </w:rPr>
        <w:t>How the company arrives at a release of the software</w:t>
      </w:r>
    </w:p>
    <w:p>
      <w:pPr>
        <w:pStyle w:val="20"/>
        <w:numPr>
          <w:ilvl w:val="0"/>
          <w:numId w:val="10"/>
        </w:numPr>
        <w:ind w:firstLineChars="0"/>
        <w:rPr>
          <w:rFonts w:asciiTheme="majorHAnsi" w:hAnsiTheme="majorHAnsi"/>
          <w:lang w:eastAsia="zh-CN"/>
        </w:rPr>
      </w:pPr>
      <w:r>
        <w:rPr>
          <w:rFonts w:hint="eastAsia" w:ascii="Times New Roman" w:hAnsi="Times New Roman" w:cs="Times New Roman"/>
          <w:sz w:val="24"/>
          <w:szCs w:val="24"/>
          <w:lang w:val="en-US" w:eastAsia="zh-CN"/>
        </w:rPr>
        <w:t>P</w:t>
      </w:r>
      <w:r>
        <w:rPr>
          <w:rFonts w:ascii="Times New Roman" w:hAnsi="Times New Roman" w:cs="Times New Roman"/>
          <w:sz w:val="24"/>
          <w:szCs w:val="24"/>
        </w:rPr>
        <w:t>rivate information cannot be accessed during device delivery</w:t>
      </w:r>
    </w:p>
    <w:p>
      <w:pPr>
        <w:pStyle w:val="20"/>
        <w:numPr>
          <w:ilvl w:val="0"/>
          <w:numId w:val="10"/>
        </w:numPr>
        <w:ind w:firstLineChars="0"/>
        <w:rPr>
          <w:rFonts w:asciiTheme="majorHAnsi" w:hAnsiTheme="majorHAnsi"/>
          <w:lang w:eastAsia="zh-CN"/>
        </w:rPr>
      </w:pPr>
      <w:r>
        <w:rPr>
          <w:rFonts w:hint="eastAsia" w:ascii="Times New Roman" w:hAnsi="Times New Roman" w:cs="Times New Roman"/>
          <w:sz w:val="24"/>
          <w:szCs w:val="24"/>
          <w:lang w:val="en-US" w:eastAsia="zh-CN"/>
        </w:rPr>
        <w:t>W</w:t>
      </w:r>
      <w:r>
        <w:rPr>
          <w:rFonts w:ascii="Times New Roman" w:hAnsi="Times New Roman" w:cs="Times New Roman"/>
          <w:sz w:val="24"/>
          <w:szCs w:val="24"/>
        </w:rPr>
        <w:t>ithout express permission from Mozilla, you can distribute Mozilla Firefox and other Mozilla applications unaltered.</w:t>
      </w:r>
    </w:p>
    <w:p>
      <w:pPr>
        <w:pStyle w:val="20"/>
        <w:numPr>
          <w:ilvl w:val="0"/>
          <w:numId w:val="10"/>
        </w:numPr>
        <w:ind w:firstLineChars="0"/>
        <w:rPr>
          <w:rFonts w:asciiTheme="majorHAnsi" w:hAnsiTheme="majorHAnsi"/>
          <w:lang w:eastAsia="zh-CN"/>
        </w:rPr>
      </w:pPr>
      <w:r>
        <w:rPr>
          <w:rFonts w:asciiTheme="majorHAnsi" w:hAnsiTheme="majorHAnsi"/>
          <w:lang w:eastAsia="zh-CN"/>
        </w:rPr>
        <w:t>M</w:t>
      </w:r>
      <w:r>
        <w:rPr>
          <w:rFonts w:ascii="Times New Roman" w:hAnsi="Times New Roman" w:cs="Times New Roman"/>
          <w:sz w:val="24"/>
          <w:szCs w:val="24"/>
        </w:rPr>
        <w:t>ou cannot add, remove or change any part of the software, including trademarks of Mozilla. You cannot add extensions to Firefox.</w:t>
      </w:r>
    </w:p>
    <w:p>
      <w:pPr>
        <w:pStyle w:val="20"/>
        <w:numPr>
          <w:ilvl w:val="0"/>
          <w:numId w:val="10"/>
        </w:numPr>
        <w:ind w:firstLineChars="0"/>
        <w:rPr>
          <w:rFonts w:asciiTheme="majorHAnsi" w:hAnsiTheme="majorHAnsi"/>
          <w:lang w:eastAsia="zh-CN"/>
        </w:rPr>
      </w:pPr>
      <w:r>
        <w:rPr>
          <w:rFonts w:hint="eastAsia" w:ascii="Times New Roman" w:hAnsi="Times New Roman" w:cs="Times New Roman"/>
          <w:sz w:val="24"/>
          <w:szCs w:val="24"/>
          <w:lang w:val="en-US" w:eastAsia="zh-CN"/>
        </w:rPr>
        <w:t>T</w:t>
      </w:r>
      <w:r>
        <w:rPr>
          <w:rFonts w:ascii="Times New Roman" w:hAnsi="Times New Roman" w:cs="Times New Roman"/>
          <w:sz w:val="24"/>
          <w:szCs w:val="24"/>
        </w:rPr>
        <w:t>he installation process cannot be modified, or other themes, plugins, extensions, or programs can be introduced.</w:t>
      </w:r>
    </w:p>
    <w:p>
      <w:pPr>
        <w:rPr>
          <w:rFonts w:ascii="Calibri" w:hAnsi="Calibri" w:eastAsia="宋体" w:cs="Times New Roman"/>
          <w:b/>
          <w:sz w:val="24"/>
          <w:szCs w:val="24"/>
        </w:rPr>
      </w:pPr>
      <w:bookmarkStart w:id="17" w:name="_Toc49547207"/>
      <w:r>
        <w:rPr>
          <w:rFonts w:ascii="Calibri" w:hAnsi="Calibri" w:eastAsia="宋体" w:cs="Times New Roman"/>
          <w:b/>
          <w:sz w:val="24"/>
          <w:szCs w:val="24"/>
        </w:rPr>
        <w:t>Advantages and Disadvantages of this system for the client</w:t>
      </w:r>
      <w:bookmarkEnd w:id="17"/>
    </w:p>
    <w:p>
      <w:pPr>
        <w:rPr>
          <w:rStyle w:val="17"/>
          <w:i w:val="0"/>
          <w:iCs w:val="0"/>
          <w:lang w:eastAsia="zh-CN"/>
        </w:rPr>
      </w:pPr>
      <w:r>
        <w:rPr>
          <w:rStyle w:val="17"/>
          <w:i w:val="0"/>
          <w:iCs w:val="0"/>
          <w:lang w:eastAsia="zh-CN"/>
        </w:rPr>
        <w:t>Advantages:</w:t>
      </w:r>
    </w:p>
    <w:p>
      <w:pPr>
        <w:pStyle w:val="20"/>
        <w:numPr>
          <w:ilvl w:val="0"/>
          <w:numId w:val="11"/>
        </w:numPr>
        <w:ind w:firstLineChars="0"/>
        <w:rPr>
          <w:rStyle w:val="17"/>
          <w:rFonts w:asciiTheme="majorHAnsi" w:hAnsiTheme="majorHAnsi"/>
          <w:i w:val="0"/>
          <w:iCs w:val="0"/>
          <w:sz w:val="24"/>
          <w:szCs w:val="24"/>
          <w:lang w:eastAsia="zh-CN"/>
        </w:rPr>
      </w:pPr>
      <w:r>
        <w:rPr>
          <w:rFonts w:ascii="Times New Roman" w:hAnsi="Times New Roman" w:cs="Times New Roman"/>
          <w:sz w:val="24"/>
          <w:szCs w:val="24"/>
        </w:rPr>
        <w:t>All are centrally controlled</w:t>
      </w:r>
    </w:p>
    <w:p>
      <w:pPr>
        <w:pStyle w:val="20"/>
        <w:numPr>
          <w:ilvl w:val="0"/>
          <w:numId w:val="11"/>
        </w:numPr>
        <w:ind w:firstLineChars="0"/>
        <w:rPr>
          <w:rStyle w:val="17"/>
          <w:rFonts w:asciiTheme="majorHAnsi" w:hAnsiTheme="majorHAnsi"/>
          <w:i w:val="0"/>
          <w:iCs w:val="0"/>
          <w:sz w:val="24"/>
          <w:szCs w:val="24"/>
          <w:lang w:eastAsia="zh-CN"/>
        </w:rPr>
      </w:pPr>
      <w:r>
        <w:rPr>
          <w:rFonts w:ascii="Times New Roman" w:hAnsi="Times New Roman" w:cs="Times New Roman"/>
          <w:sz w:val="24"/>
          <w:szCs w:val="24"/>
        </w:rPr>
        <w:t>The peripherals of the network are created.</w:t>
      </w:r>
    </w:p>
    <w:p>
      <w:pPr>
        <w:pStyle w:val="20"/>
        <w:numPr>
          <w:ilvl w:val="0"/>
          <w:numId w:val="11"/>
        </w:numPr>
        <w:ind w:firstLineChars="0"/>
        <w:rPr>
          <w:rStyle w:val="17"/>
          <w:rFonts w:asciiTheme="majorHAnsi" w:hAnsiTheme="majorHAnsi"/>
          <w:i w:val="0"/>
          <w:iCs w:val="0"/>
          <w:sz w:val="24"/>
          <w:szCs w:val="24"/>
          <w:lang w:eastAsia="zh-CN"/>
        </w:rPr>
      </w:pPr>
      <w:r>
        <w:rPr>
          <w:rFonts w:hint="eastAsia" w:ascii="Times New Roman" w:hAnsi="Times New Roman" w:cs="Times New Roman"/>
          <w:sz w:val="24"/>
          <w:szCs w:val="24"/>
          <w:lang w:val="en-US" w:eastAsia="zh-CN"/>
        </w:rPr>
        <w:t>B</w:t>
      </w:r>
      <w:r>
        <w:rPr>
          <w:rFonts w:ascii="Times New Roman" w:hAnsi="Times New Roman" w:cs="Times New Roman"/>
          <w:sz w:val="24"/>
          <w:szCs w:val="24"/>
        </w:rPr>
        <w:t>ackups and maintenance of the network are focused.</w:t>
      </w:r>
      <w:r>
        <w:rPr>
          <w:rStyle w:val="17"/>
          <w:rFonts w:asciiTheme="majorHAnsi" w:hAnsiTheme="majorHAnsi"/>
          <w:i w:val="0"/>
          <w:iCs w:val="0"/>
          <w:sz w:val="24"/>
          <w:szCs w:val="24"/>
          <w:lang w:eastAsia="zh-CN"/>
        </w:rPr>
        <w:t xml:space="preserve"> most of them don't work </w:t>
      </w:r>
    </w:p>
    <w:p>
      <w:pPr>
        <w:pStyle w:val="20"/>
        <w:numPr>
          <w:ilvl w:val="0"/>
          <w:numId w:val="11"/>
        </w:numPr>
        <w:ind w:firstLineChars="0"/>
        <w:rPr>
          <w:rStyle w:val="17"/>
          <w:rFonts w:asciiTheme="majorHAnsi" w:hAnsiTheme="majorHAnsi"/>
          <w:i w:val="0"/>
          <w:iCs w:val="0"/>
          <w:sz w:val="24"/>
          <w:szCs w:val="24"/>
          <w:lang w:eastAsia="zh-CN"/>
        </w:rPr>
      </w:pPr>
      <w:r>
        <w:rPr>
          <w:rFonts w:ascii="Times New Roman" w:hAnsi="Times New Roman" w:cs="Times New Roman"/>
          <w:sz w:val="24"/>
          <w:szCs w:val="24"/>
        </w:rPr>
        <w:t>Users can access shared data centrally managed</w:t>
      </w:r>
    </w:p>
    <w:p>
      <w:pPr>
        <w:rPr>
          <w:rStyle w:val="17"/>
          <w:lang w:eastAsia="zh-CN"/>
        </w:rPr>
      </w:pPr>
      <w:r>
        <w:rPr>
          <w:rStyle w:val="17"/>
          <w:lang w:eastAsia="zh-CN"/>
        </w:rPr>
        <w:t>Disadv</w:t>
      </w:r>
      <w:r>
        <w:rPr>
          <w:rStyle w:val="17"/>
          <w:rFonts w:hint="eastAsia"/>
          <w:lang w:eastAsia="zh-CN"/>
        </w:rPr>
        <w:t>antage</w:t>
      </w:r>
      <w:r>
        <w:rPr>
          <w:rStyle w:val="17"/>
          <w:lang w:eastAsia="zh-CN"/>
        </w:rPr>
        <w:t>s</w:t>
      </w:r>
      <w:r>
        <w:rPr>
          <w:rStyle w:val="17"/>
          <w:rFonts w:hint="eastAsia"/>
          <w:lang w:eastAsia="zh-CN"/>
        </w:rPr>
        <w:t>：</w:t>
      </w:r>
    </w:p>
    <w:p>
      <w:pPr>
        <w:pStyle w:val="20"/>
        <w:numPr>
          <w:ilvl w:val="0"/>
          <w:numId w:val="12"/>
        </w:numPr>
        <w:spacing w:after="0" w:line="240" w:lineRule="auto"/>
        <w:ind w:firstLineChars="0"/>
        <w:rPr>
          <w:rFonts w:eastAsia="宋体" w:cs="宋体" w:asciiTheme="majorHAnsi" w:hAnsiTheme="majorHAnsi"/>
          <w:sz w:val="24"/>
          <w:szCs w:val="24"/>
          <w:lang w:val="en-US" w:eastAsia="zh-CN"/>
        </w:rPr>
      </w:pPr>
      <w:r>
        <w:rPr>
          <w:rFonts w:ascii="Times New Roman" w:hAnsi="Times New Roman" w:cs="Times New Roman"/>
          <w:sz w:val="24"/>
          <w:szCs w:val="24"/>
        </w:rPr>
        <w:t>An operating system unique to the network is needed</w:t>
      </w:r>
    </w:p>
    <w:p>
      <w:pPr>
        <w:pStyle w:val="20"/>
        <w:numPr>
          <w:ilvl w:val="0"/>
          <w:numId w:val="12"/>
        </w:numPr>
        <w:spacing w:after="0" w:line="240" w:lineRule="auto"/>
        <w:ind w:firstLineChars="0"/>
        <w:rPr>
          <w:rFonts w:eastAsia="宋体" w:cs="宋体" w:asciiTheme="majorHAnsi" w:hAnsiTheme="majorHAnsi"/>
          <w:sz w:val="24"/>
          <w:szCs w:val="24"/>
          <w:lang w:val="en-US" w:eastAsia="zh-CN"/>
        </w:rPr>
      </w:pPr>
      <w:r>
        <w:rPr>
          <w:rFonts w:ascii="Times New Roman" w:hAnsi="Times New Roman" w:cs="Times New Roman"/>
          <w:sz w:val="24"/>
          <w:szCs w:val="24"/>
        </w:rPr>
        <w:t>Strong transSecures on the list.</w:t>
      </w:r>
    </w:p>
    <w:p>
      <w:pPr>
        <w:pStyle w:val="20"/>
        <w:numPr>
          <w:ilvl w:val="0"/>
          <w:numId w:val="12"/>
        </w:numPr>
        <w:spacing w:after="0" w:line="240" w:lineRule="auto"/>
        <w:ind w:firstLineChars="0"/>
        <w:rPr>
          <w:rFonts w:eastAsia="宋体" w:cs="宋体" w:asciiTheme="majorHAnsi" w:hAnsiTheme="majorHAnsi"/>
          <w:sz w:val="24"/>
          <w:szCs w:val="24"/>
          <w:lang w:val="en-US" w:eastAsia="zh-CN"/>
        </w:rPr>
      </w:pPr>
      <w:r>
        <w:rPr>
          <w:rFonts w:ascii="Times New Roman" w:hAnsi="Times New Roman" w:cs="Times New Roman"/>
          <w:sz w:val="24"/>
          <w:szCs w:val="24"/>
        </w:rPr>
        <w:t>Specialists are needed, such as network managers.</w:t>
      </w:r>
    </w:p>
    <w:p>
      <w:pPr>
        <w:pStyle w:val="20"/>
        <w:numPr>
          <w:ilvl w:val="0"/>
          <w:numId w:val="12"/>
        </w:numPr>
        <w:spacing w:after="0" w:line="240" w:lineRule="auto"/>
        <w:ind w:firstLineChars="0"/>
        <w:rPr>
          <w:rFonts w:eastAsia="宋体" w:cs="宋体" w:asciiTheme="majorHAnsi" w:hAnsiTheme="majorHAnsi"/>
          <w:sz w:val="24"/>
          <w:szCs w:val="24"/>
          <w:lang w:val="en-US" w:eastAsia="zh-CN"/>
        </w:rPr>
      </w:pPr>
      <w:r>
        <w:rPr>
          <w:rFonts w:ascii="Times New Roman" w:hAnsi="Times New Roman" w:cs="Times New Roman"/>
          <w:sz w:val="24"/>
          <w:szCs w:val="24"/>
        </w:rPr>
        <w:t xml:space="preserve">A lot of disruption will occur if any portion of the network fails. </w:t>
      </w:r>
      <w:sdt>
        <w:sdtPr>
          <w:rPr>
            <w:rFonts w:ascii="Times New Roman" w:hAnsi="Times New Roman" w:cs="Times New Roman"/>
            <w:sz w:val="24"/>
            <w:szCs w:val="24"/>
          </w:rPr>
          <w:id w:val="-62754736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Tea \l 16393 </w:instrText>
          </w:r>
          <w:r>
            <w:rPr>
              <w:rFonts w:ascii="Times New Roman" w:hAnsi="Times New Roman" w:cs="Times New Roman"/>
              <w:sz w:val="24"/>
              <w:szCs w:val="24"/>
            </w:rPr>
            <w:fldChar w:fldCharType="separate"/>
          </w:r>
          <w:r>
            <w:rPr>
              <w:rFonts w:ascii="Times New Roman" w:hAnsi="Times New Roman" w:cs="Times New Roman"/>
              <w:sz w:val="24"/>
              <w:szCs w:val="24"/>
            </w:rPr>
            <w:t>(Teach-ICT, n.d.)</w:t>
          </w:r>
          <w:r>
            <w:rPr>
              <w:rFonts w:ascii="Times New Roman" w:hAnsi="Times New Roman" w:cs="Times New Roman"/>
              <w:sz w:val="24"/>
              <w:szCs w:val="24"/>
            </w:rPr>
            <w:fldChar w:fldCharType="end"/>
          </w:r>
        </w:sdtContent>
      </w:sdt>
    </w:p>
    <w:p>
      <w:pPr>
        <w:spacing w:after="0" w:line="240" w:lineRule="auto"/>
        <w:rPr>
          <w:rStyle w:val="17"/>
          <w:rFonts w:eastAsia="宋体" w:cs="宋体" w:asciiTheme="majorHAnsi" w:hAnsiTheme="majorHAnsi"/>
          <w:i w:val="0"/>
          <w:iCs w:val="0"/>
          <w:color w:val="auto"/>
          <w:sz w:val="24"/>
          <w:szCs w:val="24"/>
          <w:lang w:val="en-US" w:eastAsia="zh-CN"/>
        </w:rPr>
      </w:pPr>
    </w:p>
    <w:p>
      <w:pPr>
        <w:spacing w:after="0" w:line="240" w:lineRule="auto"/>
        <w:rPr>
          <w:rStyle w:val="17"/>
          <w:rFonts w:eastAsia="宋体" w:cs="宋体" w:asciiTheme="majorHAnsi" w:hAnsiTheme="majorHAnsi"/>
          <w:i w:val="0"/>
          <w:iCs w:val="0"/>
          <w:color w:val="auto"/>
          <w:sz w:val="24"/>
          <w:szCs w:val="24"/>
          <w:lang w:val="en-US" w:eastAsia="zh-CN"/>
        </w:rPr>
      </w:pPr>
    </w:p>
    <w:p>
      <w:pPr>
        <w:spacing w:after="0" w:line="240" w:lineRule="auto"/>
        <w:rPr>
          <w:rStyle w:val="17"/>
          <w:rFonts w:eastAsia="宋体" w:cs="宋体" w:asciiTheme="majorHAnsi" w:hAnsiTheme="majorHAnsi"/>
          <w:i w:val="0"/>
          <w:iCs w:val="0"/>
          <w:color w:val="auto"/>
          <w:sz w:val="24"/>
          <w:szCs w:val="24"/>
          <w:lang w:val="en-US" w:eastAsia="zh-CN"/>
        </w:rPr>
      </w:pPr>
    </w:p>
    <w:p>
      <w:pPr>
        <w:spacing w:after="0" w:line="240" w:lineRule="auto"/>
        <w:rPr>
          <w:rStyle w:val="17"/>
          <w:rFonts w:eastAsia="宋体" w:cs="宋体" w:asciiTheme="majorHAnsi" w:hAnsiTheme="majorHAnsi"/>
          <w:i w:val="0"/>
          <w:iCs w:val="0"/>
          <w:color w:val="auto"/>
          <w:sz w:val="24"/>
          <w:szCs w:val="24"/>
          <w:lang w:val="en-US" w:eastAsia="zh-CN"/>
        </w:rPr>
      </w:pPr>
    </w:p>
    <w:p>
      <w:pPr>
        <w:keepNext/>
        <w:keepLines/>
        <w:spacing w:before="240" w:after="0"/>
        <w:jc w:val="both"/>
        <w:outlineLvl w:val="0"/>
        <w:rPr>
          <w:rFonts w:ascii="Calibri" w:hAnsi="Calibri" w:eastAsia="宋体" w:cs="Times New Roman"/>
          <w:b/>
          <w:sz w:val="28"/>
          <w:szCs w:val="32"/>
          <w:u w:val="single"/>
        </w:rPr>
      </w:pPr>
      <w:bookmarkStart w:id="18" w:name="_Toc51495317"/>
      <w:bookmarkStart w:id="19" w:name="_Toc49547208"/>
      <w:bookmarkStart w:id="20" w:name="OLE_LINK5"/>
      <w:r>
        <w:rPr>
          <w:rFonts w:ascii="Calibri" w:hAnsi="Calibri" w:eastAsia="宋体" w:cs="Times New Roman"/>
          <w:b/>
          <w:sz w:val="28"/>
          <w:szCs w:val="32"/>
          <w:u w:val="single"/>
        </w:rPr>
        <w:t>Part 3 – Request for Proposal</w:t>
      </w:r>
      <w:bookmarkEnd w:id="18"/>
      <w:bookmarkEnd w:id="19"/>
    </w:p>
    <w:p>
      <w:pPr>
        <w:keepNext/>
        <w:keepLines/>
        <w:spacing w:before="40" w:after="0"/>
        <w:jc w:val="both"/>
        <w:outlineLvl w:val="1"/>
        <w:rPr>
          <w:rFonts w:hint="eastAsia" w:eastAsia="宋体" w:cs="Arial" w:asciiTheme="majorHAnsi" w:hAnsiTheme="majorHAnsi"/>
        </w:rPr>
      </w:pPr>
      <w:bookmarkStart w:id="21" w:name="_Toc51495318"/>
      <w:bookmarkStart w:id="22" w:name="_Toc49547209"/>
      <w:r>
        <w:rPr>
          <w:rFonts w:ascii="Calibri" w:hAnsi="Calibri" w:eastAsia="宋体" w:cs="Times New Roman"/>
          <w:b/>
          <w:sz w:val="24"/>
          <w:szCs w:val="26"/>
          <w:u w:val="single"/>
        </w:rPr>
        <w:t>Background information</w:t>
      </w:r>
      <w:bookmarkEnd w:id="21"/>
      <w:bookmarkEnd w:id="22"/>
      <w:bookmarkStart w:id="23" w:name="_Toc49547210"/>
      <w:bookmarkStart w:id="24" w:name="_Toc51495319"/>
    </w:p>
    <w:p>
      <w:pPr>
        <w:keepNext/>
        <w:keepLines/>
        <w:spacing w:before="40" w:after="0"/>
        <w:jc w:val="both"/>
        <w:outlineLvl w:val="2"/>
        <w:rPr>
          <w:rFonts w:hint="eastAsia" w:eastAsia="宋体" w:cs="Arial" w:asciiTheme="majorHAnsi" w:hAnsiTheme="majorHAnsi"/>
        </w:rPr>
      </w:pPr>
      <w:r>
        <w:rPr>
          <w:rFonts w:hint="eastAsia" w:eastAsia="宋体" w:cs="Arial" w:asciiTheme="majorHAnsi" w:hAnsiTheme="majorHAnsi"/>
        </w:rPr>
        <w:t>Guangyun Internet of things technology (Guangzhou) Co., Ltd</w:t>
      </w:r>
    </w:p>
    <w:p>
      <w:pPr>
        <w:keepNext/>
        <w:keepLines/>
        <w:spacing w:before="40" w:after="0"/>
        <w:jc w:val="both"/>
        <w:outlineLvl w:val="2"/>
        <w:rPr>
          <w:rFonts w:hint="eastAsia" w:eastAsia="宋体" w:cs="Arial" w:asciiTheme="majorHAnsi" w:hAnsiTheme="majorHAnsi"/>
        </w:rPr>
      </w:pPr>
      <w:r>
        <w:rPr>
          <w:rFonts w:hint="eastAsia" w:eastAsia="宋体" w:cs="Arial" w:asciiTheme="majorHAnsi" w:hAnsiTheme="majorHAnsi"/>
        </w:rPr>
        <w:t>Guangyun IOT is a professional IOT solution provider, committed to providing enterprises with IOT software and hardware development services.</w:t>
      </w:r>
    </w:p>
    <w:p>
      <w:pPr>
        <w:keepNext/>
        <w:keepLines/>
        <w:spacing w:before="40" w:after="0"/>
        <w:jc w:val="both"/>
        <w:outlineLvl w:val="2"/>
        <w:rPr>
          <w:rFonts w:hint="eastAsia" w:eastAsia="宋体" w:cs="Arial" w:asciiTheme="majorHAnsi" w:hAnsiTheme="majorHAnsi"/>
        </w:rPr>
      </w:pPr>
      <w:r>
        <w:rPr>
          <w:rFonts w:hint="eastAsia" w:eastAsia="宋体" w:cs="Arial" w:asciiTheme="majorHAnsi" w:hAnsiTheme="majorHAnsi"/>
        </w:rPr>
        <w:t>It includes industry mainstream IOT platform access services, enterprise private IOT platform development services, IOT hardware secondary development, technical support, sales and supply services.</w:t>
      </w:r>
    </w:p>
    <w:p>
      <w:pPr>
        <w:keepNext/>
        <w:keepLines/>
        <w:spacing w:before="40" w:after="0"/>
        <w:jc w:val="both"/>
        <w:outlineLvl w:val="2"/>
        <w:rPr>
          <w:rFonts w:hint="eastAsia" w:eastAsia="宋体" w:cs="Arial" w:asciiTheme="majorHAnsi" w:hAnsiTheme="majorHAnsi"/>
        </w:rPr>
      </w:pPr>
      <w:r>
        <w:rPr>
          <w:rFonts w:hint="eastAsia" w:eastAsia="宋体" w:cs="Arial" w:asciiTheme="majorHAnsi" w:hAnsiTheme="majorHAnsi"/>
        </w:rPr>
        <w:t>It has been authorized and supported by many platforms, such as Alibaba cloud, baidu cloud, Tencent cloud, Huawei cloud, Xiaomi home ecology, tmall spirit ecology, etc.</w:t>
      </w:r>
    </w:p>
    <w:p>
      <w:pPr>
        <w:keepNext/>
        <w:keepLines/>
        <w:spacing w:before="40" w:after="0"/>
        <w:jc w:val="both"/>
        <w:outlineLvl w:val="2"/>
        <w:rPr>
          <w:rFonts w:hint="eastAsia" w:eastAsia="宋体" w:cs="Arial" w:asciiTheme="majorHAnsi" w:hAnsiTheme="majorHAnsi"/>
        </w:rPr>
      </w:pPr>
      <w:r>
        <w:rPr>
          <w:rFonts w:hint="eastAsia" w:eastAsia="宋体" w:cs="Arial" w:asciiTheme="majorHAnsi" w:hAnsiTheme="majorHAnsi"/>
        </w:rPr>
        <w:t>We have served thousands of enterprises to realize the Internet of things. Welcome to consult.</w:t>
      </w:r>
    </w:p>
    <w:p>
      <w:pPr>
        <w:keepNext/>
        <w:keepLines/>
        <w:spacing w:before="40" w:after="0"/>
        <w:jc w:val="both"/>
        <w:outlineLvl w:val="2"/>
        <w:rPr>
          <w:rFonts w:hint="eastAsia" w:eastAsia="宋体" w:cs="Arial" w:asciiTheme="majorHAnsi" w:hAnsiTheme="majorHAnsi"/>
        </w:rPr>
      </w:pPr>
    </w:p>
    <w:p>
      <w:pPr>
        <w:keepNext/>
        <w:keepLines/>
        <w:spacing w:before="40" w:after="0"/>
        <w:jc w:val="both"/>
        <w:outlineLvl w:val="2"/>
        <w:rPr>
          <w:rFonts w:ascii="Calibri" w:hAnsi="Calibri" w:eastAsia="宋体" w:cs="Times New Roman"/>
          <w:b/>
          <w:sz w:val="24"/>
          <w:szCs w:val="24"/>
        </w:rPr>
      </w:pPr>
      <w:r>
        <w:rPr>
          <w:rFonts w:ascii="Calibri" w:hAnsi="Calibri" w:eastAsia="宋体" w:cs="Times New Roman"/>
          <w:b/>
          <w:sz w:val="24"/>
          <w:szCs w:val="24"/>
        </w:rPr>
        <w:t>Existing technical environment</w:t>
      </w:r>
      <w:bookmarkEnd w:id="23"/>
      <w:bookmarkEnd w:id="24"/>
    </w:p>
    <w:bookmarkEnd w:id="20"/>
    <w:p>
      <w:pPr>
        <w:jc w:val="both"/>
        <w:rPr>
          <w:rFonts w:hint="eastAsia" w:ascii="Calibri" w:hAnsi="Calibri" w:eastAsia="宋体" w:cs="Arial"/>
          <w:lang w:eastAsia="zh-CN"/>
        </w:rPr>
      </w:pPr>
      <w:r>
        <w:rPr>
          <w:rFonts w:hint="eastAsia" w:ascii="Calibri" w:hAnsi="Calibri" w:eastAsia="宋体" w:cs="Arial"/>
          <w:lang w:eastAsia="zh-CN"/>
        </w:rPr>
        <w:t>1. J2EE technology platform:</w:t>
      </w:r>
    </w:p>
    <w:p>
      <w:pPr>
        <w:jc w:val="both"/>
        <w:rPr>
          <w:rFonts w:hint="eastAsia" w:ascii="Calibri" w:hAnsi="Calibri" w:eastAsia="宋体" w:cs="Arial"/>
          <w:lang w:eastAsia="zh-CN"/>
        </w:rPr>
      </w:pPr>
      <w:r>
        <w:rPr>
          <w:rFonts w:hint="eastAsia" w:ascii="Calibri" w:hAnsi="Calibri" w:eastAsia="宋体" w:cs="Arial"/>
          <w:lang w:eastAsia="zh-CN"/>
        </w:rPr>
        <w:t>2. Dedicated hosting tool / platform: GitHub</w:t>
      </w:r>
    </w:p>
    <w:p>
      <w:pPr>
        <w:jc w:val="both"/>
        <w:rPr>
          <w:rFonts w:hint="eastAsia" w:ascii="Calibri" w:hAnsi="Calibri" w:eastAsia="宋体" w:cs="Arial"/>
          <w:lang w:eastAsia="zh-CN"/>
        </w:rPr>
      </w:pPr>
      <w:r>
        <w:rPr>
          <w:rFonts w:hint="eastAsia" w:ascii="Calibri" w:hAnsi="Calibri" w:eastAsia="宋体" w:cs="Arial"/>
          <w:lang w:eastAsia="zh-CN"/>
        </w:rPr>
        <w:t>3. Server software: Netware, squid cache, Wu ftpd</w:t>
      </w:r>
    </w:p>
    <w:p>
      <w:pPr>
        <w:jc w:val="both"/>
        <w:rPr>
          <w:rFonts w:hint="eastAsia" w:ascii="Calibri" w:hAnsi="Calibri" w:eastAsia="宋体" w:cs="Arial"/>
          <w:lang w:eastAsia="zh-CN"/>
        </w:rPr>
      </w:pPr>
      <w:r>
        <w:rPr>
          <w:rFonts w:hint="eastAsia" w:ascii="Calibri" w:hAnsi="Calibri" w:eastAsia="宋体" w:cs="Arial"/>
          <w:lang w:eastAsia="zh-CN"/>
        </w:rPr>
        <w:t>4. Operating system: Windows</w:t>
      </w:r>
    </w:p>
    <w:p>
      <w:pPr>
        <w:jc w:val="both"/>
        <w:rPr>
          <w:rFonts w:hint="eastAsia" w:ascii="Calibri" w:hAnsi="Calibri" w:eastAsia="宋体" w:cs="Arial"/>
          <w:lang w:eastAsia="zh-CN"/>
        </w:rPr>
      </w:pPr>
      <w:r>
        <w:rPr>
          <w:rFonts w:hint="eastAsia" w:ascii="Calibri" w:hAnsi="Calibri" w:eastAsia="宋体" w:cs="Arial"/>
          <w:lang w:eastAsia="zh-CN"/>
        </w:rPr>
        <w:t>5. Application server: Microsoft IIS</w:t>
      </w:r>
    </w:p>
    <w:p>
      <w:pPr>
        <w:jc w:val="both"/>
        <w:rPr>
          <w:rFonts w:hint="eastAsia" w:ascii="Calibri" w:hAnsi="Calibri" w:eastAsia="宋体" w:cs="Arial"/>
          <w:lang w:eastAsia="zh-CN"/>
        </w:rPr>
      </w:pPr>
      <w:r>
        <w:rPr>
          <w:rFonts w:hint="eastAsia" w:ascii="Calibri" w:hAnsi="Calibri" w:eastAsia="宋体" w:cs="Arial"/>
          <w:lang w:eastAsia="zh-CN"/>
        </w:rPr>
        <w:t>6. Database: MySQL, sqlserver, mongodb, redis</w:t>
      </w:r>
    </w:p>
    <w:p>
      <w:pPr>
        <w:jc w:val="both"/>
        <w:rPr>
          <w:rFonts w:ascii="Calibri" w:hAnsi="Calibri" w:eastAsia="宋体" w:cs="Arial"/>
          <w:color w:val="FF0000"/>
          <w:lang w:eastAsia="zh-CN"/>
        </w:rPr>
      </w:pPr>
      <w:r>
        <w:rPr>
          <w:rFonts w:hint="eastAsia" w:ascii="Calibri" w:hAnsi="Calibri" w:eastAsia="宋体" w:cs="Arial"/>
          <w:lang w:eastAsia="zh-CN"/>
        </w:rPr>
        <w:t>7. Existing hosting enviro</w:t>
      </w:r>
      <w:bookmarkStart w:id="50" w:name="_GoBack"/>
      <w:bookmarkEnd w:id="50"/>
      <w:r>
        <w:rPr>
          <w:rFonts w:hint="eastAsia" w:ascii="Calibri" w:hAnsi="Calibri" w:eastAsia="宋体" w:cs="Arial"/>
          <w:lang w:eastAsia="zh-CN"/>
        </w:rPr>
        <w:t>nment: AWS</w:t>
      </w:r>
    </w:p>
    <w:p>
      <w:pPr>
        <w:keepNext/>
        <w:keepLines/>
        <w:spacing w:before="40" w:after="0"/>
        <w:jc w:val="both"/>
        <w:outlineLvl w:val="2"/>
        <w:rPr>
          <w:rFonts w:ascii="Calibri" w:hAnsi="Calibri" w:eastAsia="宋体" w:cs="Times New Roman"/>
          <w:b/>
          <w:sz w:val="24"/>
          <w:szCs w:val="24"/>
        </w:rPr>
      </w:pPr>
      <w:bookmarkStart w:id="25" w:name="_Toc51495320"/>
      <w:bookmarkStart w:id="26" w:name="_Toc49547211"/>
      <w:bookmarkStart w:id="27" w:name="OLE_LINK6"/>
      <w:r>
        <w:rPr>
          <w:rFonts w:ascii="Calibri" w:hAnsi="Calibri" w:eastAsia="宋体" w:cs="Times New Roman"/>
          <w:b/>
          <w:sz w:val="24"/>
          <w:szCs w:val="24"/>
        </w:rPr>
        <w:t>Contact information.</w:t>
      </w:r>
      <w:bookmarkEnd w:id="25"/>
      <w:bookmarkEnd w:id="26"/>
      <w:bookmarkStart w:id="28" w:name="_Toc49547212"/>
    </w:p>
    <w:bookmarkEnd w:id="27"/>
    <w:p>
      <w:pPr>
        <w:keepNext/>
        <w:keepLines/>
        <w:spacing w:before="40" w:after="0"/>
        <w:jc w:val="both"/>
        <w:outlineLvl w:val="1"/>
        <w:rPr>
          <w:rFonts w:hint="eastAsia" w:asciiTheme="majorHAnsi" w:hAnsiTheme="majorHAnsi"/>
          <w:sz w:val="24"/>
          <w:szCs w:val="24"/>
          <w:lang w:eastAsia="zh-CN"/>
        </w:rPr>
      </w:pPr>
      <w:bookmarkStart w:id="29" w:name="_Toc51495321"/>
      <w:bookmarkStart w:id="30" w:name="OLE_LINK8"/>
      <w:r>
        <w:rPr>
          <w:rFonts w:hint="eastAsia" w:asciiTheme="majorHAnsi" w:hAnsiTheme="majorHAnsi"/>
          <w:sz w:val="24"/>
          <w:szCs w:val="24"/>
          <w:lang w:eastAsia="zh-CN"/>
        </w:rPr>
        <w:t xml:space="preserve">1. Guangzhou headquarters: 711, 7th floor, block B, Shilian Science Park, </w:t>
      </w:r>
      <w:r>
        <w:rPr>
          <w:rFonts w:hint="eastAsia" w:asciiTheme="majorHAnsi" w:hAnsiTheme="majorHAnsi"/>
          <w:sz w:val="24"/>
          <w:szCs w:val="24"/>
          <w:lang w:val="en-US" w:eastAsia="zh-CN"/>
        </w:rPr>
        <w:tab/>
      </w:r>
      <w:r>
        <w:rPr>
          <w:rFonts w:hint="eastAsia" w:asciiTheme="majorHAnsi" w:hAnsiTheme="majorHAnsi"/>
          <w:sz w:val="24"/>
          <w:szCs w:val="24"/>
          <w:lang w:eastAsia="zh-CN"/>
        </w:rPr>
        <w:t>Huangpu District, Guangzhou</w:t>
      </w:r>
    </w:p>
    <w:p>
      <w:pPr>
        <w:keepNext/>
        <w:keepLines/>
        <w:spacing w:before="40" w:after="0"/>
        <w:jc w:val="both"/>
        <w:outlineLvl w:val="1"/>
        <w:rPr>
          <w:rFonts w:hint="eastAsia" w:asciiTheme="majorHAnsi" w:hAnsiTheme="majorHAnsi"/>
          <w:sz w:val="24"/>
          <w:szCs w:val="24"/>
          <w:lang w:eastAsia="zh-CN"/>
        </w:rPr>
      </w:pPr>
      <w:r>
        <w:rPr>
          <w:rFonts w:hint="eastAsia" w:asciiTheme="majorHAnsi" w:hAnsiTheme="majorHAnsi"/>
          <w:sz w:val="24"/>
          <w:szCs w:val="24"/>
          <w:lang w:eastAsia="zh-CN"/>
        </w:rPr>
        <w:t xml:space="preserve">2. Shenzhen Branch: 423d, block a, Dingsheng building, Yintian Industrial Zone, </w:t>
      </w:r>
      <w:r>
        <w:rPr>
          <w:rFonts w:hint="eastAsia" w:asciiTheme="majorHAnsi" w:hAnsiTheme="majorHAnsi"/>
          <w:sz w:val="24"/>
          <w:szCs w:val="24"/>
          <w:lang w:val="en-US" w:eastAsia="zh-CN"/>
        </w:rPr>
        <w:tab/>
      </w:r>
      <w:r>
        <w:rPr>
          <w:rFonts w:hint="eastAsia" w:asciiTheme="majorHAnsi" w:hAnsiTheme="majorHAnsi"/>
          <w:sz w:val="24"/>
          <w:szCs w:val="24"/>
          <w:lang w:eastAsia="zh-CN"/>
        </w:rPr>
        <w:t>Xixiang, Bao'an District, Shenzhen</w:t>
      </w:r>
    </w:p>
    <w:p>
      <w:pPr>
        <w:keepNext/>
        <w:keepLines/>
        <w:spacing w:before="40" w:after="0"/>
        <w:jc w:val="both"/>
        <w:outlineLvl w:val="1"/>
        <w:rPr>
          <w:rFonts w:hint="eastAsia" w:asciiTheme="majorHAnsi" w:hAnsiTheme="majorHAnsi"/>
          <w:sz w:val="24"/>
          <w:szCs w:val="24"/>
          <w:lang w:eastAsia="zh-CN"/>
        </w:rPr>
      </w:pPr>
      <w:r>
        <w:rPr>
          <w:rFonts w:hint="eastAsia" w:asciiTheme="majorHAnsi" w:hAnsiTheme="majorHAnsi"/>
          <w:sz w:val="24"/>
          <w:szCs w:val="24"/>
          <w:lang w:eastAsia="zh-CN"/>
        </w:rPr>
        <w:t>3. Email: James.Chen @ Granwin.com</w:t>
      </w:r>
    </w:p>
    <w:p>
      <w:pPr>
        <w:keepNext/>
        <w:keepLines/>
        <w:spacing w:before="40" w:after="0"/>
        <w:jc w:val="both"/>
        <w:outlineLvl w:val="1"/>
        <w:rPr>
          <w:rFonts w:hint="eastAsia" w:asciiTheme="majorHAnsi" w:hAnsiTheme="majorHAnsi"/>
          <w:sz w:val="24"/>
          <w:szCs w:val="24"/>
          <w:lang w:eastAsia="zh-CN"/>
        </w:rPr>
      </w:pPr>
      <w:r>
        <w:rPr>
          <w:rFonts w:hint="eastAsia" w:asciiTheme="majorHAnsi" w:hAnsiTheme="majorHAnsi"/>
          <w:sz w:val="24"/>
          <w:szCs w:val="24"/>
          <w:lang w:eastAsia="zh-CN"/>
        </w:rPr>
        <w:t>4. Tel: 400-833-2500</w:t>
      </w:r>
    </w:p>
    <w:p>
      <w:pPr>
        <w:keepNext/>
        <w:keepLines/>
        <w:spacing w:before="40" w:after="0"/>
        <w:jc w:val="both"/>
        <w:outlineLvl w:val="1"/>
        <w:rPr>
          <w:rFonts w:hint="eastAsia" w:asciiTheme="majorHAnsi" w:hAnsiTheme="majorHAnsi"/>
          <w:sz w:val="24"/>
          <w:szCs w:val="24"/>
          <w:lang w:eastAsia="zh-CN"/>
        </w:rPr>
      </w:pPr>
      <w:r>
        <w:rPr>
          <w:rFonts w:hint="eastAsia" w:asciiTheme="majorHAnsi" w:hAnsiTheme="majorHAnsi"/>
          <w:sz w:val="24"/>
          <w:szCs w:val="24"/>
          <w:lang w:eastAsia="zh-CN"/>
        </w:rPr>
        <w:t>5.QQ：306642321</w:t>
      </w:r>
    </w:p>
    <w:p>
      <w:pPr>
        <w:keepNext/>
        <w:keepLines/>
        <w:spacing w:before="40" w:after="0"/>
        <w:jc w:val="both"/>
        <w:outlineLvl w:val="1"/>
        <w:rPr>
          <w:rFonts w:hint="eastAsia" w:asciiTheme="majorHAnsi" w:hAnsiTheme="majorHAnsi"/>
          <w:sz w:val="24"/>
          <w:szCs w:val="24"/>
          <w:lang w:eastAsia="zh-CN"/>
        </w:rPr>
      </w:pPr>
      <w:r>
        <w:rPr>
          <w:rFonts w:hint="eastAsia" w:asciiTheme="majorHAnsi" w:hAnsiTheme="majorHAnsi"/>
          <w:sz w:val="24"/>
          <w:szCs w:val="24"/>
          <w:lang w:eastAsia="zh-CN"/>
        </w:rPr>
        <w:t>6. Wechat Consulting: Chen Gong</w:t>
      </w:r>
    </w:p>
    <w:p>
      <w:pPr>
        <w:keepNext/>
        <w:keepLines/>
        <w:spacing w:before="40" w:after="0"/>
        <w:jc w:val="both"/>
        <w:outlineLvl w:val="1"/>
        <w:rPr>
          <w:rFonts w:hint="eastAsia" w:asciiTheme="majorHAnsi" w:hAnsiTheme="majorHAnsi"/>
          <w:sz w:val="24"/>
          <w:szCs w:val="24"/>
          <w:lang w:eastAsia="zh-CN"/>
        </w:rPr>
      </w:pPr>
    </w:p>
    <w:p>
      <w:pPr>
        <w:keepNext/>
        <w:keepLines/>
        <w:spacing w:before="40" w:after="0"/>
        <w:jc w:val="both"/>
        <w:outlineLvl w:val="1"/>
        <w:rPr>
          <w:rFonts w:ascii="Calibri" w:hAnsi="Calibri" w:eastAsia="宋体" w:cs="Times New Roman"/>
          <w:b/>
          <w:sz w:val="24"/>
          <w:szCs w:val="26"/>
          <w:u w:val="single"/>
        </w:rPr>
      </w:pPr>
      <w:r>
        <w:rPr>
          <w:rFonts w:ascii="Calibri" w:hAnsi="Calibri" w:eastAsia="宋体" w:cs="Times New Roman"/>
          <w:b/>
          <w:sz w:val="24"/>
          <w:szCs w:val="26"/>
          <w:u w:val="single"/>
        </w:rPr>
        <w:t>Project overview</w:t>
      </w:r>
      <w:bookmarkEnd w:id="28"/>
      <w:bookmarkEnd w:id="29"/>
    </w:p>
    <w:bookmarkEnd w:id="30"/>
    <w:p>
      <w:pPr>
        <w:keepNext/>
        <w:keepLines/>
        <w:spacing w:before="40" w:after="0"/>
        <w:jc w:val="both"/>
        <w:outlineLvl w:val="2"/>
        <w:rPr>
          <w:rFonts w:hint="eastAsia" w:asciiTheme="majorHAnsi" w:hAnsiTheme="majorHAnsi"/>
          <w:lang w:val="en-US" w:eastAsia="zh-CN"/>
        </w:rPr>
      </w:pPr>
      <w:bookmarkStart w:id="31" w:name="_Toc49547213"/>
      <w:bookmarkStart w:id="32" w:name="_Toc51495322"/>
      <w:bookmarkStart w:id="33" w:name="OLE_LINK9"/>
      <w:r>
        <w:rPr>
          <w:rFonts w:hint="eastAsia" w:asciiTheme="majorHAnsi" w:hAnsiTheme="majorHAnsi"/>
          <w:lang w:val="en-US" w:eastAsia="zh-CN"/>
        </w:rPr>
        <w:t>When a company has many branches, we will design the system for unified management, customer relationship management system (CRM), we will carry out large-scale management</w:t>
      </w:r>
    </w:p>
    <w:p>
      <w:pPr>
        <w:keepNext/>
        <w:keepLines/>
        <w:spacing w:before="40" w:after="0"/>
        <w:jc w:val="both"/>
        <w:outlineLvl w:val="2"/>
        <w:rPr>
          <w:rFonts w:hint="eastAsia" w:asciiTheme="majorHAnsi" w:hAnsiTheme="majorHAnsi"/>
          <w:lang w:val="en-US" w:eastAsia="zh-CN"/>
        </w:rPr>
      </w:pPr>
    </w:p>
    <w:p>
      <w:pPr>
        <w:keepNext/>
        <w:keepLines/>
        <w:spacing w:before="40" w:after="0"/>
        <w:jc w:val="both"/>
        <w:outlineLvl w:val="2"/>
        <w:rPr>
          <w:rFonts w:ascii="Calibri" w:hAnsi="Calibri" w:eastAsia="宋体" w:cs="Times New Roman"/>
          <w:b/>
          <w:sz w:val="24"/>
          <w:szCs w:val="24"/>
        </w:rPr>
      </w:pPr>
      <w:r>
        <w:rPr>
          <w:rFonts w:ascii="Calibri" w:hAnsi="Calibri" w:eastAsia="宋体" w:cs="Times New Roman"/>
          <w:b/>
          <w:sz w:val="24"/>
          <w:szCs w:val="24"/>
        </w:rPr>
        <w:t>Main requirement of the project</w:t>
      </w:r>
      <w:bookmarkEnd w:id="31"/>
      <w:bookmarkEnd w:id="32"/>
    </w:p>
    <w:p>
      <w:pPr>
        <w:jc w:val="both"/>
        <w:rPr>
          <w:rFonts w:hint="eastAsia" w:eastAsia="宋体" w:cs="Arial" w:asciiTheme="majorHAnsi" w:hAnsiTheme="majorHAnsi"/>
          <w:sz w:val="24"/>
          <w:szCs w:val="24"/>
        </w:rPr>
      </w:pPr>
      <w:bookmarkStart w:id="34" w:name="OLE_LINK2"/>
      <w:r>
        <w:rPr>
          <w:rFonts w:hint="eastAsia" w:eastAsia="宋体" w:cs="Arial" w:asciiTheme="majorHAnsi" w:hAnsiTheme="majorHAnsi"/>
          <w:sz w:val="24"/>
          <w:szCs w:val="24"/>
        </w:rPr>
        <w:t>1. Customers are the most valuable resources of the company. In order to better explore the value of old customers and develop more new customers, XX company decided to implement customer relationship management system. It is hoped that the system can fully share and standardize the management of customer basic information, contact information, communication information and customer service information; hope to improve the development ability of new customers by tracking and recording the sales opportunities and customer development process; hope that the system will give early warning when customers are about to lose, so that the sales personnel can take timely measures to reduce the loss. And hope the system to provide relevant reports, so that the company's top management at any time to understand the company's customers.</w:t>
      </w:r>
    </w:p>
    <w:p>
      <w:pPr>
        <w:jc w:val="both"/>
        <w:rPr>
          <w:rFonts w:hint="eastAsia" w:eastAsia="宋体" w:cs="Arial" w:asciiTheme="majorHAnsi" w:hAnsiTheme="majorHAnsi"/>
          <w:sz w:val="24"/>
          <w:szCs w:val="24"/>
        </w:rPr>
      </w:pPr>
      <w:r>
        <w:rPr>
          <w:rFonts w:hint="eastAsia" w:eastAsia="宋体" w:cs="Arial" w:asciiTheme="majorHAnsi" w:hAnsiTheme="majorHAnsi"/>
          <w:sz w:val="24"/>
          <w:szCs w:val="24"/>
        </w:rPr>
        <w:t>2. Customer service is a work that involves many departments and has a certain process. The level of customer service determines the core competitiveness of the company. The customer relationship management system should provide an online platform for customer service, so that the relevant personnel can complete the service processing and recording work online</w:t>
      </w:r>
    </w:p>
    <w:p>
      <w:pPr>
        <w:jc w:val="both"/>
        <w:rPr>
          <w:rFonts w:hint="default" w:eastAsia="宋体" w:cs="Arial" w:asciiTheme="majorHAnsi" w:hAnsiTheme="majorHAnsi"/>
          <w:sz w:val="24"/>
          <w:szCs w:val="24"/>
          <w:lang w:val="en-US" w:eastAsia="zh-CN"/>
        </w:rPr>
      </w:pPr>
      <w:r>
        <w:rPr>
          <w:rFonts w:hint="eastAsia" w:eastAsia="宋体" w:cs="Arial" w:asciiTheme="majorHAnsi" w:hAnsiTheme="majorHAnsi"/>
          <w:sz w:val="24"/>
          <w:szCs w:val="24"/>
        </w:rPr>
        <w:t>3. Customer relationship management system is used to manage customer related information and activities, but does not include product information, inventory data and sales activities. These three types of data will be managed by X sales system of XX company. But the system needs to provide product information query function, inventory data query function, historical order query function.</w:t>
      </w:r>
    </w:p>
    <w:bookmarkEnd w:id="33"/>
    <w:bookmarkEnd w:id="34"/>
    <w:p>
      <w:pPr>
        <w:keepNext/>
        <w:keepLines/>
        <w:spacing w:before="40" w:after="0"/>
        <w:jc w:val="both"/>
        <w:outlineLvl w:val="1"/>
        <w:rPr>
          <w:rFonts w:ascii="Calibri" w:hAnsi="Calibri" w:eastAsia="宋体" w:cs="Times New Roman"/>
          <w:b/>
          <w:sz w:val="24"/>
          <w:szCs w:val="26"/>
          <w:u w:val="single"/>
        </w:rPr>
      </w:pPr>
      <w:bookmarkStart w:id="35" w:name="_Toc51495323"/>
      <w:bookmarkStart w:id="36" w:name="_Toc49547214"/>
      <w:bookmarkStart w:id="37" w:name="OLE_LINK10"/>
      <w:r>
        <w:rPr>
          <w:rFonts w:ascii="Calibri" w:hAnsi="Calibri" w:eastAsia="宋体" w:cs="Times New Roman"/>
          <w:b/>
          <w:sz w:val="24"/>
          <w:szCs w:val="26"/>
          <w:u w:val="single"/>
        </w:rPr>
        <w:t>Budget</w:t>
      </w:r>
      <w:bookmarkEnd w:id="35"/>
      <w:bookmarkEnd w:id="36"/>
    </w:p>
    <w:bookmarkEnd w:id="37"/>
    <w:p>
      <w:pPr>
        <w:keepNext/>
        <w:keepLines/>
        <w:spacing w:before="40" w:after="0"/>
        <w:jc w:val="both"/>
        <w:outlineLvl w:val="1"/>
        <w:rPr>
          <w:rFonts w:hint="eastAsia"/>
          <w:sz w:val="24"/>
          <w:szCs w:val="24"/>
        </w:rPr>
      </w:pPr>
      <w:bookmarkStart w:id="38" w:name="_Toc51495324"/>
      <w:bookmarkStart w:id="39" w:name="_Toc49547215"/>
      <w:r>
        <w:rPr>
          <w:rFonts w:hint="eastAsia"/>
          <w:sz w:val="24"/>
          <w:szCs w:val="24"/>
        </w:rPr>
        <w:t>1. Invest time to collect the requirements of the enterprise 7500 $before choosing CRM, the enterprise needs to understand the operation mode of the technology in the enterprise. Investigating requirements within an enterprise is a key step in reducing purchase risk and other costly errors that will bring more harm than benefits to the company. In addition to the evaluation tools and functions, it is important to consider how the CRM system chosen by the enterprise is consistent with the enterprise's values and long-term strategic objectives. First, identify problems in the current situation, such as insufficient or inefficient workflow. Through the determination of enterprise goals, we can strive to collect clear demand.</w:t>
      </w:r>
    </w:p>
    <w:p>
      <w:pPr>
        <w:keepNext/>
        <w:keepLines/>
        <w:spacing w:before="40" w:after="0"/>
        <w:jc w:val="both"/>
        <w:outlineLvl w:val="1"/>
        <w:rPr>
          <w:rFonts w:hint="eastAsia"/>
          <w:sz w:val="24"/>
          <w:szCs w:val="24"/>
        </w:rPr>
      </w:pPr>
      <w:r>
        <w:rPr>
          <w:rFonts w:hint="eastAsia"/>
          <w:sz w:val="24"/>
          <w:szCs w:val="24"/>
        </w:rPr>
        <w:t>2. Establish a contingency cost of $10000 for unexpected costs, no matter what the scale of the project or how detailed the enterprise's research is before implementation, there may be unexpected costs. For example, for some CRM systems, if the enterprise's CRM needs to be fine tuned to better meet the business needs of the enterprise, there will be implementation costs and costs will rise. However, enterprises can choose their own customized options, as well as completely free implementation and support. Training is another area that is often overlooked and can be used for future financial security. Often these costs are unavoidable, so it's best to plan for them from the beginning, or find an easy to customize CRM system and a CRM team with rich implementation experience. For small enterprises, enterprises rarely introduce CRM consultants. However, if the enterprise thinks it is necessary, it may need to consider selecting training specialists or training guidance group members from the internal staff to help the whole staff use it.</w:t>
      </w:r>
    </w:p>
    <w:p>
      <w:pPr>
        <w:keepNext/>
        <w:keepLines/>
        <w:spacing w:before="40" w:after="0"/>
        <w:jc w:val="both"/>
        <w:outlineLvl w:val="1"/>
        <w:rPr>
          <w:rFonts w:hint="eastAsia"/>
          <w:sz w:val="24"/>
          <w:szCs w:val="24"/>
        </w:rPr>
      </w:pPr>
      <w:r>
        <w:rPr>
          <w:rFonts w:hint="eastAsia"/>
          <w:sz w:val="24"/>
          <w:szCs w:val="24"/>
        </w:rPr>
        <w:t>3. Considering the user learning cost of $5500, the user adoption rate is the necessary condition for the success or failure of CRM implementation project. When choosing CRM, please make sure whether the supplier provides various learning guidance methods, and pay attention to whether training courses, use instructors, detailed help documents, etc. Objectively speaking, the adoption rate of CRM is about 47%, and the two most important factors are practical products and guidance. Large enterprises usually make a plan to provide special courses for the induction training of new employees, and set up training rewards to carry out CRM training. Even a few employees need the best support. Regardless of the number of employees in the enterprise, users should be able to use the tools they need to fully accept the CRM system of the enterprise.</w:t>
      </w:r>
    </w:p>
    <w:p>
      <w:pPr>
        <w:keepNext/>
        <w:keepLines/>
        <w:spacing w:before="40" w:after="0"/>
        <w:jc w:val="both"/>
        <w:outlineLvl w:val="1"/>
        <w:rPr>
          <w:rFonts w:hint="eastAsia"/>
          <w:sz w:val="24"/>
          <w:szCs w:val="24"/>
        </w:rPr>
      </w:pPr>
    </w:p>
    <w:p>
      <w:pPr>
        <w:keepNext/>
        <w:keepLines/>
        <w:spacing w:before="40" w:after="0"/>
        <w:jc w:val="both"/>
        <w:outlineLvl w:val="1"/>
        <w:rPr>
          <w:rFonts w:ascii="Calibri" w:hAnsi="Calibri" w:eastAsia="宋体" w:cs="Times New Roman"/>
          <w:b/>
          <w:sz w:val="24"/>
          <w:szCs w:val="26"/>
          <w:u w:val="single"/>
        </w:rPr>
      </w:pPr>
      <w:r>
        <w:rPr>
          <w:rFonts w:ascii="Calibri" w:hAnsi="Calibri" w:eastAsia="宋体" w:cs="Times New Roman"/>
          <w:b/>
          <w:sz w:val="24"/>
          <w:szCs w:val="26"/>
          <w:u w:val="single"/>
        </w:rPr>
        <w:t>Timeline and important deadlines</w:t>
      </w:r>
      <w:bookmarkEnd w:id="38"/>
      <w:bookmarkEnd w:id="39"/>
      <w:bookmarkStart w:id="40" w:name="_Toc49547216"/>
    </w:p>
    <w:p>
      <w:pPr>
        <w:pStyle w:val="20"/>
        <w:numPr>
          <w:ilvl w:val="0"/>
          <w:numId w:val="13"/>
        </w:numPr>
        <w:ind w:firstLineChars="0"/>
        <w:jc w:val="both"/>
        <w:rPr>
          <w:rFonts w:ascii="Calibri" w:hAnsi="Calibri" w:eastAsia="宋体" w:cs="Arial"/>
          <w:sz w:val="24"/>
          <w:szCs w:val="24"/>
        </w:rPr>
      </w:pPr>
      <w:bookmarkStart w:id="41" w:name="_Toc51495325"/>
      <w:r>
        <w:rPr>
          <w:rFonts w:ascii="Calibri" w:hAnsi="Calibri" w:eastAsia="宋体" w:cs="Arial"/>
          <w:sz w:val="24"/>
          <w:szCs w:val="24"/>
        </w:rPr>
        <w:t>June 4: Initial RFP Announcement/Send</w:t>
      </w:r>
    </w:p>
    <w:p>
      <w:pPr>
        <w:pStyle w:val="20"/>
        <w:numPr>
          <w:ilvl w:val="0"/>
          <w:numId w:val="13"/>
        </w:numPr>
        <w:ind w:firstLineChars="0"/>
        <w:jc w:val="both"/>
        <w:rPr>
          <w:rFonts w:ascii="Calibri" w:hAnsi="Calibri" w:eastAsia="宋体" w:cs="Arial"/>
          <w:sz w:val="24"/>
          <w:szCs w:val="24"/>
        </w:rPr>
      </w:pPr>
      <w:r>
        <w:rPr>
          <w:rFonts w:ascii="Calibri" w:hAnsi="Calibri" w:eastAsia="宋体" w:cs="Arial"/>
          <w:sz w:val="24"/>
          <w:szCs w:val="24"/>
        </w:rPr>
        <w:t>June 9: Submission Deadline</w:t>
      </w:r>
    </w:p>
    <w:p>
      <w:pPr>
        <w:pStyle w:val="20"/>
        <w:numPr>
          <w:ilvl w:val="0"/>
          <w:numId w:val="13"/>
        </w:numPr>
        <w:ind w:firstLineChars="0"/>
        <w:jc w:val="both"/>
        <w:rPr>
          <w:rFonts w:ascii="Calibri" w:hAnsi="Calibri" w:eastAsia="宋体" w:cs="Arial"/>
          <w:sz w:val="24"/>
          <w:szCs w:val="24"/>
        </w:rPr>
      </w:pPr>
      <w:r>
        <w:rPr>
          <w:rFonts w:ascii="Calibri" w:hAnsi="Calibri" w:eastAsia="宋体" w:cs="Arial"/>
          <w:sz w:val="24"/>
          <w:szCs w:val="24"/>
        </w:rPr>
        <w:t>June 23: 1st Round Proposal Review</w:t>
      </w:r>
    </w:p>
    <w:p>
      <w:pPr>
        <w:pStyle w:val="20"/>
        <w:numPr>
          <w:ilvl w:val="0"/>
          <w:numId w:val="13"/>
        </w:numPr>
        <w:ind w:firstLineChars="0"/>
        <w:jc w:val="both"/>
        <w:rPr>
          <w:rFonts w:ascii="Calibri" w:hAnsi="Calibri" w:eastAsia="宋体" w:cs="Arial"/>
          <w:sz w:val="24"/>
          <w:szCs w:val="24"/>
        </w:rPr>
      </w:pPr>
      <w:r>
        <w:rPr>
          <w:rFonts w:ascii="Calibri" w:hAnsi="Calibri" w:eastAsia="宋体" w:cs="Arial"/>
          <w:sz w:val="24"/>
          <w:szCs w:val="24"/>
        </w:rPr>
        <w:t>July 2: Narrow Down to Finalists</w:t>
      </w:r>
    </w:p>
    <w:p>
      <w:pPr>
        <w:pStyle w:val="20"/>
        <w:numPr>
          <w:ilvl w:val="0"/>
          <w:numId w:val="13"/>
        </w:numPr>
        <w:ind w:firstLineChars="0"/>
        <w:jc w:val="both"/>
        <w:rPr>
          <w:rFonts w:ascii="Calibri" w:hAnsi="Calibri" w:eastAsia="宋体" w:cs="Arial"/>
          <w:sz w:val="24"/>
          <w:szCs w:val="24"/>
        </w:rPr>
      </w:pPr>
      <w:r>
        <w:rPr>
          <w:rFonts w:ascii="Calibri" w:hAnsi="Calibri" w:eastAsia="宋体" w:cs="Arial"/>
          <w:sz w:val="24"/>
          <w:szCs w:val="24"/>
        </w:rPr>
        <w:t>July 5: Vendor Finalists Review</w:t>
      </w:r>
    </w:p>
    <w:p>
      <w:pPr>
        <w:pStyle w:val="20"/>
        <w:numPr>
          <w:ilvl w:val="0"/>
          <w:numId w:val="13"/>
        </w:numPr>
        <w:ind w:firstLineChars="0"/>
        <w:jc w:val="both"/>
        <w:rPr>
          <w:rFonts w:ascii="Calibri" w:hAnsi="Calibri" w:eastAsia="宋体" w:cs="Arial"/>
          <w:sz w:val="24"/>
          <w:szCs w:val="24"/>
        </w:rPr>
      </w:pPr>
      <w:r>
        <w:rPr>
          <w:rFonts w:ascii="Calibri" w:hAnsi="Calibri" w:eastAsia="宋体" w:cs="Arial"/>
          <w:sz w:val="24"/>
          <w:szCs w:val="24"/>
        </w:rPr>
        <w:t>July 9: Targeted project start date</w:t>
      </w:r>
    </w:p>
    <w:p>
      <w:pPr>
        <w:pStyle w:val="20"/>
        <w:numPr>
          <w:ilvl w:val="0"/>
          <w:numId w:val="13"/>
        </w:numPr>
        <w:ind w:firstLineChars="0"/>
        <w:jc w:val="both"/>
        <w:rPr>
          <w:rFonts w:ascii="Calibri" w:hAnsi="Calibri" w:eastAsia="宋体" w:cs="Arial"/>
          <w:sz w:val="24"/>
          <w:szCs w:val="24"/>
        </w:rPr>
      </w:pPr>
      <w:r>
        <w:rPr>
          <w:rFonts w:ascii="Arial" w:hAnsi="Arial" w:cs="Arial"/>
          <w:color w:val="333333"/>
          <w:sz w:val="20"/>
          <w:szCs w:val="20"/>
          <w:shd w:val="clear" w:color="auto" w:fill="FFFFFF"/>
        </w:rPr>
        <w:t xml:space="preserve">August </w:t>
      </w:r>
      <w:r>
        <w:rPr>
          <w:rFonts w:hint="eastAsia" w:ascii="Arial" w:hAnsi="Arial" w:cs="Arial"/>
          <w:color w:val="333333"/>
          <w:sz w:val="20"/>
          <w:szCs w:val="20"/>
          <w:shd w:val="clear" w:color="auto" w:fill="FFFFFF"/>
          <w:lang w:eastAsia="zh-CN"/>
        </w:rPr>
        <w:t>26</w:t>
      </w:r>
      <w:r>
        <w:rPr>
          <w:rFonts w:ascii="Arial" w:hAnsi="Arial" w:cs="Arial"/>
          <w:color w:val="333333"/>
          <w:sz w:val="20"/>
          <w:szCs w:val="20"/>
          <w:shd w:val="clear" w:color="auto" w:fill="FFFFFF"/>
        </w:rPr>
        <w:t xml:space="preserve">: </w:t>
      </w:r>
      <w:r>
        <w:rPr>
          <w:rFonts w:ascii="Calibri" w:hAnsi="Calibri" w:eastAsia="宋体" w:cs="Arial"/>
          <w:sz w:val="24"/>
          <w:szCs w:val="24"/>
        </w:rPr>
        <w:t xml:space="preserve">Targeted project </w:t>
      </w:r>
      <w:r>
        <w:rPr>
          <w:rFonts w:hint="eastAsia" w:ascii="Calibri" w:hAnsi="Calibri" w:eastAsia="宋体" w:cs="Arial"/>
          <w:sz w:val="24"/>
          <w:szCs w:val="24"/>
          <w:lang w:eastAsia="zh-CN"/>
        </w:rPr>
        <w:t>end</w:t>
      </w:r>
      <w:r>
        <w:rPr>
          <w:rFonts w:ascii="Calibri" w:hAnsi="Calibri" w:eastAsia="宋体" w:cs="Arial"/>
          <w:sz w:val="24"/>
          <w:szCs w:val="24"/>
        </w:rPr>
        <w:t xml:space="preserve"> date</w:t>
      </w:r>
    </w:p>
    <w:p>
      <w:pPr>
        <w:keepNext/>
        <w:keepLines/>
        <w:spacing w:before="40" w:after="0"/>
        <w:jc w:val="both"/>
        <w:outlineLvl w:val="1"/>
        <w:rPr>
          <w:rFonts w:ascii="Calibri" w:hAnsi="Calibri" w:eastAsia="宋体" w:cs="Times New Roman"/>
          <w:b/>
          <w:sz w:val="24"/>
          <w:szCs w:val="26"/>
          <w:u w:val="single"/>
        </w:rPr>
      </w:pPr>
      <w:bookmarkStart w:id="42" w:name="OLE_LINK11"/>
      <w:r>
        <w:rPr>
          <w:rFonts w:ascii="Calibri" w:hAnsi="Calibri" w:eastAsia="宋体" w:cs="Times New Roman"/>
          <w:b/>
          <w:sz w:val="24"/>
          <w:szCs w:val="26"/>
          <w:u w:val="single"/>
        </w:rPr>
        <w:t>Criteria for selection</w:t>
      </w:r>
      <w:bookmarkEnd w:id="40"/>
      <w:bookmarkEnd w:id="41"/>
    </w:p>
    <w:bookmarkEnd w:id="42"/>
    <w:p>
      <w:pPr>
        <w:keepNext/>
        <w:keepLines/>
        <w:spacing w:before="40" w:after="0"/>
        <w:jc w:val="both"/>
        <w:outlineLvl w:val="1"/>
        <w:rPr>
          <w:rFonts w:hint="eastAsia" w:ascii="Calibri" w:hAnsi="Calibri" w:eastAsia="宋体" w:cs="Arial"/>
          <w:sz w:val="24"/>
          <w:szCs w:val="24"/>
          <w:lang w:eastAsia="zh-CN"/>
        </w:rPr>
      </w:pPr>
      <w:bookmarkStart w:id="43" w:name="_Toc49547217"/>
      <w:bookmarkStart w:id="44" w:name="_Toc51495326"/>
      <w:bookmarkStart w:id="45" w:name="OLE_LINK12"/>
      <w:r>
        <w:rPr>
          <w:rFonts w:hint="eastAsia" w:ascii="Calibri" w:hAnsi="Calibri" w:eastAsia="宋体" w:cs="Arial"/>
          <w:sz w:val="24"/>
          <w:szCs w:val="24"/>
          <w:lang w:eastAsia="zh-CN"/>
        </w:rPr>
        <w:t>1. When choosing the Internet promotion company of mutual Bai, we should pay attention to the word-of-mouth and whether there are excellent successful cases. Once the company is determined, it is suggested that Dao cooperation be carried out for a long time, so that both parties can run in well and achieve win-win cooperation. Before customizing the scheme, the company will conduct an overall analysis and resource integration of the customer's industry, and draw a conclusion from it, so as to avoid spending a lot of time but doing useless things in the later implementation</w:t>
      </w:r>
    </w:p>
    <w:p>
      <w:pPr>
        <w:keepNext/>
        <w:keepLines/>
        <w:spacing w:before="40" w:after="0"/>
        <w:jc w:val="both"/>
        <w:outlineLvl w:val="1"/>
        <w:rPr>
          <w:rFonts w:hint="eastAsia" w:ascii="Calibri" w:hAnsi="Calibri" w:eastAsia="宋体" w:cs="Arial"/>
          <w:sz w:val="24"/>
          <w:szCs w:val="24"/>
          <w:lang w:eastAsia="zh-CN"/>
        </w:rPr>
      </w:pPr>
      <w:r>
        <w:rPr>
          <w:rFonts w:hint="eastAsia" w:ascii="Calibri" w:hAnsi="Calibri" w:eastAsia="宋体" w:cs="Arial"/>
          <w:sz w:val="24"/>
          <w:szCs w:val="24"/>
          <w:lang w:eastAsia="zh-CN"/>
        </w:rPr>
        <w:t>2. Be able to help customers improve it service management level and competitiveness, improve it service efficiency, strengthen personnel assessment, strengthen supplier assessment, and improve customer satisfaction</w:t>
      </w:r>
    </w:p>
    <w:p>
      <w:pPr>
        <w:keepNext/>
        <w:keepLines/>
        <w:spacing w:before="40" w:after="0"/>
        <w:jc w:val="both"/>
        <w:outlineLvl w:val="1"/>
        <w:rPr>
          <w:rFonts w:hint="eastAsia" w:ascii="Calibri" w:hAnsi="Calibri" w:eastAsia="宋体" w:cs="Arial"/>
          <w:sz w:val="24"/>
          <w:szCs w:val="24"/>
          <w:lang w:eastAsia="zh-CN"/>
        </w:rPr>
      </w:pPr>
      <w:r>
        <w:rPr>
          <w:rFonts w:hint="eastAsia" w:ascii="Calibri" w:hAnsi="Calibri" w:eastAsia="宋体" w:cs="Arial"/>
          <w:sz w:val="24"/>
          <w:szCs w:val="24"/>
          <w:lang w:eastAsia="zh-CN"/>
        </w:rPr>
        <w:t>3. The company must ensure confidentiality and security, and ensure that customer information will not be disclosed</w:t>
      </w:r>
    </w:p>
    <w:p>
      <w:pPr>
        <w:keepNext/>
        <w:keepLines/>
        <w:spacing w:before="40" w:after="0"/>
        <w:jc w:val="both"/>
        <w:outlineLvl w:val="1"/>
        <w:rPr>
          <w:rFonts w:hint="eastAsia" w:ascii="Calibri" w:hAnsi="Calibri" w:eastAsia="宋体" w:cs="Arial"/>
          <w:sz w:val="24"/>
          <w:szCs w:val="24"/>
          <w:lang w:eastAsia="zh-CN"/>
        </w:rPr>
      </w:pPr>
    </w:p>
    <w:p>
      <w:pPr>
        <w:keepNext/>
        <w:keepLines/>
        <w:spacing w:before="40" w:after="0"/>
        <w:jc w:val="both"/>
        <w:outlineLvl w:val="1"/>
        <w:rPr>
          <w:rFonts w:ascii="Calibri" w:hAnsi="Calibri" w:eastAsia="宋体" w:cs="Times New Roman"/>
          <w:b/>
          <w:sz w:val="24"/>
          <w:szCs w:val="26"/>
          <w:u w:val="single"/>
        </w:rPr>
      </w:pPr>
      <w:r>
        <w:rPr>
          <w:rFonts w:ascii="Calibri" w:hAnsi="Calibri" w:eastAsia="宋体" w:cs="Times New Roman"/>
          <w:b/>
          <w:sz w:val="24"/>
          <w:szCs w:val="26"/>
          <w:u w:val="single"/>
        </w:rPr>
        <w:t>Team roles and collaboration for the new system</w:t>
      </w:r>
      <w:bookmarkEnd w:id="43"/>
      <w:bookmarkEnd w:id="44"/>
    </w:p>
    <w:p>
      <w:pPr>
        <w:jc w:val="both"/>
        <w:rPr>
          <w:rFonts w:ascii="Calibri" w:hAnsi="Calibri" w:eastAsia="宋体" w:cs="Arial"/>
          <w:sz w:val="24"/>
          <w:szCs w:val="24"/>
          <w:lang w:eastAsia="zh-CN"/>
        </w:rPr>
      </w:pPr>
      <w:r>
        <w:rPr>
          <w:rFonts w:hint="eastAsia" w:ascii="Calibri" w:hAnsi="Calibri" w:eastAsia="宋体" w:cs="Arial"/>
          <w:sz w:val="24"/>
          <w:szCs w:val="24"/>
          <w:lang w:val="en-US" w:eastAsia="zh-CN"/>
        </w:rPr>
        <w:t>1</w:t>
      </w:r>
      <w:r>
        <w:rPr>
          <w:rFonts w:ascii="Calibri" w:hAnsi="Calibri" w:eastAsia="宋体" w:cs="Arial"/>
          <w:sz w:val="24"/>
          <w:szCs w:val="24"/>
          <w:lang w:eastAsia="zh-CN"/>
        </w:rPr>
        <w:t>. System operation and Maintenance Engineer: when the company completes the configuration of relevant systems, the system operation and maintenance engineers are required to carry out daily maintenance and update of the system.</w:t>
      </w:r>
    </w:p>
    <w:p>
      <w:pPr>
        <w:jc w:val="both"/>
        <w:rPr>
          <w:rFonts w:ascii="Calibri" w:hAnsi="Calibri" w:eastAsia="宋体" w:cs="Arial"/>
          <w:sz w:val="24"/>
          <w:szCs w:val="24"/>
          <w:lang w:eastAsia="zh-CN"/>
        </w:rPr>
      </w:pPr>
      <w:r>
        <w:rPr>
          <w:rFonts w:hint="eastAsia" w:ascii="Calibri" w:hAnsi="Calibri" w:eastAsia="宋体" w:cs="Arial"/>
          <w:sz w:val="24"/>
          <w:szCs w:val="24"/>
          <w:lang w:val="en-US" w:eastAsia="zh-CN"/>
        </w:rPr>
        <w:t>2</w:t>
      </w:r>
      <w:r>
        <w:rPr>
          <w:rFonts w:ascii="Calibri" w:hAnsi="Calibri" w:eastAsia="宋体" w:cs="Arial"/>
          <w:sz w:val="24"/>
          <w:szCs w:val="24"/>
          <w:lang w:eastAsia="zh-CN"/>
        </w:rPr>
        <w:t>. System Analyst: conduct in-depth analysis on the system the company needs to find out the potential demand, so as to find better partners.</w:t>
      </w:r>
    </w:p>
    <w:p>
      <w:pPr>
        <w:jc w:val="both"/>
        <w:rPr>
          <w:rFonts w:ascii="Calibri" w:hAnsi="Calibri" w:eastAsia="宋体" w:cs="Arial"/>
          <w:sz w:val="24"/>
          <w:szCs w:val="24"/>
          <w:lang w:eastAsia="zh-CN"/>
        </w:rPr>
      </w:pPr>
      <w:r>
        <w:rPr>
          <w:rFonts w:hint="eastAsia" w:ascii="Calibri" w:hAnsi="Calibri" w:eastAsia="宋体" w:cs="Arial"/>
          <w:sz w:val="24"/>
          <w:szCs w:val="24"/>
          <w:lang w:val="en-US" w:eastAsia="zh-CN"/>
        </w:rPr>
        <w:t>3</w:t>
      </w:r>
      <w:r>
        <w:rPr>
          <w:rFonts w:ascii="Calibri" w:hAnsi="Calibri" w:eastAsia="宋体" w:cs="Arial"/>
          <w:sz w:val="24"/>
          <w:szCs w:val="24"/>
          <w:lang w:eastAsia="zh-CN"/>
        </w:rPr>
        <w:t>. Company manager: responsible for contacting and cooperating with the responsible persons of other companies and signing relevant agreements.</w:t>
      </w:r>
      <w:bookmarkEnd w:id="45"/>
      <w:bookmarkStart w:id="46" w:name="_Toc51495327"/>
      <w:bookmarkStart w:id="47" w:name="_Toc49547218"/>
      <w:bookmarkStart w:id="48" w:name="OLE_LINK7"/>
    </w:p>
    <w:p>
      <w:pPr>
        <w:jc w:val="both"/>
        <w:rPr>
          <w:rFonts w:hint="eastAsia" w:ascii="Calibri" w:hAnsi="Calibri" w:eastAsia="宋体" w:cs="Arial"/>
          <w:sz w:val="24"/>
          <w:szCs w:val="24"/>
          <w:lang w:val="en-US" w:eastAsia="zh-CN"/>
        </w:rPr>
      </w:pPr>
      <w:r>
        <w:rPr>
          <w:rFonts w:hint="eastAsia" w:ascii="Calibri" w:hAnsi="Calibri" w:eastAsia="宋体" w:cs="Arial"/>
          <w:sz w:val="24"/>
          <w:szCs w:val="24"/>
          <w:lang w:val="en-US" w:eastAsia="zh-CN"/>
        </w:rPr>
        <w:t>4. Product Designer: interaction design is human-computer interaction, which requires in-depth understanding of product business and construction of interactive functions. The popular point is how to interact with users, how to design the function modules of app or website to make users experience better, and update and iterate for the function modules with low click through rate</w:t>
      </w:r>
    </w:p>
    <w:p>
      <w:pPr>
        <w:jc w:val="both"/>
        <w:rPr>
          <w:rFonts w:hint="eastAsia" w:ascii="Calibri" w:hAnsi="Calibri" w:eastAsia="宋体" w:cs="Arial"/>
          <w:sz w:val="24"/>
          <w:szCs w:val="24"/>
          <w:lang w:val="en-US" w:eastAsia="zh-CN"/>
        </w:rPr>
      </w:pPr>
      <w:r>
        <w:rPr>
          <w:rFonts w:hint="eastAsia" w:ascii="Calibri" w:hAnsi="Calibri" w:eastAsia="宋体" w:cs="Arial"/>
          <w:sz w:val="24"/>
          <w:szCs w:val="24"/>
          <w:lang w:val="en-US" w:eastAsia="zh-CN"/>
        </w:rPr>
        <w:t>5. Software Development Engineer: responsible for the technical architecture design and code writing of the product, and the output is a practical product that can be run</w:t>
      </w:r>
    </w:p>
    <w:p>
      <w:pPr>
        <w:jc w:val="both"/>
        <w:rPr>
          <w:rFonts w:ascii="Calibri" w:hAnsi="Calibri" w:eastAsia="宋体" w:cs="Times New Roman"/>
          <w:b/>
          <w:sz w:val="28"/>
          <w:szCs w:val="32"/>
          <w:u w:val="single"/>
        </w:rPr>
      </w:pPr>
      <w:r>
        <w:rPr>
          <w:rFonts w:ascii="Calibri" w:hAnsi="Calibri" w:eastAsia="宋体" w:cs="Times New Roman"/>
          <w:b/>
          <w:sz w:val="28"/>
          <w:szCs w:val="32"/>
          <w:u w:val="single"/>
        </w:rPr>
        <w:t>Conclusion</w:t>
      </w:r>
      <w:bookmarkEnd w:id="46"/>
      <w:bookmarkEnd w:id="47"/>
      <w:r>
        <w:rPr>
          <w:rFonts w:ascii="Calibri" w:hAnsi="Calibri" w:eastAsia="宋体" w:cs="Times New Roman"/>
          <w:b/>
          <w:sz w:val="28"/>
          <w:szCs w:val="32"/>
        </w:rPr>
        <w:t xml:space="preserve"> </w:t>
      </w:r>
    </w:p>
    <w:p>
      <w:pPr>
        <w:jc w:val="both"/>
        <w:rPr>
          <w:rFonts w:hint="eastAsia" w:ascii="Calibri" w:hAnsi="Calibri" w:eastAsia="宋体" w:cs="Arial"/>
          <w:sz w:val="24"/>
          <w:szCs w:val="24"/>
        </w:rPr>
      </w:pPr>
      <w:bookmarkStart w:id="49" w:name="_Toc49547219"/>
      <w:r>
        <w:rPr>
          <w:rFonts w:hint="eastAsia" w:ascii="Calibri" w:hAnsi="Calibri" w:eastAsia="宋体" w:cs="Arial"/>
          <w:sz w:val="24"/>
          <w:szCs w:val="24"/>
        </w:rPr>
        <w:t>Acceptance testing is an important level of testing. This is done to see if the product meets the needs. Similarly, black box testing is done by programmers to find bugs in programs. The two tests were done by different people. In the black box test of the print widget, each widget attempts to check the results. Code / file version management was successfully performed to identify and extract GitHub projects and route the same changes. Build management is to compare the scalability and specifications or defects of competitors to identify common browser defects and improve them in our browser system. Similarly, the RFP is a record that requires the seller to provide arrangements and management. It was put forward very well, reached the level of understanding of the supplier, and asked the supplier side to do the same.</w:t>
      </w:r>
    </w:p>
    <w:p>
      <w:pPr>
        <w:jc w:val="both"/>
        <w:rPr>
          <w:rFonts w:ascii="Calibri" w:hAnsi="Calibri" w:eastAsia="宋体" w:cs="Arial"/>
          <w:b/>
          <w:bCs/>
          <w:sz w:val="24"/>
          <w:szCs w:val="24"/>
        </w:rPr>
      </w:pPr>
      <w:r>
        <w:rPr>
          <w:rFonts w:ascii="Calibri" w:hAnsi="Calibri" w:eastAsia="宋体" w:cs="Arial"/>
          <w:b/>
          <w:bCs/>
          <w:sz w:val="24"/>
          <w:szCs w:val="24"/>
        </w:rPr>
        <w:t>References</w:t>
      </w:r>
      <w:bookmarkEnd w:id="49"/>
    </w:p>
    <w:bookmarkEnd w:id="48"/>
    <w:p>
      <w:r>
        <w:t>Krishnamurthy, S. (2005). The Launching of Mozilla Firefox-A Case Study in Community-Led Marketing. University of Washington Bothell.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9" w:usb3="00000000" w:csb0="000001FF" w:csb1="00000000"/>
  </w:font>
  <w:font w:name="Calibri">
    <w:panose1 w:val="020F0502020204030204"/>
    <w:charset w:val="86"/>
    <w:family w:val="auto"/>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F79"/>
    <w:multiLevelType w:val="multilevel"/>
    <w:tmpl w:val="01A24F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2F51526"/>
    <w:multiLevelType w:val="multilevel"/>
    <w:tmpl w:val="02F515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0E448E"/>
    <w:multiLevelType w:val="multilevel"/>
    <w:tmpl w:val="080E44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02372A"/>
    <w:multiLevelType w:val="multilevel"/>
    <w:tmpl w:val="110237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A41E7C"/>
    <w:multiLevelType w:val="multilevel"/>
    <w:tmpl w:val="13A41E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CB05283"/>
    <w:multiLevelType w:val="multilevel"/>
    <w:tmpl w:val="1CB052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104A64"/>
    <w:multiLevelType w:val="multilevel"/>
    <w:tmpl w:val="50104A64"/>
    <w:lvl w:ilvl="0" w:tentative="0">
      <w:start w:val="1"/>
      <w:numFmt w:val="decimal"/>
      <w:lvlText w:val="%1."/>
      <w:lvlJc w:val="left"/>
      <w:pPr>
        <w:ind w:left="360" w:hanging="360"/>
      </w:pPr>
      <w:rPr>
        <w:rFonts w:hint="default"/>
        <w:b w:val="0"/>
        <w:sz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791E33"/>
    <w:multiLevelType w:val="multilevel"/>
    <w:tmpl w:val="53791E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34581D"/>
    <w:multiLevelType w:val="multilevel"/>
    <w:tmpl w:val="563458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7B86A9B"/>
    <w:multiLevelType w:val="multilevel"/>
    <w:tmpl w:val="57B86A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3933D3"/>
    <w:multiLevelType w:val="multilevel"/>
    <w:tmpl w:val="593933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FDB3000"/>
    <w:multiLevelType w:val="multilevel"/>
    <w:tmpl w:val="5FDB3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F7B03ED"/>
    <w:multiLevelType w:val="multilevel"/>
    <w:tmpl w:val="6F7B03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8"/>
  </w:num>
  <w:num w:numId="4">
    <w:abstractNumId w:val="2"/>
  </w:num>
  <w:num w:numId="5">
    <w:abstractNumId w:val="10"/>
  </w:num>
  <w:num w:numId="6">
    <w:abstractNumId w:val="0"/>
  </w:num>
  <w:num w:numId="7">
    <w:abstractNumId w:val="11"/>
  </w:num>
  <w:num w:numId="8">
    <w:abstractNumId w:val="9"/>
  </w:num>
  <w:num w:numId="9">
    <w:abstractNumId w:val="6"/>
  </w:num>
  <w:num w:numId="10">
    <w:abstractNumId w:val="12"/>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C6D"/>
    <w:rsid w:val="000011BE"/>
    <w:rsid w:val="0000470E"/>
    <w:rsid w:val="00007B26"/>
    <w:rsid w:val="00012E77"/>
    <w:rsid w:val="00041CBA"/>
    <w:rsid w:val="0004286B"/>
    <w:rsid w:val="000440C5"/>
    <w:rsid w:val="000458CD"/>
    <w:rsid w:val="00051647"/>
    <w:rsid w:val="00051E08"/>
    <w:rsid w:val="00054B13"/>
    <w:rsid w:val="00055646"/>
    <w:rsid w:val="000565C0"/>
    <w:rsid w:val="00057BF8"/>
    <w:rsid w:val="000602E9"/>
    <w:rsid w:val="00062319"/>
    <w:rsid w:val="000652B0"/>
    <w:rsid w:val="00065343"/>
    <w:rsid w:val="00067DBE"/>
    <w:rsid w:val="00067FF8"/>
    <w:rsid w:val="00070071"/>
    <w:rsid w:val="00074F19"/>
    <w:rsid w:val="00083B90"/>
    <w:rsid w:val="00084482"/>
    <w:rsid w:val="0008475E"/>
    <w:rsid w:val="00086E81"/>
    <w:rsid w:val="00093284"/>
    <w:rsid w:val="000954F5"/>
    <w:rsid w:val="000A0423"/>
    <w:rsid w:val="000A5314"/>
    <w:rsid w:val="000A5D95"/>
    <w:rsid w:val="000A6D42"/>
    <w:rsid w:val="000A79A8"/>
    <w:rsid w:val="000B3C3B"/>
    <w:rsid w:val="000B4D79"/>
    <w:rsid w:val="000B5492"/>
    <w:rsid w:val="000B6CFF"/>
    <w:rsid w:val="000C4333"/>
    <w:rsid w:val="000D0FA2"/>
    <w:rsid w:val="000D362C"/>
    <w:rsid w:val="000D6596"/>
    <w:rsid w:val="000E2E92"/>
    <w:rsid w:val="000E7A1A"/>
    <w:rsid w:val="000F2EED"/>
    <w:rsid w:val="000F5C51"/>
    <w:rsid w:val="000F5D87"/>
    <w:rsid w:val="000F78C6"/>
    <w:rsid w:val="001004CF"/>
    <w:rsid w:val="0010531F"/>
    <w:rsid w:val="001079C5"/>
    <w:rsid w:val="001107E3"/>
    <w:rsid w:val="0011173A"/>
    <w:rsid w:val="00112268"/>
    <w:rsid w:val="00114DE7"/>
    <w:rsid w:val="001234D2"/>
    <w:rsid w:val="00126CC2"/>
    <w:rsid w:val="001305AA"/>
    <w:rsid w:val="001313C3"/>
    <w:rsid w:val="0013148D"/>
    <w:rsid w:val="0013363A"/>
    <w:rsid w:val="001354EF"/>
    <w:rsid w:val="001367F5"/>
    <w:rsid w:val="00140A78"/>
    <w:rsid w:val="00143930"/>
    <w:rsid w:val="001451AC"/>
    <w:rsid w:val="001509A8"/>
    <w:rsid w:val="00152456"/>
    <w:rsid w:val="001541A3"/>
    <w:rsid w:val="001707DA"/>
    <w:rsid w:val="00170D57"/>
    <w:rsid w:val="00171DAF"/>
    <w:rsid w:val="00174326"/>
    <w:rsid w:val="00176B52"/>
    <w:rsid w:val="0018016C"/>
    <w:rsid w:val="00182E8D"/>
    <w:rsid w:val="001860A7"/>
    <w:rsid w:val="00186874"/>
    <w:rsid w:val="0018687D"/>
    <w:rsid w:val="00186F5B"/>
    <w:rsid w:val="00187B7D"/>
    <w:rsid w:val="00190956"/>
    <w:rsid w:val="00192EB1"/>
    <w:rsid w:val="0019433F"/>
    <w:rsid w:val="0019561E"/>
    <w:rsid w:val="0019588D"/>
    <w:rsid w:val="001975E9"/>
    <w:rsid w:val="001A258A"/>
    <w:rsid w:val="001A5FF3"/>
    <w:rsid w:val="001B7600"/>
    <w:rsid w:val="001B7C14"/>
    <w:rsid w:val="001C06ED"/>
    <w:rsid w:val="001C0919"/>
    <w:rsid w:val="001C37F1"/>
    <w:rsid w:val="001C396A"/>
    <w:rsid w:val="001C6489"/>
    <w:rsid w:val="001C7228"/>
    <w:rsid w:val="001E2129"/>
    <w:rsid w:val="001E2A30"/>
    <w:rsid w:val="001E31BC"/>
    <w:rsid w:val="001E434F"/>
    <w:rsid w:val="001E6856"/>
    <w:rsid w:val="001F62EB"/>
    <w:rsid w:val="001F633B"/>
    <w:rsid w:val="001F72B2"/>
    <w:rsid w:val="002007BB"/>
    <w:rsid w:val="002038B7"/>
    <w:rsid w:val="002055C7"/>
    <w:rsid w:val="00213B2B"/>
    <w:rsid w:val="0022329E"/>
    <w:rsid w:val="00224050"/>
    <w:rsid w:val="0022528F"/>
    <w:rsid w:val="00226D45"/>
    <w:rsid w:val="00230648"/>
    <w:rsid w:val="00232719"/>
    <w:rsid w:val="00236456"/>
    <w:rsid w:val="0023722B"/>
    <w:rsid w:val="0023790C"/>
    <w:rsid w:val="002406A3"/>
    <w:rsid w:val="00241E85"/>
    <w:rsid w:val="002431AC"/>
    <w:rsid w:val="00243D0B"/>
    <w:rsid w:val="002466BA"/>
    <w:rsid w:val="00251B8E"/>
    <w:rsid w:val="00257213"/>
    <w:rsid w:val="00272681"/>
    <w:rsid w:val="0027572D"/>
    <w:rsid w:val="0028203A"/>
    <w:rsid w:val="00285161"/>
    <w:rsid w:val="00286E52"/>
    <w:rsid w:val="00286F87"/>
    <w:rsid w:val="002871DB"/>
    <w:rsid w:val="002927A4"/>
    <w:rsid w:val="0029299A"/>
    <w:rsid w:val="00292F5B"/>
    <w:rsid w:val="0029328A"/>
    <w:rsid w:val="0029761E"/>
    <w:rsid w:val="002A2D34"/>
    <w:rsid w:val="002A2D51"/>
    <w:rsid w:val="002A4EDE"/>
    <w:rsid w:val="002A4F1F"/>
    <w:rsid w:val="002A4FE5"/>
    <w:rsid w:val="002A5FF7"/>
    <w:rsid w:val="002A60EA"/>
    <w:rsid w:val="002A7B6D"/>
    <w:rsid w:val="002A7B83"/>
    <w:rsid w:val="002B14BC"/>
    <w:rsid w:val="002B6DBC"/>
    <w:rsid w:val="002D1BB4"/>
    <w:rsid w:val="002D1BBD"/>
    <w:rsid w:val="002D548E"/>
    <w:rsid w:val="002E54B2"/>
    <w:rsid w:val="002F47C9"/>
    <w:rsid w:val="002F4D97"/>
    <w:rsid w:val="00306EF9"/>
    <w:rsid w:val="003172B4"/>
    <w:rsid w:val="003234CA"/>
    <w:rsid w:val="00323AD6"/>
    <w:rsid w:val="00324282"/>
    <w:rsid w:val="003269DF"/>
    <w:rsid w:val="00334173"/>
    <w:rsid w:val="003457DA"/>
    <w:rsid w:val="00347C8B"/>
    <w:rsid w:val="0035058E"/>
    <w:rsid w:val="00350933"/>
    <w:rsid w:val="00350D7C"/>
    <w:rsid w:val="00353DFA"/>
    <w:rsid w:val="00354443"/>
    <w:rsid w:val="003558FA"/>
    <w:rsid w:val="003572CD"/>
    <w:rsid w:val="0036115B"/>
    <w:rsid w:val="003668BF"/>
    <w:rsid w:val="00370399"/>
    <w:rsid w:val="00370E28"/>
    <w:rsid w:val="003720F9"/>
    <w:rsid w:val="00372503"/>
    <w:rsid w:val="003764AB"/>
    <w:rsid w:val="0037672A"/>
    <w:rsid w:val="00376AE3"/>
    <w:rsid w:val="003776AB"/>
    <w:rsid w:val="00377FF7"/>
    <w:rsid w:val="00383E76"/>
    <w:rsid w:val="00394743"/>
    <w:rsid w:val="003949B9"/>
    <w:rsid w:val="003A09E3"/>
    <w:rsid w:val="003A0DD3"/>
    <w:rsid w:val="003A4CF4"/>
    <w:rsid w:val="003B116B"/>
    <w:rsid w:val="003B2F05"/>
    <w:rsid w:val="003B47B2"/>
    <w:rsid w:val="003B617C"/>
    <w:rsid w:val="003B62FF"/>
    <w:rsid w:val="003B7522"/>
    <w:rsid w:val="003C2064"/>
    <w:rsid w:val="003C64EC"/>
    <w:rsid w:val="003D4393"/>
    <w:rsid w:val="003D7DD4"/>
    <w:rsid w:val="003E07D2"/>
    <w:rsid w:val="003E7F0D"/>
    <w:rsid w:val="003F173E"/>
    <w:rsid w:val="003F2B7B"/>
    <w:rsid w:val="003F38B0"/>
    <w:rsid w:val="003F76E9"/>
    <w:rsid w:val="004006EE"/>
    <w:rsid w:val="00401B7E"/>
    <w:rsid w:val="004041D0"/>
    <w:rsid w:val="0040797D"/>
    <w:rsid w:val="00422737"/>
    <w:rsid w:val="004241A0"/>
    <w:rsid w:val="004247CA"/>
    <w:rsid w:val="004279E3"/>
    <w:rsid w:val="00431718"/>
    <w:rsid w:val="00433463"/>
    <w:rsid w:val="004366E5"/>
    <w:rsid w:val="00436B31"/>
    <w:rsid w:val="0044090B"/>
    <w:rsid w:val="00443F65"/>
    <w:rsid w:val="0044727F"/>
    <w:rsid w:val="0044767E"/>
    <w:rsid w:val="004511AB"/>
    <w:rsid w:val="0045317B"/>
    <w:rsid w:val="00455550"/>
    <w:rsid w:val="004722AF"/>
    <w:rsid w:val="0047688C"/>
    <w:rsid w:val="00482122"/>
    <w:rsid w:val="004822EA"/>
    <w:rsid w:val="00482BCD"/>
    <w:rsid w:val="00483D58"/>
    <w:rsid w:val="00486D3F"/>
    <w:rsid w:val="00490815"/>
    <w:rsid w:val="00491B4C"/>
    <w:rsid w:val="00497765"/>
    <w:rsid w:val="004A18DF"/>
    <w:rsid w:val="004A2F6A"/>
    <w:rsid w:val="004A37F5"/>
    <w:rsid w:val="004A3CAD"/>
    <w:rsid w:val="004A3E63"/>
    <w:rsid w:val="004A449F"/>
    <w:rsid w:val="004A58C5"/>
    <w:rsid w:val="004A707F"/>
    <w:rsid w:val="004A77E5"/>
    <w:rsid w:val="004B098D"/>
    <w:rsid w:val="004B206E"/>
    <w:rsid w:val="004B6071"/>
    <w:rsid w:val="004B6602"/>
    <w:rsid w:val="004C034C"/>
    <w:rsid w:val="004C3219"/>
    <w:rsid w:val="004C37C3"/>
    <w:rsid w:val="004C40CE"/>
    <w:rsid w:val="004C6D90"/>
    <w:rsid w:val="004C775E"/>
    <w:rsid w:val="004C7C39"/>
    <w:rsid w:val="004D005E"/>
    <w:rsid w:val="004D018B"/>
    <w:rsid w:val="004D16A5"/>
    <w:rsid w:val="004D2A56"/>
    <w:rsid w:val="004D480C"/>
    <w:rsid w:val="004D4AD2"/>
    <w:rsid w:val="004D79C5"/>
    <w:rsid w:val="004E16B0"/>
    <w:rsid w:val="004E1D6C"/>
    <w:rsid w:val="004E412C"/>
    <w:rsid w:val="004E4D39"/>
    <w:rsid w:val="004E60CA"/>
    <w:rsid w:val="004F013E"/>
    <w:rsid w:val="004F10D5"/>
    <w:rsid w:val="004F35F0"/>
    <w:rsid w:val="004F631E"/>
    <w:rsid w:val="00503FB0"/>
    <w:rsid w:val="0050533A"/>
    <w:rsid w:val="0050591A"/>
    <w:rsid w:val="00506AE1"/>
    <w:rsid w:val="00507B27"/>
    <w:rsid w:val="00511A44"/>
    <w:rsid w:val="00512B15"/>
    <w:rsid w:val="00513EA7"/>
    <w:rsid w:val="005149E3"/>
    <w:rsid w:val="00515867"/>
    <w:rsid w:val="00523780"/>
    <w:rsid w:val="00523C84"/>
    <w:rsid w:val="005263D5"/>
    <w:rsid w:val="005267B0"/>
    <w:rsid w:val="005314F4"/>
    <w:rsid w:val="005371E9"/>
    <w:rsid w:val="00541F2C"/>
    <w:rsid w:val="00542C06"/>
    <w:rsid w:val="00543555"/>
    <w:rsid w:val="00546122"/>
    <w:rsid w:val="00547E40"/>
    <w:rsid w:val="005505F0"/>
    <w:rsid w:val="00551B24"/>
    <w:rsid w:val="00553454"/>
    <w:rsid w:val="00555DC7"/>
    <w:rsid w:val="00557C9A"/>
    <w:rsid w:val="00557CDD"/>
    <w:rsid w:val="005620BB"/>
    <w:rsid w:val="00562B0F"/>
    <w:rsid w:val="0056433B"/>
    <w:rsid w:val="00564A8C"/>
    <w:rsid w:val="00564F95"/>
    <w:rsid w:val="00572A1B"/>
    <w:rsid w:val="00575C9E"/>
    <w:rsid w:val="005819B3"/>
    <w:rsid w:val="0058202D"/>
    <w:rsid w:val="00583F1D"/>
    <w:rsid w:val="00583F55"/>
    <w:rsid w:val="0058408D"/>
    <w:rsid w:val="0058429A"/>
    <w:rsid w:val="0058435F"/>
    <w:rsid w:val="00585A3C"/>
    <w:rsid w:val="00590C57"/>
    <w:rsid w:val="00596362"/>
    <w:rsid w:val="005976C8"/>
    <w:rsid w:val="005A175F"/>
    <w:rsid w:val="005A1D98"/>
    <w:rsid w:val="005A2FC7"/>
    <w:rsid w:val="005A436C"/>
    <w:rsid w:val="005B0854"/>
    <w:rsid w:val="005B24E3"/>
    <w:rsid w:val="005B2918"/>
    <w:rsid w:val="005B2E67"/>
    <w:rsid w:val="005B5204"/>
    <w:rsid w:val="005B594B"/>
    <w:rsid w:val="005B5C1A"/>
    <w:rsid w:val="005B7902"/>
    <w:rsid w:val="005C2260"/>
    <w:rsid w:val="005D05F6"/>
    <w:rsid w:val="005D07D2"/>
    <w:rsid w:val="005D113F"/>
    <w:rsid w:val="005D2D7C"/>
    <w:rsid w:val="005E1230"/>
    <w:rsid w:val="005E405D"/>
    <w:rsid w:val="005F063F"/>
    <w:rsid w:val="005F0C17"/>
    <w:rsid w:val="005F6230"/>
    <w:rsid w:val="00600A96"/>
    <w:rsid w:val="0060209A"/>
    <w:rsid w:val="006057E0"/>
    <w:rsid w:val="00607B50"/>
    <w:rsid w:val="006152ED"/>
    <w:rsid w:val="00616781"/>
    <w:rsid w:val="00616A3D"/>
    <w:rsid w:val="00616F70"/>
    <w:rsid w:val="0062089C"/>
    <w:rsid w:val="00620CBB"/>
    <w:rsid w:val="006253AF"/>
    <w:rsid w:val="006315EB"/>
    <w:rsid w:val="0063375E"/>
    <w:rsid w:val="00636E6C"/>
    <w:rsid w:val="00640EB2"/>
    <w:rsid w:val="006458EE"/>
    <w:rsid w:val="00645EEF"/>
    <w:rsid w:val="00651BD4"/>
    <w:rsid w:val="006571DF"/>
    <w:rsid w:val="00657EC1"/>
    <w:rsid w:val="00664CE6"/>
    <w:rsid w:val="00664FD6"/>
    <w:rsid w:val="00665A08"/>
    <w:rsid w:val="0066634A"/>
    <w:rsid w:val="00671034"/>
    <w:rsid w:val="0067135F"/>
    <w:rsid w:val="00673F0C"/>
    <w:rsid w:val="00676397"/>
    <w:rsid w:val="00677F8B"/>
    <w:rsid w:val="0068098B"/>
    <w:rsid w:val="00682035"/>
    <w:rsid w:val="00683C4B"/>
    <w:rsid w:val="00684A1E"/>
    <w:rsid w:val="006860F5"/>
    <w:rsid w:val="00693300"/>
    <w:rsid w:val="00696F65"/>
    <w:rsid w:val="006A0376"/>
    <w:rsid w:val="006A2476"/>
    <w:rsid w:val="006A30C9"/>
    <w:rsid w:val="006A39F4"/>
    <w:rsid w:val="006A5536"/>
    <w:rsid w:val="006B0943"/>
    <w:rsid w:val="006B3F33"/>
    <w:rsid w:val="006B53C2"/>
    <w:rsid w:val="006B6A4A"/>
    <w:rsid w:val="006B75FF"/>
    <w:rsid w:val="006C197E"/>
    <w:rsid w:val="006C1EF0"/>
    <w:rsid w:val="006C4D88"/>
    <w:rsid w:val="006C7580"/>
    <w:rsid w:val="006E48EC"/>
    <w:rsid w:val="006F2C3A"/>
    <w:rsid w:val="0070585B"/>
    <w:rsid w:val="00712076"/>
    <w:rsid w:val="00713A1A"/>
    <w:rsid w:val="007154B4"/>
    <w:rsid w:val="0071600C"/>
    <w:rsid w:val="007172BA"/>
    <w:rsid w:val="00717F4A"/>
    <w:rsid w:val="00724961"/>
    <w:rsid w:val="007250AE"/>
    <w:rsid w:val="00726F46"/>
    <w:rsid w:val="007336B5"/>
    <w:rsid w:val="00740811"/>
    <w:rsid w:val="00741A89"/>
    <w:rsid w:val="00743DB2"/>
    <w:rsid w:val="00744C36"/>
    <w:rsid w:val="00745BED"/>
    <w:rsid w:val="00751278"/>
    <w:rsid w:val="007539C0"/>
    <w:rsid w:val="00753F15"/>
    <w:rsid w:val="007626EB"/>
    <w:rsid w:val="00765EF5"/>
    <w:rsid w:val="007679E4"/>
    <w:rsid w:val="00767EB1"/>
    <w:rsid w:val="00772A12"/>
    <w:rsid w:val="007732B9"/>
    <w:rsid w:val="007743A3"/>
    <w:rsid w:val="00784B6E"/>
    <w:rsid w:val="0078563A"/>
    <w:rsid w:val="00787150"/>
    <w:rsid w:val="00791766"/>
    <w:rsid w:val="00792D51"/>
    <w:rsid w:val="00795ADD"/>
    <w:rsid w:val="007A083B"/>
    <w:rsid w:val="007A0CD7"/>
    <w:rsid w:val="007A787E"/>
    <w:rsid w:val="007C00D1"/>
    <w:rsid w:val="007C26E0"/>
    <w:rsid w:val="007C43A7"/>
    <w:rsid w:val="007D0B0C"/>
    <w:rsid w:val="007D34A1"/>
    <w:rsid w:val="007D386F"/>
    <w:rsid w:val="007D46DC"/>
    <w:rsid w:val="007D6C6C"/>
    <w:rsid w:val="007E041D"/>
    <w:rsid w:val="007E06FA"/>
    <w:rsid w:val="007E37AA"/>
    <w:rsid w:val="007E592A"/>
    <w:rsid w:val="007E5B57"/>
    <w:rsid w:val="007F074A"/>
    <w:rsid w:val="0080028F"/>
    <w:rsid w:val="0080236A"/>
    <w:rsid w:val="0080243A"/>
    <w:rsid w:val="0080350A"/>
    <w:rsid w:val="0080525B"/>
    <w:rsid w:val="00810A78"/>
    <w:rsid w:val="0081722E"/>
    <w:rsid w:val="00817B07"/>
    <w:rsid w:val="00821A25"/>
    <w:rsid w:val="00822AB6"/>
    <w:rsid w:val="0082383C"/>
    <w:rsid w:val="008303E2"/>
    <w:rsid w:val="00832373"/>
    <w:rsid w:val="00835BB0"/>
    <w:rsid w:val="008441D2"/>
    <w:rsid w:val="00856106"/>
    <w:rsid w:val="00857842"/>
    <w:rsid w:val="00863A8F"/>
    <w:rsid w:val="00864871"/>
    <w:rsid w:val="008718CF"/>
    <w:rsid w:val="00872867"/>
    <w:rsid w:val="0087374E"/>
    <w:rsid w:val="008756D0"/>
    <w:rsid w:val="00885C1D"/>
    <w:rsid w:val="00891029"/>
    <w:rsid w:val="008929E8"/>
    <w:rsid w:val="00894B19"/>
    <w:rsid w:val="00895F6A"/>
    <w:rsid w:val="00896B0D"/>
    <w:rsid w:val="008A136D"/>
    <w:rsid w:val="008A572A"/>
    <w:rsid w:val="008A6B07"/>
    <w:rsid w:val="008B182F"/>
    <w:rsid w:val="008B75AB"/>
    <w:rsid w:val="008C32B4"/>
    <w:rsid w:val="008D18AF"/>
    <w:rsid w:val="008E0340"/>
    <w:rsid w:val="008E2D7A"/>
    <w:rsid w:val="008E4737"/>
    <w:rsid w:val="008F1AF7"/>
    <w:rsid w:val="008F413F"/>
    <w:rsid w:val="008F6526"/>
    <w:rsid w:val="008F65C8"/>
    <w:rsid w:val="008F6B0E"/>
    <w:rsid w:val="00902B1C"/>
    <w:rsid w:val="00903DF8"/>
    <w:rsid w:val="00905AE7"/>
    <w:rsid w:val="00905CF5"/>
    <w:rsid w:val="0090764A"/>
    <w:rsid w:val="00911682"/>
    <w:rsid w:val="00915C6B"/>
    <w:rsid w:val="00923C33"/>
    <w:rsid w:val="00924CBA"/>
    <w:rsid w:val="00925863"/>
    <w:rsid w:val="00932D0A"/>
    <w:rsid w:val="00934025"/>
    <w:rsid w:val="00934540"/>
    <w:rsid w:val="00941FAF"/>
    <w:rsid w:val="009440FA"/>
    <w:rsid w:val="009445E5"/>
    <w:rsid w:val="00945AD8"/>
    <w:rsid w:val="00946DCE"/>
    <w:rsid w:val="009479E0"/>
    <w:rsid w:val="009523C8"/>
    <w:rsid w:val="00952965"/>
    <w:rsid w:val="00957610"/>
    <w:rsid w:val="0096233D"/>
    <w:rsid w:val="009623CA"/>
    <w:rsid w:val="00963D02"/>
    <w:rsid w:val="009640F5"/>
    <w:rsid w:val="0096675D"/>
    <w:rsid w:val="00971894"/>
    <w:rsid w:val="00973BD2"/>
    <w:rsid w:val="0097503E"/>
    <w:rsid w:val="00983A0E"/>
    <w:rsid w:val="00984BAE"/>
    <w:rsid w:val="009868AE"/>
    <w:rsid w:val="00987A78"/>
    <w:rsid w:val="009905B3"/>
    <w:rsid w:val="0099107B"/>
    <w:rsid w:val="00992400"/>
    <w:rsid w:val="00993368"/>
    <w:rsid w:val="009A18CD"/>
    <w:rsid w:val="009A441B"/>
    <w:rsid w:val="009B0252"/>
    <w:rsid w:val="009B140E"/>
    <w:rsid w:val="009B1483"/>
    <w:rsid w:val="009B53F9"/>
    <w:rsid w:val="009C423B"/>
    <w:rsid w:val="009C4D87"/>
    <w:rsid w:val="009D0324"/>
    <w:rsid w:val="009D313F"/>
    <w:rsid w:val="009D6039"/>
    <w:rsid w:val="009E5A20"/>
    <w:rsid w:val="009E732A"/>
    <w:rsid w:val="009F1AC4"/>
    <w:rsid w:val="009F7959"/>
    <w:rsid w:val="00A0552C"/>
    <w:rsid w:val="00A075B9"/>
    <w:rsid w:val="00A07DC9"/>
    <w:rsid w:val="00A12A43"/>
    <w:rsid w:val="00A145CA"/>
    <w:rsid w:val="00A2050C"/>
    <w:rsid w:val="00A22E7F"/>
    <w:rsid w:val="00A33D21"/>
    <w:rsid w:val="00A3784D"/>
    <w:rsid w:val="00A40E36"/>
    <w:rsid w:val="00A436C3"/>
    <w:rsid w:val="00A442D4"/>
    <w:rsid w:val="00A4748C"/>
    <w:rsid w:val="00A4752E"/>
    <w:rsid w:val="00A50611"/>
    <w:rsid w:val="00A54423"/>
    <w:rsid w:val="00A5542C"/>
    <w:rsid w:val="00A60E94"/>
    <w:rsid w:val="00A62762"/>
    <w:rsid w:val="00A6644E"/>
    <w:rsid w:val="00A71764"/>
    <w:rsid w:val="00A92B83"/>
    <w:rsid w:val="00A92FAF"/>
    <w:rsid w:val="00A9635E"/>
    <w:rsid w:val="00A9712A"/>
    <w:rsid w:val="00AA4B0C"/>
    <w:rsid w:val="00AC00C6"/>
    <w:rsid w:val="00AC0A16"/>
    <w:rsid w:val="00AC1AB0"/>
    <w:rsid w:val="00AC57BC"/>
    <w:rsid w:val="00AD67C9"/>
    <w:rsid w:val="00AD7E4C"/>
    <w:rsid w:val="00AE44C9"/>
    <w:rsid w:val="00AE4B91"/>
    <w:rsid w:val="00AE7849"/>
    <w:rsid w:val="00AF07BC"/>
    <w:rsid w:val="00AF2C96"/>
    <w:rsid w:val="00AF416D"/>
    <w:rsid w:val="00AF4688"/>
    <w:rsid w:val="00B06DDB"/>
    <w:rsid w:val="00B0779D"/>
    <w:rsid w:val="00B12426"/>
    <w:rsid w:val="00B16D70"/>
    <w:rsid w:val="00B23024"/>
    <w:rsid w:val="00B241CF"/>
    <w:rsid w:val="00B24BF8"/>
    <w:rsid w:val="00B252FF"/>
    <w:rsid w:val="00B30ACC"/>
    <w:rsid w:val="00B315E1"/>
    <w:rsid w:val="00B31C0E"/>
    <w:rsid w:val="00B34D99"/>
    <w:rsid w:val="00B436AD"/>
    <w:rsid w:val="00B43B1C"/>
    <w:rsid w:val="00B547FD"/>
    <w:rsid w:val="00B54FCE"/>
    <w:rsid w:val="00B5632E"/>
    <w:rsid w:val="00B56DA0"/>
    <w:rsid w:val="00B61EC1"/>
    <w:rsid w:val="00B6410F"/>
    <w:rsid w:val="00B6417C"/>
    <w:rsid w:val="00B7160B"/>
    <w:rsid w:val="00B77C47"/>
    <w:rsid w:val="00B85054"/>
    <w:rsid w:val="00B92A6C"/>
    <w:rsid w:val="00B93596"/>
    <w:rsid w:val="00B96FEC"/>
    <w:rsid w:val="00BA0D1F"/>
    <w:rsid w:val="00BA3410"/>
    <w:rsid w:val="00BB24D5"/>
    <w:rsid w:val="00BC33F6"/>
    <w:rsid w:val="00BD111A"/>
    <w:rsid w:val="00BD34DE"/>
    <w:rsid w:val="00BD449D"/>
    <w:rsid w:val="00BD4A76"/>
    <w:rsid w:val="00BD70F5"/>
    <w:rsid w:val="00BE0F55"/>
    <w:rsid w:val="00BE55B9"/>
    <w:rsid w:val="00BF0F16"/>
    <w:rsid w:val="00BF618B"/>
    <w:rsid w:val="00BF670E"/>
    <w:rsid w:val="00BF6AD8"/>
    <w:rsid w:val="00BF7E44"/>
    <w:rsid w:val="00C01089"/>
    <w:rsid w:val="00C015EF"/>
    <w:rsid w:val="00C01FF0"/>
    <w:rsid w:val="00C020C2"/>
    <w:rsid w:val="00C11A2D"/>
    <w:rsid w:val="00C137FC"/>
    <w:rsid w:val="00C151CB"/>
    <w:rsid w:val="00C1645B"/>
    <w:rsid w:val="00C20BBD"/>
    <w:rsid w:val="00C20D12"/>
    <w:rsid w:val="00C21D45"/>
    <w:rsid w:val="00C22BAC"/>
    <w:rsid w:val="00C237BC"/>
    <w:rsid w:val="00C24B1B"/>
    <w:rsid w:val="00C2555E"/>
    <w:rsid w:val="00C35747"/>
    <w:rsid w:val="00C37D11"/>
    <w:rsid w:val="00C44EF8"/>
    <w:rsid w:val="00C45EDF"/>
    <w:rsid w:val="00C531E3"/>
    <w:rsid w:val="00C6199C"/>
    <w:rsid w:val="00C66515"/>
    <w:rsid w:val="00C707D8"/>
    <w:rsid w:val="00C71C86"/>
    <w:rsid w:val="00C71F97"/>
    <w:rsid w:val="00C724A6"/>
    <w:rsid w:val="00C72D2E"/>
    <w:rsid w:val="00C82662"/>
    <w:rsid w:val="00C902F5"/>
    <w:rsid w:val="00C935DB"/>
    <w:rsid w:val="00C93741"/>
    <w:rsid w:val="00C967E0"/>
    <w:rsid w:val="00CA0E87"/>
    <w:rsid w:val="00CA21E9"/>
    <w:rsid w:val="00CA2E45"/>
    <w:rsid w:val="00CA2EAD"/>
    <w:rsid w:val="00CA6242"/>
    <w:rsid w:val="00CA68BA"/>
    <w:rsid w:val="00CB2AF8"/>
    <w:rsid w:val="00CB2B08"/>
    <w:rsid w:val="00CD01E9"/>
    <w:rsid w:val="00CD16EA"/>
    <w:rsid w:val="00CD29F4"/>
    <w:rsid w:val="00CD6067"/>
    <w:rsid w:val="00CD677A"/>
    <w:rsid w:val="00CE2A33"/>
    <w:rsid w:val="00CE6846"/>
    <w:rsid w:val="00CF43EA"/>
    <w:rsid w:val="00CF6302"/>
    <w:rsid w:val="00D00BC1"/>
    <w:rsid w:val="00D05BD2"/>
    <w:rsid w:val="00D06AD6"/>
    <w:rsid w:val="00D0770A"/>
    <w:rsid w:val="00D07F2E"/>
    <w:rsid w:val="00D1079E"/>
    <w:rsid w:val="00D11FF4"/>
    <w:rsid w:val="00D14109"/>
    <w:rsid w:val="00D16242"/>
    <w:rsid w:val="00D20C0C"/>
    <w:rsid w:val="00D27100"/>
    <w:rsid w:val="00D3217B"/>
    <w:rsid w:val="00D325B7"/>
    <w:rsid w:val="00D35E34"/>
    <w:rsid w:val="00D378AF"/>
    <w:rsid w:val="00D42AF4"/>
    <w:rsid w:val="00D460B8"/>
    <w:rsid w:val="00D4630A"/>
    <w:rsid w:val="00D47FC0"/>
    <w:rsid w:val="00D51EFA"/>
    <w:rsid w:val="00D53985"/>
    <w:rsid w:val="00D550E5"/>
    <w:rsid w:val="00D55FBD"/>
    <w:rsid w:val="00D56C93"/>
    <w:rsid w:val="00D57BCB"/>
    <w:rsid w:val="00D66694"/>
    <w:rsid w:val="00D67D67"/>
    <w:rsid w:val="00D71786"/>
    <w:rsid w:val="00D77B41"/>
    <w:rsid w:val="00D8039F"/>
    <w:rsid w:val="00D817A8"/>
    <w:rsid w:val="00D819EC"/>
    <w:rsid w:val="00D82C61"/>
    <w:rsid w:val="00D934AB"/>
    <w:rsid w:val="00D94E79"/>
    <w:rsid w:val="00DA0697"/>
    <w:rsid w:val="00DA2D06"/>
    <w:rsid w:val="00DA6E62"/>
    <w:rsid w:val="00DB33FB"/>
    <w:rsid w:val="00DC0DDB"/>
    <w:rsid w:val="00DC1D12"/>
    <w:rsid w:val="00DC4BB2"/>
    <w:rsid w:val="00DC54B0"/>
    <w:rsid w:val="00DC55B8"/>
    <w:rsid w:val="00DC5EB4"/>
    <w:rsid w:val="00DC7210"/>
    <w:rsid w:val="00DD0F6D"/>
    <w:rsid w:val="00DD3CF5"/>
    <w:rsid w:val="00DD4650"/>
    <w:rsid w:val="00DD6623"/>
    <w:rsid w:val="00DE1642"/>
    <w:rsid w:val="00DE4D8B"/>
    <w:rsid w:val="00DE66EE"/>
    <w:rsid w:val="00DE6E1C"/>
    <w:rsid w:val="00DE7C38"/>
    <w:rsid w:val="00DF4892"/>
    <w:rsid w:val="00DF5DA1"/>
    <w:rsid w:val="00DF6D9F"/>
    <w:rsid w:val="00E03511"/>
    <w:rsid w:val="00E0588E"/>
    <w:rsid w:val="00E110CC"/>
    <w:rsid w:val="00E14DDA"/>
    <w:rsid w:val="00E21358"/>
    <w:rsid w:val="00E21E1B"/>
    <w:rsid w:val="00E2291F"/>
    <w:rsid w:val="00E24D2D"/>
    <w:rsid w:val="00E312B7"/>
    <w:rsid w:val="00E34788"/>
    <w:rsid w:val="00E41F5B"/>
    <w:rsid w:val="00E4294E"/>
    <w:rsid w:val="00E44257"/>
    <w:rsid w:val="00E44851"/>
    <w:rsid w:val="00E44B47"/>
    <w:rsid w:val="00E56CB9"/>
    <w:rsid w:val="00E61DBA"/>
    <w:rsid w:val="00E6327B"/>
    <w:rsid w:val="00E6510A"/>
    <w:rsid w:val="00E66129"/>
    <w:rsid w:val="00E676B3"/>
    <w:rsid w:val="00E71083"/>
    <w:rsid w:val="00E71B29"/>
    <w:rsid w:val="00E8092D"/>
    <w:rsid w:val="00E866B5"/>
    <w:rsid w:val="00E91B24"/>
    <w:rsid w:val="00E92018"/>
    <w:rsid w:val="00E9433C"/>
    <w:rsid w:val="00E9594F"/>
    <w:rsid w:val="00E96272"/>
    <w:rsid w:val="00E97D42"/>
    <w:rsid w:val="00EA1C6F"/>
    <w:rsid w:val="00EA4913"/>
    <w:rsid w:val="00EA493F"/>
    <w:rsid w:val="00EA65E3"/>
    <w:rsid w:val="00EA6C12"/>
    <w:rsid w:val="00EB45D9"/>
    <w:rsid w:val="00EC0947"/>
    <w:rsid w:val="00EC3415"/>
    <w:rsid w:val="00EC351A"/>
    <w:rsid w:val="00EC44EB"/>
    <w:rsid w:val="00EC5A60"/>
    <w:rsid w:val="00EC6CD8"/>
    <w:rsid w:val="00EC6ED0"/>
    <w:rsid w:val="00ED2F04"/>
    <w:rsid w:val="00ED51D4"/>
    <w:rsid w:val="00EE1E85"/>
    <w:rsid w:val="00EE51C2"/>
    <w:rsid w:val="00EE6E4E"/>
    <w:rsid w:val="00F007EE"/>
    <w:rsid w:val="00F074DE"/>
    <w:rsid w:val="00F11EC2"/>
    <w:rsid w:val="00F151B4"/>
    <w:rsid w:val="00F1672B"/>
    <w:rsid w:val="00F17848"/>
    <w:rsid w:val="00F21FA3"/>
    <w:rsid w:val="00F22CB8"/>
    <w:rsid w:val="00F30007"/>
    <w:rsid w:val="00F316BF"/>
    <w:rsid w:val="00F31F51"/>
    <w:rsid w:val="00F359C8"/>
    <w:rsid w:val="00F35EE9"/>
    <w:rsid w:val="00F37A1F"/>
    <w:rsid w:val="00F400AD"/>
    <w:rsid w:val="00F41ACF"/>
    <w:rsid w:val="00F44052"/>
    <w:rsid w:val="00F55BA9"/>
    <w:rsid w:val="00F56946"/>
    <w:rsid w:val="00F64B02"/>
    <w:rsid w:val="00F64C69"/>
    <w:rsid w:val="00F709D8"/>
    <w:rsid w:val="00F71D45"/>
    <w:rsid w:val="00F861A8"/>
    <w:rsid w:val="00F92B75"/>
    <w:rsid w:val="00F96C6D"/>
    <w:rsid w:val="00FA1455"/>
    <w:rsid w:val="00FA2115"/>
    <w:rsid w:val="00FC117F"/>
    <w:rsid w:val="00FC2BB5"/>
    <w:rsid w:val="00FC3866"/>
    <w:rsid w:val="00FC4024"/>
    <w:rsid w:val="00FC6AE0"/>
    <w:rsid w:val="00FD1A6F"/>
    <w:rsid w:val="00FD2D2B"/>
    <w:rsid w:val="00FD6371"/>
    <w:rsid w:val="00FD67CA"/>
    <w:rsid w:val="00FE16CD"/>
    <w:rsid w:val="00FE69D1"/>
    <w:rsid w:val="00FE6CC0"/>
    <w:rsid w:val="01C441B0"/>
    <w:rsid w:val="01CE2046"/>
    <w:rsid w:val="049A06DF"/>
    <w:rsid w:val="05232972"/>
    <w:rsid w:val="05B00380"/>
    <w:rsid w:val="081F2E8F"/>
    <w:rsid w:val="0865549B"/>
    <w:rsid w:val="08B514EB"/>
    <w:rsid w:val="09427C59"/>
    <w:rsid w:val="09503D95"/>
    <w:rsid w:val="0B2B3899"/>
    <w:rsid w:val="0D5D6517"/>
    <w:rsid w:val="0D7A42B9"/>
    <w:rsid w:val="0D926C02"/>
    <w:rsid w:val="0E411406"/>
    <w:rsid w:val="0F6D3659"/>
    <w:rsid w:val="0FF7374B"/>
    <w:rsid w:val="113A42BF"/>
    <w:rsid w:val="138F0F67"/>
    <w:rsid w:val="144869A2"/>
    <w:rsid w:val="15586854"/>
    <w:rsid w:val="16010881"/>
    <w:rsid w:val="162A1E3E"/>
    <w:rsid w:val="171D6C02"/>
    <w:rsid w:val="174B374B"/>
    <w:rsid w:val="174D3B7F"/>
    <w:rsid w:val="17877ECE"/>
    <w:rsid w:val="18572636"/>
    <w:rsid w:val="190B20ED"/>
    <w:rsid w:val="191D2C61"/>
    <w:rsid w:val="1A0E2870"/>
    <w:rsid w:val="1D254AF9"/>
    <w:rsid w:val="1DE56E83"/>
    <w:rsid w:val="1FBA1ACB"/>
    <w:rsid w:val="1FC20E66"/>
    <w:rsid w:val="1FFB0E6E"/>
    <w:rsid w:val="201D06B4"/>
    <w:rsid w:val="20241DAE"/>
    <w:rsid w:val="205718FD"/>
    <w:rsid w:val="215D210B"/>
    <w:rsid w:val="2294609B"/>
    <w:rsid w:val="22B42FD0"/>
    <w:rsid w:val="22E91AB8"/>
    <w:rsid w:val="23FA19DE"/>
    <w:rsid w:val="24540E38"/>
    <w:rsid w:val="25100546"/>
    <w:rsid w:val="271B4F77"/>
    <w:rsid w:val="27F14A82"/>
    <w:rsid w:val="27FD7D6A"/>
    <w:rsid w:val="295A0C02"/>
    <w:rsid w:val="295A664C"/>
    <w:rsid w:val="296F2DFF"/>
    <w:rsid w:val="29DB2D85"/>
    <w:rsid w:val="2A1D4E54"/>
    <w:rsid w:val="2C03127A"/>
    <w:rsid w:val="2C1A06DE"/>
    <w:rsid w:val="2C327D1D"/>
    <w:rsid w:val="2C691DB4"/>
    <w:rsid w:val="2C6E145D"/>
    <w:rsid w:val="2CC56A65"/>
    <w:rsid w:val="2D8D6CB1"/>
    <w:rsid w:val="2D9267B5"/>
    <w:rsid w:val="2E136DC0"/>
    <w:rsid w:val="2FF755A4"/>
    <w:rsid w:val="30372B5F"/>
    <w:rsid w:val="310239DB"/>
    <w:rsid w:val="310C11F0"/>
    <w:rsid w:val="321B33DD"/>
    <w:rsid w:val="32D85325"/>
    <w:rsid w:val="331318E8"/>
    <w:rsid w:val="33EC0F8E"/>
    <w:rsid w:val="34142B32"/>
    <w:rsid w:val="34625BA2"/>
    <w:rsid w:val="34B22844"/>
    <w:rsid w:val="362047C4"/>
    <w:rsid w:val="363A4260"/>
    <w:rsid w:val="36ED5F15"/>
    <w:rsid w:val="36FF7973"/>
    <w:rsid w:val="37013E8A"/>
    <w:rsid w:val="38375B84"/>
    <w:rsid w:val="3A2B20D1"/>
    <w:rsid w:val="3B3764CB"/>
    <w:rsid w:val="3C402CB1"/>
    <w:rsid w:val="3D1D1F29"/>
    <w:rsid w:val="3D660CD3"/>
    <w:rsid w:val="3D926699"/>
    <w:rsid w:val="3EE945A7"/>
    <w:rsid w:val="3FC430E9"/>
    <w:rsid w:val="42C56A0C"/>
    <w:rsid w:val="42E85E5C"/>
    <w:rsid w:val="44504909"/>
    <w:rsid w:val="46CF46C5"/>
    <w:rsid w:val="471D07E6"/>
    <w:rsid w:val="472E4C6C"/>
    <w:rsid w:val="47AC1A45"/>
    <w:rsid w:val="47CA1C16"/>
    <w:rsid w:val="47F0291E"/>
    <w:rsid w:val="480851E1"/>
    <w:rsid w:val="4A0B58E6"/>
    <w:rsid w:val="4A5D3122"/>
    <w:rsid w:val="4CEA2D03"/>
    <w:rsid w:val="4DCC5F05"/>
    <w:rsid w:val="4DEA5C96"/>
    <w:rsid w:val="4DF92F3A"/>
    <w:rsid w:val="4E7D1F72"/>
    <w:rsid w:val="4F487A6E"/>
    <w:rsid w:val="4FA267AF"/>
    <w:rsid w:val="50F029A0"/>
    <w:rsid w:val="51E816CF"/>
    <w:rsid w:val="52637F5D"/>
    <w:rsid w:val="532F4CC9"/>
    <w:rsid w:val="5370574E"/>
    <w:rsid w:val="53A67E12"/>
    <w:rsid w:val="554531DC"/>
    <w:rsid w:val="55B442C9"/>
    <w:rsid w:val="578E72E7"/>
    <w:rsid w:val="579D58E4"/>
    <w:rsid w:val="595727B3"/>
    <w:rsid w:val="597A18C0"/>
    <w:rsid w:val="59AA0909"/>
    <w:rsid w:val="5C2100D7"/>
    <w:rsid w:val="5C625DAF"/>
    <w:rsid w:val="5E8217C8"/>
    <w:rsid w:val="5EA10262"/>
    <w:rsid w:val="5EB6070F"/>
    <w:rsid w:val="5FAB3509"/>
    <w:rsid w:val="60080BB9"/>
    <w:rsid w:val="603C7BB5"/>
    <w:rsid w:val="604954A0"/>
    <w:rsid w:val="60654DCB"/>
    <w:rsid w:val="6116580D"/>
    <w:rsid w:val="63181D18"/>
    <w:rsid w:val="63490FE7"/>
    <w:rsid w:val="63A4247F"/>
    <w:rsid w:val="68637A37"/>
    <w:rsid w:val="68D610EB"/>
    <w:rsid w:val="69123B8D"/>
    <w:rsid w:val="6917032D"/>
    <w:rsid w:val="69717D23"/>
    <w:rsid w:val="69791EFA"/>
    <w:rsid w:val="69A57C44"/>
    <w:rsid w:val="69BF2AEF"/>
    <w:rsid w:val="69D858B6"/>
    <w:rsid w:val="6B8607D1"/>
    <w:rsid w:val="6BFC0FA4"/>
    <w:rsid w:val="6C2C69A0"/>
    <w:rsid w:val="6C963596"/>
    <w:rsid w:val="6CE36E6A"/>
    <w:rsid w:val="6DDE3AF5"/>
    <w:rsid w:val="6E231007"/>
    <w:rsid w:val="6E4B1EF7"/>
    <w:rsid w:val="6E520115"/>
    <w:rsid w:val="6E9412DE"/>
    <w:rsid w:val="6F17333E"/>
    <w:rsid w:val="70210287"/>
    <w:rsid w:val="70674F88"/>
    <w:rsid w:val="7121406F"/>
    <w:rsid w:val="717A58C6"/>
    <w:rsid w:val="71D057B4"/>
    <w:rsid w:val="71F5229F"/>
    <w:rsid w:val="72455365"/>
    <w:rsid w:val="74F0629D"/>
    <w:rsid w:val="750674C3"/>
    <w:rsid w:val="766C3E67"/>
    <w:rsid w:val="77FF5A0E"/>
    <w:rsid w:val="7A7D79D9"/>
    <w:rsid w:val="7AF05814"/>
    <w:rsid w:val="7BE00C01"/>
    <w:rsid w:val="7BE43407"/>
    <w:rsid w:val="7CA822B8"/>
    <w:rsid w:val="7CE627D7"/>
    <w:rsid w:val="7ED931EA"/>
    <w:rsid w:val="7F802B7C"/>
    <w:rsid w:val="7FD83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AU" w:eastAsia="en-US" w:bidi="ar-SA"/>
    </w:rPr>
  </w:style>
  <w:style w:type="paragraph" w:styleId="2">
    <w:name w:val="heading 1"/>
    <w:basedOn w:val="1"/>
    <w:next w:val="1"/>
    <w:link w:val="15"/>
    <w:qFormat/>
    <w:uiPriority w:val="9"/>
    <w:pPr>
      <w:keepNext/>
      <w:keepLines/>
      <w:spacing w:before="240" w:after="0"/>
      <w:outlineLvl w:val="0"/>
    </w:pPr>
    <w:rPr>
      <w:rFonts w:eastAsiaTheme="majorEastAsia" w:cstheme="majorBidi"/>
      <w:b/>
      <w:sz w:val="28"/>
      <w:szCs w:val="32"/>
      <w:u w:val="single"/>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5"/>
    <w:unhideWhenUsed/>
    <w:uiPriority w:val="99"/>
    <w:pPr>
      <w:tabs>
        <w:tab w:val="center" w:pos="4153"/>
        <w:tab w:val="right" w:pos="8306"/>
      </w:tabs>
      <w:snapToGrid w:val="0"/>
      <w:spacing w:line="240" w:lineRule="auto"/>
    </w:pPr>
    <w:rPr>
      <w:sz w:val="18"/>
      <w:szCs w:val="18"/>
    </w:rPr>
  </w:style>
  <w:style w:type="paragraph" w:styleId="7">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20"/>
    <w:rPr>
      <w:i/>
      <w:iCs/>
    </w:rPr>
  </w:style>
  <w:style w:type="character" w:styleId="14">
    <w:name w:val="Hyperlink"/>
    <w:basedOn w:val="12"/>
    <w:unhideWhenUsed/>
    <w:uiPriority w:val="99"/>
    <w:rPr>
      <w:color w:val="0000FF" w:themeColor="hyperlink"/>
      <w:u w:val="single"/>
    </w:rPr>
  </w:style>
  <w:style w:type="character" w:customStyle="1" w:styleId="15">
    <w:name w:val="标题 1 字符"/>
    <w:basedOn w:val="12"/>
    <w:link w:val="2"/>
    <w:qFormat/>
    <w:uiPriority w:val="9"/>
    <w:rPr>
      <w:rFonts w:eastAsiaTheme="majorEastAsia" w:cstheme="majorBidi"/>
      <w:b/>
      <w:kern w:val="0"/>
      <w:sz w:val="28"/>
      <w:szCs w:val="32"/>
      <w:u w:val="single"/>
      <w:lang w:val="en-AU" w:eastAsia="en-US"/>
    </w:rPr>
  </w:style>
  <w:style w:type="character" w:customStyle="1" w:styleId="16">
    <w:name w:val="标题 2 字符"/>
    <w:basedOn w:val="12"/>
    <w:link w:val="3"/>
    <w:semiHidden/>
    <w:qFormat/>
    <w:uiPriority w:val="9"/>
    <w:rPr>
      <w:rFonts w:asciiTheme="majorHAnsi" w:hAnsiTheme="majorHAnsi" w:eastAsiaTheme="majorEastAsia" w:cstheme="majorBidi"/>
      <w:b/>
      <w:bCs/>
      <w:kern w:val="0"/>
      <w:sz w:val="32"/>
      <w:szCs w:val="32"/>
      <w:lang w:val="en-AU" w:eastAsia="en-US"/>
    </w:rPr>
  </w:style>
  <w:style w:type="character" w:customStyle="1" w:styleId="17">
    <w:name w:val="Subtle Emphasis"/>
    <w:basedOn w:val="12"/>
    <w:qFormat/>
    <w:uiPriority w:val="19"/>
    <w:rPr>
      <w:i/>
      <w:iCs/>
      <w:color w:val="3F3F3F" w:themeColor="text1" w:themeTint="BF"/>
    </w:rPr>
  </w:style>
  <w:style w:type="character" w:customStyle="1" w:styleId="18">
    <w:name w:val="标题 3 字符"/>
    <w:basedOn w:val="12"/>
    <w:link w:val="4"/>
    <w:semiHidden/>
    <w:qFormat/>
    <w:uiPriority w:val="9"/>
    <w:rPr>
      <w:b/>
      <w:bCs/>
      <w:kern w:val="0"/>
      <w:sz w:val="32"/>
      <w:szCs w:val="32"/>
      <w:lang w:val="en-AU" w:eastAsia="en-US"/>
    </w:rPr>
  </w:style>
  <w:style w:type="paragraph" w:customStyle="1" w:styleId="19">
    <w:name w:val="TOC Heading"/>
    <w:basedOn w:val="2"/>
    <w:next w:val="1"/>
    <w:unhideWhenUsed/>
    <w:qFormat/>
    <w:uiPriority w:val="39"/>
    <w:pPr>
      <w:outlineLvl w:val="9"/>
    </w:pPr>
    <w:rPr>
      <w:rFonts w:asciiTheme="majorHAnsi" w:hAnsiTheme="majorHAnsi"/>
      <w:b w:val="0"/>
      <w:color w:val="366091" w:themeColor="accent1" w:themeShade="BF"/>
      <w:sz w:val="32"/>
      <w:u w:val="none"/>
      <w:lang w:val="en-US"/>
    </w:rPr>
  </w:style>
  <w:style w:type="paragraph" w:styleId="20">
    <w:name w:val="List Paragraph"/>
    <w:basedOn w:val="1"/>
    <w:qFormat/>
    <w:uiPriority w:val="34"/>
    <w:pPr>
      <w:ind w:firstLine="420" w:firstLineChars="200"/>
    </w:pPr>
  </w:style>
  <w:style w:type="paragraph" w:customStyle="1" w:styleId="21">
    <w:name w:val="tgt"/>
    <w:basedOn w:val="1"/>
    <w:qFormat/>
    <w:uiPriority w:val="0"/>
    <w:pPr>
      <w:spacing w:before="100" w:beforeAutospacing="1" w:after="100" w:afterAutospacing="1" w:line="240" w:lineRule="auto"/>
    </w:pPr>
    <w:rPr>
      <w:rFonts w:ascii="宋体" w:hAnsi="宋体" w:eastAsia="宋体" w:cs="宋体"/>
      <w:sz w:val="24"/>
      <w:szCs w:val="24"/>
      <w:lang w:val="en-US" w:eastAsia="zh-CN"/>
    </w:rPr>
  </w:style>
  <w:style w:type="character" w:customStyle="1" w:styleId="22">
    <w:name w:val="tgt1"/>
    <w:basedOn w:val="12"/>
    <w:qFormat/>
    <w:uiPriority w:val="0"/>
  </w:style>
  <w:style w:type="character" w:customStyle="1" w:styleId="23">
    <w:name w:val="src"/>
    <w:basedOn w:val="12"/>
    <w:uiPriority w:val="0"/>
  </w:style>
  <w:style w:type="character" w:customStyle="1" w:styleId="24">
    <w:name w:val="页眉 字符"/>
    <w:basedOn w:val="12"/>
    <w:link w:val="7"/>
    <w:uiPriority w:val="99"/>
    <w:rPr>
      <w:kern w:val="0"/>
      <w:sz w:val="18"/>
      <w:szCs w:val="18"/>
      <w:lang w:val="en-AU" w:eastAsia="en-US"/>
    </w:rPr>
  </w:style>
  <w:style w:type="character" w:customStyle="1" w:styleId="25">
    <w:name w:val="页脚 字符"/>
    <w:basedOn w:val="12"/>
    <w:link w:val="6"/>
    <w:qFormat/>
    <w:uiPriority w:val="99"/>
    <w:rPr>
      <w:kern w:val="0"/>
      <w:sz w:val="18"/>
      <w:szCs w:val="18"/>
      <w:lang w:val="en-AU" w:eastAsia="en-US"/>
    </w:rPr>
  </w:style>
  <w:style w:type="paragraph" w:customStyle="1" w:styleId="26">
    <w:name w:val="Bibliography"/>
    <w:basedOn w:val="1"/>
    <w:next w:val="1"/>
    <w:unhideWhenUsed/>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7B2BDE-69BA-40DC-8D81-E9E769F663F7}">
  <ds:schemaRefs/>
</ds:datastoreItem>
</file>

<file path=docProps/app.xml><?xml version="1.0" encoding="utf-8"?>
<Properties xmlns="http://schemas.openxmlformats.org/officeDocument/2006/extended-properties" xmlns:vt="http://schemas.openxmlformats.org/officeDocument/2006/docPropsVTypes">
  <Template>Normal</Template>
  <Pages>11</Pages>
  <Words>2485</Words>
  <Characters>14165</Characters>
  <Lines>118</Lines>
  <Paragraphs>33</Paragraphs>
  <TotalTime>3</TotalTime>
  <ScaleCrop>false</ScaleCrop>
  <LinksUpToDate>false</LinksUpToDate>
  <CharactersWithSpaces>16617</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2020-09-20T03:37:00Z</dcterms:created>
  <dc:creator>Viettrung Luong</dc:creator>
  <cp:lastModifiedBy>Ａmelia</cp:lastModifiedBy>
  <dcterms:modified xsi:type="dcterms:W3CDTF">2020-10-30T09:00:47Z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