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0046B" w14:textId="77777777" w:rsidR="00597F29" w:rsidRPr="00804F8A" w:rsidRDefault="00597F29" w:rsidP="00597F29">
      <w:pPr>
        <w:pStyle w:val="Heading1"/>
        <w:spacing w:before="0" w:line="276" w:lineRule="auto"/>
        <w:jc w:val="both"/>
        <w:rPr>
          <w:rFonts w:ascii="Times New Roman" w:hAnsi="Times New Roman" w:cs="Times New Roman"/>
          <w:color w:val="auto"/>
        </w:rPr>
      </w:pPr>
      <w:r w:rsidRPr="00804F8A">
        <w:rPr>
          <w:rFonts w:ascii="Times New Roman" w:hAnsi="Times New Roman" w:cs="Times New Roman"/>
          <w:color w:val="auto"/>
        </w:rPr>
        <w:t xml:space="preserve">  </w:t>
      </w:r>
      <w:bookmarkStart w:id="0" w:name="_Toc169518030"/>
      <w:bookmarkStart w:id="1" w:name="_Toc178405340"/>
      <w:bookmarkStart w:id="2" w:name="_Toc178491796"/>
      <w:bookmarkStart w:id="3" w:name="_Toc178491844"/>
      <w:bookmarkStart w:id="4" w:name="_Toc178497313"/>
      <w:r w:rsidRPr="00804F8A">
        <w:rPr>
          <w:rFonts w:ascii="Times New Roman" w:hAnsi="Times New Roman" w:cs="Times New Roman"/>
          <w:color w:val="auto"/>
        </w:rPr>
        <w:t>Methods</w:t>
      </w:r>
      <w:bookmarkEnd w:id="0"/>
      <w:bookmarkEnd w:id="1"/>
      <w:bookmarkEnd w:id="2"/>
      <w:bookmarkEnd w:id="3"/>
      <w:bookmarkEnd w:id="4"/>
    </w:p>
    <w:p w14:paraId="40565523" w14:textId="77777777" w:rsidR="00597F29" w:rsidRPr="00804F8A" w:rsidRDefault="00597F29" w:rsidP="00597F29">
      <w:pPr>
        <w:pStyle w:val="Heading2"/>
        <w:spacing w:line="276" w:lineRule="auto"/>
        <w:jc w:val="both"/>
        <w:rPr>
          <w:rFonts w:ascii="Times New Roman" w:hAnsi="Times New Roman" w:cs="Times New Roman"/>
          <w:color w:val="auto"/>
        </w:rPr>
      </w:pPr>
      <w:r w:rsidRPr="00804F8A">
        <w:rPr>
          <w:rFonts w:ascii="Times New Roman" w:hAnsi="Times New Roman" w:cs="Times New Roman"/>
          <w:color w:val="auto"/>
        </w:rPr>
        <w:t xml:space="preserve">  </w:t>
      </w:r>
      <w:bookmarkStart w:id="5" w:name="_Toc169518031"/>
      <w:bookmarkStart w:id="6" w:name="_Toc178405341"/>
      <w:bookmarkStart w:id="7" w:name="_Toc178491797"/>
      <w:bookmarkStart w:id="8" w:name="_Toc178491845"/>
      <w:bookmarkStart w:id="9" w:name="_Toc178497314"/>
      <w:r w:rsidRPr="00804F8A">
        <w:rPr>
          <w:rFonts w:ascii="Times New Roman" w:hAnsi="Times New Roman" w:cs="Times New Roman"/>
          <w:color w:val="auto"/>
        </w:rPr>
        <w:t>Study site</w:t>
      </w:r>
      <w:bookmarkEnd w:id="5"/>
      <w:bookmarkEnd w:id="6"/>
      <w:bookmarkEnd w:id="7"/>
      <w:bookmarkEnd w:id="8"/>
      <w:bookmarkEnd w:id="9"/>
    </w:p>
    <w:p w14:paraId="4B0CF881" w14:textId="77777777" w:rsidR="00597F29" w:rsidRPr="00A2245A" w:rsidRDefault="00597F29" w:rsidP="00597F29">
      <w:pPr>
        <w:spacing w:after="0" w:line="360" w:lineRule="auto"/>
        <w:jc w:val="both"/>
        <w:rPr>
          <w:color w:val="auto"/>
        </w:rPr>
      </w:pPr>
      <w:r w:rsidRPr="003D62EB">
        <w:rPr>
          <w:noProof/>
        </w:rPr>
        <w:drawing>
          <wp:anchor distT="0" distB="0" distL="114300" distR="114300" simplePos="0" relativeHeight="251659264" behindDoc="0" locked="0" layoutInCell="1" allowOverlap="1" wp14:anchorId="5174D922" wp14:editId="0ABADF65">
            <wp:simplePos x="0" y="0"/>
            <wp:positionH relativeFrom="margin">
              <wp:posOffset>-2540</wp:posOffset>
            </wp:positionH>
            <wp:positionV relativeFrom="paragraph">
              <wp:posOffset>3063875</wp:posOffset>
            </wp:positionV>
            <wp:extent cx="5731510" cy="3403600"/>
            <wp:effectExtent l="0" t="0" r="2540" b="6350"/>
            <wp:wrapSquare wrapText="bothSides"/>
            <wp:docPr id="1068321710" name="Picture 1" descr="A map of the river&#10;&#10;Description automatically generated">
              <a:extLst xmlns:a="http://schemas.openxmlformats.org/drawingml/2006/main">
                <a:ext uri="{FF2B5EF4-FFF2-40B4-BE49-F238E27FC236}">
                  <a16:creationId xmlns:a16="http://schemas.microsoft.com/office/drawing/2014/main" id="{BAC936DE-269E-354F-B99F-F1EE614845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321710" name="Picture 1" descr="A map of the river&#10;&#10;Description automatically generated">
                      <a:extLst>
                        <a:ext uri="{FF2B5EF4-FFF2-40B4-BE49-F238E27FC236}">
                          <a16:creationId xmlns:a16="http://schemas.microsoft.com/office/drawing/2014/main" id="{BAC936DE-269E-354F-B99F-F1EE61484568}"/>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403600"/>
                    </a:xfrm>
                    <a:prstGeom prst="rect">
                      <a:avLst/>
                    </a:prstGeom>
                  </pic:spPr>
                </pic:pic>
              </a:graphicData>
            </a:graphic>
            <wp14:sizeRelV relativeFrom="margin">
              <wp14:pctHeight>0</wp14:pctHeight>
            </wp14:sizeRelV>
          </wp:anchor>
        </w:drawing>
      </w:r>
      <w:r w:rsidRPr="003D62EB">
        <w:t>The study site comprises a system of saline lagoons that are part of the Llanelli Wildfowl and Wetlands Trust (WWT) Centre at 51.6650° N, 4.1252° W. A conservation area designated for the protection of habitats that support bird diversity within the Burry inlet on the Loughor estuary, South Wales, UK</w:t>
      </w:r>
      <w:r>
        <w:t xml:space="preserve"> (</w:t>
      </w:r>
      <w:r w:rsidRPr="001178CC">
        <w:fldChar w:fldCharType="begin"/>
      </w:r>
      <w:r w:rsidRPr="001178CC">
        <w:instrText xml:space="preserve"> REF _Ref178491267 \h  \* MERGEFORMAT </w:instrText>
      </w:r>
      <w:r w:rsidRPr="001178CC">
        <w:fldChar w:fldCharType="separate"/>
      </w:r>
      <w:r w:rsidRPr="006A3E1F">
        <w:rPr>
          <w:color w:val="auto"/>
        </w:rPr>
        <w:t xml:space="preserve">Figure </w:t>
      </w:r>
      <w:r w:rsidRPr="006A3E1F">
        <w:rPr>
          <w:noProof/>
          <w:color w:val="auto"/>
        </w:rPr>
        <w:t>10.1</w:t>
      </w:r>
      <w:r w:rsidRPr="001178CC">
        <w:fldChar w:fldCharType="end"/>
      </w:r>
      <w:r w:rsidRPr="001178CC">
        <w:t>)</w:t>
      </w:r>
      <w:r w:rsidRPr="003D62EB">
        <w:t>. Saline lagoons where the sampling was conducted were artificially created from salt marsh habitat in 1998 to improve fish stocks in the area and attract coastal and migratory bird populations. These lagoons are classified as isolated as they are separated from the sea for the majority of the month</w:t>
      </w:r>
      <w:r>
        <w:t>.</w:t>
      </w:r>
      <w:r w:rsidRPr="003D62EB">
        <w:t xml:space="preserve"> </w:t>
      </w:r>
      <w:r>
        <w:t>S</w:t>
      </w:r>
      <w:r w:rsidRPr="003D62EB">
        <w:t xml:space="preserve">ea water only enters the lagoons by overtopping during high spring tide (&gt; 8.2 m) or ground water seepage, they also typically have variable salinity that is often low </w:t>
      </w:r>
      <w:sdt>
        <w:sdtPr>
          <w:tag w:val="MENDELEY_CITATION_v3_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"/>
          <w:id w:val="876968998"/>
          <w:placeholder>
            <w:docPart w:val="221F86B0410349F99608F3CABA922BBD"/>
          </w:placeholder>
        </w:sdtPr>
        <w:sdtContent>
          <w:r w:rsidRPr="00987FA3">
            <w:t>(Downie, 1996; Joint Nature Conservation Committee, 2019)</w:t>
          </w:r>
        </w:sdtContent>
      </w:sdt>
      <w:r w:rsidRPr="003D62EB">
        <w:t>. The lagoons are surrounded by saltmarsh habitat and to the north is a 2km sea wall, which prevents any landward migration of marsh vegetation.</w:t>
      </w:r>
      <w:bookmarkStart w:id="10" w:name="_Ref175071383"/>
    </w:p>
    <w:p w14:paraId="4BA65011" w14:textId="77777777" w:rsidR="00597F29" w:rsidRDefault="00597F29" w:rsidP="00597F29">
      <w:pPr>
        <w:spacing w:before="240" w:after="0" w:line="360" w:lineRule="auto"/>
        <w:jc w:val="both"/>
        <w:rPr>
          <w:b/>
          <w:bCs/>
          <w:i/>
          <w:iCs/>
          <w:color w:val="auto"/>
          <w:sz w:val="22"/>
          <w:szCs w:val="22"/>
        </w:rPr>
      </w:pPr>
    </w:p>
    <w:p w14:paraId="465A88E6" w14:textId="77777777" w:rsidR="00597F29" w:rsidRPr="00804F8A" w:rsidRDefault="00597F29" w:rsidP="00597F29">
      <w:pPr>
        <w:spacing w:after="0" w:line="360" w:lineRule="auto"/>
        <w:jc w:val="both"/>
        <w:rPr>
          <w:b/>
          <w:bCs/>
          <w:i/>
          <w:iCs/>
          <w:color w:val="auto"/>
          <w:sz w:val="22"/>
          <w:szCs w:val="22"/>
        </w:rPr>
      </w:pPr>
      <w:bookmarkStart w:id="11" w:name="_Ref178491267"/>
      <w:bookmarkStart w:id="12" w:name="_Toc178405022"/>
      <w:r w:rsidRPr="00804F8A">
        <w:rPr>
          <w:b/>
          <w:bCs/>
          <w:i/>
          <w:iCs/>
          <w:color w:val="auto"/>
          <w:sz w:val="22"/>
          <w:szCs w:val="22"/>
        </w:rPr>
        <w:t xml:space="preserve">Figure </w:t>
      </w:r>
      <w:r>
        <w:rPr>
          <w:b/>
          <w:bCs/>
          <w:i/>
          <w:iCs/>
          <w:color w:val="auto"/>
          <w:sz w:val="22"/>
          <w:szCs w:val="22"/>
        </w:rPr>
        <w:fldChar w:fldCharType="begin"/>
      </w:r>
      <w:r>
        <w:rPr>
          <w:b/>
          <w:bCs/>
          <w:i/>
          <w:iCs/>
          <w:color w:val="auto"/>
          <w:sz w:val="22"/>
          <w:szCs w:val="22"/>
        </w:rPr>
        <w:instrText xml:space="preserve"> STYLEREF 1 \s </w:instrText>
      </w:r>
      <w:r>
        <w:rPr>
          <w:b/>
          <w:bCs/>
          <w:i/>
          <w:iCs/>
          <w:color w:val="auto"/>
          <w:sz w:val="22"/>
          <w:szCs w:val="22"/>
        </w:rPr>
        <w:fldChar w:fldCharType="separate"/>
      </w:r>
      <w:r>
        <w:rPr>
          <w:b/>
          <w:bCs/>
          <w:i/>
          <w:iCs/>
          <w:noProof/>
          <w:color w:val="auto"/>
          <w:sz w:val="22"/>
          <w:szCs w:val="22"/>
        </w:rPr>
        <w:t>10</w:t>
      </w:r>
      <w:r>
        <w:rPr>
          <w:b/>
          <w:bCs/>
          <w:i/>
          <w:iCs/>
          <w:color w:val="auto"/>
          <w:sz w:val="22"/>
          <w:szCs w:val="22"/>
        </w:rPr>
        <w:fldChar w:fldCharType="end"/>
      </w:r>
      <w:r>
        <w:rPr>
          <w:b/>
          <w:bCs/>
          <w:i/>
          <w:iCs/>
          <w:color w:val="auto"/>
          <w:sz w:val="22"/>
          <w:szCs w:val="22"/>
        </w:rPr>
        <w:t>.</w:t>
      </w:r>
      <w:r>
        <w:rPr>
          <w:b/>
          <w:bCs/>
          <w:i/>
          <w:iCs/>
          <w:color w:val="auto"/>
          <w:sz w:val="22"/>
          <w:szCs w:val="22"/>
        </w:rPr>
        <w:fldChar w:fldCharType="begin"/>
      </w:r>
      <w:r>
        <w:rPr>
          <w:b/>
          <w:bCs/>
          <w:i/>
          <w:iCs/>
          <w:color w:val="auto"/>
          <w:sz w:val="22"/>
          <w:szCs w:val="22"/>
        </w:rPr>
        <w:instrText xml:space="preserve"> SEQ Figure \* ARABIC \s 1 </w:instrText>
      </w:r>
      <w:r>
        <w:rPr>
          <w:b/>
          <w:bCs/>
          <w:i/>
          <w:iCs/>
          <w:color w:val="auto"/>
          <w:sz w:val="22"/>
          <w:szCs w:val="22"/>
        </w:rPr>
        <w:fldChar w:fldCharType="separate"/>
      </w:r>
      <w:r>
        <w:rPr>
          <w:b/>
          <w:bCs/>
          <w:i/>
          <w:iCs/>
          <w:noProof/>
          <w:color w:val="auto"/>
          <w:sz w:val="22"/>
          <w:szCs w:val="22"/>
        </w:rPr>
        <w:t>1</w:t>
      </w:r>
      <w:r>
        <w:rPr>
          <w:b/>
          <w:bCs/>
          <w:i/>
          <w:iCs/>
          <w:color w:val="auto"/>
          <w:sz w:val="22"/>
          <w:szCs w:val="22"/>
        </w:rPr>
        <w:fldChar w:fldCharType="end"/>
      </w:r>
      <w:bookmarkEnd w:id="10"/>
      <w:bookmarkEnd w:id="11"/>
      <w:r w:rsidRPr="00804F8A">
        <w:rPr>
          <w:b/>
          <w:bCs/>
          <w:i/>
          <w:iCs/>
          <w:color w:val="auto"/>
          <w:sz w:val="22"/>
          <w:szCs w:val="22"/>
        </w:rPr>
        <w:t xml:space="preserve"> Map of Llanelli WWT and surrounding area</w:t>
      </w:r>
      <w:bookmarkEnd w:id="12"/>
    </w:p>
    <w:p w14:paraId="1A42A88A" w14:textId="77777777" w:rsidR="00597F29" w:rsidRPr="00804F8A" w:rsidRDefault="00597F29" w:rsidP="00597F29">
      <w:pPr>
        <w:pStyle w:val="Caption"/>
        <w:spacing w:after="0" w:line="360" w:lineRule="auto"/>
        <w:jc w:val="both"/>
        <w:rPr>
          <w:color w:val="auto"/>
          <w:sz w:val="22"/>
          <w:szCs w:val="22"/>
        </w:rPr>
      </w:pPr>
      <w:r w:rsidRPr="00804F8A">
        <w:rPr>
          <w:color w:val="auto"/>
          <w:sz w:val="22"/>
          <w:szCs w:val="22"/>
        </w:rPr>
        <w:t>Our study site, the Llanelli Wildfowl and Wetland Trust (WWT) is located in Llanelli, on the Loughor estuary, South Wales, UK (51.6650° N, 4.1252°W).The wetlands here are part of the Burry Inlet Site of Special Scientific Interest, indicated by the spotted line at the sea-land connection of the Loughor estuary.</w:t>
      </w:r>
    </w:p>
    <w:p w14:paraId="0A486677" w14:textId="77777777" w:rsidR="00597F29" w:rsidRPr="00CD2646" w:rsidRDefault="00597F29" w:rsidP="00597F29">
      <w:pPr>
        <w:keepNext/>
        <w:spacing w:line="360" w:lineRule="auto"/>
        <w:jc w:val="both"/>
      </w:pPr>
      <w:r w:rsidRPr="00CD2646">
        <w:rPr>
          <w:noProof/>
        </w:rPr>
        <w:lastRenderedPageBreak/>
        <w:drawing>
          <wp:anchor distT="0" distB="0" distL="114300" distR="114300" simplePos="0" relativeHeight="251660288" behindDoc="1" locked="0" layoutInCell="1" allowOverlap="1" wp14:anchorId="3E18EAB3" wp14:editId="40BAEF02">
            <wp:simplePos x="0" y="0"/>
            <wp:positionH relativeFrom="margin">
              <wp:posOffset>3810</wp:posOffset>
            </wp:positionH>
            <wp:positionV relativeFrom="paragraph">
              <wp:posOffset>2681605</wp:posOffset>
            </wp:positionV>
            <wp:extent cx="5727700" cy="3784600"/>
            <wp:effectExtent l="0" t="0" r="0" b="0"/>
            <wp:wrapNone/>
            <wp:docPr id="2" name="Picture 1" descr="A map of a bird&#10;&#10;Description automatically generated">
              <a:extLst xmlns:a="http://schemas.openxmlformats.org/drawingml/2006/main">
                <a:ext uri="{FF2B5EF4-FFF2-40B4-BE49-F238E27FC236}">
                  <a16:creationId xmlns:a16="http://schemas.microsoft.com/office/drawing/2014/main" id="{C8B7BFCA-4F6F-26EF-71AA-E80316F28C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map of a bird&#10;&#10;Description automatically generated">
                      <a:extLst>
                        <a:ext uri="{FF2B5EF4-FFF2-40B4-BE49-F238E27FC236}">
                          <a16:creationId xmlns:a16="http://schemas.microsoft.com/office/drawing/2014/main" id="{C8B7BFCA-4F6F-26EF-71AA-E80316F28C22}"/>
                        </a:ext>
                      </a:extLst>
                    </pic:cNvPr>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3784600"/>
                    </a:xfrm>
                    <a:prstGeom prst="rect">
                      <a:avLst/>
                    </a:prstGeom>
                    <a:noFill/>
                  </pic:spPr>
                </pic:pic>
              </a:graphicData>
            </a:graphic>
            <wp14:sizeRelH relativeFrom="page">
              <wp14:pctWidth>0</wp14:pctWidth>
            </wp14:sizeRelH>
            <wp14:sizeRelV relativeFrom="page">
              <wp14:pctHeight>0</wp14:pctHeight>
            </wp14:sizeRelV>
          </wp:anchor>
        </w:drawing>
      </w:r>
      <w:r w:rsidRPr="00CD2646">
        <w:t>The three lagoons studied have a combined area of 45,600m2. Two larger lagoons: the lookout side lagoon and the sea-side lagoon (LSL and SSL respectively), are both approximately 20,000m</w:t>
      </w:r>
      <w:r w:rsidRPr="00CD2646">
        <w:rPr>
          <w:vertAlign w:val="superscript"/>
        </w:rPr>
        <w:t xml:space="preserve">2 </w:t>
      </w:r>
      <w:r w:rsidRPr="00CD2646">
        <w:t xml:space="preserve">and have a drainage point, they are also connected by a small gap in the barrier between them that formed due to erosion. The smaller lagoon is approximately 5,000m2 but was not sampled due to excessive </w:t>
      </w:r>
      <w:r w:rsidRPr="00F11E18">
        <w:t>debris (</w:t>
      </w:r>
      <w:r w:rsidRPr="00F11E18">
        <w:fldChar w:fldCharType="begin"/>
      </w:r>
      <w:r w:rsidRPr="00F11E18">
        <w:instrText xml:space="preserve"> REF _Ref175071478 \h  \* MERGEFORMAT </w:instrText>
      </w:r>
      <w:r w:rsidRPr="00F11E18">
        <w:fldChar w:fldCharType="separate"/>
      </w:r>
      <w:r w:rsidRPr="00F11E18">
        <w:t xml:space="preserve">Figure </w:t>
      </w:r>
      <w:r w:rsidRPr="00F11E18">
        <w:rPr>
          <w:noProof/>
        </w:rPr>
        <w:t>10</w:t>
      </w:r>
      <w:r w:rsidRPr="00F11E18">
        <w:t>.</w:t>
      </w:r>
      <w:r w:rsidRPr="00F11E18">
        <w:rPr>
          <w:noProof/>
        </w:rPr>
        <w:t>2</w:t>
      </w:r>
      <w:r w:rsidRPr="00F11E18">
        <w:fldChar w:fldCharType="end"/>
      </w:r>
      <w:r w:rsidRPr="00F11E18">
        <w:t>). Depth</w:t>
      </w:r>
      <w:r w:rsidRPr="00CD2646">
        <w:t xml:space="preserve"> varies greatly predominantly due to tidal variation, at the highest spring tides of 9.5m the lagoons have an approximate depth of 1.5m and all barriers separating the lagoons are also submerged. When the tide recedes, water drains out over the top of the lagoons or via the drainage points in the two larger lagoons leaving between 10-40cm of water depending on the time of year. The drainage points are controlled by staff at the wetland centre allowing  control over the amount of water to be drained.</w:t>
      </w:r>
      <w:bookmarkStart w:id="13" w:name="_Ref175071478"/>
      <w:bookmarkStart w:id="14" w:name="_Toc175075362"/>
      <w:bookmarkStart w:id="15" w:name="_Toc175075485"/>
    </w:p>
    <w:p w14:paraId="168F9CC7" w14:textId="77777777" w:rsidR="00597F29" w:rsidRPr="00804F8A" w:rsidRDefault="00597F29" w:rsidP="00597F29">
      <w:pPr>
        <w:keepNext/>
        <w:spacing w:line="360" w:lineRule="auto"/>
        <w:jc w:val="both"/>
      </w:pPr>
    </w:p>
    <w:p w14:paraId="1E7E44F4" w14:textId="77777777" w:rsidR="00597F29" w:rsidRPr="00804F8A" w:rsidRDefault="00597F29" w:rsidP="00597F29">
      <w:pPr>
        <w:keepNext/>
        <w:spacing w:line="360" w:lineRule="auto"/>
        <w:jc w:val="both"/>
      </w:pPr>
    </w:p>
    <w:p w14:paraId="6D280321" w14:textId="77777777" w:rsidR="00597F29" w:rsidRPr="00804F8A" w:rsidRDefault="00597F29" w:rsidP="00597F29">
      <w:pPr>
        <w:keepNext/>
        <w:spacing w:line="360" w:lineRule="auto"/>
        <w:jc w:val="both"/>
      </w:pPr>
    </w:p>
    <w:p w14:paraId="330CF58F" w14:textId="77777777" w:rsidR="00597F29" w:rsidRPr="00804F8A" w:rsidRDefault="00597F29" w:rsidP="00597F29">
      <w:pPr>
        <w:keepNext/>
        <w:spacing w:line="360" w:lineRule="auto"/>
        <w:jc w:val="both"/>
      </w:pPr>
    </w:p>
    <w:p w14:paraId="1335506F" w14:textId="77777777" w:rsidR="00597F29" w:rsidRPr="00804F8A" w:rsidRDefault="00597F29" w:rsidP="00597F29">
      <w:pPr>
        <w:keepNext/>
        <w:spacing w:line="360" w:lineRule="auto"/>
        <w:jc w:val="both"/>
      </w:pPr>
    </w:p>
    <w:p w14:paraId="7F5B71DC" w14:textId="77777777" w:rsidR="00597F29" w:rsidRPr="00804F8A" w:rsidRDefault="00597F29" w:rsidP="00597F29">
      <w:pPr>
        <w:keepNext/>
        <w:spacing w:line="360" w:lineRule="auto"/>
        <w:jc w:val="both"/>
      </w:pPr>
    </w:p>
    <w:p w14:paraId="722C0652" w14:textId="77777777" w:rsidR="00597F29" w:rsidRPr="00804F8A" w:rsidRDefault="00597F29" w:rsidP="00597F29">
      <w:pPr>
        <w:keepNext/>
        <w:spacing w:line="360" w:lineRule="auto"/>
        <w:jc w:val="both"/>
      </w:pPr>
    </w:p>
    <w:p w14:paraId="1DFB6C4E" w14:textId="77777777" w:rsidR="00597F29" w:rsidRPr="00804F8A" w:rsidRDefault="00597F29" w:rsidP="00597F29">
      <w:pPr>
        <w:keepNext/>
        <w:spacing w:line="360" w:lineRule="auto"/>
        <w:jc w:val="both"/>
      </w:pPr>
    </w:p>
    <w:p w14:paraId="5176B132" w14:textId="77777777" w:rsidR="00597F29" w:rsidRPr="00804F8A" w:rsidRDefault="00597F29" w:rsidP="00597F29">
      <w:pPr>
        <w:keepNext/>
        <w:spacing w:line="360" w:lineRule="auto"/>
        <w:jc w:val="both"/>
      </w:pPr>
    </w:p>
    <w:p w14:paraId="5178A23B" w14:textId="77777777" w:rsidR="00597F29" w:rsidRPr="00804F8A" w:rsidRDefault="00597F29" w:rsidP="00597F29">
      <w:pPr>
        <w:keepNext/>
        <w:spacing w:line="360" w:lineRule="auto"/>
        <w:jc w:val="both"/>
      </w:pPr>
    </w:p>
    <w:p w14:paraId="1BF48DD3" w14:textId="77777777" w:rsidR="00597F29" w:rsidRDefault="00597F29" w:rsidP="00597F29">
      <w:pPr>
        <w:keepNext/>
        <w:spacing w:after="0" w:line="360" w:lineRule="auto"/>
        <w:jc w:val="both"/>
        <w:rPr>
          <w:b/>
          <w:bCs/>
          <w:i/>
          <w:iCs/>
          <w:sz w:val="22"/>
          <w:szCs w:val="22"/>
        </w:rPr>
      </w:pPr>
    </w:p>
    <w:p w14:paraId="0FF189B5" w14:textId="77777777" w:rsidR="00597F29" w:rsidRPr="00804F8A" w:rsidRDefault="00597F29" w:rsidP="00597F29">
      <w:pPr>
        <w:keepNext/>
        <w:spacing w:after="0" w:line="360" w:lineRule="auto"/>
        <w:jc w:val="both"/>
        <w:rPr>
          <w:i/>
          <w:iCs/>
        </w:rPr>
      </w:pPr>
      <w:bookmarkStart w:id="16" w:name="_Ref178494764"/>
      <w:bookmarkStart w:id="17" w:name="_Toc178405023"/>
      <w:r w:rsidRPr="00804F8A">
        <w:rPr>
          <w:b/>
          <w:bCs/>
          <w:i/>
          <w:iCs/>
          <w:sz w:val="22"/>
          <w:szCs w:val="22"/>
        </w:rPr>
        <w:t xml:space="preserve">Figure </w:t>
      </w:r>
      <w:r>
        <w:rPr>
          <w:b/>
          <w:bCs/>
          <w:i/>
          <w:iCs/>
          <w:sz w:val="22"/>
          <w:szCs w:val="22"/>
        </w:rPr>
        <w:fldChar w:fldCharType="begin"/>
      </w:r>
      <w:r>
        <w:rPr>
          <w:b/>
          <w:bCs/>
          <w:i/>
          <w:iCs/>
          <w:sz w:val="22"/>
          <w:szCs w:val="22"/>
        </w:rPr>
        <w:instrText xml:space="preserve"> STYLEREF 1 \s </w:instrText>
      </w:r>
      <w:r>
        <w:rPr>
          <w:b/>
          <w:bCs/>
          <w:i/>
          <w:iCs/>
          <w:sz w:val="22"/>
          <w:szCs w:val="22"/>
        </w:rPr>
        <w:fldChar w:fldCharType="separate"/>
      </w:r>
      <w:r>
        <w:rPr>
          <w:b/>
          <w:bCs/>
          <w:i/>
          <w:iCs/>
          <w:noProof/>
          <w:sz w:val="22"/>
          <w:szCs w:val="22"/>
        </w:rPr>
        <w:t>10</w:t>
      </w:r>
      <w:r>
        <w:rPr>
          <w:b/>
          <w:bCs/>
          <w:i/>
          <w:iCs/>
          <w:sz w:val="22"/>
          <w:szCs w:val="22"/>
        </w:rPr>
        <w:fldChar w:fldCharType="end"/>
      </w:r>
      <w:r>
        <w:rPr>
          <w:b/>
          <w:bCs/>
          <w:i/>
          <w:iCs/>
          <w:sz w:val="22"/>
          <w:szCs w:val="22"/>
        </w:rPr>
        <w:t>.</w:t>
      </w:r>
      <w:r>
        <w:rPr>
          <w:b/>
          <w:bCs/>
          <w:i/>
          <w:iCs/>
          <w:sz w:val="22"/>
          <w:szCs w:val="22"/>
        </w:rPr>
        <w:fldChar w:fldCharType="begin"/>
      </w:r>
      <w:r>
        <w:rPr>
          <w:b/>
          <w:bCs/>
          <w:i/>
          <w:iCs/>
          <w:sz w:val="22"/>
          <w:szCs w:val="22"/>
        </w:rPr>
        <w:instrText xml:space="preserve"> SEQ Figure \* ARABIC \s 1 </w:instrText>
      </w:r>
      <w:r>
        <w:rPr>
          <w:b/>
          <w:bCs/>
          <w:i/>
          <w:iCs/>
          <w:sz w:val="22"/>
          <w:szCs w:val="22"/>
        </w:rPr>
        <w:fldChar w:fldCharType="separate"/>
      </w:r>
      <w:r>
        <w:rPr>
          <w:b/>
          <w:bCs/>
          <w:i/>
          <w:iCs/>
          <w:noProof/>
          <w:sz w:val="22"/>
          <w:szCs w:val="22"/>
        </w:rPr>
        <w:t>2</w:t>
      </w:r>
      <w:r>
        <w:rPr>
          <w:b/>
          <w:bCs/>
          <w:i/>
          <w:iCs/>
          <w:sz w:val="22"/>
          <w:szCs w:val="22"/>
        </w:rPr>
        <w:fldChar w:fldCharType="end"/>
      </w:r>
      <w:bookmarkEnd w:id="13"/>
      <w:bookmarkEnd w:id="16"/>
      <w:r w:rsidRPr="00804F8A">
        <w:rPr>
          <w:b/>
          <w:bCs/>
          <w:i/>
          <w:iCs/>
          <w:color w:val="auto"/>
          <w:sz w:val="28"/>
          <w:szCs w:val="28"/>
        </w:rPr>
        <w:t xml:space="preserve"> </w:t>
      </w:r>
      <w:bookmarkEnd w:id="14"/>
      <w:bookmarkEnd w:id="15"/>
      <w:r w:rsidRPr="00804F8A">
        <w:rPr>
          <w:b/>
          <w:bCs/>
          <w:i/>
          <w:iCs/>
          <w:color w:val="auto"/>
          <w:sz w:val="22"/>
          <w:szCs w:val="22"/>
        </w:rPr>
        <w:t>Sample site and characteristics of Llanelli saline lagoons</w:t>
      </w:r>
      <w:bookmarkEnd w:id="17"/>
    </w:p>
    <w:p w14:paraId="403CA51E" w14:textId="77777777" w:rsidR="00597F29" w:rsidRPr="00804F8A" w:rsidRDefault="00597F29" w:rsidP="00597F29">
      <w:pPr>
        <w:spacing w:after="0" w:line="360" w:lineRule="auto"/>
        <w:jc w:val="both"/>
        <w:rPr>
          <w:i/>
          <w:iCs/>
        </w:rPr>
      </w:pPr>
      <w:r w:rsidRPr="00804F8A">
        <w:rPr>
          <w:i/>
          <w:iCs/>
          <w:color w:val="auto"/>
          <w:sz w:val="22"/>
          <w:szCs w:val="22"/>
        </w:rPr>
        <w:t>There are three saline lagoons, the lookout side lagoon (LSL), the seaside lagoon (SSL) and the small lagoon (SL). LSL and SSL are connected due to a break in the wall separating them. SL is isolated except during high spring tides, this however was not sampled due to debris that would rip the net. The man-made characteristics of the site include the lagoons systems, sea wall, bird look out</w:t>
      </w:r>
      <w:r>
        <w:rPr>
          <w:i/>
          <w:iCs/>
          <w:color w:val="auto"/>
          <w:sz w:val="22"/>
          <w:szCs w:val="22"/>
        </w:rPr>
        <w:t>,</w:t>
      </w:r>
      <w:r w:rsidRPr="00804F8A">
        <w:rPr>
          <w:i/>
          <w:iCs/>
          <w:color w:val="auto"/>
          <w:sz w:val="22"/>
          <w:szCs w:val="22"/>
        </w:rPr>
        <w:t xml:space="preserve"> drainage points and wire fence. The natural characteristics are the surrounding marsh area, and tributaries, marsh grasses, reeds and samphire that grows in the lagoon. Seine deployment sites are shown in the top centre of LSL, and top right corner of SSL. Seines were deployed perpendicular to the shore from a bank that was sloped and covered an approximate area of 25</w:t>
      </w:r>
      <w:r>
        <w:rPr>
          <w:i/>
          <w:iCs/>
          <w:color w:val="auto"/>
          <w:sz w:val="22"/>
          <w:szCs w:val="22"/>
        </w:rPr>
        <w:t>m.</w:t>
      </w:r>
    </w:p>
    <w:p w14:paraId="71974ADC" w14:textId="77777777" w:rsidR="00597F29" w:rsidRPr="005C34CA" w:rsidRDefault="00597F29" w:rsidP="00597F29">
      <w:pPr>
        <w:spacing w:line="360" w:lineRule="auto"/>
      </w:pPr>
      <w:r w:rsidRPr="005C34CA">
        <w:rPr>
          <w:noProof/>
        </w:rPr>
        <w:lastRenderedPageBreak/>
        <w:drawing>
          <wp:anchor distT="0" distB="0" distL="114300" distR="114300" simplePos="0" relativeHeight="251661312" behindDoc="0" locked="0" layoutInCell="1" allowOverlap="1" wp14:anchorId="1A1D990E" wp14:editId="7C8560E2">
            <wp:simplePos x="0" y="0"/>
            <wp:positionH relativeFrom="margin">
              <wp:posOffset>-1270</wp:posOffset>
            </wp:positionH>
            <wp:positionV relativeFrom="margin">
              <wp:posOffset>3080834</wp:posOffset>
            </wp:positionV>
            <wp:extent cx="5731510" cy="2722245"/>
            <wp:effectExtent l="0" t="0" r="2540" b="0"/>
            <wp:wrapSquare wrapText="bothSides"/>
            <wp:docPr id="1929524434" name="Picture 1" descr="A screen shot of a graph&#10;&#10;Description automatically generated">
              <a:extLst xmlns:a="http://schemas.openxmlformats.org/drawingml/2006/main">
                <a:ext uri="{FF2B5EF4-FFF2-40B4-BE49-F238E27FC236}">
                  <a16:creationId xmlns:a16="http://schemas.microsoft.com/office/drawing/2014/main" id="{98BEEB33-8DCC-4F0E-0DEA-E044ACF045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 shot of a graph&#10;&#10;Description automatically generated">
                      <a:extLst>
                        <a:ext uri="{FF2B5EF4-FFF2-40B4-BE49-F238E27FC236}">
                          <a16:creationId xmlns:a16="http://schemas.microsoft.com/office/drawing/2014/main" id="{98BEEB33-8DCC-4F0E-0DEA-E044ACF04528}"/>
                        </a:ext>
                      </a:extLst>
                    </pic:cNvPr>
                    <pic:cNvPicPr>
                      <a:picLocks noChangeAspect="1"/>
                    </pic:cNvPicPr>
                  </pic:nvPicPr>
                  <pic:blipFill rotWithShape="1">
                    <a:blip r:embed="rId7">
                      <a:extLst>
                        <a:ext uri="{28A0092B-C50C-407E-A947-70E740481C1C}">
                          <a14:useLocalDpi xmlns:a14="http://schemas.microsoft.com/office/drawing/2010/main" val="0"/>
                        </a:ext>
                      </a:extLst>
                    </a:blip>
                    <a:srcRect l="3026" r="2234"/>
                    <a:stretch/>
                  </pic:blipFill>
                  <pic:spPr bwMode="auto">
                    <a:xfrm>
                      <a:off x="0" y="0"/>
                      <a:ext cx="5731510" cy="2722245"/>
                    </a:xfrm>
                    <a:prstGeom prst="rect">
                      <a:avLst/>
                    </a:prstGeom>
                    <a:noFill/>
                    <a:ln>
                      <a:noFill/>
                    </a:ln>
                    <a:extLst>
                      <a:ext uri="{53640926-AAD7-44D8-BBD7-CCE9431645EC}">
                        <a14:shadowObscured xmlns:a14="http://schemas.microsoft.com/office/drawing/2010/main"/>
                      </a:ext>
                    </a:extLst>
                  </pic:spPr>
                </pic:pic>
              </a:graphicData>
            </a:graphic>
          </wp:anchor>
        </w:drawing>
      </w:r>
      <w:r w:rsidRPr="005C34CA">
        <w:t xml:space="preserve">The tidal cycle occurs monthly with two neap tides and two spring tides, one spring tide has a greater high tide than the other and it is during this stage of the month that the saline lagoons usually flood </w:t>
      </w:r>
      <w:sdt>
        <w:sdtPr>
          <w:tag w:val="MENDELEY_CITATION_v3_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"/>
          <w:id w:val="-2092311968"/>
          <w:placeholder>
            <w:docPart w:val="221F86B0410349F99608F3CABA922BBD"/>
          </w:placeholder>
        </w:sdtPr>
        <w:sdtContent>
          <w:r w:rsidRPr="00987FA3">
            <w:t>(JNCC, 2019; US Department of Commerce, 2012)</w:t>
          </w:r>
        </w:sdtContent>
      </w:sdt>
      <w:r w:rsidRPr="005C34CA">
        <w:t xml:space="preserve">. From a community ecology perspective this flooding has been treated as a perturbation on the community as it disturbs the water causing mixing and increasing salinity as well as potentially introducing predators to the habitat </w:t>
      </w:r>
      <w:sdt>
        <w:sdtPr>
          <w:tag w:val="MENDELEY_CITATION_v3_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"/>
          <w:id w:val="-1464342502"/>
          <w:placeholder>
            <w:docPart w:val="221F86B0410349F99608F3CABA922BBD"/>
          </w:placeholder>
        </w:sdtPr>
        <w:sdtContent>
          <w:r w:rsidRPr="009932C8">
            <w:rPr>
              <w:rFonts w:eastAsia="Times New Roman"/>
            </w:rPr>
            <w:t>(</w:t>
          </w:r>
          <w:proofErr w:type="spellStart"/>
          <w:r w:rsidRPr="009932C8">
            <w:rPr>
              <w:rFonts w:eastAsia="Times New Roman"/>
            </w:rPr>
            <w:t>Alcérreca</w:t>
          </w:r>
          <w:proofErr w:type="spellEnd"/>
          <w:r w:rsidRPr="009932C8">
            <w:rPr>
              <w:rFonts w:eastAsia="Times New Roman"/>
            </w:rPr>
            <w:t>-Huerta et al., 2019; Hairston et al., 1960)</w:t>
          </w:r>
        </w:sdtContent>
      </w:sdt>
      <w:r w:rsidRPr="009932C8">
        <w:t xml:space="preserve">. The tidal cycle for the sampling period (February to July) is shown in </w:t>
      </w:r>
      <w:r w:rsidRPr="009932C8">
        <w:fldChar w:fldCharType="begin"/>
      </w:r>
      <w:r w:rsidRPr="009932C8">
        <w:instrText xml:space="preserve"> REF _Ref178491385 \h  \* MERGEFORMAT </w:instrText>
      </w:r>
      <w:r w:rsidRPr="009932C8">
        <w:fldChar w:fldCharType="separate"/>
      </w:r>
      <w:r w:rsidRPr="006A3E1F">
        <w:rPr>
          <w:color w:val="auto"/>
        </w:rPr>
        <w:t xml:space="preserve">Figure </w:t>
      </w:r>
      <w:r w:rsidRPr="006A3E1F">
        <w:rPr>
          <w:noProof/>
          <w:color w:val="auto"/>
        </w:rPr>
        <w:t>10.3</w:t>
      </w:r>
      <w:r w:rsidRPr="009932C8">
        <w:fldChar w:fldCharType="end"/>
      </w:r>
      <w:r w:rsidRPr="009932C8">
        <w:t xml:space="preserve"> where lagoonal flooding only occurs when the tide height is greater than 8</w:t>
      </w:r>
      <w:r w:rsidRPr="005C34CA">
        <w:t>.1m. During the time the lagoons are not flooding</w:t>
      </w:r>
      <w:r>
        <w:t>,</w:t>
      </w:r>
      <w:r w:rsidRPr="005C34CA">
        <w:t xml:space="preserve"> the community could be considered to be “recovering”. Conversely, this could act the opposite way round, especially during summer when water temperature rapidly increase during the “recovery” phase and the water becomes stratified producing an anoxic bottom layer </w:t>
      </w:r>
      <w:sdt>
        <w:sdtPr>
          <w:tag w:val="MENDELEY_CITATION_v3_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"/>
          <w:id w:val="-933822972"/>
          <w:placeholder>
            <w:docPart w:val="221F86B0410349F99608F3CABA922BBD"/>
          </w:placeholder>
        </w:sdtPr>
        <w:sdtContent>
          <w:r w:rsidRPr="00987FA3">
            <w:t>(Tyler et al., 2009)</w:t>
          </w:r>
        </w:sdtContent>
      </w:sdt>
      <w:r w:rsidRPr="005C34CA">
        <w:t xml:space="preserve">. </w:t>
      </w:r>
    </w:p>
    <w:p w14:paraId="541FC764" w14:textId="77777777" w:rsidR="00597F29" w:rsidRDefault="00597F29" w:rsidP="00597F29">
      <w:pPr>
        <w:pStyle w:val="Caption"/>
        <w:spacing w:after="0" w:line="360" w:lineRule="auto"/>
        <w:jc w:val="both"/>
        <w:rPr>
          <w:b/>
          <w:bCs/>
          <w:color w:val="auto"/>
          <w:sz w:val="22"/>
          <w:szCs w:val="22"/>
        </w:rPr>
      </w:pPr>
      <w:bookmarkStart w:id="18" w:name="_Ref175072113"/>
      <w:bookmarkStart w:id="19" w:name="_Toc175075363"/>
      <w:bookmarkStart w:id="20" w:name="_Toc175075486"/>
    </w:p>
    <w:p w14:paraId="62312FB4" w14:textId="77777777" w:rsidR="00597F29" w:rsidRPr="00804F8A" w:rsidRDefault="00597F29" w:rsidP="00597F29">
      <w:pPr>
        <w:pStyle w:val="Caption"/>
        <w:spacing w:after="0" w:line="360" w:lineRule="auto"/>
        <w:jc w:val="both"/>
        <w:rPr>
          <w:b/>
          <w:bCs/>
          <w:color w:val="auto"/>
          <w:sz w:val="22"/>
          <w:szCs w:val="22"/>
        </w:rPr>
      </w:pPr>
      <w:bookmarkStart w:id="21" w:name="_Ref178491385"/>
      <w:bookmarkStart w:id="22" w:name="_Toc178405024"/>
      <w:r w:rsidRPr="00804F8A">
        <w:rPr>
          <w:b/>
          <w:bCs/>
          <w:color w:val="auto"/>
          <w:sz w:val="22"/>
          <w:szCs w:val="22"/>
        </w:rPr>
        <w:t xml:space="preserve">Figure </w:t>
      </w:r>
      <w:r>
        <w:rPr>
          <w:b/>
          <w:bCs/>
          <w:color w:val="auto"/>
          <w:sz w:val="22"/>
          <w:szCs w:val="22"/>
        </w:rPr>
        <w:fldChar w:fldCharType="begin"/>
      </w:r>
      <w:r>
        <w:rPr>
          <w:b/>
          <w:bCs/>
          <w:color w:val="auto"/>
          <w:sz w:val="22"/>
          <w:szCs w:val="22"/>
        </w:rPr>
        <w:instrText xml:space="preserve"> STYLEREF 1 \s </w:instrText>
      </w:r>
      <w:r>
        <w:rPr>
          <w:b/>
          <w:bCs/>
          <w:color w:val="auto"/>
          <w:sz w:val="22"/>
          <w:szCs w:val="22"/>
        </w:rPr>
        <w:fldChar w:fldCharType="separate"/>
      </w:r>
      <w:r>
        <w:rPr>
          <w:b/>
          <w:bCs/>
          <w:noProof/>
          <w:color w:val="auto"/>
          <w:sz w:val="22"/>
          <w:szCs w:val="22"/>
        </w:rPr>
        <w:t>10</w:t>
      </w:r>
      <w:r>
        <w:rPr>
          <w:b/>
          <w:bCs/>
          <w:color w:val="auto"/>
          <w:sz w:val="22"/>
          <w:szCs w:val="22"/>
        </w:rPr>
        <w:fldChar w:fldCharType="end"/>
      </w:r>
      <w:r>
        <w:rPr>
          <w:b/>
          <w:bCs/>
          <w:color w:val="auto"/>
          <w:sz w:val="22"/>
          <w:szCs w:val="22"/>
        </w:rPr>
        <w:t>.</w:t>
      </w:r>
      <w:r>
        <w:rPr>
          <w:b/>
          <w:bCs/>
          <w:color w:val="auto"/>
          <w:sz w:val="22"/>
          <w:szCs w:val="22"/>
        </w:rPr>
        <w:fldChar w:fldCharType="begin"/>
      </w:r>
      <w:r>
        <w:rPr>
          <w:b/>
          <w:bCs/>
          <w:color w:val="auto"/>
          <w:sz w:val="22"/>
          <w:szCs w:val="22"/>
        </w:rPr>
        <w:instrText xml:space="preserve"> SEQ Figure \* ARABIC \s 1 </w:instrText>
      </w:r>
      <w:r>
        <w:rPr>
          <w:b/>
          <w:bCs/>
          <w:color w:val="auto"/>
          <w:sz w:val="22"/>
          <w:szCs w:val="22"/>
        </w:rPr>
        <w:fldChar w:fldCharType="separate"/>
      </w:r>
      <w:r>
        <w:rPr>
          <w:b/>
          <w:bCs/>
          <w:noProof/>
          <w:color w:val="auto"/>
          <w:sz w:val="22"/>
          <w:szCs w:val="22"/>
        </w:rPr>
        <w:t>3</w:t>
      </w:r>
      <w:r>
        <w:rPr>
          <w:b/>
          <w:bCs/>
          <w:color w:val="auto"/>
          <w:sz w:val="22"/>
          <w:szCs w:val="22"/>
        </w:rPr>
        <w:fldChar w:fldCharType="end"/>
      </w:r>
      <w:bookmarkEnd w:id="18"/>
      <w:bookmarkEnd w:id="21"/>
      <w:r w:rsidRPr="00804F8A">
        <w:rPr>
          <w:b/>
          <w:bCs/>
          <w:color w:val="auto"/>
          <w:sz w:val="22"/>
          <w:szCs w:val="22"/>
        </w:rPr>
        <w:t xml:space="preserve"> Llanelli high tide dates and heights</w:t>
      </w:r>
      <w:bookmarkEnd w:id="19"/>
      <w:bookmarkEnd w:id="20"/>
      <w:bookmarkEnd w:id="22"/>
    </w:p>
    <w:p w14:paraId="13FFE735" w14:textId="77777777" w:rsidR="00597F29" w:rsidRPr="00804F8A" w:rsidRDefault="00597F29" w:rsidP="00597F29">
      <w:pPr>
        <w:spacing w:line="360" w:lineRule="auto"/>
        <w:jc w:val="both"/>
        <w:rPr>
          <w:i/>
          <w:iCs/>
          <w:sz w:val="22"/>
          <w:szCs w:val="22"/>
        </w:rPr>
      </w:pPr>
      <w:r w:rsidRPr="00804F8A">
        <w:rPr>
          <w:i/>
          <w:iCs/>
          <w:sz w:val="22"/>
          <w:szCs w:val="22"/>
        </w:rPr>
        <w:t xml:space="preserve">Llanelli high tide heights for entire sampling duration (February to August), each peak represents a spring tide and each trough a neap tide. The horizontal line symbolises the tide hight that needs to be exceeded for the lagoons to flood. June is highlighted where the tide hight does not exceed the flooding height </w:t>
      </w:r>
      <w:sdt>
        <w:sdtPr>
          <w:rPr>
            <w:i/>
            <w:sz w:val="22"/>
            <w:szCs w:val="22"/>
          </w:rPr>
          <w:tag w:val="MENDELEY_CITATION_v3_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"/>
          <w:id w:val="-616063818"/>
          <w:placeholder>
            <w:docPart w:val="990551C3D670425396F656942C51B986"/>
          </w:placeholder>
        </w:sdtPr>
        <w:sdtContent>
          <w:r w:rsidRPr="00987FA3">
            <w:rPr>
              <w:i/>
              <w:sz w:val="22"/>
              <w:szCs w:val="22"/>
            </w:rPr>
            <w:t>(POLTIPS, 2022)</w:t>
          </w:r>
        </w:sdtContent>
      </w:sdt>
      <w:r w:rsidRPr="00804F8A">
        <w:rPr>
          <w:i/>
          <w:sz w:val="22"/>
          <w:szCs w:val="22"/>
        </w:rPr>
        <w:t>.</w:t>
      </w:r>
    </w:p>
    <w:p w14:paraId="5B55956C" w14:textId="77777777" w:rsidR="00597F29" w:rsidRDefault="00597F29" w:rsidP="00597F29">
      <w:pPr>
        <w:spacing w:after="0" w:line="360" w:lineRule="auto"/>
        <w:jc w:val="both"/>
      </w:pPr>
    </w:p>
    <w:p w14:paraId="5BF2B6F4" w14:textId="77777777" w:rsidR="00597F29" w:rsidRDefault="00597F29" w:rsidP="00597F29">
      <w:pPr>
        <w:spacing w:after="0" w:line="360" w:lineRule="auto"/>
        <w:jc w:val="both"/>
      </w:pPr>
    </w:p>
    <w:p w14:paraId="79573C65" w14:textId="77777777" w:rsidR="00597F29" w:rsidRPr="00804F8A" w:rsidRDefault="00597F29" w:rsidP="00597F29">
      <w:pPr>
        <w:spacing w:after="0" w:line="360" w:lineRule="auto"/>
        <w:jc w:val="both"/>
      </w:pPr>
    </w:p>
    <w:p w14:paraId="7D5240C6" w14:textId="77777777" w:rsidR="00597F29" w:rsidRPr="00804F8A" w:rsidRDefault="00597F29" w:rsidP="00597F29">
      <w:pPr>
        <w:pStyle w:val="Heading2"/>
        <w:spacing w:line="360" w:lineRule="auto"/>
        <w:jc w:val="both"/>
        <w:rPr>
          <w:rFonts w:ascii="Times New Roman" w:hAnsi="Times New Roman" w:cs="Times New Roman"/>
          <w:color w:val="auto"/>
        </w:rPr>
      </w:pPr>
      <w:r w:rsidRPr="00804F8A">
        <w:rPr>
          <w:rFonts w:ascii="Times New Roman" w:hAnsi="Times New Roman" w:cs="Times New Roman"/>
          <w:color w:val="auto"/>
        </w:rPr>
        <w:lastRenderedPageBreak/>
        <w:t xml:space="preserve">  </w:t>
      </w:r>
      <w:bookmarkStart w:id="23" w:name="_Toc169518032"/>
      <w:bookmarkStart w:id="24" w:name="_Toc178405342"/>
      <w:bookmarkStart w:id="25" w:name="_Toc178491798"/>
      <w:bookmarkStart w:id="26" w:name="_Toc178491846"/>
      <w:bookmarkStart w:id="27" w:name="_Toc178497315"/>
      <w:r w:rsidRPr="00804F8A">
        <w:rPr>
          <w:rFonts w:ascii="Times New Roman" w:hAnsi="Times New Roman" w:cs="Times New Roman"/>
          <w:color w:val="auto"/>
        </w:rPr>
        <w:t>Sampling methodology</w:t>
      </w:r>
      <w:bookmarkEnd w:id="23"/>
      <w:bookmarkEnd w:id="24"/>
      <w:bookmarkEnd w:id="25"/>
      <w:bookmarkEnd w:id="26"/>
      <w:bookmarkEnd w:id="27"/>
    </w:p>
    <w:p w14:paraId="578BE563" w14:textId="77777777" w:rsidR="00597F29" w:rsidRPr="004B7883" w:rsidRDefault="00597F29" w:rsidP="00597F29">
      <w:pPr>
        <w:spacing w:line="360" w:lineRule="auto"/>
        <w:jc w:val="both"/>
      </w:pPr>
      <w:r w:rsidRPr="004B7883">
        <w:t xml:space="preserve">Aquatic communities comprising fish, </w:t>
      </w:r>
      <w:proofErr w:type="spellStart"/>
      <w:r w:rsidRPr="004B7883">
        <w:t>malocrustaceans</w:t>
      </w:r>
      <w:proofErr w:type="spellEnd"/>
      <w:r w:rsidRPr="004B7883">
        <w:t xml:space="preserve"> and bivalves, polychaetes, insects and plant species (see </w:t>
      </w:r>
      <w:r w:rsidRPr="004B7883">
        <w:fldChar w:fldCharType="begin"/>
      </w:r>
      <w:r w:rsidRPr="004B7883">
        <w:instrText xml:space="preserve"> REF _Ref169446877 \h  \* MERGEFORMAT </w:instrText>
      </w:r>
      <w:r w:rsidRPr="004B7883">
        <w:fldChar w:fldCharType="separate"/>
      </w:r>
      <w:r w:rsidRPr="006A3E1F">
        <w:t>Table 10.1</w:t>
      </w:r>
      <w:r w:rsidRPr="004B7883">
        <w:fldChar w:fldCharType="end"/>
      </w:r>
      <w:r w:rsidRPr="004B7883">
        <w:t xml:space="preserve"> for species list) was sampled monthly between February and July 2024 (excluding June as the lagoons did not flood, </w:t>
      </w:r>
      <w:r w:rsidRPr="00EC17B9">
        <w:t xml:space="preserve">see </w:t>
      </w:r>
      <w:r w:rsidRPr="00EC17B9">
        <w:fldChar w:fldCharType="begin"/>
      </w:r>
      <w:r w:rsidRPr="00EC17B9">
        <w:instrText xml:space="preserve"> REF _Ref178491385 \h  \* MERGEFORMAT </w:instrText>
      </w:r>
      <w:r w:rsidRPr="00EC17B9">
        <w:fldChar w:fldCharType="separate"/>
      </w:r>
      <w:r w:rsidRPr="006A3E1F">
        <w:rPr>
          <w:color w:val="auto"/>
        </w:rPr>
        <w:t xml:space="preserve">Figure </w:t>
      </w:r>
      <w:r w:rsidRPr="006A3E1F">
        <w:rPr>
          <w:noProof/>
          <w:color w:val="auto"/>
        </w:rPr>
        <w:t>10.3</w:t>
      </w:r>
      <w:r w:rsidRPr="00EC17B9">
        <w:fldChar w:fldCharType="end"/>
      </w:r>
      <w:r w:rsidRPr="004B7883">
        <w:t>. The two larger</w:t>
      </w:r>
      <w:r>
        <w:t xml:space="preserve"> </w:t>
      </w:r>
      <w:r w:rsidRPr="004B7883">
        <w:t>lagoons, LSL and SSL, were sampled four times per month: approximately 24 hours before flooding; the halfway point during flooding (this varied depending on the number of days the lagoons flooded); approximately 24 hours after the final flooding; and approximately 48 hours after that during the recovery phase (named BF, DF, AF and REC respectively) shown in</w:t>
      </w:r>
      <w:r>
        <w:t xml:space="preserve"> </w:t>
      </w:r>
      <w:r w:rsidRPr="004B7883">
        <w:fldChar w:fldCharType="begin"/>
      </w:r>
      <w:r w:rsidRPr="004B7883">
        <w:instrText xml:space="preserve"> REF _Ref176766758 \h  \* MERGEFORMAT </w:instrText>
      </w:r>
      <w:r w:rsidRPr="004B7883">
        <w:fldChar w:fldCharType="separate"/>
      </w:r>
      <w:r w:rsidRPr="006A3E1F">
        <w:rPr>
          <w:color w:val="auto"/>
        </w:rPr>
        <w:t>Figure 10.4</w:t>
      </w:r>
      <w:r w:rsidRPr="004B7883">
        <w:fldChar w:fldCharType="end"/>
      </w:r>
      <w:r w:rsidRPr="004B7883">
        <w:t xml:space="preserve">. This sampling design allowed us to determine the impact of a suspected environmental perturbation (flooding) on the community and recovery timeframe, if recovery occurs at all. The community was sampled using a seine net, to ensure all species that inhabit both pelagic and benthic environments were surveyed </w:t>
      </w:r>
      <w:sdt>
        <w:sdtPr>
          <w:tag w:val="MENDELEY_CITATION_v3_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"/>
          <w:id w:val="-590161161"/>
          <w:placeholder>
            <w:docPart w:val="221F86B0410349F99608F3CABA922BBD"/>
          </w:placeholder>
        </w:sdtPr>
        <w:sdtContent>
          <w:r w:rsidRPr="004B7883">
            <w:rPr>
              <w:rFonts w:eastAsia="Times New Roman"/>
            </w:rPr>
            <w:t>(Franco et al., 2022)</w:t>
          </w:r>
        </w:sdtContent>
      </w:sdt>
      <w:r w:rsidRPr="004B7883">
        <w:t>.</w:t>
      </w:r>
    </w:p>
    <w:p w14:paraId="2CEBF1BD" w14:textId="77777777" w:rsidR="00597F29" w:rsidRPr="00597F29" w:rsidRDefault="00597F29" w:rsidP="00597F29">
      <w:pPr>
        <w:pStyle w:val="Heading3"/>
        <w:jc w:val="both"/>
        <w:rPr>
          <w:rFonts w:ascii="Times New Roman" w:hAnsi="Times New Roman" w:cs="Times New Roman"/>
        </w:rPr>
      </w:pPr>
      <w:r w:rsidRPr="00804F8A">
        <w:t xml:space="preserve">  </w:t>
      </w:r>
      <w:bookmarkStart w:id="28" w:name="_Toc169518033"/>
      <w:bookmarkStart w:id="29" w:name="_Toc178405343"/>
      <w:bookmarkStart w:id="30" w:name="_Toc178491799"/>
      <w:bookmarkStart w:id="31" w:name="_Toc178491847"/>
      <w:bookmarkStart w:id="32" w:name="_Toc178497316"/>
      <w:r w:rsidRPr="00597F29">
        <w:rPr>
          <w:rFonts w:ascii="Times New Roman" w:hAnsi="Times New Roman" w:cs="Times New Roman"/>
          <w:color w:val="auto"/>
        </w:rPr>
        <w:t>Seine</w:t>
      </w:r>
      <w:bookmarkEnd w:id="28"/>
      <w:bookmarkEnd w:id="29"/>
      <w:bookmarkEnd w:id="30"/>
      <w:bookmarkEnd w:id="31"/>
      <w:bookmarkEnd w:id="32"/>
    </w:p>
    <w:p w14:paraId="72A5B347" w14:textId="77777777" w:rsidR="00597F29" w:rsidRPr="007363AB" w:rsidRDefault="00597F29" w:rsidP="00597F29">
      <w:pPr>
        <w:spacing w:line="360" w:lineRule="auto"/>
        <w:jc w:val="both"/>
      </w:pPr>
      <w:r w:rsidRPr="007363AB">
        <w:t xml:space="preserve">The sample design consisted of 120 sampling events (2 lagoons x 5 months x 4 days x 3 replicates). Seine nets were chosen as the preferred catching method based on their potential to maximise catch in saltmarsh habitats </w:t>
      </w:r>
      <w:sdt>
        <w:sdtPr>
          <w:tag w:val="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"/>
          <w:id w:val="1117876886"/>
          <w:placeholder>
            <w:docPart w:val="C1B45161043E4DE6B5A9BFE8E99F1E1E"/>
          </w:placeholder>
        </w:sdtPr>
        <w:sdtContent>
          <w:r w:rsidRPr="00987FA3">
            <w:rPr>
              <w:rFonts w:eastAsia="Times New Roman"/>
            </w:rPr>
            <w:t xml:space="preserve">(Franco et al., 2012, 2019; </w:t>
          </w:r>
          <w:proofErr w:type="spellStart"/>
          <w:r w:rsidRPr="00987FA3">
            <w:rPr>
              <w:rFonts w:eastAsia="Times New Roman"/>
            </w:rPr>
            <w:t>Verdiell-Cubedo</w:t>
          </w:r>
          <w:proofErr w:type="spellEnd"/>
          <w:r w:rsidRPr="00987FA3">
            <w:rPr>
              <w:rFonts w:eastAsia="Times New Roman"/>
            </w:rPr>
            <w:t xml:space="preserve"> et al., 2013)</w:t>
          </w:r>
        </w:sdtContent>
      </w:sdt>
      <w:r w:rsidRPr="007363AB">
        <w:t xml:space="preserve">. The seine net used was 15m x 2m with 3mm mesh, attached to 1.5m poles, an effective net for targeting smaller benthic-demersal species (predominantly between 20–100mm) </w:t>
      </w:r>
      <w:sdt>
        <w:sdtPr>
          <w:tag w:val="MENDELEY_CITATION_v3_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"/>
          <w:id w:val="-668556622"/>
          <w:placeholder>
            <w:docPart w:val="C1B45161043E4DE6B5A9BFE8E99F1E1E"/>
          </w:placeholder>
        </w:sdtPr>
        <w:sdtContent>
          <w:r w:rsidRPr="00987FA3">
            <w:rPr>
              <w:rFonts w:eastAsia="Times New Roman"/>
            </w:rPr>
            <w:t>(Franco et al., 2022, 2012)</w:t>
          </w:r>
        </w:sdtContent>
      </w:sdt>
      <w:r w:rsidRPr="007363AB">
        <w:t xml:space="preserve">. </w:t>
      </w:r>
      <w:r w:rsidRPr="00F11E18">
        <w:t xml:space="preserve">For each pond all three replicates were taken from the same location throughout the study (shown in </w:t>
      </w:r>
      <w:r w:rsidRPr="00F11E18">
        <w:fldChar w:fldCharType="begin"/>
      </w:r>
      <w:r w:rsidRPr="00F11E18">
        <w:instrText xml:space="preserve"> REF _Ref178494764 \h  \* MERGEFORMAT </w:instrText>
      </w:r>
      <w:r w:rsidRPr="00F11E18">
        <w:fldChar w:fldCharType="separate"/>
      </w:r>
      <w:r w:rsidRPr="00F11E18">
        <w:t xml:space="preserve">Figure </w:t>
      </w:r>
      <w:r w:rsidRPr="00F11E18">
        <w:rPr>
          <w:noProof/>
        </w:rPr>
        <w:t>10</w:t>
      </w:r>
      <w:r w:rsidRPr="00F11E18">
        <w:t>.</w:t>
      </w:r>
      <w:r w:rsidRPr="00F11E18">
        <w:rPr>
          <w:noProof/>
        </w:rPr>
        <w:t>2</w:t>
      </w:r>
      <w:r w:rsidRPr="00F11E18">
        <w:fldChar w:fldCharType="end"/>
      </w:r>
      <w:r w:rsidRPr="00F11E18">
        <w:t>). This</w:t>
      </w:r>
      <w:r w:rsidRPr="007363AB">
        <w:t xml:space="preserve"> was to increase replicability as different microhabitats within the lagoon may have varied communities and also because there were a limited number of places the seine net could be deployed as the lagoon banks were too steep at most points. Seine hauls were completed by two people, deployed perpendicular to the shore, each covering an area of approximately 20m</w:t>
      </w:r>
      <w:r w:rsidRPr="007363AB">
        <w:rPr>
          <w:vertAlign w:val="superscript"/>
        </w:rPr>
        <w:t>2</w:t>
      </w:r>
      <w:r w:rsidRPr="007363AB">
        <w:t xml:space="preserve">. </w:t>
      </w:r>
    </w:p>
    <w:p w14:paraId="59DB9FE8" w14:textId="61C31317" w:rsidR="00597F29" w:rsidRDefault="00597F29" w:rsidP="00597F29">
      <w:pPr>
        <w:spacing w:line="360" w:lineRule="auto"/>
        <w:jc w:val="both"/>
      </w:pPr>
      <w:r w:rsidRPr="007363AB">
        <w:t>Once a seine has been completed fish and invertebrates (excluding crabs which were placed in a separate bucket) were transferred from the net to a filled 40l bucket to be processed. After all specimens had been placed in the bucket, individuals of each species were counted using a hand net then placed into a second filled bucket.</w:t>
      </w:r>
      <w:r>
        <w:t xml:space="preserve"> </w:t>
      </w:r>
      <w:r w:rsidRPr="00EE243A">
        <w:t xml:space="preserve">Fifteen individual fish of each species were measured to the nearest 1.0mm using a </w:t>
      </w:r>
      <w:proofErr w:type="spellStart"/>
      <w:r w:rsidRPr="00EE243A">
        <w:t>WaterMark</w:t>
      </w:r>
      <w:proofErr w:type="spellEnd"/>
      <w:r w:rsidRPr="00EE243A">
        <w:t xml:space="preserve"> Ultimate Fish Board</w:t>
      </w:r>
      <w:r>
        <w:t>.</w:t>
      </w:r>
      <w:r w:rsidRPr="00EE243A">
        <w:t xml:space="preserve"> </w:t>
      </w:r>
      <w:r w:rsidRPr="007363AB">
        <w:t xml:space="preserve">Seines one and two for each lagoon remained in covered buckets until the third seine was completed to avoid recatch. After processing the catch was released in the same location it was captured. </w:t>
      </w:r>
    </w:p>
    <w:p w14:paraId="110726E9" w14:textId="77777777" w:rsidR="00597F29" w:rsidRPr="007363AB" w:rsidRDefault="00597F29" w:rsidP="00597F29">
      <w:pPr>
        <w:spacing w:line="360" w:lineRule="auto"/>
        <w:jc w:val="both"/>
      </w:pPr>
    </w:p>
    <w:p w14:paraId="5F1ABA24" w14:textId="77777777" w:rsidR="00597F29" w:rsidRPr="00804F8A" w:rsidRDefault="00597F29" w:rsidP="00597F29">
      <w:pPr>
        <w:rPr>
          <w:b/>
          <w:bCs/>
          <w:i/>
          <w:iCs/>
          <w:sz w:val="22"/>
          <w:szCs w:val="22"/>
        </w:rPr>
      </w:pPr>
      <w:bookmarkStart w:id="33" w:name="_Ref169446877"/>
      <w:bookmarkStart w:id="34" w:name="_Toc175075294"/>
      <w:bookmarkStart w:id="35" w:name="_Toc178405224"/>
      <w:bookmarkStart w:id="36" w:name="_Toc169169298"/>
      <w:r w:rsidRPr="00804F8A">
        <w:rPr>
          <w:b/>
          <w:bCs/>
          <w:i/>
          <w:iCs/>
          <w:sz w:val="22"/>
          <w:szCs w:val="22"/>
        </w:rPr>
        <w:lastRenderedPageBreak/>
        <w:t xml:space="preserve">Table </w:t>
      </w:r>
      <w:r>
        <w:rPr>
          <w:b/>
          <w:bCs/>
          <w:i/>
          <w:iCs/>
          <w:sz w:val="22"/>
          <w:szCs w:val="22"/>
        </w:rPr>
        <w:fldChar w:fldCharType="begin"/>
      </w:r>
      <w:r>
        <w:rPr>
          <w:b/>
          <w:bCs/>
          <w:i/>
          <w:iCs/>
          <w:sz w:val="22"/>
          <w:szCs w:val="22"/>
        </w:rPr>
        <w:instrText xml:space="preserve"> STYLEREF 1 \s </w:instrText>
      </w:r>
      <w:r>
        <w:rPr>
          <w:b/>
          <w:bCs/>
          <w:i/>
          <w:iCs/>
          <w:sz w:val="22"/>
          <w:szCs w:val="22"/>
        </w:rPr>
        <w:fldChar w:fldCharType="separate"/>
      </w:r>
      <w:r>
        <w:rPr>
          <w:b/>
          <w:bCs/>
          <w:i/>
          <w:iCs/>
          <w:noProof/>
          <w:sz w:val="22"/>
          <w:szCs w:val="22"/>
        </w:rPr>
        <w:t>10</w:t>
      </w:r>
      <w:r>
        <w:rPr>
          <w:b/>
          <w:bCs/>
          <w:i/>
          <w:iCs/>
          <w:sz w:val="22"/>
          <w:szCs w:val="22"/>
        </w:rPr>
        <w:fldChar w:fldCharType="end"/>
      </w:r>
      <w:r>
        <w:rPr>
          <w:b/>
          <w:bCs/>
          <w:i/>
          <w:iCs/>
          <w:sz w:val="22"/>
          <w:szCs w:val="22"/>
        </w:rPr>
        <w:t>.</w:t>
      </w:r>
      <w:r>
        <w:rPr>
          <w:b/>
          <w:bCs/>
          <w:i/>
          <w:iCs/>
          <w:sz w:val="22"/>
          <w:szCs w:val="22"/>
        </w:rPr>
        <w:fldChar w:fldCharType="begin"/>
      </w:r>
      <w:r>
        <w:rPr>
          <w:b/>
          <w:bCs/>
          <w:i/>
          <w:iCs/>
          <w:sz w:val="22"/>
          <w:szCs w:val="22"/>
        </w:rPr>
        <w:instrText xml:space="preserve"> SEQ Table \* ARABIC \s 1 </w:instrText>
      </w:r>
      <w:r>
        <w:rPr>
          <w:b/>
          <w:bCs/>
          <w:i/>
          <w:iCs/>
          <w:sz w:val="22"/>
          <w:szCs w:val="22"/>
        </w:rPr>
        <w:fldChar w:fldCharType="separate"/>
      </w:r>
      <w:r>
        <w:rPr>
          <w:b/>
          <w:bCs/>
          <w:i/>
          <w:iCs/>
          <w:noProof/>
          <w:sz w:val="22"/>
          <w:szCs w:val="22"/>
        </w:rPr>
        <w:t>1</w:t>
      </w:r>
      <w:r>
        <w:rPr>
          <w:b/>
          <w:bCs/>
          <w:i/>
          <w:iCs/>
          <w:sz w:val="22"/>
          <w:szCs w:val="22"/>
        </w:rPr>
        <w:fldChar w:fldCharType="end"/>
      </w:r>
      <w:bookmarkEnd w:id="33"/>
      <w:r w:rsidRPr="00804F8A">
        <w:rPr>
          <w:b/>
          <w:bCs/>
          <w:i/>
          <w:iCs/>
          <w:sz w:val="22"/>
          <w:szCs w:val="22"/>
        </w:rPr>
        <w:t xml:space="preserve"> </w:t>
      </w:r>
      <w:bookmarkEnd w:id="34"/>
      <w:r w:rsidRPr="00804F8A">
        <w:rPr>
          <w:b/>
          <w:bCs/>
          <w:i/>
          <w:iCs/>
          <w:color w:val="auto"/>
          <w:sz w:val="22"/>
          <w:szCs w:val="22"/>
        </w:rPr>
        <w:t>Taxonomic classifications of species observed at Llanelli saline lagoons</w:t>
      </w:r>
      <w:bookmarkEnd w:id="35"/>
    </w:p>
    <w:p w14:paraId="1F63D677" w14:textId="77777777" w:rsidR="00597F29" w:rsidRPr="00804F8A" w:rsidRDefault="00597F29" w:rsidP="00597F29">
      <w:pPr>
        <w:pStyle w:val="Caption"/>
        <w:keepNext/>
        <w:spacing w:after="0" w:line="360" w:lineRule="auto"/>
        <w:jc w:val="both"/>
        <w:rPr>
          <w:color w:val="000000"/>
          <w:sz w:val="22"/>
          <w:szCs w:val="22"/>
        </w:rPr>
      </w:pPr>
      <w:r w:rsidRPr="00804F8A">
        <w:rPr>
          <w:color w:val="000000"/>
          <w:sz w:val="22"/>
          <w:szCs w:val="22"/>
        </w:rPr>
        <w:t xml:space="preserve">Taxonomic classification of species recorded during sampling. The first column shows the name used during field work, where species were given the same recorded name multiple species were observed but due to high volume recorded under the same category. Species were recorded to the highest taxonomic level possible (Class, order and species). Species without a recorded name were observed but their abundance was not recorded, and they were excluded from the analysis </w:t>
      </w:r>
      <w:sdt>
        <w:sdtPr>
          <w:rPr>
            <w:color w:val="000000"/>
            <w:sz w:val="22"/>
            <w:szCs w:val="22"/>
          </w:rPr>
          <w:tag w:val="MENDELEY_CITATION_v3_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"/>
          <w:id w:val="159507990"/>
          <w:placeholder>
            <w:docPart w:val="221F86B0410349F99608F3CABA922BBD"/>
          </w:placeholder>
        </w:sdtPr>
        <w:sdtContent>
          <w:r w:rsidRPr="00987FA3">
            <w:rPr>
              <w:rFonts w:eastAsia="Times New Roman"/>
              <w:color w:val="000000"/>
              <w:sz w:val="22"/>
            </w:rPr>
            <w:t>(Cramp and Simmons, 1977; Franco et al., 2022)</w:t>
          </w:r>
        </w:sdtContent>
      </w:sdt>
      <w:r w:rsidRPr="00804F8A">
        <w:rPr>
          <w:color w:val="auto"/>
          <w:sz w:val="22"/>
          <w:szCs w:val="22"/>
        </w:rPr>
        <w:t>.</w:t>
      </w:r>
      <w:bookmarkEnd w:id="36"/>
    </w:p>
    <w:p w14:paraId="54274F79" w14:textId="77777777" w:rsidR="00597F29" w:rsidRPr="00804F8A" w:rsidRDefault="00597F29" w:rsidP="00597F29">
      <w:pPr>
        <w:pStyle w:val="Caption"/>
        <w:pBdr>
          <w:top w:val="single" w:sz="4" w:space="1" w:color="auto"/>
          <w:bottom w:val="single" w:sz="4" w:space="1" w:color="auto"/>
        </w:pBdr>
        <w:spacing w:after="0"/>
        <w:rPr>
          <w:i w:val="0"/>
          <w:iCs w:val="0"/>
          <w:sz w:val="24"/>
          <w:szCs w:val="24"/>
        </w:rPr>
      </w:pPr>
      <w:r w:rsidRPr="00804F8A">
        <w:rPr>
          <w:i w:val="0"/>
          <w:iCs w:val="0"/>
          <w:color w:val="auto"/>
          <w:sz w:val="24"/>
          <w:szCs w:val="24"/>
        </w:rPr>
        <w:t xml:space="preserve">Recorded name </w:t>
      </w:r>
      <w:r w:rsidRPr="00804F8A">
        <w:rPr>
          <w:i w:val="0"/>
          <w:iCs w:val="0"/>
          <w:color w:val="auto"/>
          <w:sz w:val="24"/>
          <w:szCs w:val="24"/>
        </w:rPr>
        <w:tab/>
        <w:t>Class</w:t>
      </w:r>
      <w:r w:rsidRPr="00804F8A">
        <w:rPr>
          <w:i w:val="0"/>
          <w:iCs w:val="0"/>
          <w:color w:val="auto"/>
          <w:sz w:val="24"/>
          <w:szCs w:val="24"/>
        </w:rPr>
        <w:tab/>
        <w:t xml:space="preserve">Order </w:t>
      </w:r>
      <w:r w:rsidRPr="00804F8A">
        <w:rPr>
          <w:i w:val="0"/>
          <w:iCs w:val="0"/>
          <w:color w:val="auto"/>
          <w:sz w:val="24"/>
          <w:szCs w:val="24"/>
        </w:rPr>
        <w:tab/>
        <w:t xml:space="preserve">Species </w:t>
      </w:r>
      <w:r w:rsidRPr="00804F8A">
        <w:rPr>
          <w:i w:val="0"/>
          <w:iCs w:val="0"/>
          <w:color w:val="auto"/>
          <w:sz w:val="24"/>
          <w:szCs w:val="24"/>
        </w:rPr>
        <w:tab/>
      </w:r>
      <w:r w:rsidRPr="00804F8A">
        <w:rPr>
          <w:i w:val="0"/>
          <w:iCs w:val="0"/>
          <w:color w:val="auto"/>
          <w:sz w:val="24"/>
          <w:szCs w:val="24"/>
        </w:rPr>
        <w:tab/>
      </w:r>
      <w:r w:rsidRPr="00804F8A">
        <w:rPr>
          <w:i w:val="0"/>
          <w:iCs w:val="0"/>
          <w:color w:val="auto"/>
          <w:sz w:val="24"/>
          <w:szCs w:val="24"/>
        </w:rPr>
        <w:tab/>
        <w:t>Common name</w:t>
      </w:r>
      <w:r w:rsidRPr="00804F8A">
        <w:rPr>
          <w:i w:val="0"/>
          <w:iCs w:val="0"/>
          <w:color w:val="auto"/>
          <w:sz w:val="24"/>
          <w:szCs w:val="24"/>
        </w:rPr>
        <w:tab/>
      </w:r>
    </w:p>
    <w:p w14:paraId="0320B04C" w14:textId="77777777" w:rsidR="00597F29" w:rsidRPr="00804F8A" w:rsidRDefault="00597F29" w:rsidP="00597F29">
      <w:pPr>
        <w:spacing w:before="240" w:after="0" w:line="240" w:lineRule="auto"/>
        <w:ind w:left="1440" w:firstLine="720"/>
        <w:jc w:val="both"/>
        <w:rPr>
          <w:sz w:val="22"/>
          <w:szCs w:val="22"/>
        </w:rPr>
      </w:pPr>
      <w:r w:rsidRPr="00804F8A">
        <w:rPr>
          <w:sz w:val="22"/>
          <w:szCs w:val="22"/>
        </w:rPr>
        <w:t xml:space="preserve">Teleostei </w:t>
      </w:r>
    </w:p>
    <w:p w14:paraId="18181733" w14:textId="77777777" w:rsidR="00597F29" w:rsidRPr="00804F8A" w:rsidRDefault="00597F29" w:rsidP="00597F29">
      <w:pPr>
        <w:spacing w:after="0" w:line="240" w:lineRule="auto"/>
        <w:jc w:val="both"/>
        <w:rPr>
          <w:sz w:val="22"/>
          <w:szCs w:val="22"/>
        </w:rPr>
      </w:pPr>
      <w:r w:rsidRPr="00804F8A">
        <w:rPr>
          <w:sz w:val="22"/>
          <w:szCs w:val="22"/>
        </w:rPr>
        <w:tab/>
      </w:r>
      <w:r w:rsidRPr="00804F8A">
        <w:rPr>
          <w:sz w:val="22"/>
          <w:szCs w:val="22"/>
        </w:rPr>
        <w:tab/>
      </w:r>
      <w:r w:rsidRPr="00804F8A">
        <w:rPr>
          <w:sz w:val="22"/>
          <w:szCs w:val="22"/>
        </w:rPr>
        <w:tab/>
      </w:r>
      <w:r w:rsidRPr="00804F8A">
        <w:rPr>
          <w:sz w:val="22"/>
          <w:szCs w:val="22"/>
        </w:rPr>
        <w:tab/>
      </w:r>
      <w:proofErr w:type="spellStart"/>
      <w:r w:rsidRPr="00804F8A">
        <w:rPr>
          <w:sz w:val="22"/>
          <w:szCs w:val="22"/>
        </w:rPr>
        <w:t>Gobiiformes</w:t>
      </w:r>
      <w:proofErr w:type="spellEnd"/>
      <w:r w:rsidRPr="00804F8A">
        <w:rPr>
          <w:sz w:val="22"/>
          <w:szCs w:val="22"/>
        </w:rPr>
        <w:t xml:space="preserve"> </w:t>
      </w:r>
      <w:r w:rsidRPr="00804F8A">
        <w:rPr>
          <w:sz w:val="22"/>
          <w:szCs w:val="22"/>
        </w:rPr>
        <w:tab/>
      </w:r>
      <w:r w:rsidRPr="00804F8A">
        <w:rPr>
          <w:sz w:val="22"/>
          <w:szCs w:val="22"/>
        </w:rPr>
        <w:tab/>
      </w:r>
      <w:r w:rsidRPr="00804F8A">
        <w:rPr>
          <w:sz w:val="22"/>
          <w:szCs w:val="22"/>
        </w:rPr>
        <w:tab/>
      </w:r>
      <w:r w:rsidRPr="00804F8A">
        <w:rPr>
          <w:sz w:val="22"/>
          <w:szCs w:val="22"/>
        </w:rPr>
        <w:tab/>
      </w:r>
      <w:r w:rsidRPr="00804F8A">
        <w:rPr>
          <w:sz w:val="22"/>
          <w:szCs w:val="22"/>
        </w:rPr>
        <w:tab/>
      </w:r>
    </w:p>
    <w:p w14:paraId="6F3EACDC" w14:textId="77777777" w:rsidR="00597F29" w:rsidRPr="00804F8A" w:rsidRDefault="00597F29" w:rsidP="00597F29">
      <w:pPr>
        <w:spacing w:after="0" w:line="240" w:lineRule="auto"/>
        <w:jc w:val="both"/>
        <w:rPr>
          <w:sz w:val="22"/>
          <w:szCs w:val="22"/>
        </w:rPr>
      </w:pPr>
      <w:r w:rsidRPr="00804F8A">
        <w:rPr>
          <w:sz w:val="22"/>
          <w:szCs w:val="22"/>
        </w:rPr>
        <w:t>Goby spp.</w:t>
      </w:r>
      <w:r w:rsidRPr="00804F8A">
        <w:rPr>
          <w:sz w:val="22"/>
          <w:szCs w:val="22"/>
        </w:rPr>
        <w:tab/>
      </w:r>
      <w:r w:rsidRPr="00804F8A">
        <w:rPr>
          <w:sz w:val="22"/>
          <w:szCs w:val="22"/>
        </w:rPr>
        <w:tab/>
      </w:r>
      <w:r w:rsidRPr="00804F8A">
        <w:rPr>
          <w:sz w:val="22"/>
          <w:szCs w:val="22"/>
        </w:rPr>
        <w:tab/>
      </w:r>
      <w:r w:rsidRPr="00804F8A">
        <w:rPr>
          <w:sz w:val="22"/>
          <w:szCs w:val="22"/>
        </w:rPr>
        <w:tab/>
      </w:r>
      <w:r w:rsidRPr="00804F8A">
        <w:rPr>
          <w:i/>
          <w:iCs/>
          <w:sz w:val="22"/>
          <w:szCs w:val="22"/>
        </w:rPr>
        <w:t>Pomatoschistus microps</w:t>
      </w:r>
      <w:r w:rsidRPr="00804F8A">
        <w:rPr>
          <w:sz w:val="22"/>
          <w:szCs w:val="22"/>
        </w:rPr>
        <w:tab/>
      </w:r>
      <w:r w:rsidRPr="00804F8A">
        <w:rPr>
          <w:sz w:val="22"/>
          <w:szCs w:val="22"/>
        </w:rPr>
        <w:tab/>
        <w:t>Common goby</w:t>
      </w:r>
      <w:r w:rsidRPr="00804F8A">
        <w:rPr>
          <w:sz w:val="22"/>
          <w:szCs w:val="22"/>
        </w:rPr>
        <w:tab/>
      </w:r>
    </w:p>
    <w:p w14:paraId="527A60A4" w14:textId="77777777" w:rsidR="00597F29" w:rsidRPr="00525CA8" w:rsidRDefault="00597F29" w:rsidP="00597F29">
      <w:pPr>
        <w:spacing w:after="0" w:line="240" w:lineRule="auto"/>
        <w:jc w:val="both"/>
        <w:rPr>
          <w:sz w:val="22"/>
          <w:szCs w:val="22"/>
          <w:lang w:val="fr-FR"/>
        </w:rPr>
      </w:pPr>
      <w:r w:rsidRPr="00804F8A">
        <w:rPr>
          <w:sz w:val="22"/>
          <w:szCs w:val="22"/>
        </w:rPr>
        <w:t>Goby spp.</w:t>
      </w:r>
      <w:r w:rsidRPr="00804F8A">
        <w:rPr>
          <w:sz w:val="22"/>
          <w:szCs w:val="22"/>
        </w:rPr>
        <w:tab/>
      </w:r>
      <w:r w:rsidRPr="00804F8A">
        <w:rPr>
          <w:sz w:val="22"/>
          <w:szCs w:val="22"/>
        </w:rPr>
        <w:tab/>
      </w:r>
      <w:r w:rsidRPr="00804F8A">
        <w:rPr>
          <w:sz w:val="22"/>
          <w:szCs w:val="22"/>
        </w:rPr>
        <w:tab/>
      </w:r>
      <w:r w:rsidRPr="00804F8A">
        <w:rPr>
          <w:sz w:val="22"/>
          <w:szCs w:val="22"/>
        </w:rPr>
        <w:tab/>
      </w:r>
      <w:r w:rsidRPr="00525CA8">
        <w:rPr>
          <w:i/>
          <w:iCs/>
          <w:sz w:val="22"/>
          <w:szCs w:val="22"/>
          <w:lang w:val="fr-FR"/>
        </w:rPr>
        <w:t>Pomatoschistus minutus</w:t>
      </w:r>
      <w:r w:rsidRPr="00525CA8">
        <w:rPr>
          <w:sz w:val="22"/>
          <w:szCs w:val="22"/>
          <w:lang w:val="fr-FR"/>
        </w:rPr>
        <w:t xml:space="preserve"> </w:t>
      </w:r>
      <w:r w:rsidRPr="00525CA8">
        <w:rPr>
          <w:sz w:val="22"/>
          <w:szCs w:val="22"/>
          <w:lang w:val="fr-FR"/>
        </w:rPr>
        <w:tab/>
        <w:t xml:space="preserve">Sand </w:t>
      </w:r>
      <w:proofErr w:type="spellStart"/>
      <w:r w:rsidRPr="00525CA8">
        <w:rPr>
          <w:sz w:val="22"/>
          <w:szCs w:val="22"/>
          <w:lang w:val="fr-FR"/>
        </w:rPr>
        <w:t>goby</w:t>
      </w:r>
      <w:proofErr w:type="spellEnd"/>
      <w:r w:rsidRPr="00525CA8">
        <w:rPr>
          <w:sz w:val="22"/>
          <w:szCs w:val="22"/>
          <w:lang w:val="fr-FR"/>
        </w:rPr>
        <w:tab/>
      </w:r>
      <w:r w:rsidRPr="00525CA8">
        <w:rPr>
          <w:sz w:val="22"/>
          <w:szCs w:val="22"/>
          <w:lang w:val="fr-FR"/>
        </w:rPr>
        <w:tab/>
      </w:r>
    </w:p>
    <w:p w14:paraId="3BDA62FF" w14:textId="77777777" w:rsidR="00597F29" w:rsidRPr="00525CA8" w:rsidRDefault="00597F29" w:rsidP="00597F29">
      <w:pPr>
        <w:spacing w:after="0" w:line="240" w:lineRule="auto"/>
        <w:jc w:val="both"/>
        <w:rPr>
          <w:sz w:val="22"/>
          <w:szCs w:val="22"/>
          <w:lang w:val="fr-FR"/>
        </w:rPr>
      </w:pPr>
      <w:r w:rsidRPr="00525CA8">
        <w:rPr>
          <w:sz w:val="22"/>
          <w:szCs w:val="22"/>
          <w:lang w:val="fr-FR"/>
        </w:rPr>
        <w:tab/>
      </w:r>
      <w:r w:rsidRPr="00525CA8">
        <w:rPr>
          <w:sz w:val="22"/>
          <w:szCs w:val="22"/>
          <w:lang w:val="fr-FR"/>
        </w:rPr>
        <w:tab/>
      </w:r>
      <w:r w:rsidRPr="00525CA8">
        <w:rPr>
          <w:sz w:val="22"/>
          <w:szCs w:val="22"/>
          <w:lang w:val="fr-FR"/>
        </w:rPr>
        <w:tab/>
      </w:r>
      <w:r w:rsidRPr="00525CA8">
        <w:rPr>
          <w:sz w:val="22"/>
          <w:szCs w:val="22"/>
          <w:lang w:val="fr-FR"/>
        </w:rPr>
        <w:tab/>
      </w:r>
      <w:proofErr w:type="spellStart"/>
      <w:r w:rsidRPr="00525CA8">
        <w:rPr>
          <w:sz w:val="22"/>
          <w:szCs w:val="22"/>
          <w:lang w:val="fr-FR"/>
        </w:rPr>
        <w:t>Mugiliformes</w:t>
      </w:r>
      <w:proofErr w:type="spellEnd"/>
      <w:r w:rsidRPr="00525CA8">
        <w:rPr>
          <w:sz w:val="22"/>
          <w:szCs w:val="22"/>
          <w:lang w:val="fr-FR"/>
        </w:rPr>
        <w:t xml:space="preserve"> </w:t>
      </w:r>
    </w:p>
    <w:p w14:paraId="4414AE4C" w14:textId="77777777" w:rsidR="00597F29" w:rsidRPr="00804F8A" w:rsidRDefault="00597F29" w:rsidP="00597F29">
      <w:pPr>
        <w:spacing w:after="0" w:line="240" w:lineRule="auto"/>
        <w:jc w:val="both"/>
        <w:rPr>
          <w:sz w:val="22"/>
          <w:szCs w:val="22"/>
        </w:rPr>
      </w:pPr>
      <w:proofErr w:type="spellStart"/>
      <w:r w:rsidRPr="00525CA8">
        <w:rPr>
          <w:sz w:val="22"/>
          <w:szCs w:val="22"/>
          <w:lang w:val="fr-FR"/>
        </w:rPr>
        <w:t>Mullet</w:t>
      </w:r>
      <w:proofErr w:type="spellEnd"/>
      <w:r w:rsidRPr="00525CA8">
        <w:rPr>
          <w:sz w:val="22"/>
          <w:szCs w:val="22"/>
          <w:lang w:val="fr-FR"/>
        </w:rPr>
        <w:t xml:space="preserve"> </w:t>
      </w:r>
      <w:proofErr w:type="spellStart"/>
      <w:r w:rsidRPr="00525CA8">
        <w:rPr>
          <w:sz w:val="22"/>
          <w:szCs w:val="22"/>
          <w:lang w:val="fr-FR"/>
        </w:rPr>
        <w:t>spp</w:t>
      </w:r>
      <w:proofErr w:type="spellEnd"/>
      <w:r w:rsidRPr="00525CA8">
        <w:rPr>
          <w:sz w:val="22"/>
          <w:szCs w:val="22"/>
          <w:lang w:val="fr-FR"/>
        </w:rPr>
        <w:t>.</w:t>
      </w:r>
      <w:r w:rsidRPr="00525CA8">
        <w:rPr>
          <w:sz w:val="22"/>
          <w:szCs w:val="22"/>
          <w:lang w:val="fr-FR"/>
        </w:rPr>
        <w:tab/>
      </w:r>
      <w:r w:rsidRPr="00525CA8">
        <w:rPr>
          <w:sz w:val="22"/>
          <w:szCs w:val="22"/>
          <w:lang w:val="fr-FR"/>
        </w:rPr>
        <w:tab/>
      </w:r>
      <w:r w:rsidRPr="00525CA8">
        <w:rPr>
          <w:sz w:val="22"/>
          <w:szCs w:val="22"/>
          <w:lang w:val="fr-FR"/>
        </w:rPr>
        <w:tab/>
      </w:r>
      <w:r w:rsidRPr="00525CA8">
        <w:rPr>
          <w:sz w:val="22"/>
          <w:szCs w:val="22"/>
          <w:lang w:val="fr-FR"/>
        </w:rPr>
        <w:tab/>
      </w:r>
      <w:proofErr w:type="spellStart"/>
      <w:r w:rsidRPr="00525CA8">
        <w:rPr>
          <w:i/>
          <w:iCs/>
          <w:sz w:val="22"/>
          <w:szCs w:val="22"/>
          <w:lang w:val="fr-FR"/>
        </w:rPr>
        <w:t>Chelon</w:t>
      </w:r>
      <w:proofErr w:type="spellEnd"/>
      <w:r w:rsidRPr="00525CA8">
        <w:rPr>
          <w:i/>
          <w:iCs/>
          <w:sz w:val="22"/>
          <w:szCs w:val="22"/>
          <w:lang w:val="fr-FR"/>
        </w:rPr>
        <w:t xml:space="preserve"> </w:t>
      </w:r>
      <w:proofErr w:type="spellStart"/>
      <w:r w:rsidRPr="00525CA8">
        <w:rPr>
          <w:i/>
          <w:iCs/>
          <w:sz w:val="22"/>
          <w:szCs w:val="22"/>
          <w:lang w:val="fr-FR"/>
        </w:rPr>
        <w:t>spp</w:t>
      </w:r>
      <w:proofErr w:type="spellEnd"/>
      <w:r w:rsidRPr="00525CA8">
        <w:rPr>
          <w:i/>
          <w:iCs/>
          <w:sz w:val="22"/>
          <w:szCs w:val="22"/>
          <w:lang w:val="fr-FR"/>
        </w:rPr>
        <w:t>.</w:t>
      </w:r>
      <w:r w:rsidRPr="00525CA8">
        <w:rPr>
          <w:i/>
          <w:iCs/>
          <w:sz w:val="22"/>
          <w:szCs w:val="22"/>
          <w:lang w:val="fr-FR"/>
        </w:rPr>
        <w:tab/>
      </w:r>
      <w:r w:rsidRPr="00525CA8">
        <w:rPr>
          <w:sz w:val="22"/>
          <w:szCs w:val="22"/>
          <w:lang w:val="fr-FR"/>
        </w:rPr>
        <w:tab/>
      </w:r>
      <w:r w:rsidRPr="00525CA8">
        <w:rPr>
          <w:sz w:val="22"/>
          <w:szCs w:val="22"/>
          <w:lang w:val="fr-FR"/>
        </w:rPr>
        <w:tab/>
      </w:r>
      <w:r w:rsidRPr="00804F8A">
        <w:rPr>
          <w:sz w:val="22"/>
          <w:szCs w:val="22"/>
        </w:rPr>
        <w:t>Grey mullet</w:t>
      </w:r>
    </w:p>
    <w:p w14:paraId="686F7565" w14:textId="77777777" w:rsidR="00597F29" w:rsidRPr="00804F8A" w:rsidRDefault="00597F29" w:rsidP="00597F29">
      <w:pPr>
        <w:spacing w:after="0" w:line="240" w:lineRule="auto"/>
        <w:rPr>
          <w:sz w:val="22"/>
          <w:szCs w:val="22"/>
        </w:rPr>
      </w:pPr>
      <w:r w:rsidRPr="00804F8A">
        <w:rPr>
          <w:sz w:val="22"/>
          <w:szCs w:val="22"/>
        </w:rPr>
        <w:t>TH mullet</w:t>
      </w:r>
      <w:r w:rsidRPr="00804F8A">
        <w:rPr>
          <w:sz w:val="22"/>
          <w:szCs w:val="22"/>
        </w:rPr>
        <w:tab/>
      </w:r>
      <w:r w:rsidRPr="00804F8A">
        <w:rPr>
          <w:sz w:val="22"/>
          <w:szCs w:val="22"/>
        </w:rPr>
        <w:tab/>
      </w:r>
      <w:r w:rsidRPr="00804F8A">
        <w:rPr>
          <w:sz w:val="22"/>
          <w:szCs w:val="22"/>
        </w:rPr>
        <w:tab/>
      </w:r>
      <w:r w:rsidRPr="00804F8A">
        <w:rPr>
          <w:sz w:val="22"/>
          <w:szCs w:val="22"/>
        </w:rPr>
        <w:tab/>
      </w:r>
      <w:r w:rsidRPr="00804F8A">
        <w:rPr>
          <w:i/>
          <w:iCs/>
          <w:sz w:val="22"/>
          <w:szCs w:val="22"/>
        </w:rPr>
        <w:t xml:space="preserve">Chelon </w:t>
      </w:r>
      <w:proofErr w:type="spellStart"/>
      <w:r w:rsidRPr="00804F8A">
        <w:rPr>
          <w:i/>
          <w:iCs/>
          <w:sz w:val="22"/>
          <w:szCs w:val="22"/>
        </w:rPr>
        <w:t>ramada</w:t>
      </w:r>
      <w:proofErr w:type="spellEnd"/>
      <w:r w:rsidRPr="00804F8A">
        <w:rPr>
          <w:sz w:val="22"/>
          <w:szCs w:val="22"/>
        </w:rPr>
        <w:t xml:space="preserve"> </w:t>
      </w:r>
      <w:r w:rsidRPr="00804F8A">
        <w:rPr>
          <w:sz w:val="22"/>
          <w:szCs w:val="22"/>
        </w:rPr>
        <w:tab/>
      </w:r>
      <w:r w:rsidRPr="00804F8A">
        <w:rPr>
          <w:sz w:val="22"/>
          <w:szCs w:val="22"/>
        </w:rPr>
        <w:tab/>
      </w:r>
      <w:r w:rsidRPr="00804F8A">
        <w:rPr>
          <w:sz w:val="22"/>
          <w:szCs w:val="22"/>
        </w:rPr>
        <w:tab/>
        <w:t>Thin lipped grey mullet</w:t>
      </w:r>
    </w:p>
    <w:p w14:paraId="16F79117" w14:textId="77777777" w:rsidR="00597F29" w:rsidRPr="00804F8A" w:rsidRDefault="00597F29" w:rsidP="00597F29">
      <w:pPr>
        <w:spacing w:after="0" w:line="240" w:lineRule="auto"/>
        <w:jc w:val="both"/>
        <w:rPr>
          <w:sz w:val="22"/>
          <w:szCs w:val="22"/>
        </w:rPr>
      </w:pPr>
      <w:r w:rsidRPr="00804F8A">
        <w:rPr>
          <w:sz w:val="22"/>
          <w:szCs w:val="22"/>
        </w:rPr>
        <w:t>Gold mullet</w:t>
      </w:r>
      <w:r w:rsidRPr="00804F8A">
        <w:rPr>
          <w:sz w:val="22"/>
          <w:szCs w:val="22"/>
        </w:rPr>
        <w:tab/>
      </w:r>
      <w:r w:rsidRPr="00804F8A">
        <w:rPr>
          <w:sz w:val="22"/>
          <w:szCs w:val="22"/>
        </w:rPr>
        <w:tab/>
      </w:r>
      <w:r w:rsidRPr="00804F8A">
        <w:rPr>
          <w:sz w:val="22"/>
          <w:szCs w:val="22"/>
        </w:rPr>
        <w:tab/>
      </w:r>
      <w:r w:rsidRPr="00804F8A">
        <w:rPr>
          <w:sz w:val="22"/>
          <w:szCs w:val="22"/>
        </w:rPr>
        <w:tab/>
      </w:r>
      <w:r w:rsidRPr="00804F8A">
        <w:rPr>
          <w:i/>
          <w:iCs/>
          <w:sz w:val="22"/>
          <w:szCs w:val="22"/>
        </w:rPr>
        <w:t>Chelon auratus</w:t>
      </w:r>
      <w:r w:rsidRPr="00804F8A">
        <w:rPr>
          <w:sz w:val="22"/>
          <w:szCs w:val="22"/>
        </w:rPr>
        <w:tab/>
      </w:r>
      <w:r w:rsidRPr="00804F8A">
        <w:rPr>
          <w:sz w:val="22"/>
          <w:szCs w:val="22"/>
        </w:rPr>
        <w:tab/>
      </w:r>
      <w:r w:rsidRPr="00804F8A">
        <w:rPr>
          <w:sz w:val="22"/>
          <w:szCs w:val="22"/>
        </w:rPr>
        <w:tab/>
        <w:t xml:space="preserve">Golden grey mullet </w:t>
      </w:r>
    </w:p>
    <w:p w14:paraId="3285DA53" w14:textId="77777777" w:rsidR="00597F29" w:rsidRPr="00804F8A" w:rsidRDefault="00597F29" w:rsidP="00597F29">
      <w:pPr>
        <w:spacing w:after="0" w:line="240" w:lineRule="auto"/>
        <w:jc w:val="both"/>
        <w:rPr>
          <w:sz w:val="22"/>
          <w:szCs w:val="22"/>
        </w:rPr>
      </w:pPr>
      <w:r w:rsidRPr="00804F8A">
        <w:rPr>
          <w:sz w:val="22"/>
          <w:szCs w:val="22"/>
        </w:rPr>
        <w:t>Flatfish</w:t>
      </w:r>
      <w:r w:rsidRPr="00804F8A">
        <w:rPr>
          <w:sz w:val="22"/>
          <w:szCs w:val="22"/>
        </w:rPr>
        <w:tab/>
      </w:r>
      <w:r w:rsidRPr="00804F8A">
        <w:rPr>
          <w:sz w:val="22"/>
          <w:szCs w:val="22"/>
        </w:rPr>
        <w:tab/>
      </w:r>
      <w:r w:rsidRPr="00804F8A">
        <w:rPr>
          <w:sz w:val="22"/>
          <w:szCs w:val="22"/>
        </w:rPr>
        <w:tab/>
      </w:r>
      <w:r w:rsidRPr="00804F8A">
        <w:rPr>
          <w:sz w:val="22"/>
          <w:szCs w:val="22"/>
        </w:rPr>
        <w:tab/>
        <w:t xml:space="preserve">Pleuronectiformes </w:t>
      </w:r>
      <w:r w:rsidRPr="00804F8A">
        <w:rPr>
          <w:sz w:val="22"/>
          <w:szCs w:val="22"/>
        </w:rPr>
        <w:tab/>
      </w:r>
      <w:r w:rsidRPr="00804F8A">
        <w:rPr>
          <w:sz w:val="22"/>
          <w:szCs w:val="22"/>
        </w:rPr>
        <w:tab/>
      </w:r>
      <w:r w:rsidRPr="00804F8A">
        <w:rPr>
          <w:sz w:val="22"/>
          <w:szCs w:val="22"/>
        </w:rPr>
        <w:tab/>
        <w:t xml:space="preserve">Flatfish </w:t>
      </w:r>
    </w:p>
    <w:p w14:paraId="54157A1E" w14:textId="77777777" w:rsidR="00597F29" w:rsidRPr="00804F8A" w:rsidRDefault="00597F29" w:rsidP="00597F29">
      <w:pPr>
        <w:spacing w:after="0" w:line="240" w:lineRule="auto"/>
        <w:jc w:val="both"/>
        <w:rPr>
          <w:sz w:val="22"/>
          <w:szCs w:val="22"/>
        </w:rPr>
      </w:pPr>
      <w:r w:rsidRPr="00804F8A">
        <w:rPr>
          <w:sz w:val="22"/>
          <w:szCs w:val="22"/>
        </w:rPr>
        <w:t>Flounder</w:t>
      </w:r>
      <w:r w:rsidRPr="00804F8A">
        <w:rPr>
          <w:sz w:val="22"/>
          <w:szCs w:val="22"/>
        </w:rPr>
        <w:tab/>
      </w:r>
      <w:r w:rsidRPr="00804F8A">
        <w:rPr>
          <w:sz w:val="22"/>
          <w:szCs w:val="22"/>
        </w:rPr>
        <w:tab/>
      </w:r>
      <w:r w:rsidRPr="00804F8A">
        <w:rPr>
          <w:sz w:val="22"/>
          <w:szCs w:val="22"/>
        </w:rPr>
        <w:tab/>
      </w:r>
      <w:r w:rsidRPr="00804F8A">
        <w:rPr>
          <w:sz w:val="22"/>
          <w:szCs w:val="22"/>
        </w:rPr>
        <w:tab/>
      </w:r>
      <w:r w:rsidRPr="00804F8A">
        <w:rPr>
          <w:i/>
          <w:iCs/>
          <w:sz w:val="22"/>
          <w:szCs w:val="22"/>
        </w:rPr>
        <w:t>Platichthys flesus</w:t>
      </w:r>
      <w:r w:rsidRPr="00804F8A">
        <w:rPr>
          <w:sz w:val="22"/>
          <w:szCs w:val="22"/>
        </w:rPr>
        <w:t xml:space="preserve"> </w:t>
      </w:r>
      <w:r w:rsidRPr="00804F8A">
        <w:rPr>
          <w:sz w:val="22"/>
          <w:szCs w:val="22"/>
        </w:rPr>
        <w:tab/>
      </w:r>
      <w:r w:rsidRPr="00804F8A">
        <w:rPr>
          <w:sz w:val="22"/>
          <w:szCs w:val="22"/>
        </w:rPr>
        <w:tab/>
        <w:t>European flounder</w:t>
      </w:r>
    </w:p>
    <w:p w14:paraId="56FAB42D" w14:textId="77777777" w:rsidR="00597F29" w:rsidRPr="00804F8A" w:rsidRDefault="00597F29" w:rsidP="00597F29">
      <w:pPr>
        <w:spacing w:after="0" w:line="240" w:lineRule="auto"/>
        <w:jc w:val="both"/>
        <w:rPr>
          <w:sz w:val="22"/>
          <w:szCs w:val="22"/>
        </w:rPr>
      </w:pPr>
      <w:r w:rsidRPr="00804F8A">
        <w:rPr>
          <w:sz w:val="22"/>
          <w:szCs w:val="22"/>
        </w:rPr>
        <w:t xml:space="preserve">Sole </w:t>
      </w:r>
      <w:r w:rsidRPr="00804F8A">
        <w:rPr>
          <w:sz w:val="22"/>
          <w:szCs w:val="22"/>
        </w:rPr>
        <w:tab/>
      </w:r>
      <w:r w:rsidRPr="00804F8A">
        <w:rPr>
          <w:sz w:val="22"/>
          <w:szCs w:val="22"/>
        </w:rPr>
        <w:tab/>
      </w:r>
      <w:r w:rsidRPr="00804F8A">
        <w:rPr>
          <w:sz w:val="22"/>
          <w:szCs w:val="22"/>
        </w:rPr>
        <w:tab/>
      </w:r>
      <w:r w:rsidRPr="00804F8A">
        <w:rPr>
          <w:sz w:val="22"/>
          <w:szCs w:val="22"/>
        </w:rPr>
        <w:tab/>
      </w:r>
      <w:r w:rsidRPr="00804F8A">
        <w:rPr>
          <w:sz w:val="22"/>
          <w:szCs w:val="22"/>
        </w:rPr>
        <w:tab/>
      </w:r>
      <w:r w:rsidRPr="00804F8A">
        <w:rPr>
          <w:i/>
          <w:iCs/>
          <w:sz w:val="22"/>
          <w:szCs w:val="22"/>
        </w:rPr>
        <w:t>Buglossidium luteum</w:t>
      </w:r>
      <w:r w:rsidRPr="00804F8A">
        <w:rPr>
          <w:sz w:val="22"/>
          <w:szCs w:val="22"/>
        </w:rPr>
        <w:t xml:space="preserve"> </w:t>
      </w:r>
      <w:r w:rsidRPr="00804F8A">
        <w:rPr>
          <w:sz w:val="22"/>
          <w:szCs w:val="22"/>
        </w:rPr>
        <w:tab/>
      </w:r>
      <w:r w:rsidRPr="00804F8A">
        <w:rPr>
          <w:sz w:val="22"/>
          <w:szCs w:val="22"/>
        </w:rPr>
        <w:tab/>
        <w:t>Solenette</w:t>
      </w:r>
    </w:p>
    <w:p w14:paraId="6ADF1609" w14:textId="77777777" w:rsidR="00597F29" w:rsidRPr="00525CA8" w:rsidRDefault="00597F29" w:rsidP="00597F29">
      <w:pPr>
        <w:spacing w:after="0" w:line="240" w:lineRule="auto"/>
        <w:jc w:val="both"/>
        <w:rPr>
          <w:sz w:val="22"/>
          <w:szCs w:val="22"/>
          <w:lang w:val="it-IT"/>
        </w:rPr>
      </w:pPr>
      <w:r w:rsidRPr="00804F8A">
        <w:rPr>
          <w:sz w:val="22"/>
          <w:szCs w:val="22"/>
        </w:rPr>
        <w:tab/>
      </w:r>
      <w:r w:rsidRPr="00804F8A">
        <w:rPr>
          <w:sz w:val="22"/>
          <w:szCs w:val="22"/>
        </w:rPr>
        <w:tab/>
      </w:r>
      <w:r w:rsidRPr="00804F8A">
        <w:rPr>
          <w:sz w:val="22"/>
          <w:szCs w:val="22"/>
        </w:rPr>
        <w:tab/>
      </w:r>
      <w:r w:rsidRPr="00804F8A">
        <w:rPr>
          <w:sz w:val="22"/>
          <w:szCs w:val="22"/>
        </w:rPr>
        <w:tab/>
      </w:r>
      <w:proofErr w:type="spellStart"/>
      <w:r w:rsidRPr="00525CA8">
        <w:rPr>
          <w:sz w:val="22"/>
          <w:szCs w:val="22"/>
          <w:lang w:val="it-IT"/>
        </w:rPr>
        <w:t>Anguiliformes</w:t>
      </w:r>
      <w:proofErr w:type="spellEnd"/>
    </w:p>
    <w:p w14:paraId="0B5D427F" w14:textId="77777777" w:rsidR="00597F29" w:rsidRPr="00525CA8" w:rsidRDefault="00597F29" w:rsidP="00597F29">
      <w:pPr>
        <w:spacing w:after="0" w:line="240" w:lineRule="auto"/>
        <w:jc w:val="both"/>
        <w:rPr>
          <w:sz w:val="22"/>
          <w:szCs w:val="22"/>
          <w:lang w:val="it-IT"/>
        </w:rPr>
      </w:pPr>
      <w:r w:rsidRPr="00525CA8">
        <w:rPr>
          <w:sz w:val="22"/>
          <w:szCs w:val="22"/>
          <w:lang w:val="it-IT"/>
        </w:rPr>
        <w:t xml:space="preserve">E. </w:t>
      </w:r>
      <w:proofErr w:type="spellStart"/>
      <w:r w:rsidRPr="00525CA8">
        <w:rPr>
          <w:sz w:val="22"/>
          <w:szCs w:val="22"/>
          <w:lang w:val="it-IT"/>
        </w:rPr>
        <w:t>eel</w:t>
      </w:r>
      <w:proofErr w:type="spellEnd"/>
      <w:r w:rsidRPr="00525CA8">
        <w:rPr>
          <w:sz w:val="22"/>
          <w:szCs w:val="22"/>
          <w:lang w:val="it-IT"/>
        </w:rPr>
        <w:tab/>
      </w:r>
      <w:r w:rsidRPr="00525CA8">
        <w:rPr>
          <w:sz w:val="22"/>
          <w:szCs w:val="22"/>
          <w:lang w:val="it-IT"/>
        </w:rPr>
        <w:tab/>
      </w:r>
      <w:r w:rsidRPr="00525CA8">
        <w:rPr>
          <w:sz w:val="22"/>
          <w:szCs w:val="22"/>
          <w:lang w:val="it-IT"/>
        </w:rPr>
        <w:tab/>
      </w:r>
      <w:r w:rsidRPr="00525CA8">
        <w:rPr>
          <w:sz w:val="22"/>
          <w:szCs w:val="22"/>
          <w:lang w:val="it-IT"/>
        </w:rPr>
        <w:tab/>
      </w:r>
      <w:r w:rsidRPr="00525CA8">
        <w:rPr>
          <w:sz w:val="22"/>
          <w:szCs w:val="22"/>
          <w:lang w:val="it-IT"/>
        </w:rPr>
        <w:tab/>
      </w:r>
      <w:r w:rsidRPr="00525CA8">
        <w:rPr>
          <w:i/>
          <w:iCs/>
          <w:sz w:val="22"/>
          <w:szCs w:val="22"/>
          <w:lang w:val="it-IT"/>
        </w:rPr>
        <w:t xml:space="preserve">Anguilla </w:t>
      </w:r>
      <w:proofErr w:type="spellStart"/>
      <w:r w:rsidRPr="00525CA8">
        <w:rPr>
          <w:i/>
          <w:iCs/>
          <w:sz w:val="22"/>
          <w:szCs w:val="22"/>
          <w:lang w:val="it-IT"/>
        </w:rPr>
        <w:t>anguilla</w:t>
      </w:r>
      <w:proofErr w:type="spellEnd"/>
      <w:r w:rsidRPr="00525CA8">
        <w:rPr>
          <w:sz w:val="22"/>
          <w:szCs w:val="22"/>
          <w:lang w:val="it-IT"/>
        </w:rPr>
        <w:t xml:space="preserve"> </w:t>
      </w:r>
      <w:r w:rsidRPr="00525CA8">
        <w:rPr>
          <w:sz w:val="22"/>
          <w:szCs w:val="22"/>
          <w:lang w:val="it-IT"/>
        </w:rPr>
        <w:tab/>
      </w:r>
      <w:r w:rsidRPr="00525CA8">
        <w:rPr>
          <w:sz w:val="22"/>
          <w:szCs w:val="22"/>
          <w:lang w:val="it-IT"/>
        </w:rPr>
        <w:tab/>
      </w:r>
      <w:proofErr w:type="spellStart"/>
      <w:r w:rsidRPr="00525CA8">
        <w:rPr>
          <w:sz w:val="22"/>
          <w:szCs w:val="22"/>
          <w:lang w:val="it-IT"/>
        </w:rPr>
        <w:t>European</w:t>
      </w:r>
      <w:proofErr w:type="spellEnd"/>
      <w:r w:rsidRPr="00525CA8">
        <w:rPr>
          <w:sz w:val="22"/>
          <w:szCs w:val="22"/>
          <w:lang w:val="it-IT"/>
        </w:rPr>
        <w:t xml:space="preserve"> </w:t>
      </w:r>
      <w:proofErr w:type="spellStart"/>
      <w:r w:rsidRPr="00525CA8">
        <w:rPr>
          <w:sz w:val="22"/>
          <w:szCs w:val="22"/>
          <w:lang w:val="it-IT"/>
        </w:rPr>
        <w:t>eel</w:t>
      </w:r>
      <w:proofErr w:type="spellEnd"/>
      <w:r w:rsidRPr="00525CA8">
        <w:rPr>
          <w:sz w:val="22"/>
          <w:szCs w:val="22"/>
          <w:lang w:val="it-IT"/>
        </w:rPr>
        <w:t xml:space="preserve"> </w:t>
      </w:r>
    </w:p>
    <w:p w14:paraId="13CCB2EB" w14:textId="77777777" w:rsidR="00597F29" w:rsidRPr="00525CA8" w:rsidRDefault="00597F29" w:rsidP="00597F29">
      <w:pPr>
        <w:spacing w:after="0" w:line="240" w:lineRule="auto"/>
        <w:ind w:left="1440" w:firstLine="720"/>
        <w:jc w:val="both"/>
        <w:rPr>
          <w:sz w:val="22"/>
          <w:szCs w:val="22"/>
          <w:lang w:val="it-IT"/>
        </w:rPr>
      </w:pPr>
      <w:proofErr w:type="spellStart"/>
      <w:r w:rsidRPr="00525CA8">
        <w:rPr>
          <w:sz w:val="22"/>
          <w:szCs w:val="22"/>
          <w:lang w:val="it-IT"/>
        </w:rPr>
        <w:t>Malocostraca</w:t>
      </w:r>
      <w:proofErr w:type="spellEnd"/>
      <w:r w:rsidRPr="00525CA8">
        <w:rPr>
          <w:sz w:val="22"/>
          <w:szCs w:val="22"/>
          <w:lang w:val="it-IT"/>
        </w:rPr>
        <w:t xml:space="preserve"> </w:t>
      </w:r>
    </w:p>
    <w:p w14:paraId="2EF89E5D" w14:textId="77777777" w:rsidR="00597F29" w:rsidRPr="00525CA8" w:rsidRDefault="00597F29" w:rsidP="00597F29">
      <w:pPr>
        <w:spacing w:after="0" w:line="240" w:lineRule="auto"/>
        <w:jc w:val="both"/>
        <w:rPr>
          <w:sz w:val="22"/>
          <w:szCs w:val="22"/>
          <w:lang w:val="it-IT"/>
        </w:rPr>
      </w:pPr>
      <w:proofErr w:type="spellStart"/>
      <w:r w:rsidRPr="00525CA8">
        <w:rPr>
          <w:sz w:val="22"/>
          <w:szCs w:val="22"/>
          <w:lang w:val="it-IT"/>
        </w:rPr>
        <w:t>Amphipod</w:t>
      </w:r>
      <w:proofErr w:type="spellEnd"/>
      <w:r w:rsidRPr="00525CA8">
        <w:rPr>
          <w:sz w:val="22"/>
          <w:szCs w:val="22"/>
          <w:lang w:val="it-IT"/>
        </w:rPr>
        <w:tab/>
      </w:r>
      <w:r w:rsidRPr="00525CA8">
        <w:rPr>
          <w:sz w:val="22"/>
          <w:szCs w:val="22"/>
          <w:lang w:val="it-IT"/>
        </w:rPr>
        <w:tab/>
      </w:r>
      <w:r w:rsidRPr="00525CA8">
        <w:rPr>
          <w:sz w:val="22"/>
          <w:szCs w:val="22"/>
          <w:lang w:val="it-IT"/>
        </w:rPr>
        <w:tab/>
      </w:r>
      <w:proofErr w:type="spellStart"/>
      <w:r w:rsidRPr="00525CA8">
        <w:rPr>
          <w:sz w:val="22"/>
          <w:szCs w:val="22"/>
          <w:lang w:val="it-IT"/>
        </w:rPr>
        <w:t>Amphipoda</w:t>
      </w:r>
      <w:proofErr w:type="spellEnd"/>
      <w:r w:rsidRPr="00525CA8">
        <w:rPr>
          <w:sz w:val="22"/>
          <w:szCs w:val="22"/>
          <w:lang w:val="it-IT"/>
        </w:rPr>
        <w:t xml:space="preserve"> </w:t>
      </w:r>
      <w:r w:rsidRPr="00525CA8">
        <w:rPr>
          <w:sz w:val="22"/>
          <w:szCs w:val="22"/>
          <w:lang w:val="it-IT"/>
        </w:rPr>
        <w:tab/>
      </w:r>
      <w:r w:rsidRPr="00525CA8">
        <w:rPr>
          <w:sz w:val="22"/>
          <w:szCs w:val="22"/>
          <w:lang w:val="it-IT"/>
        </w:rPr>
        <w:tab/>
      </w:r>
      <w:r w:rsidRPr="00525CA8">
        <w:rPr>
          <w:sz w:val="22"/>
          <w:szCs w:val="22"/>
          <w:lang w:val="it-IT"/>
        </w:rPr>
        <w:tab/>
      </w:r>
      <w:r w:rsidRPr="00525CA8">
        <w:rPr>
          <w:sz w:val="22"/>
          <w:szCs w:val="22"/>
          <w:lang w:val="it-IT"/>
        </w:rPr>
        <w:tab/>
      </w:r>
      <w:proofErr w:type="spellStart"/>
      <w:r w:rsidRPr="00525CA8">
        <w:rPr>
          <w:sz w:val="22"/>
          <w:szCs w:val="22"/>
          <w:lang w:val="it-IT"/>
        </w:rPr>
        <w:t>Amphipod</w:t>
      </w:r>
      <w:proofErr w:type="spellEnd"/>
      <w:r w:rsidRPr="00525CA8">
        <w:rPr>
          <w:sz w:val="22"/>
          <w:szCs w:val="22"/>
          <w:lang w:val="it-IT"/>
        </w:rPr>
        <w:t xml:space="preserve"> spp.</w:t>
      </w:r>
    </w:p>
    <w:p w14:paraId="12E02A15" w14:textId="77777777" w:rsidR="00597F29" w:rsidRPr="00525CA8" w:rsidRDefault="00597F29" w:rsidP="00597F29">
      <w:pPr>
        <w:spacing w:after="0" w:line="240" w:lineRule="auto"/>
        <w:jc w:val="both"/>
        <w:rPr>
          <w:sz w:val="22"/>
          <w:szCs w:val="22"/>
          <w:lang w:val="it-IT"/>
        </w:rPr>
      </w:pPr>
      <w:proofErr w:type="spellStart"/>
      <w:r w:rsidRPr="00525CA8">
        <w:rPr>
          <w:sz w:val="22"/>
          <w:szCs w:val="22"/>
          <w:lang w:val="it-IT"/>
        </w:rPr>
        <w:t>Mud</w:t>
      </w:r>
      <w:proofErr w:type="spellEnd"/>
      <w:r w:rsidRPr="00525CA8">
        <w:rPr>
          <w:sz w:val="22"/>
          <w:szCs w:val="22"/>
          <w:lang w:val="it-IT"/>
        </w:rPr>
        <w:t xml:space="preserve"> </w:t>
      </w:r>
      <w:proofErr w:type="spellStart"/>
      <w:r w:rsidRPr="00525CA8">
        <w:rPr>
          <w:sz w:val="22"/>
          <w:szCs w:val="22"/>
          <w:lang w:val="it-IT"/>
        </w:rPr>
        <w:t>scud</w:t>
      </w:r>
      <w:proofErr w:type="spellEnd"/>
      <w:r w:rsidRPr="00525CA8">
        <w:rPr>
          <w:sz w:val="22"/>
          <w:szCs w:val="22"/>
          <w:lang w:val="it-IT"/>
        </w:rPr>
        <w:tab/>
      </w:r>
      <w:r w:rsidRPr="00525CA8">
        <w:rPr>
          <w:sz w:val="22"/>
          <w:szCs w:val="22"/>
          <w:lang w:val="it-IT"/>
        </w:rPr>
        <w:tab/>
      </w:r>
      <w:r w:rsidRPr="00525CA8">
        <w:rPr>
          <w:sz w:val="22"/>
          <w:szCs w:val="22"/>
          <w:lang w:val="it-IT"/>
        </w:rPr>
        <w:tab/>
      </w:r>
      <w:r w:rsidRPr="00525CA8">
        <w:rPr>
          <w:sz w:val="22"/>
          <w:szCs w:val="22"/>
          <w:lang w:val="it-IT"/>
        </w:rPr>
        <w:tab/>
      </w:r>
      <w:r w:rsidRPr="00525CA8">
        <w:rPr>
          <w:i/>
          <w:iCs/>
          <w:sz w:val="22"/>
          <w:szCs w:val="22"/>
          <w:lang w:val="it-IT"/>
        </w:rPr>
        <w:t>Corophium volutator</w:t>
      </w:r>
      <w:r w:rsidRPr="00525CA8">
        <w:rPr>
          <w:sz w:val="22"/>
          <w:szCs w:val="22"/>
          <w:lang w:val="it-IT"/>
        </w:rPr>
        <w:t xml:space="preserve"> </w:t>
      </w:r>
      <w:r w:rsidRPr="00525CA8">
        <w:rPr>
          <w:sz w:val="22"/>
          <w:szCs w:val="22"/>
          <w:lang w:val="it-IT"/>
        </w:rPr>
        <w:tab/>
      </w:r>
      <w:r w:rsidRPr="00525CA8">
        <w:rPr>
          <w:sz w:val="22"/>
          <w:szCs w:val="22"/>
          <w:lang w:val="it-IT"/>
        </w:rPr>
        <w:tab/>
      </w:r>
      <w:proofErr w:type="spellStart"/>
      <w:r w:rsidRPr="00525CA8">
        <w:rPr>
          <w:sz w:val="22"/>
          <w:szCs w:val="22"/>
          <w:lang w:val="it-IT"/>
        </w:rPr>
        <w:t>European</w:t>
      </w:r>
      <w:proofErr w:type="spellEnd"/>
      <w:r w:rsidRPr="00525CA8">
        <w:rPr>
          <w:sz w:val="22"/>
          <w:szCs w:val="22"/>
          <w:lang w:val="it-IT"/>
        </w:rPr>
        <w:t xml:space="preserve"> </w:t>
      </w:r>
      <w:proofErr w:type="spellStart"/>
      <w:r w:rsidRPr="00525CA8">
        <w:rPr>
          <w:sz w:val="22"/>
          <w:szCs w:val="22"/>
          <w:lang w:val="it-IT"/>
        </w:rPr>
        <w:t>mud</w:t>
      </w:r>
      <w:proofErr w:type="spellEnd"/>
      <w:r w:rsidRPr="00525CA8">
        <w:rPr>
          <w:sz w:val="22"/>
          <w:szCs w:val="22"/>
          <w:lang w:val="it-IT"/>
        </w:rPr>
        <w:t xml:space="preserve"> </w:t>
      </w:r>
      <w:proofErr w:type="spellStart"/>
      <w:r w:rsidRPr="00525CA8">
        <w:rPr>
          <w:sz w:val="22"/>
          <w:szCs w:val="22"/>
          <w:lang w:val="it-IT"/>
        </w:rPr>
        <w:t>scud</w:t>
      </w:r>
      <w:proofErr w:type="spellEnd"/>
    </w:p>
    <w:p w14:paraId="3CBB285E" w14:textId="77777777" w:rsidR="00597F29" w:rsidRPr="00804F8A" w:rsidRDefault="00597F29" w:rsidP="00597F29">
      <w:pPr>
        <w:spacing w:after="0" w:line="240" w:lineRule="auto"/>
        <w:jc w:val="both"/>
        <w:rPr>
          <w:sz w:val="22"/>
          <w:szCs w:val="22"/>
        </w:rPr>
      </w:pPr>
      <w:r w:rsidRPr="00525CA8">
        <w:rPr>
          <w:sz w:val="22"/>
          <w:szCs w:val="22"/>
          <w:lang w:val="it-IT"/>
        </w:rPr>
        <w:tab/>
      </w:r>
      <w:r w:rsidRPr="00525CA8">
        <w:rPr>
          <w:sz w:val="22"/>
          <w:szCs w:val="22"/>
          <w:lang w:val="it-IT"/>
        </w:rPr>
        <w:tab/>
      </w:r>
      <w:r w:rsidRPr="00525CA8">
        <w:rPr>
          <w:sz w:val="22"/>
          <w:szCs w:val="22"/>
          <w:lang w:val="it-IT"/>
        </w:rPr>
        <w:tab/>
      </w:r>
      <w:r w:rsidRPr="00525CA8">
        <w:rPr>
          <w:sz w:val="22"/>
          <w:szCs w:val="22"/>
          <w:lang w:val="it-IT"/>
        </w:rPr>
        <w:tab/>
      </w:r>
      <w:r w:rsidRPr="00804F8A">
        <w:rPr>
          <w:sz w:val="22"/>
          <w:szCs w:val="22"/>
        </w:rPr>
        <w:t xml:space="preserve">Decapoda </w:t>
      </w:r>
    </w:p>
    <w:p w14:paraId="73087596" w14:textId="77777777" w:rsidR="00597F29" w:rsidRPr="00804F8A" w:rsidRDefault="00597F29" w:rsidP="00597F29">
      <w:pPr>
        <w:spacing w:after="0" w:line="240" w:lineRule="auto"/>
        <w:jc w:val="both"/>
        <w:rPr>
          <w:sz w:val="22"/>
          <w:szCs w:val="22"/>
        </w:rPr>
      </w:pPr>
      <w:r w:rsidRPr="00804F8A">
        <w:rPr>
          <w:sz w:val="22"/>
          <w:szCs w:val="22"/>
        </w:rPr>
        <w:t>Shrimp spp.</w:t>
      </w:r>
      <w:r w:rsidRPr="00804F8A">
        <w:rPr>
          <w:sz w:val="22"/>
          <w:szCs w:val="22"/>
        </w:rPr>
        <w:tab/>
      </w:r>
      <w:r w:rsidRPr="00804F8A">
        <w:rPr>
          <w:sz w:val="22"/>
          <w:szCs w:val="22"/>
        </w:rPr>
        <w:tab/>
      </w:r>
      <w:r w:rsidRPr="00804F8A">
        <w:rPr>
          <w:sz w:val="22"/>
          <w:szCs w:val="22"/>
        </w:rPr>
        <w:tab/>
      </w:r>
      <w:r w:rsidRPr="00804F8A">
        <w:rPr>
          <w:sz w:val="22"/>
          <w:szCs w:val="22"/>
        </w:rPr>
        <w:tab/>
      </w:r>
      <w:r w:rsidRPr="00804F8A">
        <w:rPr>
          <w:i/>
          <w:iCs/>
          <w:sz w:val="22"/>
          <w:szCs w:val="22"/>
        </w:rPr>
        <w:t xml:space="preserve">Palaemon </w:t>
      </w:r>
      <w:proofErr w:type="spellStart"/>
      <w:r w:rsidRPr="00804F8A">
        <w:rPr>
          <w:i/>
          <w:iCs/>
          <w:sz w:val="22"/>
          <w:szCs w:val="22"/>
        </w:rPr>
        <w:t>varians</w:t>
      </w:r>
      <w:proofErr w:type="spellEnd"/>
      <w:r w:rsidRPr="00804F8A">
        <w:rPr>
          <w:i/>
          <w:iCs/>
          <w:sz w:val="22"/>
          <w:szCs w:val="22"/>
        </w:rPr>
        <w:t xml:space="preserve"> </w:t>
      </w:r>
      <w:r w:rsidRPr="00804F8A">
        <w:rPr>
          <w:i/>
          <w:iCs/>
          <w:sz w:val="22"/>
          <w:szCs w:val="22"/>
        </w:rPr>
        <w:tab/>
      </w:r>
      <w:r w:rsidRPr="00804F8A">
        <w:rPr>
          <w:sz w:val="22"/>
          <w:szCs w:val="22"/>
        </w:rPr>
        <w:tab/>
        <w:t>Atlantic ditch shrimp</w:t>
      </w:r>
      <w:r w:rsidRPr="00804F8A">
        <w:rPr>
          <w:sz w:val="22"/>
          <w:szCs w:val="22"/>
        </w:rPr>
        <w:tab/>
      </w:r>
    </w:p>
    <w:p w14:paraId="2693FAB9" w14:textId="77777777" w:rsidR="00597F29" w:rsidRPr="00804F8A" w:rsidRDefault="00597F29" w:rsidP="00597F29">
      <w:pPr>
        <w:spacing w:after="0" w:line="240" w:lineRule="auto"/>
        <w:jc w:val="both"/>
        <w:rPr>
          <w:sz w:val="22"/>
          <w:szCs w:val="22"/>
        </w:rPr>
      </w:pPr>
      <w:r w:rsidRPr="00804F8A">
        <w:rPr>
          <w:sz w:val="22"/>
          <w:szCs w:val="22"/>
        </w:rPr>
        <w:t>Shrimp spp.</w:t>
      </w:r>
      <w:r w:rsidRPr="00804F8A">
        <w:rPr>
          <w:sz w:val="22"/>
          <w:szCs w:val="22"/>
        </w:rPr>
        <w:tab/>
      </w:r>
      <w:r w:rsidRPr="00804F8A">
        <w:rPr>
          <w:sz w:val="22"/>
          <w:szCs w:val="22"/>
        </w:rPr>
        <w:tab/>
      </w:r>
      <w:r w:rsidRPr="00804F8A">
        <w:rPr>
          <w:sz w:val="22"/>
          <w:szCs w:val="22"/>
        </w:rPr>
        <w:tab/>
      </w:r>
      <w:r w:rsidRPr="00804F8A">
        <w:rPr>
          <w:sz w:val="22"/>
          <w:szCs w:val="22"/>
        </w:rPr>
        <w:tab/>
      </w:r>
      <w:r w:rsidRPr="00804F8A">
        <w:rPr>
          <w:i/>
          <w:iCs/>
          <w:sz w:val="22"/>
          <w:szCs w:val="22"/>
        </w:rPr>
        <w:t>Palaemon elegans</w:t>
      </w:r>
      <w:r w:rsidRPr="00804F8A">
        <w:rPr>
          <w:i/>
          <w:iCs/>
          <w:sz w:val="22"/>
          <w:szCs w:val="22"/>
        </w:rPr>
        <w:tab/>
      </w:r>
      <w:r w:rsidRPr="00804F8A">
        <w:rPr>
          <w:sz w:val="22"/>
          <w:szCs w:val="22"/>
        </w:rPr>
        <w:tab/>
        <w:t>Rockpool shrimp</w:t>
      </w:r>
    </w:p>
    <w:p w14:paraId="16064F2B" w14:textId="77777777" w:rsidR="00597F29" w:rsidRPr="00804F8A" w:rsidRDefault="00597F29" w:rsidP="00597F29">
      <w:pPr>
        <w:spacing w:after="0" w:line="240" w:lineRule="auto"/>
        <w:jc w:val="both"/>
        <w:rPr>
          <w:sz w:val="22"/>
          <w:szCs w:val="22"/>
        </w:rPr>
      </w:pPr>
      <w:r w:rsidRPr="00804F8A">
        <w:rPr>
          <w:sz w:val="22"/>
          <w:szCs w:val="22"/>
        </w:rPr>
        <w:t>Shrimp spp.</w:t>
      </w:r>
      <w:r w:rsidRPr="00804F8A">
        <w:rPr>
          <w:sz w:val="22"/>
          <w:szCs w:val="22"/>
        </w:rPr>
        <w:tab/>
      </w:r>
      <w:r w:rsidRPr="00804F8A">
        <w:rPr>
          <w:sz w:val="22"/>
          <w:szCs w:val="22"/>
        </w:rPr>
        <w:tab/>
      </w:r>
      <w:r w:rsidRPr="00804F8A">
        <w:rPr>
          <w:sz w:val="22"/>
          <w:szCs w:val="22"/>
        </w:rPr>
        <w:tab/>
      </w:r>
      <w:r w:rsidRPr="00804F8A">
        <w:rPr>
          <w:sz w:val="22"/>
          <w:szCs w:val="22"/>
        </w:rPr>
        <w:tab/>
      </w:r>
      <w:proofErr w:type="spellStart"/>
      <w:r w:rsidRPr="00ED5A95">
        <w:rPr>
          <w:i/>
          <w:iCs/>
          <w:sz w:val="22"/>
          <w:szCs w:val="22"/>
        </w:rPr>
        <w:t>Crangon</w:t>
      </w:r>
      <w:proofErr w:type="spellEnd"/>
      <w:r w:rsidRPr="00ED5A95">
        <w:rPr>
          <w:i/>
          <w:iCs/>
          <w:sz w:val="22"/>
          <w:szCs w:val="22"/>
        </w:rPr>
        <w:t> </w:t>
      </w:r>
      <w:proofErr w:type="spellStart"/>
      <w:r>
        <w:rPr>
          <w:i/>
          <w:iCs/>
          <w:sz w:val="22"/>
          <w:szCs w:val="22"/>
        </w:rPr>
        <w:t>f</w:t>
      </w:r>
      <w:r w:rsidRPr="00ED5A95">
        <w:rPr>
          <w:i/>
          <w:iCs/>
          <w:sz w:val="22"/>
          <w:szCs w:val="22"/>
        </w:rPr>
        <w:t>abricius</w:t>
      </w:r>
      <w:proofErr w:type="spellEnd"/>
      <w:r>
        <w:rPr>
          <w:b/>
          <w:bCs/>
          <w:i/>
          <w:iCs/>
          <w:sz w:val="22"/>
          <w:szCs w:val="22"/>
        </w:rPr>
        <w:tab/>
      </w:r>
      <w:r>
        <w:rPr>
          <w:b/>
          <w:bCs/>
          <w:i/>
          <w:iCs/>
          <w:sz w:val="22"/>
          <w:szCs w:val="22"/>
        </w:rPr>
        <w:tab/>
      </w:r>
      <w:r w:rsidRPr="00804F8A">
        <w:rPr>
          <w:sz w:val="22"/>
          <w:szCs w:val="22"/>
        </w:rPr>
        <w:t>Brown shrimp</w:t>
      </w:r>
    </w:p>
    <w:p w14:paraId="0B17F4CC" w14:textId="77777777" w:rsidR="00597F29" w:rsidRPr="00804F8A" w:rsidRDefault="00597F29" w:rsidP="00597F29">
      <w:pPr>
        <w:spacing w:after="0" w:line="240" w:lineRule="auto"/>
        <w:jc w:val="both"/>
        <w:rPr>
          <w:sz w:val="22"/>
          <w:szCs w:val="22"/>
        </w:rPr>
      </w:pPr>
      <w:r w:rsidRPr="00804F8A">
        <w:rPr>
          <w:sz w:val="22"/>
          <w:szCs w:val="22"/>
        </w:rPr>
        <w:t>EG crab</w:t>
      </w:r>
      <w:r w:rsidRPr="00804F8A">
        <w:rPr>
          <w:sz w:val="22"/>
          <w:szCs w:val="22"/>
        </w:rPr>
        <w:tab/>
      </w:r>
      <w:r w:rsidRPr="00804F8A">
        <w:rPr>
          <w:sz w:val="22"/>
          <w:szCs w:val="22"/>
        </w:rPr>
        <w:tab/>
      </w:r>
      <w:r w:rsidRPr="00804F8A">
        <w:rPr>
          <w:sz w:val="22"/>
          <w:szCs w:val="22"/>
        </w:rPr>
        <w:tab/>
      </w:r>
      <w:r w:rsidRPr="00804F8A">
        <w:rPr>
          <w:sz w:val="22"/>
          <w:szCs w:val="22"/>
        </w:rPr>
        <w:tab/>
      </w:r>
      <w:r w:rsidRPr="00804F8A">
        <w:rPr>
          <w:i/>
          <w:iCs/>
          <w:sz w:val="22"/>
          <w:szCs w:val="22"/>
        </w:rPr>
        <w:t>Carcinus maenas</w:t>
      </w:r>
      <w:r w:rsidRPr="00804F8A">
        <w:rPr>
          <w:sz w:val="22"/>
          <w:szCs w:val="22"/>
        </w:rPr>
        <w:tab/>
      </w:r>
      <w:r w:rsidRPr="00804F8A">
        <w:rPr>
          <w:sz w:val="22"/>
          <w:szCs w:val="22"/>
        </w:rPr>
        <w:tab/>
        <w:t>European green crab</w:t>
      </w:r>
    </w:p>
    <w:p w14:paraId="3116F739" w14:textId="77777777" w:rsidR="00597F29" w:rsidRPr="00804F8A" w:rsidRDefault="00597F29" w:rsidP="00597F29">
      <w:pPr>
        <w:spacing w:after="0" w:line="240" w:lineRule="auto"/>
        <w:ind w:left="1440" w:firstLine="720"/>
        <w:jc w:val="both"/>
        <w:rPr>
          <w:sz w:val="22"/>
          <w:szCs w:val="22"/>
        </w:rPr>
      </w:pPr>
      <w:r w:rsidRPr="00804F8A">
        <w:rPr>
          <w:sz w:val="22"/>
          <w:szCs w:val="22"/>
        </w:rPr>
        <w:t>Bivalvia</w:t>
      </w:r>
    </w:p>
    <w:p w14:paraId="591719A0" w14:textId="77777777" w:rsidR="00597F29" w:rsidRPr="00804F8A" w:rsidRDefault="00597F29" w:rsidP="00597F29">
      <w:pPr>
        <w:spacing w:after="0" w:line="240" w:lineRule="auto"/>
        <w:jc w:val="both"/>
        <w:rPr>
          <w:sz w:val="22"/>
          <w:szCs w:val="22"/>
        </w:rPr>
      </w:pPr>
      <w:r w:rsidRPr="00804F8A">
        <w:rPr>
          <w:sz w:val="22"/>
          <w:szCs w:val="22"/>
        </w:rPr>
        <w:tab/>
      </w:r>
      <w:r w:rsidRPr="00804F8A">
        <w:rPr>
          <w:sz w:val="22"/>
          <w:szCs w:val="22"/>
        </w:rPr>
        <w:tab/>
      </w:r>
      <w:r w:rsidRPr="00804F8A">
        <w:rPr>
          <w:sz w:val="22"/>
          <w:szCs w:val="22"/>
        </w:rPr>
        <w:tab/>
      </w:r>
      <w:r w:rsidRPr="00804F8A">
        <w:rPr>
          <w:sz w:val="22"/>
          <w:szCs w:val="22"/>
        </w:rPr>
        <w:tab/>
      </w:r>
      <w:proofErr w:type="spellStart"/>
      <w:r w:rsidRPr="00804F8A">
        <w:rPr>
          <w:sz w:val="22"/>
          <w:szCs w:val="22"/>
        </w:rPr>
        <w:t>Cardiida</w:t>
      </w:r>
      <w:proofErr w:type="spellEnd"/>
    </w:p>
    <w:p w14:paraId="663EF9BF" w14:textId="2300BA9F" w:rsidR="00597F29" w:rsidRPr="00804F8A" w:rsidRDefault="00597F29" w:rsidP="00597F29">
      <w:pPr>
        <w:spacing w:after="0" w:line="240" w:lineRule="auto"/>
        <w:jc w:val="both"/>
        <w:rPr>
          <w:sz w:val="22"/>
          <w:szCs w:val="22"/>
        </w:rPr>
      </w:pPr>
      <w:r w:rsidRPr="00804F8A">
        <w:rPr>
          <w:sz w:val="22"/>
          <w:szCs w:val="22"/>
        </w:rPr>
        <w:t>Cockle spp.</w:t>
      </w:r>
      <w:r w:rsidRPr="00804F8A">
        <w:rPr>
          <w:sz w:val="22"/>
          <w:szCs w:val="22"/>
        </w:rPr>
        <w:tab/>
      </w:r>
      <w:r w:rsidRPr="00804F8A">
        <w:rPr>
          <w:sz w:val="22"/>
          <w:szCs w:val="22"/>
        </w:rPr>
        <w:tab/>
      </w:r>
      <w:r w:rsidRPr="00804F8A">
        <w:rPr>
          <w:sz w:val="22"/>
          <w:szCs w:val="22"/>
        </w:rPr>
        <w:tab/>
      </w:r>
      <w:r w:rsidRPr="00804F8A">
        <w:rPr>
          <w:sz w:val="22"/>
          <w:szCs w:val="22"/>
        </w:rPr>
        <w:tab/>
      </w:r>
      <w:r w:rsidRPr="00804F8A">
        <w:rPr>
          <w:i/>
          <w:iCs/>
          <w:sz w:val="22"/>
          <w:szCs w:val="22"/>
        </w:rPr>
        <w:t xml:space="preserve">Cerastoderma </w:t>
      </w:r>
      <w:proofErr w:type="spellStart"/>
      <w:r w:rsidRPr="00597F29">
        <w:rPr>
          <w:i/>
          <w:iCs/>
          <w:sz w:val="22"/>
          <w:szCs w:val="22"/>
        </w:rPr>
        <w:t>edule</w:t>
      </w:r>
      <w:proofErr w:type="spellEnd"/>
      <w:r w:rsidRPr="00804F8A">
        <w:rPr>
          <w:sz w:val="22"/>
          <w:szCs w:val="22"/>
        </w:rPr>
        <w:tab/>
      </w:r>
      <w:r w:rsidRPr="00804F8A">
        <w:rPr>
          <w:sz w:val="22"/>
          <w:szCs w:val="22"/>
        </w:rPr>
        <w:tab/>
      </w:r>
      <w:r>
        <w:rPr>
          <w:sz w:val="22"/>
          <w:szCs w:val="22"/>
        </w:rPr>
        <w:t>Common</w:t>
      </w:r>
      <w:r w:rsidRPr="00804F8A">
        <w:rPr>
          <w:sz w:val="22"/>
          <w:szCs w:val="22"/>
        </w:rPr>
        <w:t xml:space="preserve"> cockle</w:t>
      </w:r>
    </w:p>
    <w:p w14:paraId="19000070" w14:textId="77777777" w:rsidR="00597F29" w:rsidRPr="00804F8A" w:rsidRDefault="00597F29" w:rsidP="00597F29">
      <w:pPr>
        <w:spacing w:after="0" w:line="240" w:lineRule="auto"/>
        <w:ind w:left="1440" w:firstLine="720"/>
        <w:jc w:val="both"/>
        <w:rPr>
          <w:sz w:val="22"/>
          <w:szCs w:val="22"/>
        </w:rPr>
      </w:pPr>
      <w:r w:rsidRPr="00804F8A">
        <w:rPr>
          <w:sz w:val="22"/>
          <w:szCs w:val="22"/>
        </w:rPr>
        <w:t>Polychaeta</w:t>
      </w:r>
    </w:p>
    <w:p w14:paraId="301D7951" w14:textId="77777777" w:rsidR="00597F29" w:rsidRPr="00804F8A" w:rsidRDefault="00597F29" w:rsidP="00597F29">
      <w:pPr>
        <w:spacing w:after="0" w:line="240" w:lineRule="auto"/>
        <w:jc w:val="both"/>
        <w:rPr>
          <w:sz w:val="22"/>
          <w:szCs w:val="22"/>
        </w:rPr>
      </w:pPr>
      <w:r w:rsidRPr="00804F8A">
        <w:rPr>
          <w:sz w:val="22"/>
          <w:szCs w:val="22"/>
        </w:rPr>
        <w:tab/>
      </w:r>
      <w:r w:rsidRPr="00804F8A">
        <w:rPr>
          <w:sz w:val="22"/>
          <w:szCs w:val="22"/>
        </w:rPr>
        <w:tab/>
      </w:r>
      <w:r w:rsidRPr="00804F8A">
        <w:rPr>
          <w:sz w:val="22"/>
          <w:szCs w:val="22"/>
        </w:rPr>
        <w:tab/>
      </w:r>
      <w:r w:rsidRPr="00804F8A">
        <w:rPr>
          <w:sz w:val="22"/>
          <w:szCs w:val="22"/>
        </w:rPr>
        <w:tab/>
      </w:r>
      <w:proofErr w:type="spellStart"/>
      <w:r w:rsidRPr="00804F8A">
        <w:rPr>
          <w:sz w:val="22"/>
          <w:szCs w:val="22"/>
        </w:rPr>
        <w:t>Spionida</w:t>
      </w:r>
      <w:proofErr w:type="spellEnd"/>
    </w:p>
    <w:p w14:paraId="75C3EDD7" w14:textId="77777777" w:rsidR="00597F29" w:rsidRPr="00804F8A" w:rsidRDefault="00597F29" w:rsidP="00597F29">
      <w:pPr>
        <w:spacing w:after="0" w:line="240" w:lineRule="auto"/>
        <w:jc w:val="both"/>
        <w:rPr>
          <w:sz w:val="22"/>
          <w:szCs w:val="22"/>
        </w:rPr>
      </w:pPr>
      <w:r w:rsidRPr="00804F8A">
        <w:rPr>
          <w:sz w:val="22"/>
          <w:szCs w:val="22"/>
        </w:rPr>
        <w:t>Polychaete</w:t>
      </w:r>
      <w:r w:rsidRPr="00804F8A">
        <w:rPr>
          <w:sz w:val="22"/>
          <w:szCs w:val="22"/>
        </w:rPr>
        <w:tab/>
      </w:r>
      <w:r w:rsidRPr="00804F8A">
        <w:rPr>
          <w:sz w:val="22"/>
          <w:szCs w:val="22"/>
        </w:rPr>
        <w:tab/>
      </w:r>
      <w:r w:rsidRPr="00804F8A">
        <w:rPr>
          <w:sz w:val="22"/>
          <w:szCs w:val="22"/>
        </w:rPr>
        <w:tab/>
      </w:r>
      <w:r w:rsidRPr="00804F8A">
        <w:rPr>
          <w:i/>
          <w:iCs/>
          <w:sz w:val="22"/>
          <w:szCs w:val="22"/>
        </w:rPr>
        <w:t>Polydora spp.</w:t>
      </w:r>
      <w:r w:rsidRPr="00804F8A">
        <w:rPr>
          <w:i/>
          <w:iCs/>
          <w:sz w:val="22"/>
          <w:szCs w:val="22"/>
        </w:rPr>
        <w:tab/>
      </w:r>
      <w:r w:rsidRPr="00804F8A">
        <w:rPr>
          <w:sz w:val="22"/>
          <w:szCs w:val="22"/>
        </w:rPr>
        <w:tab/>
      </w:r>
      <w:r w:rsidRPr="00804F8A">
        <w:rPr>
          <w:sz w:val="22"/>
          <w:szCs w:val="22"/>
        </w:rPr>
        <w:tab/>
      </w:r>
      <w:r w:rsidRPr="00804F8A">
        <w:rPr>
          <w:sz w:val="22"/>
          <w:szCs w:val="22"/>
        </w:rPr>
        <w:tab/>
        <w:t>Bristle worms</w:t>
      </w:r>
    </w:p>
    <w:p w14:paraId="78885401" w14:textId="77777777" w:rsidR="00597F29" w:rsidRPr="00804F8A" w:rsidRDefault="00597F29" w:rsidP="00597F29">
      <w:pPr>
        <w:spacing w:after="0" w:line="240" w:lineRule="auto"/>
        <w:ind w:left="1440" w:firstLine="720"/>
        <w:jc w:val="both"/>
        <w:rPr>
          <w:sz w:val="22"/>
          <w:szCs w:val="22"/>
        </w:rPr>
      </w:pPr>
      <w:proofErr w:type="spellStart"/>
      <w:r w:rsidRPr="00804F8A">
        <w:rPr>
          <w:sz w:val="22"/>
          <w:szCs w:val="22"/>
        </w:rPr>
        <w:t>Insecta</w:t>
      </w:r>
      <w:proofErr w:type="spellEnd"/>
      <w:r w:rsidRPr="00804F8A">
        <w:rPr>
          <w:sz w:val="22"/>
          <w:szCs w:val="22"/>
        </w:rPr>
        <w:t xml:space="preserve"> </w:t>
      </w:r>
    </w:p>
    <w:p w14:paraId="210B90CB" w14:textId="77777777" w:rsidR="00597F29" w:rsidRPr="00804F8A" w:rsidRDefault="00597F29" w:rsidP="00597F29">
      <w:pPr>
        <w:spacing w:after="0" w:line="240" w:lineRule="auto"/>
        <w:jc w:val="both"/>
        <w:rPr>
          <w:sz w:val="22"/>
          <w:szCs w:val="22"/>
        </w:rPr>
      </w:pPr>
      <w:r w:rsidRPr="00804F8A">
        <w:rPr>
          <w:sz w:val="22"/>
          <w:szCs w:val="22"/>
        </w:rPr>
        <w:tab/>
      </w:r>
      <w:r w:rsidRPr="00804F8A">
        <w:rPr>
          <w:sz w:val="22"/>
          <w:szCs w:val="22"/>
        </w:rPr>
        <w:tab/>
      </w:r>
      <w:r w:rsidRPr="00804F8A">
        <w:rPr>
          <w:sz w:val="22"/>
          <w:szCs w:val="22"/>
        </w:rPr>
        <w:tab/>
      </w:r>
      <w:r w:rsidRPr="00804F8A">
        <w:rPr>
          <w:sz w:val="22"/>
          <w:szCs w:val="22"/>
        </w:rPr>
        <w:tab/>
        <w:t>Diptera</w:t>
      </w:r>
    </w:p>
    <w:p w14:paraId="53BE7AE9" w14:textId="77777777" w:rsidR="00597F29" w:rsidRPr="00804F8A" w:rsidRDefault="00597F29" w:rsidP="00597F29">
      <w:pPr>
        <w:spacing w:after="0" w:line="240" w:lineRule="auto"/>
        <w:jc w:val="both"/>
        <w:rPr>
          <w:sz w:val="22"/>
          <w:szCs w:val="22"/>
        </w:rPr>
      </w:pPr>
      <w:r w:rsidRPr="00804F8A">
        <w:rPr>
          <w:sz w:val="22"/>
          <w:szCs w:val="22"/>
        </w:rPr>
        <w:t>Blood worms</w:t>
      </w:r>
      <w:r w:rsidRPr="00804F8A">
        <w:rPr>
          <w:sz w:val="22"/>
          <w:szCs w:val="22"/>
        </w:rPr>
        <w:tab/>
      </w:r>
      <w:r w:rsidRPr="00804F8A">
        <w:rPr>
          <w:sz w:val="22"/>
          <w:szCs w:val="22"/>
        </w:rPr>
        <w:tab/>
      </w:r>
      <w:r w:rsidRPr="00804F8A">
        <w:rPr>
          <w:sz w:val="22"/>
          <w:szCs w:val="22"/>
        </w:rPr>
        <w:tab/>
      </w:r>
      <w:r w:rsidRPr="00804F8A">
        <w:rPr>
          <w:sz w:val="22"/>
          <w:szCs w:val="22"/>
        </w:rPr>
        <w:tab/>
      </w:r>
      <w:r w:rsidRPr="00804F8A">
        <w:rPr>
          <w:i/>
          <w:iCs/>
          <w:sz w:val="22"/>
          <w:szCs w:val="22"/>
        </w:rPr>
        <w:t>Chironomid spp.</w:t>
      </w:r>
      <w:r w:rsidRPr="00804F8A">
        <w:rPr>
          <w:sz w:val="22"/>
          <w:szCs w:val="22"/>
        </w:rPr>
        <w:t xml:space="preserve"> </w:t>
      </w:r>
      <w:r w:rsidRPr="00804F8A">
        <w:rPr>
          <w:sz w:val="22"/>
          <w:szCs w:val="22"/>
        </w:rPr>
        <w:tab/>
      </w:r>
      <w:r w:rsidRPr="00804F8A">
        <w:rPr>
          <w:sz w:val="22"/>
          <w:szCs w:val="22"/>
        </w:rPr>
        <w:tab/>
        <w:t xml:space="preserve">Chironomidae midges </w:t>
      </w:r>
    </w:p>
    <w:p w14:paraId="4D7E1B34" w14:textId="77777777" w:rsidR="00597F29" w:rsidRPr="00804F8A" w:rsidRDefault="00597F29" w:rsidP="00597F29">
      <w:pPr>
        <w:spacing w:after="0" w:line="240" w:lineRule="auto"/>
        <w:jc w:val="both"/>
        <w:rPr>
          <w:sz w:val="22"/>
          <w:szCs w:val="22"/>
        </w:rPr>
      </w:pPr>
      <w:r w:rsidRPr="00804F8A">
        <w:rPr>
          <w:sz w:val="22"/>
          <w:szCs w:val="22"/>
        </w:rPr>
        <w:t>Larvae</w:t>
      </w:r>
      <w:r w:rsidRPr="00804F8A">
        <w:rPr>
          <w:sz w:val="22"/>
          <w:szCs w:val="22"/>
        </w:rPr>
        <w:tab/>
      </w:r>
      <w:r w:rsidRPr="00804F8A">
        <w:rPr>
          <w:sz w:val="22"/>
          <w:szCs w:val="22"/>
        </w:rPr>
        <w:tab/>
      </w:r>
      <w:r w:rsidRPr="00804F8A">
        <w:rPr>
          <w:sz w:val="22"/>
          <w:szCs w:val="22"/>
        </w:rPr>
        <w:tab/>
      </w:r>
      <w:r w:rsidRPr="00804F8A">
        <w:rPr>
          <w:sz w:val="22"/>
          <w:szCs w:val="22"/>
        </w:rPr>
        <w:tab/>
      </w:r>
      <w:r w:rsidRPr="00804F8A">
        <w:rPr>
          <w:sz w:val="22"/>
          <w:szCs w:val="22"/>
        </w:rPr>
        <w:tab/>
      </w:r>
      <w:r w:rsidRPr="00804F8A">
        <w:rPr>
          <w:i/>
          <w:iCs/>
          <w:sz w:val="22"/>
          <w:szCs w:val="22"/>
        </w:rPr>
        <w:t>Tipula spp.</w:t>
      </w:r>
      <w:r w:rsidRPr="00804F8A">
        <w:rPr>
          <w:sz w:val="22"/>
          <w:szCs w:val="22"/>
        </w:rPr>
        <w:tab/>
      </w:r>
      <w:r w:rsidRPr="00804F8A">
        <w:rPr>
          <w:sz w:val="22"/>
          <w:szCs w:val="22"/>
        </w:rPr>
        <w:tab/>
      </w:r>
      <w:r w:rsidRPr="00804F8A">
        <w:rPr>
          <w:sz w:val="22"/>
          <w:szCs w:val="22"/>
        </w:rPr>
        <w:tab/>
        <w:t>Cranefly larvae</w:t>
      </w:r>
    </w:p>
    <w:p w14:paraId="79E67C91" w14:textId="77777777" w:rsidR="00597F29" w:rsidRPr="00804F8A" w:rsidRDefault="00597F29" w:rsidP="00597F29">
      <w:pPr>
        <w:spacing w:after="0" w:line="240" w:lineRule="auto"/>
        <w:jc w:val="both"/>
        <w:rPr>
          <w:sz w:val="22"/>
          <w:szCs w:val="22"/>
        </w:rPr>
      </w:pPr>
      <w:r w:rsidRPr="00804F8A">
        <w:rPr>
          <w:sz w:val="22"/>
          <w:szCs w:val="22"/>
        </w:rPr>
        <w:tab/>
      </w:r>
      <w:r w:rsidRPr="00804F8A">
        <w:rPr>
          <w:sz w:val="22"/>
          <w:szCs w:val="22"/>
        </w:rPr>
        <w:tab/>
      </w:r>
      <w:r w:rsidRPr="00804F8A">
        <w:rPr>
          <w:sz w:val="22"/>
          <w:szCs w:val="22"/>
        </w:rPr>
        <w:tab/>
      </w:r>
      <w:r w:rsidRPr="00804F8A">
        <w:rPr>
          <w:sz w:val="22"/>
          <w:szCs w:val="22"/>
        </w:rPr>
        <w:tab/>
        <w:t>Coleoptera</w:t>
      </w:r>
    </w:p>
    <w:p w14:paraId="1A45CF59" w14:textId="77777777" w:rsidR="00597F29" w:rsidRPr="00804F8A" w:rsidRDefault="00597F29" w:rsidP="00597F29">
      <w:pPr>
        <w:spacing w:after="0" w:line="240" w:lineRule="auto"/>
        <w:ind w:left="2880" w:firstLine="720"/>
        <w:jc w:val="both"/>
        <w:rPr>
          <w:sz w:val="22"/>
          <w:szCs w:val="22"/>
        </w:rPr>
      </w:pPr>
      <w:proofErr w:type="spellStart"/>
      <w:r w:rsidRPr="00804F8A">
        <w:rPr>
          <w:i/>
          <w:iCs/>
          <w:sz w:val="22"/>
          <w:szCs w:val="22"/>
        </w:rPr>
        <w:t>Gyrinidae</w:t>
      </w:r>
      <w:proofErr w:type="spellEnd"/>
      <w:r w:rsidRPr="00804F8A">
        <w:rPr>
          <w:i/>
          <w:iCs/>
          <w:sz w:val="22"/>
          <w:szCs w:val="22"/>
        </w:rPr>
        <w:t xml:space="preserve"> spp.</w:t>
      </w:r>
      <w:r w:rsidRPr="00804F8A">
        <w:rPr>
          <w:sz w:val="22"/>
          <w:szCs w:val="22"/>
        </w:rPr>
        <w:tab/>
      </w:r>
      <w:r w:rsidRPr="00804F8A">
        <w:rPr>
          <w:sz w:val="22"/>
          <w:szCs w:val="22"/>
        </w:rPr>
        <w:tab/>
      </w:r>
      <w:r w:rsidRPr="00804F8A">
        <w:rPr>
          <w:sz w:val="22"/>
          <w:szCs w:val="22"/>
        </w:rPr>
        <w:tab/>
        <w:t xml:space="preserve">Whirligig beetles </w:t>
      </w:r>
    </w:p>
    <w:p w14:paraId="033048CD" w14:textId="77777777" w:rsidR="00597F29" w:rsidRPr="00804F8A" w:rsidRDefault="00597F29" w:rsidP="00597F29">
      <w:pPr>
        <w:spacing w:after="0" w:line="240" w:lineRule="auto"/>
        <w:jc w:val="both"/>
        <w:rPr>
          <w:sz w:val="22"/>
          <w:szCs w:val="22"/>
        </w:rPr>
      </w:pPr>
      <w:r w:rsidRPr="00804F8A">
        <w:rPr>
          <w:sz w:val="22"/>
          <w:szCs w:val="22"/>
        </w:rPr>
        <w:tab/>
      </w:r>
      <w:r w:rsidRPr="00804F8A">
        <w:rPr>
          <w:sz w:val="22"/>
          <w:szCs w:val="22"/>
        </w:rPr>
        <w:tab/>
      </w:r>
      <w:r w:rsidRPr="00804F8A">
        <w:rPr>
          <w:sz w:val="22"/>
          <w:szCs w:val="22"/>
        </w:rPr>
        <w:tab/>
      </w:r>
      <w:proofErr w:type="spellStart"/>
      <w:r w:rsidRPr="00804F8A">
        <w:rPr>
          <w:sz w:val="22"/>
          <w:szCs w:val="22"/>
        </w:rPr>
        <w:t>Liliopsida</w:t>
      </w:r>
      <w:proofErr w:type="spellEnd"/>
    </w:p>
    <w:p w14:paraId="6E658E2D" w14:textId="77777777" w:rsidR="00597F29" w:rsidRPr="00804F8A" w:rsidRDefault="00597F29" w:rsidP="00597F29">
      <w:pPr>
        <w:spacing w:after="0" w:line="240" w:lineRule="auto"/>
        <w:jc w:val="both"/>
        <w:rPr>
          <w:sz w:val="22"/>
          <w:szCs w:val="22"/>
        </w:rPr>
      </w:pPr>
      <w:r w:rsidRPr="00804F8A">
        <w:rPr>
          <w:sz w:val="22"/>
          <w:szCs w:val="22"/>
        </w:rPr>
        <w:tab/>
      </w:r>
      <w:r w:rsidRPr="00804F8A">
        <w:rPr>
          <w:sz w:val="22"/>
          <w:szCs w:val="22"/>
        </w:rPr>
        <w:tab/>
      </w:r>
      <w:r w:rsidRPr="00804F8A">
        <w:rPr>
          <w:sz w:val="22"/>
          <w:szCs w:val="22"/>
        </w:rPr>
        <w:tab/>
      </w:r>
      <w:r w:rsidRPr="00804F8A">
        <w:rPr>
          <w:sz w:val="22"/>
          <w:szCs w:val="22"/>
        </w:rPr>
        <w:tab/>
      </w:r>
      <w:proofErr w:type="spellStart"/>
      <w:r w:rsidRPr="00804F8A">
        <w:rPr>
          <w:sz w:val="22"/>
          <w:szCs w:val="22"/>
        </w:rPr>
        <w:t>Cyperales</w:t>
      </w:r>
      <w:proofErr w:type="spellEnd"/>
    </w:p>
    <w:p w14:paraId="490C4CE9" w14:textId="77777777" w:rsidR="00597F29" w:rsidRPr="00804F8A" w:rsidRDefault="00597F29" w:rsidP="00597F29">
      <w:pPr>
        <w:spacing w:after="0" w:line="240" w:lineRule="auto"/>
        <w:jc w:val="both"/>
        <w:rPr>
          <w:sz w:val="22"/>
          <w:szCs w:val="22"/>
        </w:rPr>
      </w:pPr>
      <w:r w:rsidRPr="00804F8A">
        <w:rPr>
          <w:sz w:val="22"/>
          <w:szCs w:val="22"/>
        </w:rPr>
        <w:tab/>
      </w:r>
      <w:r w:rsidRPr="00804F8A">
        <w:rPr>
          <w:sz w:val="22"/>
          <w:szCs w:val="22"/>
        </w:rPr>
        <w:tab/>
      </w:r>
      <w:r w:rsidRPr="00804F8A">
        <w:rPr>
          <w:sz w:val="22"/>
          <w:szCs w:val="22"/>
        </w:rPr>
        <w:tab/>
      </w:r>
      <w:r w:rsidRPr="00804F8A">
        <w:rPr>
          <w:sz w:val="22"/>
          <w:szCs w:val="22"/>
        </w:rPr>
        <w:tab/>
      </w:r>
      <w:r w:rsidRPr="00804F8A">
        <w:rPr>
          <w:sz w:val="22"/>
          <w:szCs w:val="22"/>
        </w:rPr>
        <w:tab/>
      </w:r>
      <w:r w:rsidRPr="00804F8A">
        <w:rPr>
          <w:i/>
          <w:iCs/>
          <w:sz w:val="22"/>
          <w:szCs w:val="22"/>
        </w:rPr>
        <w:t>Spartina spp.</w:t>
      </w:r>
      <w:r w:rsidRPr="00804F8A">
        <w:rPr>
          <w:i/>
          <w:iCs/>
          <w:sz w:val="22"/>
          <w:szCs w:val="22"/>
        </w:rPr>
        <w:tab/>
      </w:r>
      <w:r w:rsidRPr="00804F8A">
        <w:rPr>
          <w:i/>
          <w:iCs/>
          <w:sz w:val="22"/>
          <w:szCs w:val="22"/>
        </w:rPr>
        <w:tab/>
      </w:r>
      <w:r w:rsidRPr="00804F8A">
        <w:rPr>
          <w:i/>
          <w:iCs/>
          <w:sz w:val="22"/>
          <w:szCs w:val="22"/>
        </w:rPr>
        <w:tab/>
      </w:r>
      <w:r w:rsidRPr="00804F8A">
        <w:rPr>
          <w:sz w:val="22"/>
          <w:szCs w:val="22"/>
        </w:rPr>
        <w:t>Cordgrass spp.</w:t>
      </w:r>
    </w:p>
    <w:p w14:paraId="77EF5B16" w14:textId="77777777" w:rsidR="00597F29" w:rsidRPr="00804F8A" w:rsidRDefault="00597F29" w:rsidP="00597F29">
      <w:pPr>
        <w:spacing w:after="0" w:line="240" w:lineRule="auto"/>
        <w:jc w:val="both"/>
        <w:rPr>
          <w:sz w:val="22"/>
          <w:szCs w:val="22"/>
        </w:rPr>
      </w:pPr>
      <w:r w:rsidRPr="00804F8A">
        <w:rPr>
          <w:sz w:val="22"/>
          <w:szCs w:val="22"/>
        </w:rPr>
        <w:tab/>
      </w:r>
      <w:r w:rsidRPr="00804F8A">
        <w:rPr>
          <w:sz w:val="22"/>
          <w:szCs w:val="22"/>
        </w:rPr>
        <w:tab/>
      </w:r>
      <w:r w:rsidRPr="00804F8A">
        <w:rPr>
          <w:sz w:val="22"/>
          <w:szCs w:val="22"/>
        </w:rPr>
        <w:tab/>
      </w:r>
      <w:proofErr w:type="spellStart"/>
      <w:r w:rsidRPr="00804F8A">
        <w:rPr>
          <w:sz w:val="22"/>
          <w:szCs w:val="22"/>
        </w:rPr>
        <w:t>Ulvophyceae</w:t>
      </w:r>
      <w:proofErr w:type="spellEnd"/>
    </w:p>
    <w:p w14:paraId="34865008" w14:textId="77777777" w:rsidR="00597F29" w:rsidRPr="00804F8A" w:rsidRDefault="00597F29" w:rsidP="00597F29">
      <w:pPr>
        <w:spacing w:after="0" w:line="240" w:lineRule="auto"/>
        <w:jc w:val="both"/>
        <w:rPr>
          <w:sz w:val="22"/>
          <w:szCs w:val="22"/>
        </w:rPr>
      </w:pPr>
      <w:r w:rsidRPr="00804F8A">
        <w:rPr>
          <w:sz w:val="22"/>
          <w:szCs w:val="22"/>
        </w:rPr>
        <w:tab/>
      </w:r>
      <w:r w:rsidRPr="00804F8A">
        <w:rPr>
          <w:sz w:val="22"/>
          <w:szCs w:val="22"/>
        </w:rPr>
        <w:tab/>
      </w:r>
      <w:r w:rsidRPr="00804F8A">
        <w:rPr>
          <w:sz w:val="22"/>
          <w:szCs w:val="22"/>
        </w:rPr>
        <w:tab/>
      </w:r>
      <w:r w:rsidRPr="00804F8A">
        <w:rPr>
          <w:sz w:val="22"/>
          <w:szCs w:val="22"/>
        </w:rPr>
        <w:tab/>
      </w:r>
      <w:proofErr w:type="spellStart"/>
      <w:r w:rsidRPr="00804F8A">
        <w:rPr>
          <w:sz w:val="22"/>
          <w:szCs w:val="22"/>
        </w:rPr>
        <w:t>Ulvales</w:t>
      </w:r>
      <w:proofErr w:type="spellEnd"/>
    </w:p>
    <w:p w14:paraId="1FB91242" w14:textId="77777777" w:rsidR="00597F29" w:rsidRPr="00804F8A" w:rsidRDefault="00597F29" w:rsidP="00597F29">
      <w:pPr>
        <w:spacing w:after="0" w:line="240" w:lineRule="auto"/>
        <w:jc w:val="both"/>
        <w:rPr>
          <w:sz w:val="22"/>
          <w:szCs w:val="22"/>
        </w:rPr>
      </w:pPr>
      <w:r w:rsidRPr="00804F8A">
        <w:rPr>
          <w:sz w:val="22"/>
          <w:szCs w:val="22"/>
        </w:rPr>
        <w:tab/>
      </w:r>
      <w:r w:rsidRPr="00804F8A">
        <w:rPr>
          <w:sz w:val="22"/>
          <w:szCs w:val="22"/>
        </w:rPr>
        <w:tab/>
      </w:r>
      <w:r w:rsidRPr="00804F8A">
        <w:rPr>
          <w:sz w:val="22"/>
          <w:szCs w:val="22"/>
        </w:rPr>
        <w:tab/>
      </w:r>
      <w:r w:rsidRPr="00804F8A">
        <w:rPr>
          <w:sz w:val="22"/>
          <w:szCs w:val="22"/>
        </w:rPr>
        <w:tab/>
      </w:r>
      <w:r w:rsidRPr="00804F8A">
        <w:rPr>
          <w:sz w:val="22"/>
          <w:szCs w:val="22"/>
        </w:rPr>
        <w:tab/>
      </w:r>
      <w:r w:rsidRPr="00804F8A">
        <w:rPr>
          <w:i/>
          <w:iCs/>
          <w:sz w:val="22"/>
          <w:szCs w:val="22"/>
        </w:rPr>
        <w:t xml:space="preserve">Ulva </w:t>
      </w:r>
      <w:proofErr w:type="spellStart"/>
      <w:r w:rsidRPr="00804F8A">
        <w:rPr>
          <w:i/>
          <w:iCs/>
          <w:sz w:val="22"/>
          <w:szCs w:val="22"/>
        </w:rPr>
        <w:t>lactuca</w:t>
      </w:r>
      <w:proofErr w:type="spellEnd"/>
      <w:r w:rsidRPr="00804F8A">
        <w:rPr>
          <w:sz w:val="22"/>
          <w:szCs w:val="22"/>
        </w:rPr>
        <w:t xml:space="preserve"> </w:t>
      </w:r>
      <w:r w:rsidRPr="00804F8A">
        <w:rPr>
          <w:sz w:val="22"/>
          <w:szCs w:val="22"/>
        </w:rPr>
        <w:tab/>
      </w:r>
      <w:r w:rsidRPr="00804F8A">
        <w:rPr>
          <w:sz w:val="22"/>
          <w:szCs w:val="22"/>
        </w:rPr>
        <w:tab/>
      </w:r>
      <w:r w:rsidRPr="00804F8A">
        <w:rPr>
          <w:sz w:val="22"/>
          <w:szCs w:val="22"/>
        </w:rPr>
        <w:tab/>
        <w:t>Sea lettuce</w:t>
      </w:r>
    </w:p>
    <w:p w14:paraId="19FE2F2B" w14:textId="77777777" w:rsidR="00597F29" w:rsidRPr="00804F8A" w:rsidRDefault="00597F29" w:rsidP="00597F29">
      <w:pPr>
        <w:spacing w:after="0" w:line="240" w:lineRule="auto"/>
        <w:jc w:val="both"/>
        <w:rPr>
          <w:sz w:val="22"/>
          <w:szCs w:val="22"/>
        </w:rPr>
      </w:pPr>
      <w:r w:rsidRPr="00804F8A">
        <w:rPr>
          <w:sz w:val="22"/>
          <w:szCs w:val="22"/>
        </w:rPr>
        <w:tab/>
      </w:r>
      <w:r w:rsidRPr="00804F8A">
        <w:rPr>
          <w:sz w:val="22"/>
          <w:szCs w:val="22"/>
        </w:rPr>
        <w:tab/>
      </w:r>
      <w:r w:rsidRPr="00804F8A">
        <w:rPr>
          <w:sz w:val="22"/>
          <w:szCs w:val="22"/>
        </w:rPr>
        <w:tab/>
        <w:t>Magnoliopsida</w:t>
      </w:r>
    </w:p>
    <w:p w14:paraId="47643925" w14:textId="77777777" w:rsidR="00597F29" w:rsidRPr="00804F8A" w:rsidRDefault="00597F29" w:rsidP="00597F29">
      <w:pPr>
        <w:spacing w:after="0" w:line="240" w:lineRule="auto"/>
        <w:jc w:val="both"/>
        <w:rPr>
          <w:sz w:val="22"/>
          <w:szCs w:val="22"/>
        </w:rPr>
      </w:pPr>
      <w:r w:rsidRPr="00804F8A">
        <w:rPr>
          <w:sz w:val="22"/>
          <w:szCs w:val="22"/>
        </w:rPr>
        <w:tab/>
      </w:r>
      <w:r w:rsidRPr="00804F8A">
        <w:rPr>
          <w:sz w:val="22"/>
          <w:szCs w:val="22"/>
        </w:rPr>
        <w:tab/>
      </w:r>
      <w:r w:rsidRPr="00804F8A">
        <w:rPr>
          <w:sz w:val="22"/>
          <w:szCs w:val="22"/>
        </w:rPr>
        <w:tab/>
      </w:r>
      <w:r w:rsidRPr="00804F8A">
        <w:rPr>
          <w:sz w:val="22"/>
          <w:szCs w:val="22"/>
        </w:rPr>
        <w:tab/>
      </w:r>
      <w:proofErr w:type="spellStart"/>
      <w:r w:rsidRPr="00804F8A">
        <w:rPr>
          <w:sz w:val="22"/>
          <w:szCs w:val="22"/>
        </w:rPr>
        <w:t>Apiale</w:t>
      </w:r>
      <w:proofErr w:type="spellEnd"/>
    </w:p>
    <w:p w14:paraId="6AF126F1" w14:textId="77777777" w:rsidR="00597F29" w:rsidRPr="00804F8A" w:rsidRDefault="00597F29" w:rsidP="00597F29">
      <w:pPr>
        <w:pBdr>
          <w:bottom w:val="single" w:sz="4" w:space="1" w:color="auto"/>
        </w:pBdr>
        <w:spacing w:after="0" w:line="240" w:lineRule="auto"/>
        <w:jc w:val="both"/>
        <w:sectPr w:rsidR="00597F29" w:rsidRPr="00804F8A" w:rsidSect="00597F29">
          <w:pgSz w:w="11906" w:h="16838"/>
          <w:pgMar w:top="1440" w:right="1440" w:bottom="1440" w:left="1440" w:header="708" w:footer="708" w:gutter="0"/>
          <w:cols w:space="708"/>
          <w:docGrid w:linePitch="360"/>
        </w:sectPr>
      </w:pPr>
      <w:r w:rsidRPr="00804F8A">
        <w:rPr>
          <w:sz w:val="22"/>
          <w:szCs w:val="22"/>
        </w:rPr>
        <w:tab/>
      </w:r>
      <w:r w:rsidRPr="00804F8A">
        <w:rPr>
          <w:sz w:val="22"/>
          <w:szCs w:val="22"/>
        </w:rPr>
        <w:tab/>
      </w:r>
      <w:r w:rsidRPr="00804F8A">
        <w:rPr>
          <w:sz w:val="22"/>
          <w:szCs w:val="22"/>
        </w:rPr>
        <w:tab/>
      </w:r>
      <w:r w:rsidRPr="00804F8A">
        <w:rPr>
          <w:sz w:val="22"/>
          <w:szCs w:val="22"/>
        </w:rPr>
        <w:tab/>
      </w:r>
      <w:r w:rsidRPr="00804F8A">
        <w:rPr>
          <w:sz w:val="22"/>
          <w:szCs w:val="22"/>
        </w:rPr>
        <w:tab/>
      </w:r>
      <w:proofErr w:type="spellStart"/>
      <w:r w:rsidRPr="00804F8A">
        <w:rPr>
          <w:i/>
          <w:iCs/>
          <w:sz w:val="22"/>
          <w:szCs w:val="22"/>
        </w:rPr>
        <w:t>Crithmum</w:t>
      </w:r>
      <w:proofErr w:type="spellEnd"/>
      <w:r w:rsidRPr="00804F8A">
        <w:rPr>
          <w:sz w:val="22"/>
          <w:szCs w:val="22"/>
        </w:rPr>
        <w:t xml:space="preserve"> </w:t>
      </w:r>
      <w:proofErr w:type="spellStart"/>
      <w:r w:rsidRPr="00804F8A">
        <w:rPr>
          <w:i/>
          <w:iCs/>
          <w:sz w:val="22"/>
          <w:szCs w:val="22"/>
        </w:rPr>
        <w:t>maritimum</w:t>
      </w:r>
      <w:proofErr w:type="spellEnd"/>
      <w:r w:rsidRPr="00804F8A">
        <w:rPr>
          <w:i/>
          <w:iCs/>
          <w:sz w:val="22"/>
          <w:szCs w:val="22"/>
        </w:rPr>
        <w:tab/>
      </w:r>
      <w:r w:rsidRPr="00804F8A">
        <w:rPr>
          <w:i/>
          <w:iCs/>
          <w:sz w:val="22"/>
          <w:szCs w:val="22"/>
        </w:rPr>
        <w:tab/>
      </w:r>
      <w:r w:rsidRPr="00804F8A">
        <w:rPr>
          <w:sz w:val="22"/>
          <w:szCs w:val="22"/>
        </w:rPr>
        <w:t>Rock samphire</w:t>
      </w:r>
    </w:p>
    <w:p w14:paraId="406FD7F9" w14:textId="77777777" w:rsidR="00597F29" w:rsidRPr="00804F8A" w:rsidRDefault="00597F29" w:rsidP="00597F29">
      <w:pPr>
        <w:pStyle w:val="Caption"/>
        <w:spacing w:after="0" w:line="360" w:lineRule="auto"/>
        <w:jc w:val="both"/>
        <w:rPr>
          <w:b/>
          <w:bCs/>
          <w:color w:val="auto"/>
          <w:sz w:val="22"/>
          <w:szCs w:val="22"/>
        </w:rPr>
      </w:pPr>
      <w:bookmarkStart w:id="37" w:name="_Ref176766758"/>
      <w:bookmarkStart w:id="38" w:name="_Toc178405025"/>
      <w:r w:rsidRPr="00804F8A">
        <w:rPr>
          <w:noProof/>
          <w:color w:val="auto"/>
        </w:rPr>
        <w:lastRenderedPageBreak/>
        <w:drawing>
          <wp:anchor distT="0" distB="0" distL="114300" distR="114300" simplePos="0" relativeHeight="251662336" behindDoc="0" locked="0" layoutInCell="1" allowOverlap="1" wp14:anchorId="23E2C426" wp14:editId="4D8BBDFF">
            <wp:simplePos x="0" y="0"/>
            <wp:positionH relativeFrom="margin">
              <wp:align>center</wp:align>
            </wp:positionH>
            <wp:positionV relativeFrom="margin">
              <wp:align>top</wp:align>
            </wp:positionV>
            <wp:extent cx="5731510" cy="2722880"/>
            <wp:effectExtent l="0" t="0" r="2540" b="0"/>
            <wp:wrapSquare wrapText="bothSides"/>
            <wp:docPr id="652103831" name="Picture 1" descr="A graph with lines and dots&#10;&#10;Description automatically generated">
              <a:extLst xmlns:a="http://schemas.openxmlformats.org/drawingml/2006/main">
                <a:ext uri="{FF2B5EF4-FFF2-40B4-BE49-F238E27FC236}">
                  <a16:creationId xmlns:a16="http://schemas.microsoft.com/office/drawing/2014/main" id="{46925E78-2B8B-5B14-5138-F112945259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graph with lines and dots&#10;&#10;Description automatically generated">
                      <a:extLst>
                        <a:ext uri="{FF2B5EF4-FFF2-40B4-BE49-F238E27FC236}">
                          <a16:creationId xmlns:a16="http://schemas.microsoft.com/office/drawing/2014/main" id="{46925E78-2B8B-5B14-5138-F11294525993}"/>
                        </a:ext>
                      </a:extLst>
                    </pic:cNvPr>
                    <pic:cNvPicPr>
                      <a:picLocks noChangeAspect="1"/>
                    </pic:cNvPicPr>
                  </pic:nvPicPr>
                  <pic:blipFill rotWithShape="1">
                    <a:blip r:embed="rId8">
                      <a:extLst>
                        <a:ext uri="{28A0092B-C50C-407E-A947-70E740481C1C}">
                          <a14:useLocalDpi xmlns:a14="http://schemas.microsoft.com/office/drawing/2010/main" val="0"/>
                        </a:ext>
                      </a:extLst>
                    </a:blip>
                    <a:srcRect l="2002" r="2791"/>
                    <a:stretch/>
                  </pic:blipFill>
                  <pic:spPr bwMode="auto">
                    <a:xfrm>
                      <a:off x="0" y="0"/>
                      <a:ext cx="5731510" cy="2722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bookmarkStart w:id="39" w:name="_Toc169518035"/>
      <w:r w:rsidRPr="00804F8A">
        <w:rPr>
          <w:b/>
          <w:bCs/>
          <w:color w:val="auto"/>
          <w:sz w:val="22"/>
          <w:szCs w:val="22"/>
        </w:rPr>
        <w:t xml:space="preserve">Figure </w:t>
      </w:r>
      <w:r>
        <w:rPr>
          <w:b/>
          <w:bCs/>
          <w:color w:val="auto"/>
          <w:sz w:val="22"/>
          <w:szCs w:val="22"/>
        </w:rPr>
        <w:fldChar w:fldCharType="begin"/>
      </w:r>
      <w:r>
        <w:rPr>
          <w:b/>
          <w:bCs/>
          <w:color w:val="auto"/>
          <w:sz w:val="22"/>
          <w:szCs w:val="22"/>
        </w:rPr>
        <w:instrText xml:space="preserve"> STYLEREF 1 \s </w:instrText>
      </w:r>
      <w:r>
        <w:rPr>
          <w:b/>
          <w:bCs/>
          <w:color w:val="auto"/>
          <w:sz w:val="22"/>
          <w:szCs w:val="22"/>
        </w:rPr>
        <w:fldChar w:fldCharType="separate"/>
      </w:r>
      <w:r>
        <w:rPr>
          <w:b/>
          <w:bCs/>
          <w:noProof/>
          <w:color w:val="auto"/>
          <w:sz w:val="22"/>
          <w:szCs w:val="22"/>
        </w:rPr>
        <w:t>10</w:t>
      </w:r>
      <w:r>
        <w:rPr>
          <w:b/>
          <w:bCs/>
          <w:color w:val="auto"/>
          <w:sz w:val="22"/>
          <w:szCs w:val="22"/>
        </w:rPr>
        <w:fldChar w:fldCharType="end"/>
      </w:r>
      <w:r>
        <w:rPr>
          <w:b/>
          <w:bCs/>
          <w:color w:val="auto"/>
          <w:sz w:val="22"/>
          <w:szCs w:val="22"/>
        </w:rPr>
        <w:t>.</w:t>
      </w:r>
      <w:r>
        <w:rPr>
          <w:b/>
          <w:bCs/>
          <w:color w:val="auto"/>
          <w:sz w:val="22"/>
          <w:szCs w:val="22"/>
        </w:rPr>
        <w:fldChar w:fldCharType="begin"/>
      </w:r>
      <w:r>
        <w:rPr>
          <w:b/>
          <w:bCs/>
          <w:color w:val="auto"/>
          <w:sz w:val="22"/>
          <w:szCs w:val="22"/>
        </w:rPr>
        <w:instrText xml:space="preserve"> SEQ Figure \* ARABIC \s 1 </w:instrText>
      </w:r>
      <w:r>
        <w:rPr>
          <w:b/>
          <w:bCs/>
          <w:color w:val="auto"/>
          <w:sz w:val="22"/>
          <w:szCs w:val="22"/>
        </w:rPr>
        <w:fldChar w:fldCharType="separate"/>
      </w:r>
      <w:r>
        <w:rPr>
          <w:b/>
          <w:bCs/>
          <w:noProof/>
          <w:color w:val="auto"/>
          <w:sz w:val="22"/>
          <w:szCs w:val="22"/>
        </w:rPr>
        <w:t>4</w:t>
      </w:r>
      <w:r>
        <w:rPr>
          <w:b/>
          <w:bCs/>
          <w:color w:val="auto"/>
          <w:sz w:val="22"/>
          <w:szCs w:val="22"/>
        </w:rPr>
        <w:fldChar w:fldCharType="end"/>
      </w:r>
      <w:bookmarkEnd w:id="37"/>
      <w:r w:rsidRPr="00804F8A">
        <w:rPr>
          <w:b/>
          <w:bCs/>
          <w:color w:val="auto"/>
          <w:sz w:val="22"/>
          <w:szCs w:val="22"/>
        </w:rPr>
        <w:t xml:space="preserve"> Example of a sampling schedule for the month of February</w:t>
      </w:r>
      <w:bookmarkEnd w:id="38"/>
    </w:p>
    <w:p w14:paraId="1DBD3F01" w14:textId="77777777" w:rsidR="00597F29" w:rsidRPr="00804F8A" w:rsidRDefault="00597F29" w:rsidP="00597F29">
      <w:pPr>
        <w:spacing w:after="0" w:line="360" w:lineRule="auto"/>
        <w:jc w:val="both"/>
        <w:rPr>
          <w:i/>
          <w:iCs/>
          <w:color w:val="auto"/>
          <w:sz w:val="22"/>
          <w:szCs w:val="22"/>
        </w:rPr>
      </w:pPr>
      <w:r w:rsidRPr="00804F8A">
        <w:rPr>
          <w:i/>
          <w:iCs/>
          <w:color w:val="auto"/>
          <w:sz w:val="22"/>
          <w:szCs w:val="22"/>
        </w:rPr>
        <w:t xml:space="preserve">Sample schedule for February based on high tide heights and approximate flooding period of six days. The graphs shows the different sample dates: 09/02 ~ before flooding, 12/02 ~ during flooding, 15/02 ~ after flooding and 17/02 ~ recovery </w:t>
      </w:r>
      <w:sdt>
        <w:sdtPr>
          <w:rPr>
            <w:i/>
            <w:iCs/>
            <w:sz w:val="22"/>
            <w:szCs w:val="22"/>
          </w:rPr>
          <w:tag w:val="MENDELEY_CITATION_v3_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"/>
          <w:id w:val="1902632300"/>
          <w:placeholder>
            <w:docPart w:val="AD6E792F697F4D429706DA64946A9A33"/>
          </w:placeholder>
        </w:sdtPr>
        <w:sdtContent>
          <w:r w:rsidRPr="00987FA3">
            <w:rPr>
              <w:i/>
              <w:iCs/>
              <w:sz w:val="22"/>
              <w:szCs w:val="22"/>
            </w:rPr>
            <w:t>(POLTIPS, 2022)</w:t>
          </w:r>
        </w:sdtContent>
      </w:sdt>
      <w:r w:rsidRPr="00804F8A">
        <w:rPr>
          <w:i/>
          <w:iCs/>
          <w:color w:val="auto"/>
          <w:sz w:val="22"/>
          <w:szCs w:val="22"/>
        </w:rPr>
        <w:t>.</w:t>
      </w:r>
    </w:p>
    <w:p w14:paraId="0026D126" w14:textId="77777777" w:rsidR="00597F29" w:rsidRPr="00804F8A" w:rsidRDefault="00597F29" w:rsidP="00597F29">
      <w:pPr>
        <w:pStyle w:val="Heading3"/>
        <w:spacing w:before="0" w:line="360" w:lineRule="auto"/>
        <w:ind w:left="720" w:hanging="720"/>
        <w:jc w:val="both"/>
      </w:pPr>
    </w:p>
    <w:p w14:paraId="6C3252BA" w14:textId="77777777" w:rsidR="00597F29" w:rsidRPr="00597F29" w:rsidRDefault="00597F29" w:rsidP="00597F29">
      <w:pPr>
        <w:pStyle w:val="Heading3"/>
        <w:spacing w:line="360" w:lineRule="auto"/>
        <w:jc w:val="both"/>
        <w:rPr>
          <w:rFonts w:ascii="Times New Roman" w:hAnsi="Times New Roman" w:cs="Times New Roman"/>
        </w:rPr>
      </w:pPr>
      <w:r w:rsidRPr="00597F29">
        <w:rPr>
          <w:rFonts w:ascii="Times New Roman" w:hAnsi="Times New Roman" w:cs="Times New Roman"/>
          <w:color w:val="auto"/>
        </w:rPr>
        <w:t xml:space="preserve"> </w:t>
      </w:r>
      <w:bookmarkStart w:id="40" w:name="_Toc178405344"/>
      <w:bookmarkStart w:id="41" w:name="_Toc178491800"/>
      <w:bookmarkStart w:id="42" w:name="_Toc178491848"/>
      <w:bookmarkStart w:id="43" w:name="_Toc178497317"/>
      <w:r w:rsidRPr="00597F29">
        <w:rPr>
          <w:rFonts w:ascii="Times New Roman" w:hAnsi="Times New Roman" w:cs="Times New Roman"/>
          <w:color w:val="auto"/>
        </w:rPr>
        <w:t>Water Assessment</w:t>
      </w:r>
      <w:bookmarkEnd w:id="39"/>
      <w:bookmarkEnd w:id="40"/>
      <w:bookmarkEnd w:id="41"/>
      <w:bookmarkEnd w:id="42"/>
      <w:bookmarkEnd w:id="43"/>
    </w:p>
    <w:p w14:paraId="619CA50D" w14:textId="77777777" w:rsidR="00597F29" w:rsidRDefault="00597F29" w:rsidP="00597F29">
      <w:pPr>
        <w:spacing w:line="360" w:lineRule="auto"/>
        <w:jc w:val="both"/>
      </w:pPr>
      <w:r w:rsidRPr="00804F8A">
        <w:t xml:space="preserve">Water measurements were taken during the sampling period, at the same locations where seine nets were deployed, prior to seine hauls to avoid water mixing. A total of </w:t>
      </w:r>
      <w:r>
        <w:t>80</w:t>
      </w:r>
      <w:r w:rsidRPr="00804F8A">
        <w:t xml:space="preserve"> measurements were taken (2 ponds x </w:t>
      </w:r>
      <w:r>
        <w:t>5</w:t>
      </w:r>
      <w:r w:rsidRPr="00804F8A">
        <w:t xml:space="preserve"> months x 4 days x </w:t>
      </w:r>
      <w:r>
        <w:t>(</w:t>
      </w:r>
      <w:r w:rsidRPr="00804F8A">
        <w:t>1 measurement + 1 water sample)</w:t>
      </w:r>
      <w:r>
        <w:t>)</w:t>
      </w:r>
      <w:r w:rsidRPr="00804F8A">
        <w:t>. Temperature and dissolved oxygen (DO) were measured in the field using a DO probe (consistently submerged by 10 cm during all measurements). Water samples were collected from each lagoon to measure chlorophyll concentration in the lab. For this, 100 ml of water was collected and added to a container already containing 300 ml of 99% ethanol, resulting thus in a 75% ethanol solution that allowed us to euthanise zooplankton and prevent change in chlorophyll concentration</w:t>
      </w:r>
      <w:r>
        <w:t xml:space="preserve"> </w:t>
      </w:r>
      <w:sdt>
        <w:sdtPr>
          <w:tag w:val="MENDELEY_CITATION_v3_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"/>
          <w:id w:val="-899669173"/>
          <w:placeholder>
            <w:docPart w:val="221F86B0410349F99608F3CABA922BBD"/>
          </w:placeholder>
        </w:sdtPr>
        <w:sdtContent>
          <w:r w:rsidRPr="00987FA3">
            <w:t>(Black and Dodson, 2003; Joyce et al., 2005)</w:t>
          </w:r>
        </w:sdtContent>
      </w:sdt>
      <w:r w:rsidRPr="00804F8A">
        <w:t>. Water samples were then tested in the lab using a multiparameter sonde (</w:t>
      </w:r>
      <w:proofErr w:type="spellStart"/>
      <w:r w:rsidRPr="00804F8A">
        <w:t>insitu</w:t>
      </w:r>
      <w:proofErr w:type="spellEnd"/>
      <w:r w:rsidRPr="00804F8A">
        <w:t xml:space="preserve"> device) to measure pH, salinity, </w:t>
      </w:r>
      <w:r>
        <w:t>turbidity</w:t>
      </w:r>
      <w:r w:rsidRPr="00804F8A">
        <w:t>, and chlorophyl-a Fluorescence. Two measurements from each sample were taken and an average calculated</w:t>
      </w:r>
      <w:r>
        <w:t xml:space="preserve">. </w:t>
      </w:r>
      <w:r w:rsidRPr="00804F8A">
        <w:t>Since three quarters of the water samples was almost pure ethanol, obtained measurements were multiplied by four to approximate the true values.</w:t>
      </w:r>
    </w:p>
    <w:sectPr w:rsidR="00597F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1D73E0"/>
    <w:multiLevelType w:val="hybridMultilevel"/>
    <w:tmpl w:val="531026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18312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F29"/>
    <w:rsid w:val="0013783C"/>
    <w:rsid w:val="00210FC6"/>
    <w:rsid w:val="002149EA"/>
    <w:rsid w:val="002A5B2A"/>
    <w:rsid w:val="00432703"/>
    <w:rsid w:val="00447B13"/>
    <w:rsid w:val="00485529"/>
    <w:rsid w:val="00511A83"/>
    <w:rsid w:val="00597F29"/>
    <w:rsid w:val="005D18DA"/>
    <w:rsid w:val="00776D6B"/>
    <w:rsid w:val="00791233"/>
    <w:rsid w:val="00B108DA"/>
    <w:rsid w:val="00B804F2"/>
    <w:rsid w:val="00BE67F9"/>
    <w:rsid w:val="00F363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7521A"/>
  <w15:chartTrackingRefBased/>
  <w15:docId w15:val="{654981EE-A972-485B-9F7F-AF9D8C06E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F29"/>
    <w:rPr>
      <w:color w:val="000000"/>
      <w:szCs w:val="24"/>
    </w:rPr>
  </w:style>
  <w:style w:type="paragraph" w:styleId="Heading1">
    <w:name w:val="heading 1"/>
    <w:basedOn w:val="Normal"/>
    <w:next w:val="Normal"/>
    <w:link w:val="Heading1Char"/>
    <w:uiPriority w:val="9"/>
    <w:qFormat/>
    <w:rsid w:val="00597F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7F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97F2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97F2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597F2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97F2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97F2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97F2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97F2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F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7F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97F2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7F2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97F2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97F2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97F2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97F2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97F2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97F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7F2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7F2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97F29"/>
    <w:pPr>
      <w:spacing w:before="160"/>
      <w:jc w:val="center"/>
    </w:pPr>
    <w:rPr>
      <w:i/>
      <w:iCs/>
      <w:color w:val="404040" w:themeColor="text1" w:themeTint="BF"/>
    </w:rPr>
  </w:style>
  <w:style w:type="character" w:customStyle="1" w:styleId="QuoteChar">
    <w:name w:val="Quote Char"/>
    <w:basedOn w:val="DefaultParagraphFont"/>
    <w:link w:val="Quote"/>
    <w:uiPriority w:val="29"/>
    <w:rsid w:val="00597F29"/>
    <w:rPr>
      <w:i/>
      <w:iCs/>
      <w:color w:val="404040" w:themeColor="text1" w:themeTint="BF"/>
    </w:rPr>
  </w:style>
  <w:style w:type="paragraph" w:styleId="ListParagraph">
    <w:name w:val="List Paragraph"/>
    <w:basedOn w:val="Normal"/>
    <w:uiPriority w:val="34"/>
    <w:qFormat/>
    <w:rsid w:val="00597F29"/>
    <w:pPr>
      <w:ind w:left="720"/>
      <w:contextualSpacing/>
    </w:pPr>
  </w:style>
  <w:style w:type="character" w:styleId="IntenseEmphasis">
    <w:name w:val="Intense Emphasis"/>
    <w:basedOn w:val="DefaultParagraphFont"/>
    <w:uiPriority w:val="21"/>
    <w:qFormat/>
    <w:rsid w:val="00597F29"/>
    <w:rPr>
      <w:i/>
      <w:iCs/>
      <w:color w:val="0F4761" w:themeColor="accent1" w:themeShade="BF"/>
    </w:rPr>
  </w:style>
  <w:style w:type="paragraph" w:styleId="IntenseQuote">
    <w:name w:val="Intense Quote"/>
    <w:basedOn w:val="Normal"/>
    <w:next w:val="Normal"/>
    <w:link w:val="IntenseQuoteChar"/>
    <w:uiPriority w:val="30"/>
    <w:qFormat/>
    <w:rsid w:val="00597F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7F29"/>
    <w:rPr>
      <w:i/>
      <w:iCs/>
      <w:color w:val="0F4761" w:themeColor="accent1" w:themeShade="BF"/>
    </w:rPr>
  </w:style>
  <w:style w:type="character" w:styleId="IntenseReference">
    <w:name w:val="Intense Reference"/>
    <w:basedOn w:val="DefaultParagraphFont"/>
    <w:uiPriority w:val="32"/>
    <w:qFormat/>
    <w:rsid w:val="00597F29"/>
    <w:rPr>
      <w:b/>
      <w:bCs/>
      <w:smallCaps/>
      <w:color w:val="0F4761" w:themeColor="accent1" w:themeShade="BF"/>
      <w:spacing w:val="5"/>
    </w:rPr>
  </w:style>
  <w:style w:type="paragraph" w:styleId="Caption">
    <w:name w:val="caption"/>
    <w:basedOn w:val="Normal"/>
    <w:next w:val="Normal"/>
    <w:uiPriority w:val="35"/>
    <w:unhideWhenUsed/>
    <w:qFormat/>
    <w:rsid w:val="00597F2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21F86B0410349F99608F3CABA922BBD"/>
        <w:category>
          <w:name w:val="General"/>
          <w:gallery w:val="placeholder"/>
        </w:category>
        <w:types>
          <w:type w:val="bbPlcHdr"/>
        </w:types>
        <w:behaviors>
          <w:behavior w:val="content"/>
        </w:behaviors>
        <w:guid w:val="{4369B584-CDDC-4419-9B94-DFF1466DF272}"/>
      </w:docPartPr>
      <w:docPartBody>
        <w:p w:rsidR="005A2F23" w:rsidRDefault="005A2F23" w:rsidP="005A2F23">
          <w:pPr>
            <w:pStyle w:val="221F86B0410349F99608F3CABA922BBD"/>
          </w:pPr>
          <w:r w:rsidRPr="0049608E">
            <w:rPr>
              <w:rStyle w:val="PlaceholderText"/>
            </w:rPr>
            <w:t>Click or tap here to enter text.</w:t>
          </w:r>
        </w:p>
      </w:docPartBody>
    </w:docPart>
    <w:docPart>
      <w:docPartPr>
        <w:name w:val="990551C3D670425396F656942C51B986"/>
        <w:category>
          <w:name w:val="General"/>
          <w:gallery w:val="placeholder"/>
        </w:category>
        <w:types>
          <w:type w:val="bbPlcHdr"/>
        </w:types>
        <w:behaviors>
          <w:behavior w:val="content"/>
        </w:behaviors>
        <w:guid w:val="{C69F29E3-9E20-434C-819A-E83AD2C306C1}"/>
      </w:docPartPr>
      <w:docPartBody>
        <w:p w:rsidR="005A2F23" w:rsidRDefault="005A2F23" w:rsidP="005A2F23">
          <w:pPr>
            <w:pStyle w:val="990551C3D670425396F656942C51B986"/>
          </w:pPr>
          <w:r w:rsidRPr="0049608E">
            <w:rPr>
              <w:rStyle w:val="PlaceholderText"/>
            </w:rPr>
            <w:t>Click or tap here to enter text.</w:t>
          </w:r>
        </w:p>
      </w:docPartBody>
    </w:docPart>
    <w:docPart>
      <w:docPartPr>
        <w:name w:val="C1B45161043E4DE6B5A9BFE8E99F1E1E"/>
        <w:category>
          <w:name w:val="General"/>
          <w:gallery w:val="placeholder"/>
        </w:category>
        <w:types>
          <w:type w:val="bbPlcHdr"/>
        </w:types>
        <w:behaviors>
          <w:behavior w:val="content"/>
        </w:behaviors>
        <w:guid w:val="{5BD3F4D9-3A55-4FDE-973A-6AEF426B959B}"/>
      </w:docPartPr>
      <w:docPartBody>
        <w:p w:rsidR="005A2F23" w:rsidRDefault="005A2F23" w:rsidP="005A2F23">
          <w:pPr>
            <w:pStyle w:val="C1B45161043E4DE6B5A9BFE8E99F1E1E"/>
          </w:pPr>
          <w:r w:rsidRPr="0049608E">
            <w:rPr>
              <w:rStyle w:val="PlaceholderText"/>
            </w:rPr>
            <w:t>Click or tap here to enter text.</w:t>
          </w:r>
        </w:p>
      </w:docPartBody>
    </w:docPart>
    <w:docPart>
      <w:docPartPr>
        <w:name w:val="AD6E792F697F4D429706DA64946A9A33"/>
        <w:category>
          <w:name w:val="General"/>
          <w:gallery w:val="placeholder"/>
        </w:category>
        <w:types>
          <w:type w:val="bbPlcHdr"/>
        </w:types>
        <w:behaviors>
          <w:behavior w:val="content"/>
        </w:behaviors>
        <w:guid w:val="{29BF33B5-7B2B-4597-B032-D0FC43F26734}"/>
      </w:docPartPr>
      <w:docPartBody>
        <w:p w:rsidR="005A2F23" w:rsidRDefault="005A2F23" w:rsidP="005A2F23">
          <w:pPr>
            <w:pStyle w:val="AD6E792F697F4D429706DA64946A9A33"/>
          </w:pPr>
          <w:r w:rsidRPr="0049608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F23"/>
    <w:rsid w:val="00210FC6"/>
    <w:rsid w:val="005A2F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2F23"/>
    <w:rPr>
      <w:color w:val="666666"/>
    </w:rPr>
  </w:style>
  <w:style w:type="paragraph" w:customStyle="1" w:styleId="9CF448503D7242249DA10D6AE1B0F78A">
    <w:name w:val="9CF448503D7242249DA10D6AE1B0F78A"/>
    <w:rsid w:val="005A2F23"/>
  </w:style>
  <w:style w:type="paragraph" w:customStyle="1" w:styleId="7BBFFE6D1BDC43EB902860986F71260F">
    <w:name w:val="7BBFFE6D1BDC43EB902860986F71260F"/>
    <w:rsid w:val="005A2F23"/>
  </w:style>
  <w:style w:type="paragraph" w:customStyle="1" w:styleId="E3FEB056E47A4D709D225729ECDF7279">
    <w:name w:val="E3FEB056E47A4D709D225729ECDF7279"/>
    <w:rsid w:val="005A2F23"/>
  </w:style>
  <w:style w:type="paragraph" w:customStyle="1" w:styleId="7EF4636680B547439ED2F55FAE9FA99D">
    <w:name w:val="7EF4636680B547439ED2F55FAE9FA99D"/>
    <w:rsid w:val="005A2F23"/>
  </w:style>
  <w:style w:type="paragraph" w:customStyle="1" w:styleId="138896D7E1644156A34DDF098BB42330">
    <w:name w:val="138896D7E1644156A34DDF098BB42330"/>
    <w:rsid w:val="005A2F23"/>
  </w:style>
  <w:style w:type="paragraph" w:customStyle="1" w:styleId="C6F9A2C8195C4DC79975B6FE022C3A43">
    <w:name w:val="C6F9A2C8195C4DC79975B6FE022C3A43"/>
    <w:rsid w:val="005A2F23"/>
  </w:style>
  <w:style w:type="paragraph" w:customStyle="1" w:styleId="F9DA3F759DEA4CF5A94B42147BA66FA1">
    <w:name w:val="F9DA3F759DEA4CF5A94B42147BA66FA1"/>
    <w:rsid w:val="005A2F23"/>
  </w:style>
  <w:style w:type="paragraph" w:customStyle="1" w:styleId="97AAC1CB9AA44601AF49935D0EBD386F">
    <w:name w:val="97AAC1CB9AA44601AF49935D0EBD386F"/>
    <w:rsid w:val="005A2F23"/>
  </w:style>
  <w:style w:type="paragraph" w:customStyle="1" w:styleId="221F86B0410349F99608F3CABA922BBD">
    <w:name w:val="221F86B0410349F99608F3CABA922BBD"/>
    <w:rsid w:val="005A2F23"/>
  </w:style>
  <w:style w:type="paragraph" w:customStyle="1" w:styleId="990551C3D670425396F656942C51B986">
    <w:name w:val="990551C3D670425396F656942C51B986"/>
    <w:rsid w:val="005A2F23"/>
  </w:style>
  <w:style w:type="paragraph" w:customStyle="1" w:styleId="C1B45161043E4DE6B5A9BFE8E99F1E1E">
    <w:name w:val="C1B45161043E4DE6B5A9BFE8E99F1E1E"/>
    <w:rsid w:val="005A2F23"/>
  </w:style>
  <w:style w:type="paragraph" w:customStyle="1" w:styleId="AD6E792F697F4D429706DA64946A9A33">
    <w:name w:val="AD6E792F697F4D429706DA64946A9A33"/>
    <w:rsid w:val="005A2F23"/>
  </w:style>
  <w:style w:type="paragraph" w:customStyle="1" w:styleId="C1C615601848431C81C16DF6ED635744">
    <w:name w:val="C1C615601848431C81C16DF6ED635744"/>
    <w:rsid w:val="005A2F23"/>
  </w:style>
  <w:style w:type="paragraph" w:customStyle="1" w:styleId="C9BDC63E85DB4065A5689823232DAE4B">
    <w:name w:val="C9BDC63E85DB4065A5689823232DAE4B"/>
    <w:rsid w:val="005A2F23"/>
  </w:style>
  <w:style w:type="paragraph" w:customStyle="1" w:styleId="8F942636B85240DC9BB9F47D2BAF94F4">
    <w:name w:val="8F942636B85240DC9BB9F47D2BAF94F4"/>
    <w:rsid w:val="005A2F23"/>
  </w:style>
  <w:style w:type="paragraph" w:customStyle="1" w:styleId="B3EDD6D3027443E5913FBFD028B87DFE">
    <w:name w:val="B3EDD6D3027443E5913FBFD028B87DFE"/>
    <w:rsid w:val="005A2F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1671</Words>
  <Characters>9528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Jones</dc:creator>
  <cp:keywords/>
  <dc:description/>
  <cp:lastModifiedBy>Amelia Jones</cp:lastModifiedBy>
  <cp:revision>1</cp:revision>
  <dcterms:created xsi:type="dcterms:W3CDTF">2024-12-04T14:17:00Z</dcterms:created>
  <dcterms:modified xsi:type="dcterms:W3CDTF">2024-12-04T14:28:00Z</dcterms:modified>
</cp:coreProperties>
</file>