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017" w:rsidRPr="00074ADE" w:rsidRDefault="00575017" w:rsidP="00C80A2F">
      <w:pPr>
        <w:spacing w:before="100" w:beforeAutospacing="1" w:after="100" w:afterAutospacing="1" w:line="240" w:lineRule="auto"/>
        <w:jc w:val="both"/>
        <w:outlineLvl w:val="2"/>
        <w:rPr>
          <w:rFonts w:ascii="Times New Roman" w:eastAsia="Times New Roman" w:hAnsi="Times New Roman" w:cs="Times New Roman"/>
          <w:b/>
          <w:bCs/>
          <w:sz w:val="24"/>
          <w:szCs w:val="24"/>
          <w:lang w:eastAsia="fr-FR"/>
        </w:rPr>
      </w:pPr>
      <w:r w:rsidRPr="00074ADE">
        <w:rPr>
          <w:rFonts w:ascii="Times New Roman" w:eastAsia="Times New Roman" w:hAnsi="Times New Roman" w:cs="Times New Roman"/>
          <w:b/>
          <w:bCs/>
          <w:sz w:val="24"/>
          <w:szCs w:val="24"/>
          <w:lang w:eastAsia="fr-FR"/>
        </w:rPr>
        <w:t>Explication littéraire ajustée</w:t>
      </w:r>
    </w:p>
    <w:p w:rsidR="00575017" w:rsidRPr="00074ADE" w:rsidRDefault="00575017"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 xml:space="preserve">Imaginez un marché virtuel </w:t>
      </w:r>
      <w:r w:rsidR="00B770DC" w:rsidRPr="00074ADE">
        <w:rPr>
          <w:rFonts w:ascii="Times New Roman" w:eastAsia="Times New Roman" w:hAnsi="Times New Roman" w:cs="Times New Roman"/>
          <w:sz w:val="24"/>
          <w:szCs w:val="24"/>
          <w:lang w:eastAsia="fr-FR"/>
        </w:rPr>
        <w:t xml:space="preserve">sous forme de Groupement d’Intérêt Economique </w:t>
      </w:r>
      <w:r w:rsidRPr="00074ADE">
        <w:rPr>
          <w:rFonts w:ascii="Times New Roman" w:eastAsia="Times New Roman" w:hAnsi="Times New Roman" w:cs="Times New Roman"/>
          <w:sz w:val="24"/>
          <w:szCs w:val="24"/>
          <w:lang w:eastAsia="fr-FR"/>
        </w:rPr>
        <w:t>créé par le GIE ESMC</w:t>
      </w:r>
      <w:r w:rsidR="00B770DC" w:rsidRPr="00074ADE">
        <w:rPr>
          <w:rFonts w:ascii="Times New Roman" w:eastAsia="Times New Roman" w:hAnsi="Times New Roman" w:cs="Times New Roman"/>
          <w:sz w:val="24"/>
          <w:szCs w:val="24"/>
          <w:lang w:eastAsia="fr-FR"/>
        </w:rPr>
        <w:t xml:space="preserve"> réservé à ses membres et adhérents</w:t>
      </w:r>
      <w:r w:rsidRPr="00074ADE">
        <w:rPr>
          <w:rFonts w:ascii="Times New Roman" w:eastAsia="Times New Roman" w:hAnsi="Times New Roman" w:cs="Times New Roman"/>
          <w:sz w:val="24"/>
          <w:szCs w:val="24"/>
          <w:lang w:eastAsia="fr-FR"/>
        </w:rPr>
        <w:t xml:space="preserve">, </w:t>
      </w:r>
      <w:r w:rsidR="00B770DC" w:rsidRPr="00074ADE">
        <w:rPr>
          <w:rFonts w:ascii="Times New Roman" w:eastAsia="Times New Roman" w:hAnsi="Times New Roman" w:cs="Times New Roman"/>
          <w:sz w:val="24"/>
          <w:szCs w:val="24"/>
          <w:lang w:eastAsia="fr-FR"/>
        </w:rPr>
        <w:t xml:space="preserve">portant des </w:t>
      </w:r>
      <w:r w:rsidRPr="00074ADE">
        <w:rPr>
          <w:rFonts w:ascii="Times New Roman" w:eastAsia="Times New Roman" w:hAnsi="Times New Roman" w:cs="Times New Roman"/>
          <w:sz w:val="24"/>
          <w:szCs w:val="24"/>
          <w:lang w:eastAsia="fr-FR"/>
        </w:rPr>
        <w:t>espaces d’exploitation de 4 types d’Activités Génératrices de Revenus (AGR)</w:t>
      </w:r>
      <w:r w:rsidR="00B770DC" w:rsidRPr="00074ADE">
        <w:rPr>
          <w:rFonts w:ascii="Times New Roman" w:eastAsia="Times New Roman" w:hAnsi="Times New Roman" w:cs="Times New Roman"/>
          <w:sz w:val="24"/>
          <w:szCs w:val="24"/>
          <w:lang w:eastAsia="fr-FR"/>
        </w:rPr>
        <w:t xml:space="preserve"> adaptés aux </w:t>
      </w:r>
      <w:r w:rsidRPr="00074ADE">
        <w:rPr>
          <w:rFonts w:ascii="Times New Roman" w:eastAsia="Times New Roman" w:hAnsi="Times New Roman" w:cs="Times New Roman"/>
          <w:sz w:val="24"/>
          <w:szCs w:val="24"/>
          <w:lang w:eastAsia="fr-FR"/>
        </w:rPr>
        <w:t xml:space="preserve">personnes physiques et morales. Ces espaces d’exploitation en ligne sont dénommés </w:t>
      </w:r>
      <w:r w:rsidRPr="00074ADE">
        <w:rPr>
          <w:rFonts w:ascii="Times New Roman" w:eastAsia="Times New Roman" w:hAnsi="Times New Roman" w:cs="Times New Roman"/>
          <w:b/>
          <w:bCs/>
          <w:sz w:val="24"/>
          <w:szCs w:val="24"/>
          <w:lang w:eastAsia="fr-FR"/>
        </w:rPr>
        <w:t>KSU</w:t>
      </w:r>
      <w:r w:rsidRPr="00074ADE">
        <w:rPr>
          <w:rFonts w:ascii="Times New Roman" w:eastAsia="Times New Roman" w:hAnsi="Times New Roman" w:cs="Times New Roman"/>
          <w:sz w:val="24"/>
          <w:szCs w:val="24"/>
          <w:lang w:eastAsia="fr-FR"/>
        </w:rPr>
        <w:t>, le "Kit de Solvabilité Universelle"</w:t>
      </w:r>
      <w:r w:rsidR="004C419E" w:rsidRPr="00074ADE">
        <w:rPr>
          <w:rFonts w:ascii="Times New Roman" w:eastAsia="Times New Roman" w:hAnsi="Times New Roman" w:cs="Times New Roman"/>
          <w:sz w:val="24"/>
          <w:szCs w:val="24"/>
          <w:lang w:eastAsia="fr-FR"/>
        </w:rPr>
        <w:t>.</w:t>
      </w:r>
      <w:r w:rsidRPr="00074ADE">
        <w:rPr>
          <w:rFonts w:ascii="Times New Roman" w:eastAsia="Times New Roman" w:hAnsi="Times New Roman" w:cs="Times New Roman"/>
          <w:sz w:val="24"/>
          <w:szCs w:val="24"/>
          <w:lang w:eastAsia="fr-FR"/>
        </w:rPr>
        <w:t xml:space="preserve"> </w:t>
      </w:r>
      <w:r w:rsidR="004C419E" w:rsidRPr="00074ADE">
        <w:rPr>
          <w:rFonts w:ascii="Times New Roman" w:eastAsia="Times New Roman" w:hAnsi="Times New Roman" w:cs="Times New Roman"/>
          <w:sz w:val="24"/>
          <w:szCs w:val="24"/>
          <w:lang w:eastAsia="fr-FR"/>
        </w:rPr>
        <w:t xml:space="preserve">A </w:t>
      </w:r>
      <w:r w:rsidRPr="00074ADE">
        <w:rPr>
          <w:rFonts w:ascii="Times New Roman" w:eastAsia="Times New Roman" w:hAnsi="Times New Roman" w:cs="Times New Roman"/>
          <w:sz w:val="24"/>
          <w:szCs w:val="24"/>
          <w:lang w:eastAsia="fr-FR"/>
        </w:rPr>
        <w:t>travers l’une des AGR</w:t>
      </w:r>
      <w:r w:rsidR="004C419E" w:rsidRPr="00074ADE">
        <w:rPr>
          <w:rFonts w:ascii="Times New Roman" w:eastAsia="Times New Roman" w:hAnsi="Times New Roman" w:cs="Times New Roman"/>
          <w:sz w:val="24"/>
          <w:szCs w:val="24"/>
          <w:lang w:eastAsia="fr-FR"/>
        </w:rPr>
        <w:t xml:space="preserve"> dénommée AGR OP (AGR Offreur de Projet), sont proposés des produits numériques propre GIE ESMC </w:t>
      </w:r>
      <w:r w:rsidRPr="00074ADE">
        <w:rPr>
          <w:rFonts w:ascii="Times New Roman" w:eastAsia="Times New Roman" w:hAnsi="Times New Roman" w:cs="Times New Roman"/>
          <w:sz w:val="24"/>
          <w:szCs w:val="24"/>
          <w:lang w:eastAsia="fr-FR"/>
        </w:rPr>
        <w:t>sous forme de jetons électroniques, appelés "</w:t>
      </w:r>
      <w:proofErr w:type="spellStart"/>
      <w:r w:rsidRPr="00074ADE">
        <w:rPr>
          <w:rFonts w:ascii="Times New Roman" w:eastAsia="Times New Roman" w:hAnsi="Times New Roman" w:cs="Times New Roman"/>
          <w:sz w:val="24"/>
          <w:szCs w:val="24"/>
          <w:lang w:eastAsia="fr-FR"/>
        </w:rPr>
        <w:t>tokens</w:t>
      </w:r>
      <w:proofErr w:type="spellEnd"/>
      <w:r w:rsidRPr="00074ADE">
        <w:rPr>
          <w:rFonts w:ascii="Times New Roman" w:eastAsia="Times New Roman" w:hAnsi="Times New Roman" w:cs="Times New Roman"/>
          <w:sz w:val="24"/>
          <w:szCs w:val="24"/>
          <w:lang w:eastAsia="fr-FR"/>
        </w:rPr>
        <w:t>". Ces produits — comme des droits ou des titres — peuvent être achetés, divisés en morceaux, regroupés ou transformés, mais tout repose sur un système de monnaies internes bien organisé.</w:t>
      </w:r>
    </w:p>
    <w:p w:rsidR="00575017" w:rsidRPr="00074ADE" w:rsidRDefault="00575017" w:rsidP="00C80A2F">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074ADE">
        <w:rPr>
          <w:rFonts w:ascii="Times New Roman" w:eastAsia="Times New Roman" w:hAnsi="Times New Roman" w:cs="Times New Roman"/>
          <w:b/>
          <w:bCs/>
          <w:sz w:val="24"/>
          <w:szCs w:val="24"/>
          <w:lang w:eastAsia="fr-FR"/>
        </w:rPr>
        <w:t>Les produits et leurs jetons</w:t>
      </w:r>
    </w:p>
    <w:p w:rsidR="00575017" w:rsidRPr="00074ADE" w:rsidRDefault="004C419E"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Dans cet espace d’exploitation AGR OP</w:t>
      </w:r>
      <w:r w:rsidR="00575017" w:rsidRPr="00074ADE">
        <w:rPr>
          <w:rFonts w:ascii="Times New Roman" w:eastAsia="Times New Roman" w:hAnsi="Times New Roman" w:cs="Times New Roman"/>
          <w:sz w:val="24"/>
          <w:szCs w:val="24"/>
          <w:lang w:eastAsia="fr-FR"/>
        </w:rPr>
        <w:t xml:space="preserve">, six produits sont disponibles, chacun représenté par un </w:t>
      </w:r>
      <w:proofErr w:type="spellStart"/>
      <w:r w:rsidR="00575017" w:rsidRPr="00074ADE">
        <w:rPr>
          <w:rFonts w:ascii="Times New Roman" w:eastAsia="Times New Roman" w:hAnsi="Times New Roman" w:cs="Times New Roman"/>
          <w:sz w:val="24"/>
          <w:szCs w:val="24"/>
          <w:lang w:eastAsia="fr-FR"/>
        </w:rPr>
        <w:t>token</w:t>
      </w:r>
      <w:proofErr w:type="spellEnd"/>
      <w:r w:rsidR="00575017" w:rsidRPr="00074ADE">
        <w:rPr>
          <w:rFonts w:ascii="Times New Roman" w:eastAsia="Times New Roman" w:hAnsi="Times New Roman" w:cs="Times New Roman"/>
          <w:sz w:val="24"/>
          <w:szCs w:val="24"/>
          <w:lang w:eastAsia="fr-FR"/>
        </w:rPr>
        <w:t xml:space="preserve"> unique</w:t>
      </w:r>
      <w:r w:rsidRPr="00074ADE">
        <w:rPr>
          <w:rFonts w:ascii="Times New Roman" w:eastAsia="Times New Roman" w:hAnsi="Times New Roman" w:cs="Times New Roman"/>
          <w:sz w:val="24"/>
          <w:szCs w:val="24"/>
          <w:lang w:eastAsia="fr-FR"/>
        </w:rPr>
        <w:t xml:space="preserve"> </w:t>
      </w:r>
      <w:r w:rsidR="00575017" w:rsidRPr="00074ADE">
        <w:rPr>
          <w:rFonts w:ascii="Times New Roman" w:eastAsia="Times New Roman" w:hAnsi="Times New Roman" w:cs="Times New Roman"/>
          <w:sz w:val="24"/>
          <w:szCs w:val="24"/>
          <w:lang w:eastAsia="fr-FR"/>
        </w:rPr>
        <w:t>:</w:t>
      </w:r>
    </w:p>
    <w:p w:rsidR="00575017" w:rsidRPr="00074ADE" w:rsidRDefault="00575017" w:rsidP="00C80A2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b/>
          <w:bCs/>
          <w:sz w:val="24"/>
          <w:szCs w:val="24"/>
          <w:lang w:eastAsia="fr-FR"/>
        </w:rPr>
        <w:t>KSU</w:t>
      </w:r>
      <w:r w:rsidRPr="00074ADE">
        <w:rPr>
          <w:rFonts w:ascii="Times New Roman" w:eastAsia="Times New Roman" w:hAnsi="Times New Roman" w:cs="Times New Roman"/>
          <w:sz w:val="24"/>
          <w:szCs w:val="24"/>
          <w:lang w:eastAsia="fr-FR"/>
        </w:rPr>
        <w:t>, le "Kit de Solvabilité Universelle", une clé d’entrée dans ce marché, au prix de 70 000 FCFA par unité.</w:t>
      </w:r>
    </w:p>
    <w:p w:rsidR="00575017" w:rsidRPr="00074ADE" w:rsidRDefault="00575017" w:rsidP="00C80A2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b/>
          <w:bCs/>
          <w:sz w:val="24"/>
          <w:szCs w:val="24"/>
          <w:lang w:eastAsia="fr-FR"/>
        </w:rPr>
        <w:t>Certification</w:t>
      </w:r>
      <w:r w:rsidRPr="00074ADE">
        <w:rPr>
          <w:rFonts w:ascii="Times New Roman" w:eastAsia="Times New Roman" w:hAnsi="Times New Roman" w:cs="Times New Roman"/>
          <w:sz w:val="24"/>
          <w:szCs w:val="24"/>
          <w:lang w:eastAsia="fr-FR"/>
        </w:rPr>
        <w:t>, un certificat spécial</w:t>
      </w:r>
      <w:r w:rsidR="004C419E" w:rsidRPr="00074ADE">
        <w:rPr>
          <w:rFonts w:ascii="Times New Roman" w:eastAsia="Times New Roman" w:hAnsi="Times New Roman" w:cs="Times New Roman"/>
          <w:sz w:val="24"/>
          <w:szCs w:val="24"/>
          <w:lang w:eastAsia="fr-FR"/>
        </w:rPr>
        <w:t xml:space="preserve"> au prix de 560000 FCFA</w:t>
      </w:r>
      <w:r w:rsidRPr="00074ADE">
        <w:rPr>
          <w:rFonts w:ascii="Times New Roman" w:eastAsia="Times New Roman" w:hAnsi="Times New Roman" w:cs="Times New Roman"/>
          <w:sz w:val="24"/>
          <w:szCs w:val="24"/>
          <w:lang w:eastAsia="fr-FR"/>
        </w:rPr>
        <w:t>.</w:t>
      </w:r>
    </w:p>
    <w:p w:rsidR="00575017" w:rsidRPr="00074ADE" w:rsidRDefault="00575017" w:rsidP="00C80A2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b/>
          <w:bCs/>
          <w:sz w:val="24"/>
          <w:szCs w:val="24"/>
          <w:lang w:eastAsia="fr-FR"/>
        </w:rPr>
        <w:t>Franchise FIL</w:t>
      </w:r>
      <w:r w:rsidRPr="00074ADE">
        <w:rPr>
          <w:rFonts w:ascii="Times New Roman" w:eastAsia="Times New Roman" w:hAnsi="Times New Roman" w:cs="Times New Roman"/>
          <w:sz w:val="24"/>
          <w:szCs w:val="24"/>
          <w:lang w:eastAsia="fr-FR"/>
        </w:rPr>
        <w:t>, une implantation locale pour les affaires à moyenne échelle</w:t>
      </w:r>
      <w:r w:rsidR="004C419E" w:rsidRPr="00074ADE">
        <w:rPr>
          <w:rFonts w:ascii="Times New Roman" w:eastAsia="Times New Roman" w:hAnsi="Times New Roman" w:cs="Times New Roman"/>
          <w:sz w:val="24"/>
          <w:szCs w:val="24"/>
          <w:lang w:eastAsia="fr-FR"/>
        </w:rPr>
        <w:t xml:space="preserve"> au prix de </w:t>
      </w:r>
      <w:r w:rsidR="00DA171F" w:rsidRPr="00074ADE">
        <w:rPr>
          <w:rFonts w:ascii="Times New Roman" w:hAnsi="Times New Roman" w:cs="Times New Roman"/>
          <w:sz w:val="24"/>
          <w:szCs w:val="24"/>
        </w:rPr>
        <w:t>84 000 000 FCFA</w:t>
      </w:r>
      <w:r w:rsidRPr="00074ADE">
        <w:rPr>
          <w:rFonts w:ascii="Times New Roman" w:eastAsia="Times New Roman" w:hAnsi="Times New Roman" w:cs="Times New Roman"/>
          <w:sz w:val="24"/>
          <w:szCs w:val="24"/>
          <w:lang w:eastAsia="fr-FR"/>
        </w:rPr>
        <w:t>.</w:t>
      </w:r>
    </w:p>
    <w:p w:rsidR="00575017" w:rsidRPr="00074ADE" w:rsidRDefault="00575017" w:rsidP="00C80A2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b/>
          <w:bCs/>
          <w:sz w:val="24"/>
          <w:szCs w:val="24"/>
          <w:lang w:eastAsia="fr-FR"/>
        </w:rPr>
        <w:t>Franchise FLB OSE</w:t>
      </w:r>
      <w:r w:rsidRPr="00074ADE">
        <w:rPr>
          <w:rFonts w:ascii="Times New Roman" w:eastAsia="Times New Roman" w:hAnsi="Times New Roman" w:cs="Times New Roman"/>
          <w:sz w:val="24"/>
          <w:szCs w:val="24"/>
          <w:lang w:eastAsia="fr-FR"/>
        </w:rPr>
        <w:t xml:space="preserve"> et </w:t>
      </w:r>
      <w:r w:rsidRPr="00074ADE">
        <w:rPr>
          <w:rFonts w:ascii="Times New Roman" w:eastAsia="Times New Roman" w:hAnsi="Times New Roman" w:cs="Times New Roman"/>
          <w:b/>
          <w:bCs/>
          <w:sz w:val="24"/>
          <w:szCs w:val="24"/>
          <w:lang w:eastAsia="fr-FR"/>
        </w:rPr>
        <w:t>FLB OE</w:t>
      </w:r>
      <w:r w:rsidRPr="00074ADE">
        <w:rPr>
          <w:rFonts w:ascii="Times New Roman" w:eastAsia="Times New Roman" w:hAnsi="Times New Roman" w:cs="Times New Roman"/>
          <w:sz w:val="24"/>
          <w:szCs w:val="24"/>
          <w:lang w:eastAsia="fr-FR"/>
        </w:rPr>
        <w:t>, deux variantes d’une franchise de base</w:t>
      </w:r>
      <w:r w:rsidR="00DA171F" w:rsidRPr="00074ADE">
        <w:rPr>
          <w:rFonts w:ascii="Times New Roman" w:eastAsia="Times New Roman" w:hAnsi="Times New Roman" w:cs="Times New Roman"/>
          <w:sz w:val="24"/>
          <w:szCs w:val="24"/>
          <w:lang w:eastAsia="fr-FR"/>
        </w:rPr>
        <w:t xml:space="preserve"> au prix de 28 000 000 FCFA chacune</w:t>
      </w:r>
      <w:r w:rsidRPr="00074ADE">
        <w:rPr>
          <w:rFonts w:ascii="Times New Roman" w:eastAsia="Times New Roman" w:hAnsi="Times New Roman" w:cs="Times New Roman"/>
          <w:sz w:val="24"/>
          <w:szCs w:val="24"/>
          <w:lang w:eastAsia="fr-FR"/>
        </w:rPr>
        <w:t>.</w:t>
      </w:r>
    </w:p>
    <w:p w:rsidR="00DA171F" w:rsidRPr="00074ADE" w:rsidRDefault="00575017" w:rsidP="00C80A2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b/>
          <w:bCs/>
          <w:sz w:val="24"/>
          <w:szCs w:val="24"/>
          <w:lang w:eastAsia="fr-FR"/>
        </w:rPr>
        <w:t>Franchise FELM</w:t>
      </w:r>
      <w:r w:rsidR="00DA171F" w:rsidRPr="00074ADE">
        <w:rPr>
          <w:rFonts w:ascii="Times New Roman" w:eastAsia="Times New Roman" w:hAnsi="Times New Roman" w:cs="Times New Roman"/>
          <w:sz w:val="24"/>
          <w:szCs w:val="24"/>
          <w:lang w:eastAsia="fr-FR"/>
        </w:rPr>
        <w:t>, la plus grande au prix de 308 000 000 FCFA.</w:t>
      </w:r>
    </w:p>
    <w:p w:rsidR="00575017" w:rsidRPr="00074ADE" w:rsidRDefault="00575017"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 xml:space="preserve">Ces </w:t>
      </w:r>
      <w:proofErr w:type="spellStart"/>
      <w:r w:rsidRPr="00074ADE">
        <w:rPr>
          <w:rFonts w:ascii="Times New Roman" w:eastAsia="Times New Roman" w:hAnsi="Times New Roman" w:cs="Times New Roman"/>
          <w:sz w:val="24"/>
          <w:szCs w:val="24"/>
          <w:lang w:eastAsia="fr-FR"/>
        </w:rPr>
        <w:t>tokens</w:t>
      </w:r>
      <w:proofErr w:type="spellEnd"/>
      <w:r w:rsidR="00ED58F6" w:rsidRPr="00074ADE">
        <w:rPr>
          <w:rFonts w:ascii="Times New Roman" w:eastAsia="Times New Roman" w:hAnsi="Times New Roman" w:cs="Times New Roman"/>
          <w:sz w:val="24"/>
          <w:szCs w:val="24"/>
          <w:lang w:eastAsia="fr-FR"/>
        </w:rPr>
        <w:t xml:space="preserve"> </w:t>
      </w:r>
      <w:r w:rsidRPr="00074ADE">
        <w:rPr>
          <w:rFonts w:ascii="Times New Roman" w:eastAsia="Times New Roman" w:hAnsi="Times New Roman" w:cs="Times New Roman"/>
          <w:sz w:val="24"/>
          <w:szCs w:val="24"/>
          <w:lang w:eastAsia="fr-FR"/>
        </w:rPr>
        <w:t xml:space="preserve">sont </w:t>
      </w:r>
      <w:r w:rsidR="00DA171F" w:rsidRPr="00074ADE">
        <w:rPr>
          <w:rFonts w:ascii="Times New Roman" w:eastAsia="Times New Roman" w:hAnsi="Times New Roman" w:cs="Times New Roman"/>
          <w:sz w:val="24"/>
          <w:szCs w:val="24"/>
          <w:lang w:eastAsia="fr-FR"/>
        </w:rPr>
        <w:t>mis en promotion en tant que produits</w:t>
      </w:r>
      <w:r w:rsidRPr="00074ADE">
        <w:rPr>
          <w:rFonts w:ascii="Times New Roman" w:eastAsia="Times New Roman" w:hAnsi="Times New Roman" w:cs="Times New Roman"/>
          <w:sz w:val="24"/>
          <w:szCs w:val="24"/>
          <w:lang w:eastAsia="fr-FR"/>
        </w:rPr>
        <w:t xml:space="preserve"> numériques</w:t>
      </w:r>
      <w:r w:rsidR="00ED58F6" w:rsidRPr="00074ADE">
        <w:rPr>
          <w:rFonts w:ascii="Times New Roman" w:eastAsia="Times New Roman" w:hAnsi="Times New Roman" w:cs="Times New Roman"/>
          <w:sz w:val="24"/>
          <w:szCs w:val="24"/>
          <w:lang w:eastAsia="fr-FR"/>
        </w:rPr>
        <w:t xml:space="preserve"> servant d’Activité génératrice de revenus</w:t>
      </w:r>
      <w:r w:rsidRPr="00074ADE">
        <w:rPr>
          <w:rFonts w:ascii="Times New Roman" w:eastAsia="Times New Roman" w:hAnsi="Times New Roman" w:cs="Times New Roman"/>
          <w:sz w:val="24"/>
          <w:szCs w:val="24"/>
          <w:lang w:eastAsia="fr-FR"/>
        </w:rPr>
        <w:t xml:space="preserve"> que vous </w:t>
      </w:r>
      <w:r w:rsidR="00ED58F6" w:rsidRPr="00074ADE">
        <w:rPr>
          <w:rFonts w:ascii="Times New Roman" w:eastAsia="Times New Roman" w:hAnsi="Times New Roman" w:cs="Times New Roman"/>
          <w:sz w:val="24"/>
          <w:szCs w:val="24"/>
          <w:lang w:eastAsia="fr-FR"/>
        </w:rPr>
        <w:t>pouvez acheter et vendre</w:t>
      </w:r>
      <w:r w:rsidRPr="00074ADE">
        <w:rPr>
          <w:rFonts w:ascii="Times New Roman" w:eastAsia="Times New Roman" w:hAnsi="Times New Roman" w:cs="Times New Roman"/>
          <w:sz w:val="24"/>
          <w:szCs w:val="24"/>
          <w:lang w:eastAsia="fr-FR"/>
        </w:rPr>
        <w:t xml:space="preserve">, un peu comme des </w:t>
      </w:r>
      <w:r w:rsidR="00ED58F6" w:rsidRPr="00074ADE">
        <w:rPr>
          <w:rFonts w:ascii="Times New Roman" w:eastAsia="Times New Roman" w:hAnsi="Times New Roman" w:cs="Times New Roman"/>
          <w:sz w:val="24"/>
          <w:szCs w:val="24"/>
          <w:lang w:eastAsia="fr-FR"/>
        </w:rPr>
        <w:t>marchandises</w:t>
      </w:r>
      <w:r w:rsidRPr="00074ADE">
        <w:rPr>
          <w:rFonts w:ascii="Times New Roman" w:eastAsia="Times New Roman" w:hAnsi="Times New Roman" w:cs="Times New Roman"/>
          <w:sz w:val="24"/>
          <w:szCs w:val="24"/>
          <w:lang w:eastAsia="fr-FR"/>
        </w:rPr>
        <w:t xml:space="preserve"> dans votre </w:t>
      </w:r>
      <w:r w:rsidR="00ED58F6" w:rsidRPr="00074ADE">
        <w:rPr>
          <w:rFonts w:ascii="Times New Roman" w:eastAsia="Times New Roman" w:hAnsi="Times New Roman" w:cs="Times New Roman"/>
          <w:sz w:val="24"/>
          <w:szCs w:val="24"/>
          <w:lang w:eastAsia="fr-FR"/>
        </w:rPr>
        <w:t>boutique en ligne AGR OP</w:t>
      </w:r>
      <w:r w:rsidRPr="00074ADE">
        <w:rPr>
          <w:rFonts w:ascii="Times New Roman" w:eastAsia="Times New Roman" w:hAnsi="Times New Roman" w:cs="Times New Roman"/>
          <w:sz w:val="24"/>
          <w:szCs w:val="24"/>
          <w:lang w:eastAsia="fr-FR"/>
        </w:rPr>
        <w:t>. Vous pouvez les manipuler : les couper en parts, les rassembler en un seul, ou même les changer en un autre type.</w:t>
      </w:r>
    </w:p>
    <w:p w:rsidR="00ED58F6" w:rsidRPr="00074ADE" w:rsidRDefault="00ED58F6" w:rsidP="00C80A2F">
      <w:pPr>
        <w:jc w:val="both"/>
        <w:rPr>
          <w:rFonts w:ascii="Times New Roman" w:hAnsi="Times New Roman" w:cs="Times New Roman"/>
          <w:sz w:val="24"/>
          <w:szCs w:val="24"/>
        </w:rPr>
      </w:pPr>
      <w:r w:rsidRPr="00074ADE">
        <w:rPr>
          <w:rFonts w:ascii="Times New Roman" w:hAnsi="Times New Roman" w:cs="Times New Roman"/>
          <w:sz w:val="24"/>
          <w:szCs w:val="24"/>
        </w:rPr>
        <w:t xml:space="preserve">Les valeurs </w:t>
      </w:r>
      <w:r w:rsidR="008B2A3D" w:rsidRPr="00074ADE">
        <w:rPr>
          <w:rFonts w:ascii="Times New Roman" w:hAnsi="Times New Roman" w:cs="Times New Roman"/>
          <w:sz w:val="24"/>
          <w:szCs w:val="24"/>
        </w:rPr>
        <w:t xml:space="preserve">des produits numériques en </w:t>
      </w:r>
      <w:r w:rsidRPr="00074ADE">
        <w:rPr>
          <w:rFonts w:ascii="Times New Roman" w:hAnsi="Times New Roman" w:cs="Times New Roman"/>
          <w:sz w:val="24"/>
          <w:szCs w:val="24"/>
        </w:rPr>
        <w:t>promotion suivant les vagues </w:t>
      </w:r>
      <w:r w:rsidR="008B2A3D" w:rsidRPr="00074ADE">
        <w:rPr>
          <w:rFonts w:ascii="Times New Roman" w:hAnsi="Times New Roman" w:cs="Times New Roman"/>
          <w:sz w:val="24"/>
          <w:szCs w:val="24"/>
        </w:rPr>
        <w:t xml:space="preserve">se présentent comme suit </w:t>
      </w:r>
      <w:r w:rsidRPr="00074ADE">
        <w:rPr>
          <w:rFonts w:ascii="Times New Roman" w:hAnsi="Times New Roman" w:cs="Times New Roman"/>
          <w:sz w:val="24"/>
          <w:szCs w:val="24"/>
        </w:rPr>
        <w:t>:</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FELM :</w:t>
      </w:r>
    </w:p>
    <w:p w:rsidR="00ED58F6" w:rsidRPr="00074ADE" w:rsidRDefault="00ED58F6" w:rsidP="00C80A2F">
      <w:pPr>
        <w:ind w:right="-1144"/>
        <w:jc w:val="both"/>
        <w:rPr>
          <w:rFonts w:ascii="Times New Roman" w:hAnsi="Times New Roman" w:cs="Times New Roman"/>
          <w:b/>
          <w:sz w:val="24"/>
          <w:szCs w:val="24"/>
        </w:rPr>
      </w:pPr>
      <w:r w:rsidRPr="00074ADE">
        <w:rPr>
          <w:rFonts w:ascii="Times New Roman" w:hAnsi="Times New Roman" w:cs="Times New Roman"/>
          <w:b/>
          <w:sz w:val="24"/>
          <w:szCs w:val="24"/>
        </w:rPr>
        <w:t>1</w:t>
      </w:r>
      <w:r w:rsidRPr="00074ADE">
        <w:rPr>
          <w:rFonts w:ascii="Times New Roman" w:hAnsi="Times New Roman" w:cs="Times New Roman"/>
          <w:b/>
          <w:sz w:val="24"/>
          <w:szCs w:val="24"/>
          <w:vertAlign w:val="superscript"/>
        </w:rPr>
        <w:t>ère</w:t>
      </w:r>
      <w:r w:rsidRPr="00074ADE">
        <w:rPr>
          <w:rFonts w:ascii="Times New Roman" w:hAnsi="Times New Roman" w:cs="Times New Roman"/>
          <w:b/>
          <w:sz w:val="24"/>
          <w:szCs w:val="24"/>
        </w:rPr>
        <w:t xml:space="preserve"> Promotion :</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1 : 27 500</w:t>
      </w:r>
      <w:r w:rsidR="008B2A3D" w:rsidRPr="00074ADE">
        <w:rPr>
          <w:rFonts w:ascii="Times New Roman" w:hAnsi="Times New Roman" w:cs="Times New Roman"/>
          <w:sz w:val="24"/>
          <w:szCs w:val="24"/>
        </w:rPr>
        <w:t> </w:t>
      </w:r>
      <w:r w:rsidRPr="00074ADE">
        <w:rPr>
          <w:rFonts w:ascii="Times New Roman" w:hAnsi="Times New Roman" w:cs="Times New Roman"/>
          <w:sz w:val="24"/>
          <w:szCs w:val="24"/>
        </w:rPr>
        <w:t>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2 : 55 000</w:t>
      </w:r>
      <w:r w:rsidR="008B2A3D" w:rsidRPr="00074ADE">
        <w:rPr>
          <w:rFonts w:ascii="Times New Roman" w:hAnsi="Times New Roman" w:cs="Times New Roman"/>
          <w:sz w:val="24"/>
          <w:szCs w:val="24"/>
        </w:rPr>
        <w:t> </w:t>
      </w:r>
      <w:r w:rsidRPr="00074ADE">
        <w:rPr>
          <w:rFonts w:ascii="Times New Roman" w:hAnsi="Times New Roman" w:cs="Times New Roman"/>
          <w:sz w:val="24"/>
          <w:szCs w:val="24"/>
        </w:rPr>
        <w:t>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3 : 82 500</w:t>
      </w:r>
      <w:r w:rsidR="008B2A3D" w:rsidRPr="00074ADE">
        <w:rPr>
          <w:rFonts w:ascii="Times New Roman" w:hAnsi="Times New Roman" w:cs="Times New Roman"/>
          <w:sz w:val="24"/>
          <w:szCs w:val="24"/>
        </w:rPr>
        <w:t> </w:t>
      </w:r>
      <w:r w:rsidRPr="00074ADE">
        <w:rPr>
          <w:rFonts w:ascii="Times New Roman" w:hAnsi="Times New Roman" w:cs="Times New Roman"/>
          <w:sz w:val="24"/>
          <w:szCs w:val="24"/>
        </w:rPr>
        <w:t>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b/>
          <w:sz w:val="24"/>
          <w:szCs w:val="24"/>
        </w:rPr>
      </w:pPr>
      <w:r w:rsidRPr="00074ADE">
        <w:rPr>
          <w:rFonts w:ascii="Times New Roman" w:hAnsi="Times New Roman" w:cs="Times New Roman"/>
          <w:b/>
          <w:sz w:val="24"/>
          <w:szCs w:val="24"/>
        </w:rPr>
        <w:t>2</w:t>
      </w:r>
      <w:r w:rsidRPr="00074ADE">
        <w:rPr>
          <w:rFonts w:ascii="Times New Roman" w:hAnsi="Times New Roman" w:cs="Times New Roman"/>
          <w:b/>
          <w:sz w:val="24"/>
          <w:szCs w:val="24"/>
          <w:vertAlign w:val="superscript"/>
        </w:rPr>
        <w:t>ème</w:t>
      </w:r>
      <w:r w:rsidRPr="00074ADE">
        <w:rPr>
          <w:rFonts w:ascii="Times New Roman" w:hAnsi="Times New Roman" w:cs="Times New Roman"/>
          <w:b/>
          <w:sz w:val="24"/>
          <w:szCs w:val="24"/>
        </w:rPr>
        <w:t xml:space="preserve"> Promotion :</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1 : 55 000</w:t>
      </w:r>
      <w:r w:rsidR="008B2A3D" w:rsidRPr="00074ADE">
        <w:rPr>
          <w:rFonts w:ascii="Times New Roman" w:hAnsi="Times New Roman" w:cs="Times New Roman"/>
          <w:sz w:val="24"/>
          <w:szCs w:val="24"/>
        </w:rPr>
        <w:t> </w:t>
      </w:r>
      <w:r w:rsidRPr="00074ADE">
        <w:rPr>
          <w:rFonts w:ascii="Times New Roman" w:hAnsi="Times New Roman" w:cs="Times New Roman"/>
          <w:sz w:val="24"/>
          <w:szCs w:val="24"/>
        </w:rPr>
        <w:t>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2 : 110 000</w:t>
      </w:r>
      <w:r w:rsidR="008B2A3D" w:rsidRPr="00074ADE">
        <w:rPr>
          <w:rFonts w:ascii="Times New Roman" w:hAnsi="Times New Roman" w:cs="Times New Roman"/>
          <w:sz w:val="24"/>
          <w:szCs w:val="24"/>
        </w:rPr>
        <w:t> </w:t>
      </w:r>
      <w:r w:rsidRPr="00074ADE">
        <w:rPr>
          <w:rFonts w:ascii="Times New Roman" w:hAnsi="Times New Roman" w:cs="Times New Roman"/>
          <w:sz w:val="24"/>
          <w:szCs w:val="24"/>
        </w:rPr>
        <w:t>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3 : 165 000</w:t>
      </w:r>
      <w:r w:rsidR="008B2A3D" w:rsidRPr="00074ADE">
        <w:rPr>
          <w:rFonts w:ascii="Times New Roman" w:hAnsi="Times New Roman" w:cs="Times New Roman"/>
          <w:sz w:val="24"/>
          <w:szCs w:val="24"/>
        </w:rPr>
        <w:t> </w:t>
      </w:r>
      <w:r w:rsidRPr="00074ADE">
        <w:rPr>
          <w:rFonts w:ascii="Times New Roman" w:hAnsi="Times New Roman" w:cs="Times New Roman"/>
          <w:sz w:val="24"/>
          <w:szCs w:val="24"/>
        </w:rPr>
        <w:t>000</w:t>
      </w:r>
      <w:r w:rsidR="008B2A3D" w:rsidRPr="00074ADE">
        <w:rPr>
          <w:rFonts w:ascii="Times New Roman" w:hAnsi="Times New Roman" w:cs="Times New Roman"/>
          <w:sz w:val="24"/>
          <w:szCs w:val="24"/>
        </w:rPr>
        <w:t xml:space="preserve"> FCFA</w:t>
      </w:r>
    </w:p>
    <w:p w:rsidR="008B2A3D"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 xml:space="preserve">Montant après les promotions : 308 000 000 </w:t>
      </w:r>
      <w:proofErr w:type="gramStart"/>
      <w:r w:rsidRPr="00074ADE">
        <w:rPr>
          <w:rFonts w:ascii="Times New Roman" w:hAnsi="Times New Roman" w:cs="Times New Roman"/>
          <w:sz w:val="24"/>
          <w:szCs w:val="24"/>
        </w:rPr>
        <w:t xml:space="preserve">( </w:t>
      </w:r>
      <w:proofErr w:type="spellStart"/>
      <w:r w:rsidR="008B2A3D" w:rsidRPr="00074ADE">
        <w:rPr>
          <w:rFonts w:ascii="Times New Roman" w:hAnsi="Times New Roman" w:cs="Times New Roman"/>
          <w:sz w:val="24"/>
          <w:szCs w:val="24"/>
        </w:rPr>
        <w:t>BC</w:t>
      </w:r>
      <w:r w:rsidRPr="00074ADE">
        <w:rPr>
          <w:rFonts w:ascii="Times New Roman" w:hAnsi="Times New Roman" w:cs="Times New Roman"/>
          <w:sz w:val="24"/>
          <w:szCs w:val="24"/>
        </w:rPr>
        <w:t>nr</w:t>
      </w:r>
      <w:proofErr w:type="spellEnd"/>
      <w:proofErr w:type="gramEnd"/>
      <w:r w:rsidRPr="00074ADE">
        <w:rPr>
          <w:rFonts w:ascii="Times New Roman" w:hAnsi="Times New Roman" w:cs="Times New Roman"/>
          <w:sz w:val="24"/>
          <w:szCs w:val="24"/>
        </w:rPr>
        <w:t xml:space="preserve"> )</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FIL :</w:t>
      </w:r>
    </w:p>
    <w:p w:rsidR="00ED58F6" w:rsidRPr="00074ADE" w:rsidRDefault="00ED58F6" w:rsidP="00C80A2F">
      <w:pPr>
        <w:ind w:right="-1144"/>
        <w:jc w:val="both"/>
        <w:rPr>
          <w:rFonts w:ascii="Times New Roman" w:hAnsi="Times New Roman" w:cs="Times New Roman"/>
          <w:b/>
          <w:sz w:val="24"/>
          <w:szCs w:val="24"/>
        </w:rPr>
      </w:pPr>
      <w:r w:rsidRPr="00074ADE">
        <w:rPr>
          <w:rFonts w:ascii="Times New Roman" w:hAnsi="Times New Roman" w:cs="Times New Roman"/>
          <w:b/>
          <w:sz w:val="24"/>
          <w:szCs w:val="24"/>
        </w:rPr>
        <w:lastRenderedPageBreak/>
        <w:t>1</w:t>
      </w:r>
      <w:r w:rsidRPr="00074ADE">
        <w:rPr>
          <w:rFonts w:ascii="Times New Roman" w:hAnsi="Times New Roman" w:cs="Times New Roman"/>
          <w:b/>
          <w:sz w:val="24"/>
          <w:szCs w:val="24"/>
          <w:vertAlign w:val="superscript"/>
        </w:rPr>
        <w:t>ère</w:t>
      </w:r>
      <w:r w:rsidRPr="00074ADE">
        <w:rPr>
          <w:rFonts w:ascii="Times New Roman" w:hAnsi="Times New Roman" w:cs="Times New Roman"/>
          <w:b/>
          <w:sz w:val="24"/>
          <w:szCs w:val="24"/>
        </w:rPr>
        <w:t xml:space="preserve"> Promotion :</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1 : 7 500</w:t>
      </w:r>
      <w:r w:rsidR="008B2A3D" w:rsidRPr="00074ADE">
        <w:rPr>
          <w:rFonts w:ascii="Times New Roman" w:hAnsi="Times New Roman" w:cs="Times New Roman"/>
          <w:sz w:val="24"/>
          <w:szCs w:val="24"/>
        </w:rPr>
        <w:t> </w:t>
      </w:r>
      <w:r w:rsidRPr="00074ADE">
        <w:rPr>
          <w:rFonts w:ascii="Times New Roman" w:hAnsi="Times New Roman" w:cs="Times New Roman"/>
          <w:sz w:val="24"/>
          <w:szCs w:val="24"/>
        </w:rPr>
        <w:t>000</w:t>
      </w:r>
      <w:r w:rsidR="008B2A3D" w:rsidRPr="00074ADE">
        <w:rPr>
          <w:rFonts w:ascii="Times New Roman" w:hAnsi="Times New Roman" w:cs="Times New Roman"/>
          <w:sz w:val="24"/>
          <w:szCs w:val="24"/>
        </w:rPr>
        <w:t xml:space="preserve"> FCFA</w:t>
      </w:r>
      <w:r w:rsidRPr="00074ADE">
        <w:rPr>
          <w:rFonts w:ascii="Times New Roman" w:hAnsi="Times New Roman" w:cs="Times New Roman"/>
          <w:sz w:val="24"/>
          <w:szCs w:val="24"/>
        </w:rPr>
        <w:t>,</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2 : 15 000</w:t>
      </w:r>
      <w:r w:rsidR="008B2A3D" w:rsidRPr="00074ADE">
        <w:rPr>
          <w:rFonts w:ascii="Times New Roman" w:hAnsi="Times New Roman" w:cs="Times New Roman"/>
          <w:sz w:val="24"/>
          <w:szCs w:val="24"/>
        </w:rPr>
        <w:t> </w:t>
      </w:r>
      <w:r w:rsidRPr="00074ADE">
        <w:rPr>
          <w:rFonts w:ascii="Times New Roman" w:hAnsi="Times New Roman" w:cs="Times New Roman"/>
          <w:sz w:val="24"/>
          <w:szCs w:val="24"/>
        </w:rPr>
        <w:t>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3 : 22 500</w:t>
      </w:r>
      <w:r w:rsidR="008B2A3D" w:rsidRPr="00074ADE">
        <w:rPr>
          <w:rFonts w:ascii="Times New Roman" w:hAnsi="Times New Roman" w:cs="Times New Roman"/>
          <w:sz w:val="24"/>
          <w:szCs w:val="24"/>
        </w:rPr>
        <w:t> </w:t>
      </w:r>
      <w:r w:rsidRPr="00074ADE">
        <w:rPr>
          <w:rFonts w:ascii="Times New Roman" w:hAnsi="Times New Roman" w:cs="Times New Roman"/>
          <w:sz w:val="24"/>
          <w:szCs w:val="24"/>
        </w:rPr>
        <w:t>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b/>
          <w:sz w:val="24"/>
          <w:szCs w:val="24"/>
        </w:rPr>
      </w:pPr>
      <w:r w:rsidRPr="00074ADE">
        <w:rPr>
          <w:rFonts w:ascii="Times New Roman" w:hAnsi="Times New Roman" w:cs="Times New Roman"/>
          <w:b/>
          <w:sz w:val="24"/>
          <w:szCs w:val="24"/>
        </w:rPr>
        <w:t>2</w:t>
      </w:r>
      <w:r w:rsidRPr="00074ADE">
        <w:rPr>
          <w:rFonts w:ascii="Times New Roman" w:hAnsi="Times New Roman" w:cs="Times New Roman"/>
          <w:b/>
          <w:sz w:val="24"/>
          <w:szCs w:val="24"/>
          <w:vertAlign w:val="superscript"/>
        </w:rPr>
        <w:t>ème</w:t>
      </w:r>
      <w:r w:rsidRPr="00074ADE">
        <w:rPr>
          <w:rFonts w:ascii="Times New Roman" w:hAnsi="Times New Roman" w:cs="Times New Roman"/>
          <w:b/>
          <w:sz w:val="24"/>
          <w:szCs w:val="24"/>
        </w:rPr>
        <w:t xml:space="preserve"> Promotion :</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1 : 15 000</w:t>
      </w:r>
      <w:r w:rsidR="008B2A3D" w:rsidRPr="00074ADE">
        <w:rPr>
          <w:rFonts w:ascii="Times New Roman" w:hAnsi="Times New Roman" w:cs="Times New Roman"/>
          <w:sz w:val="24"/>
          <w:szCs w:val="24"/>
        </w:rPr>
        <w:t> </w:t>
      </w:r>
      <w:r w:rsidRPr="00074ADE">
        <w:rPr>
          <w:rFonts w:ascii="Times New Roman" w:hAnsi="Times New Roman" w:cs="Times New Roman"/>
          <w:sz w:val="24"/>
          <w:szCs w:val="24"/>
        </w:rPr>
        <w:t>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2 : 30 000</w:t>
      </w:r>
      <w:r w:rsidR="008B2A3D" w:rsidRPr="00074ADE">
        <w:rPr>
          <w:rFonts w:ascii="Times New Roman" w:hAnsi="Times New Roman" w:cs="Times New Roman"/>
          <w:sz w:val="24"/>
          <w:szCs w:val="24"/>
        </w:rPr>
        <w:t> </w:t>
      </w:r>
      <w:r w:rsidRPr="00074ADE">
        <w:rPr>
          <w:rFonts w:ascii="Times New Roman" w:hAnsi="Times New Roman" w:cs="Times New Roman"/>
          <w:sz w:val="24"/>
          <w:szCs w:val="24"/>
        </w:rPr>
        <w:t>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3 :  45 000</w:t>
      </w:r>
      <w:r w:rsidR="008B2A3D" w:rsidRPr="00074ADE">
        <w:rPr>
          <w:rFonts w:ascii="Times New Roman" w:hAnsi="Times New Roman" w:cs="Times New Roman"/>
          <w:sz w:val="24"/>
          <w:szCs w:val="24"/>
        </w:rPr>
        <w:t> </w:t>
      </w:r>
      <w:r w:rsidRPr="00074ADE">
        <w:rPr>
          <w:rFonts w:ascii="Times New Roman" w:hAnsi="Times New Roman" w:cs="Times New Roman"/>
          <w:sz w:val="24"/>
          <w:szCs w:val="24"/>
        </w:rPr>
        <w:t>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 xml:space="preserve">Montant après les promotions : 84 000 000 </w:t>
      </w:r>
      <w:proofErr w:type="gramStart"/>
      <w:r w:rsidRPr="00074ADE">
        <w:rPr>
          <w:rFonts w:ascii="Times New Roman" w:hAnsi="Times New Roman" w:cs="Times New Roman"/>
          <w:sz w:val="24"/>
          <w:szCs w:val="24"/>
        </w:rPr>
        <w:t xml:space="preserve">( </w:t>
      </w:r>
      <w:proofErr w:type="spellStart"/>
      <w:r w:rsidR="008B2A3D" w:rsidRPr="00074ADE">
        <w:rPr>
          <w:rFonts w:ascii="Times New Roman" w:hAnsi="Times New Roman" w:cs="Times New Roman"/>
          <w:sz w:val="24"/>
          <w:szCs w:val="24"/>
        </w:rPr>
        <w:t>BC</w:t>
      </w:r>
      <w:r w:rsidRPr="00074ADE">
        <w:rPr>
          <w:rFonts w:ascii="Times New Roman" w:hAnsi="Times New Roman" w:cs="Times New Roman"/>
          <w:sz w:val="24"/>
          <w:szCs w:val="24"/>
        </w:rPr>
        <w:t>nr</w:t>
      </w:r>
      <w:proofErr w:type="spellEnd"/>
      <w:proofErr w:type="gramEnd"/>
      <w:r w:rsidRPr="00074ADE">
        <w:rPr>
          <w:rFonts w:ascii="Times New Roman" w:hAnsi="Times New Roman" w:cs="Times New Roman"/>
          <w:sz w:val="24"/>
          <w:szCs w:val="24"/>
        </w:rPr>
        <w:t xml:space="preserve"> )</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FLB :</w:t>
      </w:r>
    </w:p>
    <w:p w:rsidR="00ED58F6" w:rsidRPr="00074ADE" w:rsidRDefault="00ED58F6" w:rsidP="00C80A2F">
      <w:pPr>
        <w:ind w:right="-1144"/>
        <w:jc w:val="both"/>
        <w:rPr>
          <w:rFonts w:ascii="Times New Roman" w:hAnsi="Times New Roman" w:cs="Times New Roman"/>
          <w:b/>
          <w:sz w:val="24"/>
          <w:szCs w:val="24"/>
        </w:rPr>
      </w:pPr>
      <w:r w:rsidRPr="00074ADE">
        <w:rPr>
          <w:rFonts w:ascii="Times New Roman" w:hAnsi="Times New Roman" w:cs="Times New Roman"/>
          <w:b/>
          <w:sz w:val="24"/>
          <w:szCs w:val="24"/>
        </w:rPr>
        <w:t>1</w:t>
      </w:r>
      <w:r w:rsidRPr="00074ADE">
        <w:rPr>
          <w:rFonts w:ascii="Times New Roman" w:hAnsi="Times New Roman" w:cs="Times New Roman"/>
          <w:b/>
          <w:sz w:val="24"/>
          <w:szCs w:val="24"/>
          <w:vertAlign w:val="superscript"/>
        </w:rPr>
        <w:t>ère</w:t>
      </w:r>
      <w:r w:rsidRPr="00074ADE">
        <w:rPr>
          <w:rFonts w:ascii="Times New Roman" w:hAnsi="Times New Roman" w:cs="Times New Roman"/>
          <w:b/>
          <w:sz w:val="24"/>
          <w:szCs w:val="24"/>
        </w:rPr>
        <w:t xml:space="preserve"> Promotion :</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1 : 2 500</w:t>
      </w:r>
      <w:r w:rsidR="008B2A3D" w:rsidRPr="00074ADE">
        <w:rPr>
          <w:rFonts w:ascii="Times New Roman" w:hAnsi="Times New Roman" w:cs="Times New Roman"/>
          <w:sz w:val="24"/>
          <w:szCs w:val="24"/>
        </w:rPr>
        <w:t> </w:t>
      </w:r>
      <w:r w:rsidRPr="00074ADE">
        <w:rPr>
          <w:rFonts w:ascii="Times New Roman" w:hAnsi="Times New Roman" w:cs="Times New Roman"/>
          <w:sz w:val="24"/>
          <w:szCs w:val="24"/>
        </w:rPr>
        <w:t>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2 : 5 000 000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3 : 7 500 000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b/>
          <w:sz w:val="24"/>
          <w:szCs w:val="24"/>
        </w:rPr>
      </w:pPr>
      <w:r w:rsidRPr="00074ADE">
        <w:rPr>
          <w:rFonts w:ascii="Times New Roman" w:hAnsi="Times New Roman" w:cs="Times New Roman"/>
          <w:b/>
          <w:sz w:val="24"/>
          <w:szCs w:val="24"/>
        </w:rPr>
        <w:t>2</w:t>
      </w:r>
      <w:r w:rsidRPr="00074ADE">
        <w:rPr>
          <w:rFonts w:ascii="Times New Roman" w:hAnsi="Times New Roman" w:cs="Times New Roman"/>
          <w:b/>
          <w:sz w:val="24"/>
          <w:szCs w:val="24"/>
          <w:vertAlign w:val="superscript"/>
        </w:rPr>
        <w:t>ème</w:t>
      </w:r>
      <w:r w:rsidRPr="00074ADE">
        <w:rPr>
          <w:rFonts w:ascii="Times New Roman" w:hAnsi="Times New Roman" w:cs="Times New Roman"/>
          <w:b/>
          <w:sz w:val="24"/>
          <w:szCs w:val="24"/>
        </w:rPr>
        <w:t xml:space="preserve"> Promotion :</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 xml:space="preserve">Vague 1 : 5 000 000 </w:t>
      </w:r>
      <w:r w:rsidR="008B2A3D" w:rsidRPr="00074ADE">
        <w:rPr>
          <w:rFonts w:ascii="Times New Roman" w:hAnsi="Times New Roman" w:cs="Times New Roman"/>
          <w:sz w:val="24"/>
          <w:szCs w:val="24"/>
        </w:rPr>
        <w:t>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2 : 10 000 000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3 :  15 000 000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 xml:space="preserve">Montant après les promotions : 28 000 000 </w:t>
      </w:r>
      <w:r w:rsidR="008B2A3D" w:rsidRPr="00074ADE">
        <w:rPr>
          <w:rFonts w:ascii="Times New Roman" w:hAnsi="Times New Roman" w:cs="Times New Roman"/>
          <w:sz w:val="24"/>
          <w:szCs w:val="24"/>
        </w:rPr>
        <w:t>(</w:t>
      </w:r>
      <w:proofErr w:type="spellStart"/>
      <w:proofErr w:type="gramStart"/>
      <w:r w:rsidR="008B2A3D" w:rsidRPr="00074ADE">
        <w:rPr>
          <w:rFonts w:ascii="Times New Roman" w:hAnsi="Times New Roman" w:cs="Times New Roman"/>
          <w:sz w:val="24"/>
          <w:szCs w:val="24"/>
        </w:rPr>
        <w:t>BC</w:t>
      </w:r>
      <w:r w:rsidRPr="00074ADE">
        <w:rPr>
          <w:rFonts w:ascii="Times New Roman" w:hAnsi="Times New Roman" w:cs="Times New Roman"/>
          <w:sz w:val="24"/>
          <w:szCs w:val="24"/>
        </w:rPr>
        <w:t>nr</w:t>
      </w:r>
      <w:proofErr w:type="spellEnd"/>
      <w:r w:rsidRPr="00074ADE">
        <w:rPr>
          <w:rFonts w:ascii="Times New Roman" w:hAnsi="Times New Roman" w:cs="Times New Roman"/>
          <w:sz w:val="24"/>
          <w:szCs w:val="24"/>
        </w:rPr>
        <w:t xml:space="preserve"> )</w:t>
      </w:r>
      <w:proofErr w:type="gramEnd"/>
    </w:p>
    <w:p w:rsidR="00ED58F6" w:rsidRPr="00074ADE" w:rsidRDefault="00ED58F6" w:rsidP="00C80A2F">
      <w:pPr>
        <w:ind w:right="-1144"/>
        <w:jc w:val="both"/>
        <w:rPr>
          <w:rFonts w:ascii="Times New Roman" w:hAnsi="Times New Roman" w:cs="Times New Roman"/>
          <w:b/>
          <w:sz w:val="24"/>
          <w:szCs w:val="24"/>
        </w:rPr>
      </w:pPr>
      <w:r w:rsidRPr="00074ADE">
        <w:rPr>
          <w:rFonts w:ascii="Times New Roman" w:hAnsi="Times New Roman" w:cs="Times New Roman"/>
          <w:b/>
          <w:sz w:val="24"/>
          <w:szCs w:val="24"/>
        </w:rPr>
        <w:t>CERTIFICATION :</w:t>
      </w:r>
    </w:p>
    <w:p w:rsidR="00ED58F6" w:rsidRPr="00074ADE" w:rsidRDefault="00ED58F6" w:rsidP="00C80A2F">
      <w:pPr>
        <w:ind w:right="-1144"/>
        <w:jc w:val="both"/>
        <w:rPr>
          <w:rFonts w:ascii="Times New Roman" w:hAnsi="Times New Roman" w:cs="Times New Roman"/>
          <w:b/>
          <w:sz w:val="24"/>
          <w:szCs w:val="24"/>
        </w:rPr>
      </w:pPr>
      <w:r w:rsidRPr="00074ADE">
        <w:rPr>
          <w:rFonts w:ascii="Times New Roman" w:hAnsi="Times New Roman" w:cs="Times New Roman"/>
          <w:b/>
          <w:sz w:val="24"/>
          <w:szCs w:val="24"/>
        </w:rPr>
        <w:t>1</w:t>
      </w:r>
      <w:r w:rsidRPr="00074ADE">
        <w:rPr>
          <w:rFonts w:ascii="Times New Roman" w:hAnsi="Times New Roman" w:cs="Times New Roman"/>
          <w:b/>
          <w:sz w:val="24"/>
          <w:szCs w:val="24"/>
          <w:vertAlign w:val="superscript"/>
        </w:rPr>
        <w:t>ère</w:t>
      </w:r>
      <w:r w:rsidRPr="00074ADE">
        <w:rPr>
          <w:rFonts w:ascii="Times New Roman" w:hAnsi="Times New Roman" w:cs="Times New Roman"/>
          <w:b/>
          <w:sz w:val="24"/>
          <w:szCs w:val="24"/>
        </w:rPr>
        <w:t xml:space="preserve"> Promotion :</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1 : 50 000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2 : 100 000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3 : 150 000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b/>
          <w:sz w:val="24"/>
          <w:szCs w:val="24"/>
        </w:rPr>
      </w:pPr>
      <w:r w:rsidRPr="00074ADE">
        <w:rPr>
          <w:rFonts w:ascii="Times New Roman" w:hAnsi="Times New Roman" w:cs="Times New Roman"/>
          <w:b/>
          <w:sz w:val="24"/>
          <w:szCs w:val="24"/>
        </w:rPr>
        <w:t>2</w:t>
      </w:r>
      <w:r w:rsidRPr="00074ADE">
        <w:rPr>
          <w:rFonts w:ascii="Times New Roman" w:hAnsi="Times New Roman" w:cs="Times New Roman"/>
          <w:b/>
          <w:sz w:val="24"/>
          <w:szCs w:val="24"/>
          <w:vertAlign w:val="superscript"/>
        </w:rPr>
        <w:t>ème</w:t>
      </w:r>
      <w:r w:rsidRPr="00074ADE">
        <w:rPr>
          <w:rFonts w:ascii="Times New Roman" w:hAnsi="Times New Roman" w:cs="Times New Roman"/>
          <w:b/>
          <w:sz w:val="24"/>
          <w:szCs w:val="24"/>
        </w:rPr>
        <w:t xml:space="preserve"> Promotion :</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1 : 100 000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2 : 200 000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Vague 3 :  300 000</w:t>
      </w:r>
      <w:r w:rsidR="008B2A3D" w:rsidRPr="00074ADE">
        <w:rPr>
          <w:rFonts w:ascii="Times New Roman" w:hAnsi="Times New Roman" w:cs="Times New Roman"/>
          <w:sz w:val="24"/>
          <w:szCs w:val="24"/>
        </w:rPr>
        <w:t xml:space="preserve"> FCFA</w:t>
      </w:r>
    </w:p>
    <w:p w:rsidR="00ED58F6" w:rsidRPr="00074ADE" w:rsidRDefault="00ED58F6"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Montant après les promotions : 560 000 (</w:t>
      </w:r>
      <w:proofErr w:type="spellStart"/>
      <w:r w:rsidR="008B2A3D" w:rsidRPr="00074ADE">
        <w:rPr>
          <w:rFonts w:ascii="Times New Roman" w:hAnsi="Times New Roman" w:cs="Times New Roman"/>
          <w:sz w:val="24"/>
          <w:szCs w:val="24"/>
        </w:rPr>
        <w:t>BCnr</w:t>
      </w:r>
      <w:proofErr w:type="spellEnd"/>
      <w:r w:rsidR="008B2A3D" w:rsidRPr="00074ADE">
        <w:rPr>
          <w:rFonts w:ascii="Times New Roman" w:hAnsi="Times New Roman" w:cs="Times New Roman"/>
          <w:sz w:val="24"/>
          <w:szCs w:val="24"/>
        </w:rPr>
        <w:t>)</w:t>
      </w:r>
    </w:p>
    <w:p w:rsidR="005C2AD4" w:rsidRDefault="005C2AD4" w:rsidP="00C80A2F">
      <w:pPr>
        <w:spacing w:after="0" w:line="240" w:lineRule="auto"/>
        <w:jc w:val="both"/>
        <w:rPr>
          <w:rFonts w:ascii="Times New Roman" w:hAnsi="Times New Roman" w:cs="Times New Roman"/>
          <w:sz w:val="24"/>
          <w:szCs w:val="24"/>
        </w:rPr>
      </w:pPr>
    </w:p>
    <w:p w:rsid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bookmarkStart w:id="0" w:name="_GoBack"/>
      <w:bookmarkEnd w:id="0"/>
      <w:r w:rsidRPr="005C2AD4">
        <w:rPr>
          <w:rFonts w:ascii="Times New Roman" w:eastAsia="Times New Roman" w:hAnsi="Times New Roman" w:cs="Times New Roman"/>
          <w:color w:val="000000"/>
          <w:sz w:val="24"/>
          <w:szCs w:val="24"/>
          <w:lang w:eastAsia="fr-FR"/>
        </w:rPr>
        <w:lastRenderedPageBreak/>
        <w:t>SOUS-TRAITANCE</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 xml:space="preserve"> Le service qu’offre les sous- traitants consiste à recevoir des </w:t>
      </w:r>
      <w:proofErr w:type="spellStart"/>
      <w:r w:rsidRPr="005C2AD4">
        <w:rPr>
          <w:rFonts w:ascii="Times New Roman" w:eastAsia="Times New Roman" w:hAnsi="Times New Roman" w:cs="Times New Roman"/>
          <w:color w:val="000000"/>
          <w:sz w:val="24"/>
          <w:szCs w:val="24"/>
          <w:lang w:eastAsia="fr-FR"/>
        </w:rPr>
        <w:t>tokens</w:t>
      </w:r>
      <w:proofErr w:type="spellEnd"/>
      <w:r w:rsidRPr="005C2AD4">
        <w:rPr>
          <w:rFonts w:ascii="Times New Roman" w:eastAsia="Times New Roman" w:hAnsi="Times New Roman" w:cs="Times New Roman"/>
          <w:color w:val="000000"/>
          <w:sz w:val="24"/>
          <w:szCs w:val="24"/>
          <w:lang w:eastAsia="fr-FR"/>
        </w:rPr>
        <w:t xml:space="preserve"> auprès de leur </w:t>
      </w:r>
      <w:proofErr w:type="spellStart"/>
      <w:r w:rsidRPr="005C2AD4">
        <w:rPr>
          <w:rFonts w:ascii="Times New Roman" w:eastAsia="Times New Roman" w:hAnsi="Times New Roman" w:cs="Times New Roman"/>
          <w:color w:val="000000"/>
          <w:sz w:val="24"/>
          <w:szCs w:val="24"/>
          <w:lang w:eastAsia="fr-FR"/>
        </w:rPr>
        <w:t>sous-traiteurs</w:t>
      </w:r>
      <w:proofErr w:type="spellEnd"/>
      <w:r w:rsidRPr="005C2AD4">
        <w:rPr>
          <w:rFonts w:ascii="Times New Roman" w:eastAsia="Times New Roman" w:hAnsi="Times New Roman" w:cs="Times New Roman"/>
          <w:color w:val="000000"/>
          <w:sz w:val="24"/>
          <w:szCs w:val="24"/>
          <w:lang w:eastAsia="fr-FR"/>
        </w:rPr>
        <w:t xml:space="preserve"> donneurs d’ordres en guise de dépôt-vente desdits </w:t>
      </w:r>
      <w:proofErr w:type="spellStart"/>
      <w:r w:rsidRPr="005C2AD4">
        <w:rPr>
          <w:rFonts w:ascii="Times New Roman" w:eastAsia="Times New Roman" w:hAnsi="Times New Roman" w:cs="Times New Roman"/>
          <w:color w:val="000000"/>
          <w:sz w:val="24"/>
          <w:szCs w:val="24"/>
          <w:lang w:eastAsia="fr-FR"/>
        </w:rPr>
        <w:t>tokens</w:t>
      </w:r>
      <w:proofErr w:type="spellEnd"/>
      <w:r w:rsidRPr="005C2AD4">
        <w:rPr>
          <w:rFonts w:ascii="Times New Roman" w:eastAsia="Times New Roman" w:hAnsi="Times New Roman" w:cs="Times New Roman"/>
          <w:color w:val="000000"/>
          <w:sz w:val="24"/>
          <w:szCs w:val="24"/>
          <w:lang w:eastAsia="fr-FR"/>
        </w:rPr>
        <w:t xml:space="preserve">. Ces derniers sont revendus, d’une part aux acheteurs utilisateurs finaux de </w:t>
      </w:r>
      <w:proofErr w:type="spellStart"/>
      <w:r w:rsidRPr="005C2AD4">
        <w:rPr>
          <w:rFonts w:ascii="Times New Roman" w:eastAsia="Times New Roman" w:hAnsi="Times New Roman" w:cs="Times New Roman"/>
          <w:color w:val="000000"/>
          <w:sz w:val="24"/>
          <w:szCs w:val="24"/>
          <w:lang w:eastAsia="fr-FR"/>
        </w:rPr>
        <w:t>tokens</w:t>
      </w:r>
      <w:proofErr w:type="spellEnd"/>
      <w:r w:rsidRPr="005C2AD4">
        <w:rPr>
          <w:rFonts w:ascii="Times New Roman" w:eastAsia="Times New Roman" w:hAnsi="Times New Roman" w:cs="Times New Roman"/>
          <w:color w:val="000000"/>
          <w:sz w:val="24"/>
          <w:szCs w:val="24"/>
          <w:lang w:eastAsia="fr-FR"/>
        </w:rPr>
        <w:t xml:space="preserve"> FELM contre un post-paiement morcelé en 44.8 périodes de 30 jours ouvrés à raison de 110000 donne 104000 par période pendant les 44.8 périodes aux profits des donneurs d’ordres et d’autre part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t xml:space="preserve"> </w:t>
      </w:r>
      <w:proofErr w:type="gramStart"/>
      <w:r w:rsidRPr="005C2AD4">
        <w:rPr>
          <w:rFonts w:ascii="Times New Roman" w:eastAsia="Times New Roman" w:hAnsi="Times New Roman" w:cs="Times New Roman"/>
          <w:color w:val="000000"/>
          <w:sz w:val="24"/>
          <w:szCs w:val="24"/>
          <w:lang w:eastAsia="fr-FR"/>
        </w:rPr>
        <w:t>A toute personne</w:t>
      </w:r>
      <w:proofErr w:type="gramEnd"/>
      <w:r w:rsidRPr="005C2AD4">
        <w:rPr>
          <w:rFonts w:ascii="Times New Roman" w:eastAsia="Times New Roman" w:hAnsi="Times New Roman" w:cs="Times New Roman"/>
          <w:color w:val="000000"/>
          <w:sz w:val="24"/>
          <w:szCs w:val="24"/>
          <w:lang w:eastAsia="fr-FR"/>
        </w:rPr>
        <w:t xml:space="preserve"> qui les achète lors des premières vagues des promotions pour les revendre au cours des dernières vagues desdites promotions,</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r>
      <w:proofErr w:type="gramStart"/>
      <w:r w:rsidRPr="005C2AD4">
        <w:rPr>
          <w:rFonts w:ascii="Times New Roman" w:eastAsia="Times New Roman" w:hAnsi="Times New Roman" w:cs="Times New Roman"/>
          <w:color w:val="000000"/>
          <w:sz w:val="24"/>
          <w:szCs w:val="24"/>
          <w:lang w:eastAsia="fr-FR"/>
        </w:rPr>
        <w:t>A toute personne</w:t>
      </w:r>
      <w:proofErr w:type="gramEnd"/>
      <w:r w:rsidRPr="005C2AD4">
        <w:rPr>
          <w:rFonts w:ascii="Times New Roman" w:eastAsia="Times New Roman" w:hAnsi="Times New Roman" w:cs="Times New Roman"/>
          <w:color w:val="000000"/>
          <w:sz w:val="24"/>
          <w:szCs w:val="24"/>
          <w:lang w:eastAsia="fr-FR"/>
        </w:rPr>
        <w:t xml:space="preserve"> qui les achète pour ses propres utilisations,</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r>
      <w:proofErr w:type="gramStart"/>
      <w:r w:rsidRPr="005C2AD4">
        <w:rPr>
          <w:rFonts w:ascii="Times New Roman" w:eastAsia="Times New Roman" w:hAnsi="Times New Roman" w:cs="Times New Roman"/>
          <w:color w:val="000000"/>
          <w:sz w:val="24"/>
          <w:szCs w:val="24"/>
          <w:lang w:eastAsia="fr-FR"/>
        </w:rPr>
        <w:t>A toute personne</w:t>
      </w:r>
      <w:proofErr w:type="gramEnd"/>
      <w:r w:rsidRPr="005C2AD4">
        <w:rPr>
          <w:rFonts w:ascii="Times New Roman" w:eastAsia="Times New Roman" w:hAnsi="Times New Roman" w:cs="Times New Roman"/>
          <w:color w:val="000000"/>
          <w:sz w:val="24"/>
          <w:szCs w:val="24"/>
          <w:lang w:eastAsia="fr-FR"/>
        </w:rPr>
        <w:t xml:space="preserve"> qui les achète pour renforcer sa capacité à payer ses créances,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r>
      <w:proofErr w:type="gramStart"/>
      <w:r w:rsidRPr="005C2AD4">
        <w:rPr>
          <w:rFonts w:ascii="Times New Roman" w:eastAsia="Times New Roman" w:hAnsi="Times New Roman" w:cs="Times New Roman"/>
          <w:color w:val="000000"/>
          <w:sz w:val="24"/>
          <w:szCs w:val="24"/>
          <w:lang w:eastAsia="fr-FR"/>
        </w:rPr>
        <w:t>A toute personne</w:t>
      </w:r>
      <w:proofErr w:type="gramEnd"/>
      <w:r w:rsidRPr="005C2AD4">
        <w:rPr>
          <w:rFonts w:ascii="Times New Roman" w:eastAsia="Times New Roman" w:hAnsi="Times New Roman" w:cs="Times New Roman"/>
          <w:color w:val="000000"/>
          <w:sz w:val="24"/>
          <w:szCs w:val="24"/>
          <w:lang w:eastAsia="fr-FR"/>
        </w:rPr>
        <w:t xml:space="preserve"> qui les achète pour les affecter à ses proches,</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r>
      <w:proofErr w:type="gramStart"/>
      <w:r w:rsidRPr="005C2AD4">
        <w:rPr>
          <w:rFonts w:ascii="Times New Roman" w:eastAsia="Times New Roman" w:hAnsi="Times New Roman" w:cs="Times New Roman"/>
          <w:color w:val="000000"/>
          <w:sz w:val="24"/>
          <w:szCs w:val="24"/>
          <w:lang w:eastAsia="fr-FR"/>
        </w:rPr>
        <w:t>A toute personne</w:t>
      </w:r>
      <w:proofErr w:type="gramEnd"/>
      <w:r w:rsidRPr="005C2AD4">
        <w:rPr>
          <w:rFonts w:ascii="Times New Roman" w:eastAsia="Times New Roman" w:hAnsi="Times New Roman" w:cs="Times New Roman"/>
          <w:color w:val="000000"/>
          <w:sz w:val="24"/>
          <w:szCs w:val="24"/>
          <w:lang w:eastAsia="fr-FR"/>
        </w:rPr>
        <w:t xml:space="preserve"> qui les achète dans le but de les rétrocéder au GIE ESMC contre des bons de consommation interne (</w:t>
      </w:r>
      <w:proofErr w:type="spellStart"/>
      <w:r w:rsidRPr="005C2AD4">
        <w:rPr>
          <w:rFonts w:ascii="Times New Roman" w:eastAsia="Times New Roman" w:hAnsi="Times New Roman" w:cs="Times New Roman"/>
          <w:color w:val="000000"/>
          <w:sz w:val="24"/>
          <w:szCs w:val="24"/>
          <w:lang w:eastAsia="fr-FR"/>
        </w:rPr>
        <w:t>BCi</w:t>
      </w:r>
      <w:proofErr w:type="spellEnd"/>
      <w:r w:rsidRPr="005C2AD4">
        <w:rPr>
          <w:rFonts w:ascii="Times New Roman" w:eastAsia="Times New Roman" w:hAnsi="Times New Roman" w:cs="Times New Roman"/>
          <w:color w:val="000000"/>
          <w:sz w:val="24"/>
          <w:szCs w:val="24"/>
          <w:lang w:eastAsia="fr-FR"/>
        </w:rPr>
        <w:t>) de Biens, Produits et Services tels que espaces, matériels, outils et ressources humaines</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r>
      <w:proofErr w:type="gramStart"/>
      <w:r w:rsidRPr="005C2AD4">
        <w:rPr>
          <w:rFonts w:ascii="Times New Roman" w:eastAsia="Times New Roman" w:hAnsi="Times New Roman" w:cs="Times New Roman"/>
          <w:color w:val="000000"/>
          <w:sz w:val="24"/>
          <w:szCs w:val="24"/>
          <w:lang w:eastAsia="fr-FR"/>
        </w:rPr>
        <w:t>A toute personne</w:t>
      </w:r>
      <w:proofErr w:type="gramEnd"/>
      <w:r w:rsidRPr="005C2AD4">
        <w:rPr>
          <w:rFonts w:ascii="Times New Roman" w:eastAsia="Times New Roman" w:hAnsi="Times New Roman" w:cs="Times New Roman"/>
          <w:color w:val="000000"/>
          <w:sz w:val="24"/>
          <w:szCs w:val="24"/>
          <w:lang w:eastAsia="fr-FR"/>
        </w:rPr>
        <w:t xml:space="preserve"> dans les domaines industriel, commercial, artisanal, agricole et libérale ainsi qu’à tous.</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t xml:space="preserve">A toute collectivité et administration.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Cependant, les ventes par les sous-traitants sont faites à leurs acheteurs au minimum 110 000 F CFA.</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 xml:space="preserve">S’agissant des </w:t>
      </w:r>
      <w:proofErr w:type="spellStart"/>
      <w:r w:rsidRPr="005C2AD4">
        <w:rPr>
          <w:rFonts w:ascii="Times New Roman" w:eastAsia="Times New Roman" w:hAnsi="Times New Roman" w:cs="Times New Roman"/>
          <w:color w:val="000000"/>
          <w:sz w:val="24"/>
          <w:szCs w:val="24"/>
          <w:lang w:eastAsia="fr-FR"/>
        </w:rPr>
        <w:t>sous-traiteurs</w:t>
      </w:r>
      <w:proofErr w:type="spellEnd"/>
      <w:r w:rsidRPr="005C2AD4">
        <w:rPr>
          <w:rFonts w:ascii="Times New Roman" w:eastAsia="Times New Roman" w:hAnsi="Times New Roman" w:cs="Times New Roman"/>
          <w:color w:val="000000"/>
          <w:sz w:val="24"/>
          <w:szCs w:val="24"/>
          <w:lang w:eastAsia="fr-FR"/>
        </w:rPr>
        <w:t>, ils sont de deux catégories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t>Les commerciaux ou mobilisateurs et</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t>Les non commerciaux.</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I.</w:t>
      </w:r>
      <w:r w:rsidRPr="005C2AD4">
        <w:rPr>
          <w:rFonts w:ascii="Times New Roman" w:eastAsia="Times New Roman" w:hAnsi="Times New Roman" w:cs="Times New Roman"/>
          <w:color w:val="000000"/>
          <w:sz w:val="24"/>
          <w:szCs w:val="24"/>
          <w:lang w:eastAsia="fr-FR"/>
        </w:rPr>
        <w:tab/>
        <w:t>Les commerciaux ou mobilisateurs</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Ils sont de deux (2) catégories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t xml:space="preserve">Ceux qui doivent passer par la signature du contrat pré opérationnel présentiel et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t xml:space="preserve">Ceux qui en plus du KSU disposent de </w:t>
      </w:r>
      <w:proofErr w:type="spellStart"/>
      <w:r w:rsidRPr="005C2AD4">
        <w:rPr>
          <w:rFonts w:ascii="Times New Roman" w:eastAsia="Times New Roman" w:hAnsi="Times New Roman" w:cs="Times New Roman"/>
          <w:color w:val="000000"/>
          <w:sz w:val="24"/>
          <w:szCs w:val="24"/>
          <w:lang w:eastAsia="fr-FR"/>
        </w:rPr>
        <w:t>tokens</w:t>
      </w:r>
      <w:proofErr w:type="spellEnd"/>
      <w:r w:rsidRPr="005C2AD4">
        <w:rPr>
          <w:rFonts w:ascii="Times New Roman" w:eastAsia="Times New Roman" w:hAnsi="Times New Roman" w:cs="Times New Roman"/>
          <w:color w:val="000000"/>
          <w:sz w:val="24"/>
          <w:szCs w:val="24"/>
          <w:lang w:eastAsia="fr-FR"/>
        </w:rPr>
        <w:t xml:space="preserve"> de certifications de 700 000 </w:t>
      </w:r>
      <w:proofErr w:type="spellStart"/>
      <w:r w:rsidRPr="005C2AD4">
        <w:rPr>
          <w:rFonts w:ascii="Times New Roman" w:eastAsia="Times New Roman" w:hAnsi="Times New Roman" w:cs="Times New Roman"/>
          <w:color w:val="000000"/>
          <w:sz w:val="24"/>
          <w:szCs w:val="24"/>
          <w:lang w:eastAsia="fr-FR"/>
        </w:rPr>
        <w:t>BCi</w:t>
      </w:r>
      <w:proofErr w:type="spellEnd"/>
      <w:r w:rsidRPr="005C2AD4">
        <w:rPr>
          <w:rFonts w:ascii="Times New Roman" w:eastAsia="Times New Roman" w:hAnsi="Times New Roman" w:cs="Times New Roman"/>
          <w:color w:val="000000"/>
          <w:sz w:val="24"/>
          <w:szCs w:val="24"/>
          <w:lang w:eastAsia="fr-FR"/>
        </w:rPr>
        <w:t>.</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A.</w:t>
      </w:r>
      <w:r w:rsidRPr="005C2AD4">
        <w:rPr>
          <w:rFonts w:ascii="Times New Roman" w:eastAsia="Times New Roman" w:hAnsi="Times New Roman" w:cs="Times New Roman"/>
          <w:color w:val="000000"/>
          <w:sz w:val="24"/>
          <w:szCs w:val="24"/>
          <w:lang w:eastAsia="fr-FR"/>
        </w:rPr>
        <w:tab/>
        <w:t>Ceux qui doivent passer par la signature du contrat pré opérationnel présentiel</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 xml:space="preserve">Ils sont de deux (2) catégories :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 xml:space="preserve">Ceux qui disposent de KSU et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Ceux qui n’ont pas de KSU</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a.</w:t>
      </w:r>
      <w:r w:rsidRPr="005C2AD4">
        <w:rPr>
          <w:rFonts w:ascii="Times New Roman" w:eastAsia="Times New Roman" w:hAnsi="Times New Roman" w:cs="Times New Roman"/>
          <w:color w:val="000000"/>
          <w:sz w:val="24"/>
          <w:szCs w:val="24"/>
          <w:lang w:eastAsia="fr-FR"/>
        </w:rPr>
        <w:tab/>
        <w:t>Ceux qui n’ont pas de KSU</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Toutes les étapes ci-dessous les concernent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Etape 1 : acceptation de leur candidature en fonction des preuves requises de postulat en ligne pour définir la grille du contrat</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Etape 2 : signature de leur contrat pré opérationnel pour la durée de 30 jours ouvrés</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 xml:space="preserve">Etape 3 : établissement de leur </w:t>
      </w:r>
      <w:proofErr w:type="spellStart"/>
      <w:r w:rsidRPr="005C2AD4">
        <w:rPr>
          <w:rFonts w:ascii="Times New Roman" w:eastAsia="Times New Roman" w:hAnsi="Times New Roman" w:cs="Times New Roman"/>
          <w:color w:val="000000"/>
          <w:sz w:val="24"/>
          <w:szCs w:val="24"/>
          <w:lang w:eastAsia="fr-FR"/>
        </w:rPr>
        <w:t>BCi</w:t>
      </w:r>
      <w:proofErr w:type="spellEnd"/>
      <w:r w:rsidRPr="005C2AD4">
        <w:rPr>
          <w:rFonts w:ascii="Times New Roman" w:eastAsia="Times New Roman" w:hAnsi="Times New Roman" w:cs="Times New Roman"/>
          <w:color w:val="000000"/>
          <w:sz w:val="24"/>
          <w:szCs w:val="24"/>
          <w:lang w:eastAsia="fr-FR"/>
        </w:rPr>
        <w:t xml:space="preserve"> en fonction de leur bon de livraison, suivi de leur facture suite au livrable de 30 jours ouvrés en présentiel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 xml:space="preserve">Etape 4 : expression de leur </w:t>
      </w:r>
      <w:proofErr w:type="spellStart"/>
      <w:r w:rsidRPr="005C2AD4">
        <w:rPr>
          <w:rFonts w:ascii="Times New Roman" w:eastAsia="Times New Roman" w:hAnsi="Times New Roman" w:cs="Times New Roman"/>
          <w:color w:val="000000"/>
          <w:sz w:val="24"/>
          <w:szCs w:val="24"/>
          <w:lang w:eastAsia="fr-FR"/>
        </w:rPr>
        <w:t>BCi</w:t>
      </w:r>
      <w:proofErr w:type="spellEnd"/>
      <w:r w:rsidRPr="005C2AD4">
        <w:rPr>
          <w:rFonts w:ascii="Times New Roman" w:eastAsia="Times New Roman" w:hAnsi="Times New Roman" w:cs="Times New Roman"/>
          <w:color w:val="000000"/>
          <w:sz w:val="24"/>
          <w:szCs w:val="24"/>
          <w:lang w:eastAsia="fr-FR"/>
        </w:rPr>
        <w:t xml:space="preserve"> commençant par l’achat de leur KSU via l’option achat de KSU par Support Marchand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 xml:space="preserve">Etape 5 : expression du reste de la valeur de leur </w:t>
      </w:r>
      <w:proofErr w:type="spellStart"/>
      <w:r w:rsidRPr="005C2AD4">
        <w:rPr>
          <w:rFonts w:ascii="Times New Roman" w:eastAsia="Times New Roman" w:hAnsi="Times New Roman" w:cs="Times New Roman"/>
          <w:color w:val="000000"/>
          <w:sz w:val="24"/>
          <w:szCs w:val="24"/>
          <w:lang w:eastAsia="fr-FR"/>
        </w:rPr>
        <w:t>BCi</w:t>
      </w:r>
      <w:proofErr w:type="spellEnd"/>
      <w:r w:rsidRPr="005C2AD4">
        <w:rPr>
          <w:rFonts w:ascii="Times New Roman" w:eastAsia="Times New Roman" w:hAnsi="Times New Roman" w:cs="Times New Roman"/>
          <w:color w:val="000000"/>
          <w:sz w:val="24"/>
          <w:szCs w:val="24"/>
          <w:lang w:eastAsia="fr-FR"/>
        </w:rPr>
        <w:t xml:space="preserve"> à travers l’achat désendettement pour obtenir les </w:t>
      </w:r>
      <w:proofErr w:type="spellStart"/>
      <w:r w:rsidRPr="005C2AD4">
        <w:rPr>
          <w:rFonts w:ascii="Times New Roman" w:eastAsia="Times New Roman" w:hAnsi="Times New Roman" w:cs="Times New Roman"/>
          <w:color w:val="000000"/>
          <w:sz w:val="24"/>
          <w:szCs w:val="24"/>
          <w:lang w:eastAsia="fr-FR"/>
        </w:rPr>
        <w:t>tokens</w:t>
      </w:r>
      <w:proofErr w:type="spellEnd"/>
      <w:r w:rsidRPr="005C2AD4">
        <w:rPr>
          <w:rFonts w:ascii="Times New Roman" w:eastAsia="Times New Roman" w:hAnsi="Times New Roman" w:cs="Times New Roman"/>
          <w:color w:val="000000"/>
          <w:sz w:val="24"/>
          <w:szCs w:val="24"/>
          <w:lang w:eastAsia="fr-FR"/>
        </w:rPr>
        <w:t xml:space="preserve">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 xml:space="preserve">Etape 6 : l’utilisation du </w:t>
      </w:r>
      <w:proofErr w:type="spellStart"/>
      <w:r w:rsidRPr="005C2AD4">
        <w:rPr>
          <w:rFonts w:ascii="Times New Roman" w:eastAsia="Times New Roman" w:hAnsi="Times New Roman" w:cs="Times New Roman"/>
          <w:color w:val="000000"/>
          <w:sz w:val="24"/>
          <w:szCs w:val="24"/>
          <w:lang w:eastAsia="fr-FR"/>
        </w:rPr>
        <w:t>token</w:t>
      </w:r>
      <w:proofErr w:type="spellEnd"/>
      <w:r w:rsidRPr="005C2AD4">
        <w:rPr>
          <w:rFonts w:ascii="Times New Roman" w:eastAsia="Times New Roman" w:hAnsi="Times New Roman" w:cs="Times New Roman"/>
          <w:color w:val="000000"/>
          <w:sz w:val="24"/>
          <w:szCs w:val="24"/>
          <w:lang w:eastAsia="fr-FR"/>
        </w:rPr>
        <w:t xml:space="preserve"> pour le postulat à la certification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 xml:space="preserve">Etape7 : l’utilisation des </w:t>
      </w:r>
      <w:proofErr w:type="spellStart"/>
      <w:r w:rsidRPr="005C2AD4">
        <w:rPr>
          <w:rFonts w:ascii="Times New Roman" w:eastAsia="Times New Roman" w:hAnsi="Times New Roman" w:cs="Times New Roman"/>
          <w:color w:val="000000"/>
          <w:sz w:val="24"/>
          <w:szCs w:val="24"/>
          <w:lang w:eastAsia="fr-FR"/>
        </w:rPr>
        <w:t>tokens</w:t>
      </w:r>
      <w:proofErr w:type="spellEnd"/>
      <w:r w:rsidRPr="005C2AD4">
        <w:rPr>
          <w:rFonts w:ascii="Times New Roman" w:eastAsia="Times New Roman" w:hAnsi="Times New Roman" w:cs="Times New Roman"/>
          <w:color w:val="000000"/>
          <w:sz w:val="24"/>
          <w:szCs w:val="24"/>
          <w:lang w:eastAsia="fr-FR"/>
        </w:rPr>
        <w:t xml:space="preserve"> s’il en restait, pour la sous-traitance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b.</w:t>
      </w:r>
      <w:r w:rsidRPr="005C2AD4">
        <w:rPr>
          <w:rFonts w:ascii="Times New Roman" w:eastAsia="Times New Roman" w:hAnsi="Times New Roman" w:cs="Times New Roman"/>
          <w:color w:val="000000"/>
          <w:sz w:val="24"/>
          <w:szCs w:val="24"/>
          <w:lang w:eastAsia="fr-FR"/>
        </w:rPr>
        <w:tab/>
        <w:t>Ceux qui ont le KSU</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Toutes les étapes précédentes les concernent sauf l’étape 4.</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B.</w:t>
      </w:r>
      <w:r w:rsidRPr="005C2AD4">
        <w:rPr>
          <w:rFonts w:ascii="Times New Roman" w:eastAsia="Times New Roman" w:hAnsi="Times New Roman" w:cs="Times New Roman"/>
          <w:color w:val="000000"/>
          <w:sz w:val="24"/>
          <w:szCs w:val="24"/>
          <w:lang w:eastAsia="fr-FR"/>
        </w:rPr>
        <w:tab/>
        <w:t xml:space="preserve">Ceux qui en plus du KSU disposent de </w:t>
      </w:r>
      <w:proofErr w:type="spellStart"/>
      <w:r w:rsidRPr="005C2AD4">
        <w:rPr>
          <w:rFonts w:ascii="Times New Roman" w:eastAsia="Times New Roman" w:hAnsi="Times New Roman" w:cs="Times New Roman"/>
          <w:color w:val="000000"/>
          <w:sz w:val="24"/>
          <w:szCs w:val="24"/>
          <w:lang w:eastAsia="fr-FR"/>
        </w:rPr>
        <w:t>tokens</w:t>
      </w:r>
      <w:proofErr w:type="spellEnd"/>
      <w:r w:rsidRPr="005C2AD4">
        <w:rPr>
          <w:rFonts w:ascii="Times New Roman" w:eastAsia="Times New Roman" w:hAnsi="Times New Roman" w:cs="Times New Roman"/>
          <w:color w:val="000000"/>
          <w:sz w:val="24"/>
          <w:szCs w:val="24"/>
          <w:lang w:eastAsia="fr-FR"/>
        </w:rPr>
        <w:t xml:space="preserve"> de certifications de 700 000 </w:t>
      </w:r>
      <w:proofErr w:type="spellStart"/>
      <w:r w:rsidRPr="005C2AD4">
        <w:rPr>
          <w:rFonts w:ascii="Times New Roman" w:eastAsia="Times New Roman" w:hAnsi="Times New Roman" w:cs="Times New Roman"/>
          <w:color w:val="000000"/>
          <w:sz w:val="24"/>
          <w:szCs w:val="24"/>
          <w:lang w:eastAsia="fr-FR"/>
        </w:rPr>
        <w:t>BCi</w:t>
      </w:r>
      <w:proofErr w:type="spellEnd"/>
      <w:r w:rsidRPr="005C2AD4">
        <w:rPr>
          <w:rFonts w:ascii="Times New Roman" w:eastAsia="Times New Roman" w:hAnsi="Times New Roman" w:cs="Times New Roman"/>
          <w:color w:val="000000"/>
          <w:sz w:val="24"/>
          <w:szCs w:val="24"/>
          <w:lang w:eastAsia="fr-FR"/>
        </w:rPr>
        <w:t xml:space="preserve">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lastRenderedPageBreak/>
        <w:t xml:space="preserve">Pour progresser au pallier pionnier de la PC, deux (2) cas se présentent :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t xml:space="preserve">Ceux qui disposent de 22 000 FCFA et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t>Ceux qui ne disposent pas de 22 000 FCFA</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a.</w:t>
      </w:r>
      <w:r w:rsidRPr="005C2AD4">
        <w:rPr>
          <w:rFonts w:ascii="Times New Roman" w:eastAsia="Times New Roman" w:hAnsi="Times New Roman" w:cs="Times New Roman"/>
          <w:color w:val="000000"/>
          <w:sz w:val="24"/>
          <w:szCs w:val="24"/>
          <w:lang w:eastAsia="fr-FR"/>
        </w:rPr>
        <w:tab/>
        <w:t>Ceux qui disposent de 22 000 FCFA</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Ils rejoignent le cas des mobilisateurs ou commerciaux CMFH qui passent à la sous-traitance avec 22 000 FCFA pour l’achat de FELM de 110 000 FCFA</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t>Ceux qui ne disposent pas de 22 000 FCFA</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 xml:space="preserve">Ils vont alors user de leur frais de prestations de 30 jours ouvrés qui débouchent sur le </w:t>
      </w:r>
      <w:proofErr w:type="spellStart"/>
      <w:r w:rsidRPr="005C2AD4">
        <w:rPr>
          <w:rFonts w:ascii="Times New Roman" w:eastAsia="Times New Roman" w:hAnsi="Times New Roman" w:cs="Times New Roman"/>
          <w:color w:val="000000"/>
          <w:sz w:val="24"/>
          <w:szCs w:val="24"/>
          <w:lang w:eastAsia="fr-FR"/>
        </w:rPr>
        <w:t>MPRg</w:t>
      </w:r>
      <w:proofErr w:type="spellEnd"/>
      <w:r w:rsidRPr="005C2AD4">
        <w:rPr>
          <w:rFonts w:ascii="Times New Roman" w:eastAsia="Times New Roman" w:hAnsi="Times New Roman" w:cs="Times New Roman"/>
          <w:color w:val="000000"/>
          <w:sz w:val="24"/>
          <w:szCs w:val="24"/>
          <w:lang w:eastAsia="fr-FR"/>
        </w:rPr>
        <w:t xml:space="preserve"> afin d’obtenir un </w:t>
      </w:r>
      <w:proofErr w:type="spellStart"/>
      <w:r w:rsidRPr="005C2AD4">
        <w:rPr>
          <w:rFonts w:ascii="Times New Roman" w:eastAsia="Times New Roman" w:hAnsi="Times New Roman" w:cs="Times New Roman"/>
          <w:color w:val="000000"/>
          <w:sz w:val="24"/>
          <w:szCs w:val="24"/>
          <w:lang w:eastAsia="fr-FR"/>
        </w:rPr>
        <w:t>BAn</w:t>
      </w:r>
      <w:proofErr w:type="spellEnd"/>
      <w:r w:rsidRPr="005C2AD4">
        <w:rPr>
          <w:rFonts w:ascii="Times New Roman" w:eastAsia="Times New Roman" w:hAnsi="Times New Roman" w:cs="Times New Roman"/>
          <w:color w:val="000000"/>
          <w:sz w:val="24"/>
          <w:szCs w:val="24"/>
          <w:lang w:eastAsia="fr-FR"/>
        </w:rPr>
        <w:t xml:space="preserve"> de 22 000 FCFA minimum pour la sous-traitance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II.</w:t>
      </w:r>
      <w:r w:rsidRPr="005C2AD4">
        <w:rPr>
          <w:rFonts w:ascii="Times New Roman" w:eastAsia="Times New Roman" w:hAnsi="Times New Roman" w:cs="Times New Roman"/>
          <w:color w:val="000000"/>
          <w:sz w:val="24"/>
          <w:szCs w:val="24"/>
          <w:lang w:eastAsia="fr-FR"/>
        </w:rPr>
        <w:tab/>
        <w:t xml:space="preserve">Les non-commerciaux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 xml:space="preserve">On en distingue quatre (4) cas :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t xml:space="preserve">Les CMFH qui sous-traitent par BPS et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t>Les CMFH qui sous-traitent par BPSD</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t xml:space="preserve">Les non-CMFH qui sous-traitent par BPS et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w:t>
      </w:r>
      <w:r w:rsidRPr="005C2AD4">
        <w:rPr>
          <w:rFonts w:ascii="Times New Roman" w:eastAsia="Times New Roman" w:hAnsi="Times New Roman" w:cs="Times New Roman"/>
          <w:color w:val="000000"/>
          <w:sz w:val="24"/>
          <w:szCs w:val="24"/>
          <w:lang w:eastAsia="fr-FR"/>
        </w:rPr>
        <w:tab/>
        <w:t>Les non-CMFH qui sous-traitent par BPSD</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A.</w:t>
      </w:r>
      <w:r w:rsidRPr="005C2AD4">
        <w:rPr>
          <w:rFonts w:ascii="Times New Roman" w:eastAsia="Times New Roman" w:hAnsi="Times New Roman" w:cs="Times New Roman"/>
          <w:color w:val="000000"/>
          <w:sz w:val="24"/>
          <w:szCs w:val="24"/>
          <w:lang w:eastAsia="fr-FR"/>
        </w:rPr>
        <w:tab/>
        <w:t xml:space="preserve">Les CMFH qui sous-traitent par BPS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a.</w:t>
      </w:r>
      <w:r w:rsidRPr="005C2AD4">
        <w:rPr>
          <w:rFonts w:ascii="Times New Roman" w:eastAsia="Times New Roman" w:hAnsi="Times New Roman" w:cs="Times New Roman"/>
          <w:color w:val="000000"/>
          <w:sz w:val="24"/>
          <w:szCs w:val="24"/>
          <w:lang w:eastAsia="fr-FR"/>
        </w:rPr>
        <w:tab/>
        <w:t xml:space="preserve">Ceux qui sous-traitent par produits numériques GIE ESMC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Leur sous-traitance aboutit à l’achat FELM pour le palier pionnier de la PC</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b.</w:t>
      </w:r>
      <w:r w:rsidRPr="005C2AD4">
        <w:rPr>
          <w:rFonts w:ascii="Times New Roman" w:eastAsia="Times New Roman" w:hAnsi="Times New Roman" w:cs="Times New Roman"/>
          <w:color w:val="000000"/>
          <w:sz w:val="24"/>
          <w:szCs w:val="24"/>
          <w:lang w:eastAsia="fr-FR"/>
        </w:rPr>
        <w:tab/>
        <w:t>Ceux qui sous-traitent par les BPS Ordinaires</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Leur sous-traitance commence par l’achat pré opérationnel contre BPS, passe par l’achat désendettement, aboutit aux produits numériques puis à l’achat FELM pour le palier pionnier de la PC</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B.</w:t>
      </w:r>
      <w:r w:rsidRPr="005C2AD4">
        <w:rPr>
          <w:rFonts w:ascii="Times New Roman" w:eastAsia="Times New Roman" w:hAnsi="Times New Roman" w:cs="Times New Roman"/>
          <w:color w:val="000000"/>
          <w:sz w:val="24"/>
          <w:szCs w:val="24"/>
          <w:lang w:eastAsia="fr-FR"/>
        </w:rPr>
        <w:tab/>
        <w:t>Les CMFH qui sous-traitent par BPSD</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 xml:space="preserve">Leur sous-traitance aboutit à la fois à l’achat FELM pour le palier pionnier de la PC et aux </w:t>
      </w:r>
      <w:proofErr w:type="spellStart"/>
      <w:r w:rsidRPr="005C2AD4">
        <w:rPr>
          <w:rFonts w:ascii="Times New Roman" w:eastAsia="Times New Roman" w:hAnsi="Times New Roman" w:cs="Times New Roman"/>
          <w:color w:val="000000"/>
          <w:sz w:val="24"/>
          <w:szCs w:val="24"/>
          <w:lang w:eastAsia="fr-FR"/>
        </w:rPr>
        <w:t>tokens</w:t>
      </w:r>
      <w:proofErr w:type="spellEnd"/>
      <w:r w:rsidRPr="005C2AD4">
        <w:rPr>
          <w:rFonts w:ascii="Times New Roman" w:eastAsia="Times New Roman" w:hAnsi="Times New Roman" w:cs="Times New Roman"/>
          <w:color w:val="000000"/>
          <w:sz w:val="24"/>
          <w:szCs w:val="24"/>
          <w:lang w:eastAsia="fr-FR"/>
        </w:rPr>
        <w:t xml:space="preserve"> de la même valeur pour le compte du donneur d’ordre</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C.</w:t>
      </w:r>
      <w:r w:rsidRPr="005C2AD4">
        <w:rPr>
          <w:rFonts w:ascii="Times New Roman" w:eastAsia="Times New Roman" w:hAnsi="Times New Roman" w:cs="Times New Roman"/>
          <w:color w:val="000000"/>
          <w:sz w:val="24"/>
          <w:szCs w:val="24"/>
          <w:lang w:eastAsia="fr-FR"/>
        </w:rPr>
        <w:tab/>
        <w:t xml:space="preserve">Les non-CMFH qui sous-traitent par BPS </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Leur sous-traitance commence par l’achat pré opérationnel contre BPS, passe par l’achat désendettement, aboutit aux produits numériques puis à l’achat FELM pour le palier pionnier de la PC</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D.</w:t>
      </w:r>
      <w:r w:rsidRPr="005C2AD4">
        <w:rPr>
          <w:rFonts w:ascii="Times New Roman" w:eastAsia="Times New Roman" w:hAnsi="Times New Roman" w:cs="Times New Roman"/>
          <w:color w:val="000000"/>
          <w:sz w:val="24"/>
          <w:szCs w:val="24"/>
          <w:lang w:eastAsia="fr-FR"/>
        </w:rPr>
        <w:tab/>
        <w:t>Les non-CMFH qui sous-traitent par BPSD</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 xml:space="preserve">Leur sous-traitance commence par leur mise sur la liste d’achat pré opérationnel jusqu’à l’obtention des </w:t>
      </w:r>
      <w:proofErr w:type="spellStart"/>
      <w:r w:rsidRPr="005C2AD4">
        <w:rPr>
          <w:rFonts w:ascii="Times New Roman" w:eastAsia="Times New Roman" w:hAnsi="Times New Roman" w:cs="Times New Roman"/>
          <w:color w:val="000000"/>
          <w:sz w:val="24"/>
          <w:szCs w:val="24"/>
          <w:lang w:eastAsia="fr-FR"/>
        </w:rPr>
        <w:t>tokens</w:t>
      </w:r>
      <w:proofErr w:type="spellEnd"/>
      <w:r w:rsidRPr="005C2AD4">
        <w:rPr>
          <w:rFonts w:ascii="Times New Roman" w:eastAsia="Times New Roman" w:hAnsi="Times New Roman" w:cs="Times New Roman"/>
          <w:color w:val="000000"/>
          <w:sz w:val="24"/>
          <w:szCs w:val="24"/>
          <w:lang w:eastAsia="fr-FR"/>
        </w:rPr>
        <w:t xml:space="preserve"> à l’achat FELM pour le palier pionnier de la PC conformément au cas de ceux qui sous-traitent par produits numériques GIE ESMC</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r w:rsidRPr="005C2AD4">
        <w:rPr>
          <w:rFonts w:ascii="Times New Roman" w:eastAsia="Times New Roman" w:hAnsi="Times New Roman" w:cs="Times New Roman"/>
          <w:color w:val="000000"/>
          <w:sz w:val="24"/>
          <w:szCs w:val="24"/>
          <w:lang w:eastAsia="fr-FR"/>
        </w:rPr>
        <w:t>NB : toutes ces prestations de sous-traitance requièrent la règle de gestion de 1er venu 1er servi</w:t>
      </w: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5C2AD4" w:rsidRPr="005C2AD4" w:rsidRDefault="005C2AD4" w:rsidP="005C2AD4">
      <w:pPr>
        <w:spacing w:after="0" w:line="240" w:lineRule="auto"/>
        <w:jc w:val="both"/>
        <w:rPr>
          <w:rFonts w:ascii="Times New Roman" w:eastAsia="Times New Roman" w:hAnsi="Times New Roman" w:cs="Times New Roman"/>
          <w:color w:val="000000"/>
          <w:sz w:val="24"/>
          <w:szCs w:val="24"/>
          <w:lang w:eastAsia="fr-FR"/>
        </w:rPr>
      </w:pPr>
    </w:p>
    <w:p w:rsidR="004D3D56" w:rsidRPr="004D3D56" w:rsidRDefault="004D3D56" w:rsidP="005C2AD4">
      <w:pPr>
        <w:spacing w:after="0" w:line="240" w:lineRule="auto"/>
        <w:jc w:val="both"/>
        <w:rPr>
          <w:rFonts w:ascii="Times New Roman" w:eastAsia="Times New Roman" w:hAnsi="Times New Roman" w:cs="Times New Roman"/>
          <w:sz w:val="24"/>
          <w:szCs w:val="24"/>
          <w:lang w:eastAsia="fr-FR"/>
        </w:rPr>
      </w:pPr>
      <w:r w:rsidRPr="004D3D56">
        <w:rPr>
          <w:rFonts w:ascii="Times New Roman" w:eastAsia="Times New Roman" w:hAnsi="Times New Roman" w:cs="Times New Roman"/>
          <w:color w:val="000000"/>
          <w:sz w:val="24"/>
          <w:szCs w:val="24"/>
          <w:lang w:eastAsia="fr-FR"/>
        </w:rPr>
        <w:t>I</w:t>
      </w:r>
      <w:r w:rsidRPr="004D3D56">
        <w:rPr>
          <w:rFonts w:ascii="Times New Roman" w:eastAsia="Times New Roman" w:hAnsi="Times New Roman" w:cs="Times New Roman"/>
          <w:color w:val="000000"/>
          <w:sz w:val="24"/>
          <w:szCs w:val="24"/>
          <w:lang w:eastAsia="fr-FR"/>
        </w:rPr>
        <w:t xml:space="preserve">l est à rappeler qu’en marge de la sous-traitance, la vente des </w:t>
      </w:r>
      <w:proofErr w:type="spellStart"/>
      <w:r w:rsidRPr="004D3D56">
        <w:rPr>
          <w:rFonts w:ascii="Times New Roman" w:eastAsia="Times New Roman" w:hAnsi="Times New Roman" w:cs="Times New Roman"/>
          <w:color w:val="000000"/>
          <w:sz w:val="24"/>
          <w:szCs w:val="24"/>
          <w:lang w:eastAsia="fr-FR"/>
        </w:rPr>
        <w:t>tokens</w:t>
      </w:r>
      <w:proofErr w:type="spellEnd"/>
      <w:r w:rsidRPr="004D3D56">
        <w:rPr>
          <w:rFonts w:ascii="Times New Roman" w:eastAsia="Times New Roman" w:hAnsi="Times New Roman" w:cs="Times New Roman"/>
          <w:color w:val="000000"/>
          <w:sz w:val="24"/>
          <w:szCs w:val="24"/>
          <w:lang w:eastAsia="fr-FR"/>
        </w:rPr>
        <w:t xml:space="preserve"> issus du morcellement des produits numériques du GIE </w:t>
      </w:r>
      <w:r w:rsidRPr="004D3D56">
        <w:rPr>
          <w:rFonts w:ascii="Times New Roman" w:eastAsia="Times New Roman" w:hAnsi="Times New Roman" w:cs="Times New Roman"/>
          <w:color w:val="C00000"/>
          <w:sz w:val="24"/>
          <w:szCs w:val="24"/>
          <w:lang w:eastAsia="fr-FR"/>
        </w:rPr>
        <w:t>ESMC</w:t>
      </w:r>
      <w:r w:rsidRPr="004D3D56">
        <w:rPr>
          <w:rFonts w:ascii="Times New Roman" w:eastAsia="Times New Roman" w:hAnsi="Times New Roman" w:cs="Times New Roman"/>
          <w:color w:val="000000"/>
          <w:sz w:val="24"/>
          <w:szCs w:val="24"/>
          <w:lang w:eastAsia="fr-FR"/>
        </w:rPr>
        <w:t xml:space="preserve"> reste faisable à travers l’AGR OP par le biais de :</w:t>
      </w:r>
    </w:p>
    <w:p w:rsidR="004D3D56" w:rsidRPr="004D3D56" w:rsidRDefault="004D3D56" w:rsidP="00C80A2F">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fr-FR"/>
        </w:rPr>
      </w:pPr>
      <w:r w:rsidRPr="00074ADE">
        <w:rPr>
          <w:rFonts w:ascii="Times New Roman" w:eastAsia="Times New Roman" w:hAnsi="Times New Roman" w:cs="Times New Roman"/>
          <w:color w:val="000000"/>
          <w:sz w:val="24"/>
          <w:szCs w:val="24"/>
          <w:lang w:eastAsia="fr-FR"/>
        </w:rPr>
        <w:t xml:space="preserve">Vente par FIFO : </w:t>
      </w:r>
      <w:r w:rsidRPr="004D3D56">
        <w:rPr>
          <w:rFonts w:ascii="Times New Roman" w:eastAsia="Times New Roman" w:hAnsi="Times New Roman" w:cs="Times New Roman"/>
          <w:color w:val="000000"/>
          <w:sz w:val="24"/>
          <w:szCs w:val="24"/>
          <w:lang w:eastAsia="fr-FR"/>
        </w:rPr>
        <w:t xml:space="preserve">Dépôt vente auprès du GIE </w:t>
      </w:r>
      <w:r w:rsidRPr="004D3D56">
        <w:rPr>
          <w:rFonts w:ascii="Times New Roman" w:eastAsia="Times New Roman" w:hAnsi="Times New Roman" w:cs="Times New Roman"/>
          <w:color w:val="C00000"/>
          <w:sz w:val="24"/>
          <w:szCs w:val="24"/>
          <w:lang w:eastAsia="fr-FR"/>
        </w:rPr>
        <w:t>ESMC</w:t>
      </w:r>
      <w:r w:rsidRPr="004D3D56">
        <w:rPr>
          <w:rFonts w:ascii="Times New Roman" w:eastAsia="Times New Roman" w:hAnsi="Times New Roman" w:cs="Times New Roman"/>
          <w:color w:val="000000"/>
          <w:sz w:val="24"/>
          <w:szCs w:val="24"/>
          <w:lang w:eastAsia="fr-FR"/>
        </w:rPr>
        <w:t xml:space="preserve"> suivant la méthode FIFO (premier venu, premier servi),</w:t>
      </w:r>
    </w:p>
    <w:p w:rsidR="004D3D56" w:rsidRPr="004D3D56" w:rsidRDefault="004D3D56" w:rsidP="00C80A2F">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fr-FR"/>
        </w:rPr>
      </w:pPr>
      <w:r w:rsidRPr="00074ADE">
        <w:rPr>
          <w:rFonts w:ascii="Times New Roman" w:eastAsia="Times New Roman" w:hAnsi="Times New Roman" w:cs="Times New Roman"/>
          <w:color w:val="000000"/>
          <w:sz w:val="24"/>
          <w:szCs w:val="24"/>
          <w:lang w:eastAsia="fr-FR"/>
        </w:rPr>
        <w:t xml:space="preserve">Vente par Liste contre </w:t>
      </w:r>
      <w:proofErr w:type="spellStart"/>
      <w:r w:rsidRPr="00074ADE">
        <w:rPr>
          <w:rFonts w:ascii="Times New Roman" w:eastAsia="Times New Roman" w:hAnsi="Times New Roman" w:cs="Times New Roman"/>
          <w:color w:val="000000"/>
          <w:sz w:val="24"/>
          <w:szCs w:val="24"/>
          <w:lang w:eastAsia="fr-FR"/>
        </w:rPr>
        <w:t>BAn</w:t>
      </w:r>
      <w:proofErr w:type="spellEnd"/>
      <w:r w:rsidRPr="00074ADE">
        <w:rPr>
          <w:rFonts w:ascii="Times New Roman" w:eastAsia="Times New Roman" w:hAnsi="Times New Roman" w:cs="Times New Roman"/>
          <w:color w:val="000000"/>
          <w:sz w:val="24"/>
          <w:szCs w:val="24"/>
          <w:lang w:eastAsia="fr-FR"/>
        </w:rPr>
        <w:t xml:space="preserve"> : </w:t>
      </w:r>
      <w:r w:rsidRPr="004D3D56">
        <w:rPr>
          <w:rFonts w:ascii="Times New Roman" w:eastAsia="Times New Roman" w:hAnsi="Times New Roman" w:cs="Times New Roman"/>
          <w:color w:val="000000"/>
          <w:sz w:val="24"/>
          <w:szCs w:val="24"/>
          <w:lang w:eastAsia="fr-FR"/>
        </w:rPr>
        <w:t>Vente par soi à qui le voudra sur la plateforme,</w:t>
      </w:r>
    </w:p>
    <w:p w:rsidR="004D3D56" w:rsidRPr="004D3D56" w:rsidRDefault="004D3D56" w:rsidP="00C80A2F">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fr-FR"/>
        </w:rPr>
      </w:pPr>
      <w:r w:rsidRPr="00074ADE">
        <w:rPr>
          <w:rFonts w:ascii="Times New Roman" w:eastAsia="Times New Roman" w:hAnsi="Times New Roman" w:cs="Times New Roman"/>
          <w:color w:val="000000"/>
          <w:sz w:val="24"/>
          <w:szCs w:val="24"/>
          <w:lang w:eastAsia="fr-FR"/>
        </w:rPr>
        <w:t xml:space="preserve">Vente par Liste contre </w:t>
      </w:r>
      <w:r w:rsidRPr="00074ADE">
        <w:rPr>
          <w:rFonts w:ascii="Times New Roman" w:eastAsia="Times New Roman" w:hAnsi="Times New Roman" w:cs="Times New Roman"/>
          <w:color w:val="000000"/>
          <w:sz w:val="24"/>
          <w:szCs w:val="24"/>
          <w:lang w:eastAsia="fr-FR"/>
        </w:rPr>
        <w:t xml:space="preserve">Créance : </w:t>
      </w:r>
      <w:r w:rsidRPr="004D3D56">
        <w:rPr>
          <w:rFonts w:ascii="Times New Roman" w:eastAsia="Times New Roman" w:hAnsi="Times New Roman" w:cs="Times New Roman"/>
          <w:color w:val="000000"/>
          <w:sz w:val="24"/>
          <w:szCs w:val="24"/>
          <w:lang w:eastAsia="fr-FR"/>
        </w:rPr>
        <w:t>Session contre des créances à toute personne sur la plateforme,</w:t>
      </w:r>
    </w:p>
    <w:p w:rsidR="004D3D56" w:rsidRPr="00074ADE" w:rsidRDefault="004D3D56" w:rsidP="00C80A2F">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fr-FR"/>
        </w:rPr>
      </w:pPr>
      <w:r w:rsidRPr="00074ADE">
        <w:rPr>
          <w:rFonts w:ascii="Times New Roman" w:eastAsia="Times New Roman" w:hAnsi="Times New Roman" w:cs="Times New Roman"/>
          <w:color w:val="000000"/>
          <w:sz w:val="24"/>
          <w:szCs w:val="24"/>
          <w:lang w:eastAsia="fr-FR"/>
        </w:rPr>
        <w:lastRenderedPageBreak/>
        <w:t xml:space="preserve">Vente par Liste </w:t>
      </w:r>
      <w:r w:rsidRPr="00074ADE">
        <w:rPr>
          <w:rFonts w:ascii="Times New Roman" w:eastAsia="Times New Roman" w:hAnsi="Times New Roman" w:cs="Times New Roman"/>
          <w:color w:val="000000"/>
          <w:sz w:val="24"/>
          <w:szCs w:val="24"/>
          <w:lang w:eastAsia="fr-FR"/>
        </w:rPr>
        <w:t>Allocation :</w:t>
      </w:r>
      <w:r w:rsidRPr="00074ADE">
        <w:rPr>
          <w:rFonts w:ascii="Times New Roman" w:eastAsia="Times New Roman" w:hAnsi="Times New Roman" w:cs="Times New Roman"/>
          <w:color w:val="000000"/>
          <w:sz w:val="24"/>
          <w:szCs w:val="24"/>
          <w:lang w:eastAsia="fr-FR"/>
        </w:rPr>
        <w:t> </w:t>
      </w:r>
      <w:r w:rsidRPr="004D3D56">
        <w:rPr>
          <w:rFonts w:ascii="Times New Roman" w:eastAsia="Times New Roman" w:hAnsi="Times New Roman" w:cs="Times New Roman"/>
          <w:color w:val="000000"/>
          <w:sz w:val="24"/>
          <w:szCs w:val="24"/>
          <w:lang w:eastAsia="fr-FR"/>
        </w:rPr>
        <w:t>Session à titre d’allocation</w:t>
      </w:r>
      <w:r w:rsidRPr="00074ADE">
        <w:rPr>
          <w:rFonts w:ascii="Times New Roman" w:eastAsia="Times New Roman" w:hAnsi="Times New Roman" w:cs="Times New Roman"/>
          <w:color w:val="000000"/>
          <w:sz w:val="24"/>
          <w:szCs w:val="24"/>
          <w:lang w:eastAsia="fr-FR"/>
        </w:rPr>
        <w:t xml:space="preserve"> (Don)</w:t>
      </w:r>
      <w:r w:rsidRPr="004D3D56">
        <w:rPr>
          <w:rFonts w:ascii="Times New Roman" w:eastAsia="Times New Roman" w:hAnsi="Times New Roman" w:cs="Times New Roman"/>
          <w:color w:val="000000"/>
          <w:sz w:val="24"/>
          <w:szCs w:val="24"/>
          <w:lang w:eastAsia="fr-FR"/>
        </w:rPr>
        <w:t xml:space="preserve"> pour tiers sur la plateforme.</w:t>
      </w:r>
    </w:p>
    <w:p w:rsidR="00C95EFF" w:rsidRPr="00074ADE" w:rsidRDefault="00C95EFF" w:rsidP="00C80A2F">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fr-FR"/>
        </w:rPr>
      </w:pPr>
      <w:r w:rsidRPr="00074ADE">
        <w:rPr>
          <w:rFonts w:ascii="Times New Roman" w:eastAsia="Times New Roman" w:hAnsi="Times New Roman" w:cs="Times New Roman"/>
          <w:color w:val="000000"/>
          <w:sz w:val="24"/>
          <w:szCs w:val="24"/>
          <w:lang w:eastAsia="fr-FR"/>
        </w:rPr>
        <w:t xml:space="preserve">Vente post-paiement : vente par soi aux entités FELM contre un post-paiement morcelé en 44.8 périodes de 30 jours ouvrés </w:t>
      </w:r>
      <w:r w:rsidR="002E3073" w:rsidRPr="00074ADE">
        <w:rPr>
          <w:rFonts w:ascii="Times New Roman" w:eastAsia="Times New Roman" w:hAnsi="Times New Roman" w:cs="Times New Roman"/>
          <w:color w:val="000000"/>
          <w:sz w:val="24"/>
          <w:szCs w:val="24"/>
          <w:lang w:eastAsia="fr-FR"/>
        </w:rPr>
        <w:t>sachant que</w:t>
      </w:r>
      <w:r w:rsidRPr="00074ADE">
        <w:rPr>
          <w:rFonts w:ascii="Times New Roman" w:eastAsia="Times New Roman" w:hAnsi="Times New Roman" w:cs="Times New Roman"/>
          <w:color w:val="000000"/>
          <w:sz w:val="24"/>
          <w:szCs w:val="24"/>
          <w:lang w:eastAsia="fr-FR"/>
        </w:rPr>
        <w:t xml:space="preserve"> 110000 </w:t>
      </w:r>
      <w:r w:rsidR="00BA0459" w:rsidRPr="00074ADE">
        <w:rPr>
          <w:rFonts w:ascii="Times New Roman" w:eastAsia="Times New Roman" w:hAnsi="Times New Roman" w:cs="Times New Roman"/>
          <w:color w:val="000000"/>
          <w:sz w:val="24"/>
          <w:szCs w:val="24"/>
          <w:lang w:eastAsia="fr-FR"/>
        </w:rPr>
        <w:t xml:space="preserve">de vente </w:t>
      </w:r>
      <w:r w:rsidR="00BA0459" w:rsidRPr="00074ADE">
        <w:rPr>
          <w:rFonts w:ascii="Times New Roman" w:eastAsia="Times New Roman" w:hAnsi="Times New Roman" w:cs="Times New Roman"/>
          <w:color w:val="000000"/>
          <w:sz w:val="24"/>
          <w:szCs w:val="24"/>
          <w:lang w:eastAsia="fr-FR"/>
        </w:rPr>
        <w:t>post-paiement</w:t>
      </w:r>
      <w:r w:rsidR="00BA0459" w:rsidRPr="00074ADE">
        <w:rPr>
          <w:rFonts w:ascii="Times New Roman" w:eastAsia="Times New Roman" w:hAnsi="Times New Roman" w:cs="Times New Roman"/>
          <w:color w:val="000000"/>
          <w:sz w:val="24"/>
          <w:szCs w:val="24"/>
          <w:lang w:eastAsia="fr-FR"/>
        </w:rPr>
        <w:t xml:space="preserve"> génère</w:t>
      </w:r>
      <w:r w:rsidRPr="00074ADE">
        <w:rPr>
          <w:rFonts w:ascii="Times New Roman" w:eastAsia="Times New Roman" w:hAnsi="Times New Roman" w:cs="Times New Roman"/>
          <w:color w:val="000000"/>
          <w:sz w:val="24"/>
          <w:szCs w:val="24"/>
          <w:lang w:eastAsia="fr-FR"/>
        </w:rPr>
        <w:t xml:space="preserve"> 104000 par période pendant les 44.8 périodes suivant les promotions 1 et 2 et leurs vagues partant du fait que cette </w:t>
      </w:r>
      <w:r w:rsidR="00BA0459" w:rsidRPr="00074ADE">
        <w:rPr>
          <w:rFonts w:ascii="Times New Roman" w:eastAsia="Times New Roman" w:hAnsi="Times New Roman" w:cs="Times New Roman"/>
          <w:color w:val="000000"/>
          <w:sz w:val="24"/>
          <w:szCs w:val="24"/>
          <w:lang w:eastAsia="fr-FR"/>
        </w:rPr>
        <w:t>base de calcul</w:t>
      </w:r>
      <w:r w:rsidRPr="00074ADE">
        <w:rPr>
          <w:rFonts w:ascii="Times New Roman" w:eastAsia="Times New Roman" w:hAnsi="Times New Roman" w:cs="Times New Roman"/>
          <w:color w:val="000000"/>
          <w:sz w:val="24"/>
          <w:szCs w:val="24"/>
          <w:lang w:eastAsia="fr-FR"/>
        </w:rPr>
        <w:t xml:space="preserve"> est celle de la vague initiale.</w:t>
      </w:r>
    </w:p>
    <w:p w:rsidR="00C95EFF" w:rsidRPr="00074ADE" w:rsidRDefault="00C95EFF" w:rsidP="00C80A2F">
      <w:pPr>
        <w:spacing w:after="0" w:line="240" w:lineRule="auto"/>
        <w:jc w:val="both"/>
        <w:textAlignment w:val="baseline"/>
        <w:rPr>
          <w:rFonts w:ascii="Times New Roman" w:eastAsia="Times New Roman" w:hAnsi="Times New Roman" w:cs="Times New Roman"/>
          <w:color w:val="000000"/>
          <w:sz w:val="24"/>
          <w:szCs w:val="24"/>
          <w:lang w:eastAsia="fr-FR"/>
        </w:rPr>
      </w:pPr>
    </w:p>
    <w:p w:rsidR="004D3D56" w:rsidRPr="00074ADE" w:rsidRDefault="00BA0459"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 xml:space="preserve">Exemple : à la </w:t>
      </w:r>
      <w:r w:rsidR="00165D7F" w:rsidRPr="00074ADE">
        <w:rPr>
          <w:rFonts w:ascii="Times New Roman" w:hAnsi="Times New Roman" w:cs="Times New Roman"/>
          <w:sz w:val="24"/>
          <w:szCs w:val="24"/>
        </w:rPr>
        <w:t>vague</w:t>
      </w:r>
      <w:r w:rsidRPr="00074ADE">
        <w:rPr>
          <w:rFonts w:ascii="Times New Roman" w:hAnsi="Times New Roman" w:cs="Times New Roman"/>
          <w:sz w:val="24"/>
          <w:szCs w:val="24"/>
        </w:rPr>
        <w:t xml:space="preserve"> initiale </w:t>
      </w:r>
      <w:r w:rsidR="002B1B27" w:rsidRPr="00074ADE">
        <w:rPr>
          <w:rFonts w:ascii="Times New Roman" w:hAnsi="Times New Roman" w:cs="Times New Roman"/>
          <w:sz w:val="24"/>
          <w:szCs w:val="24"/>
        </w:rPr>
        <w:t xml:space="preserve">la vente de </w:t>
      </w:r>
      <w:r w:rsidRPr="00074ADE">
        <w:rPr>
          <w:rFonts w:ascii="Times New Roman" w:eastAsia="Times New Roman" w:hAnsi="Times New Roman" w:cs="Times New Roman"/>
          <w:color w:val="000000"/>
          <w:sz w:val="24"/>
          <w:szCs w:val="24"/>
          <w:lang w:eastAsia="fr-FR"/>
        </w:rPr>
        <w:t>110000 de vente post-paiement génère 104000</w:t>
      </w:r>
    </w:p>
    <w:p w:rsidR="00165D7F" w:rsidRPr="00074ADE" w:rsidRDefault="00165D7F"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Promotion 1</w:t>
      </w:r>
    </w:p>
    <w:p w:rsidR="00165D7F" w:rsidRPr="00074ADE" w:rsidRDefault="00F07249" w:rsidP="00C80A2F">
      <w:pPr>
        <w:ind w:right="-1144"/>
        <w:jc w:val="both"/>
        <w:rPr>
          <w:rFonts w:ascii="Times New Roman" w:eastAsia="Times New Roman" w:hAnsi="Times New Roman" w:cs="Times New Roman"/>
          <w:color w:val="000000"/>
          <w:sz w:val="24"/>
          <w:szCs w:val="24"/>
          <w:lang w:eastAsia="fr-FR"/>
        </w:rPr>
      </w:pPr>
      <w:r w:rsidRPr="00074ADE">
        <w:rPr>
          <w:rFonts w:ascii="Times New Roman" w:hAnsi="Times New Roman" w:cs="Times New Roman"/>
          <w:sz w:val="24"/>
          <w:szCs w:val="24"/>
        </w:rPr>
        <w:t>A la vague 1</w:t>
      </w:r>
      <w:r w:rsidR="00165D7F" w:rsidRPr="00074ADE">
        <w:rPr>
          <w:rFonts w:ascii="Times New Roman" w:hAnsi="Times New Roman" w:cs="Times New Roman"/>
          <w:sz w:val="24"/>
          <w:szCs w:val="24"/>
        </w:rPr>
        <w:t xml:space="preserve"> </w:t>
      </w:r>
      <w:r w:rsidR="00165D7F" w:rsidRPr="00074ADE">
        <w:rPr>
          <w:rFonts w:ascii="Times New Roman" w:hAnsi="Times New Roman" w:cs="Times New Roman"/>
          <w:sz w:val="24"/>
          <w:szCs w:val="24"/>
        </w:rPr>
        <w:t xml:space="preserve">à la vente de </w:t>
      </w:r>
      <w:r w:rsidR="00165D7F" w:rsidRPr="00074ADE">
        <w:rPr>
          <w:rFonts w:ascii="Times New Roman" w:eastAsia="Times New Roman" w:hAnsi="Times New Roman" w:cs="Times New Roman"/>
          <w:color w:val="000000"/>
          <w:sz w:val="24"/>
          <w:szCs w:val="24"/>
          <w:lang w:eastAsia="fr-FR"/>
        </w:rPr>
        <w:t>22</w:t>
      </w:r>
      <w:r w:rsidR="00165D7F" w:rsidRPr="00074ADE">
        <w:rPr>
          <w:rFonts w:ascii="Times New Roman" w:eastAsia="Times New Roman" w:hAnsi="Times New Roman" w:cs="Times New Roman"/>
          <w:color w:val="000000"/>
          <w:sz w:val="24"/>
          <w:szCs w:val="24"/>
          <w:lang w:eastAsia="fr-FR"/>
        </w:rPr>
        <w:t>0000 de vente post-paiement génère 104000</w:t>
      </w:r>
    </w:p>
    <w:p w:rsidR="00165D7F" w:rsidRPr="00074ADE" w:rsidRDefault="00165D7F"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 xml:space="preserve">A </w:t>
      </w:r>
      <w:r w:rsidRPr="00074ADE">
        <w:rPr>
          <w:rFonts w:ascii="Times New Roman" w:hAnsi="Times New Roman" w:cs="Times New Roman"/>
          <w:sz w:val="24"/>
          <w:szCs w:val="24"/>
        </w:rPr>
        <w:t>la vague 2</w:t>
      </w:r>
      <w:r w:rsidRPr="00074ADE">
        <w:rPr>
          <w:rFonts w:ascii="Times New Roman" w:hAnsi="Times New Roman" w:cs="Times New Roman"/>
          <w:sz w:val="24"/>
          <w:szCs w:val="24"/>
        </w:rPr>
        <w:t xml:space="preserve"> à la vente de </w:t>
      </w:r>
      <w:r w:rsidRPr="00074ADE">
        <w:rPr>
          <w:rFonts w:ascii="Times New Roman" w:eastAsia="Times New Roman" w:hAnsi="Times New Roman" w:cs="Times New Roman"/>
          <w:color w:val="000000"/>
          <w:sz w:val="24"/>
          <w:szCs w:val="24"/>
          <w:lang w:eastAsia="fr-FR"/>
        </w:rPr>
        <w:t>33</w:t>
      </w:r>
      <w:r w:rsidRPr="00074ADE">
        <w:rPr>
          <w:rFonts w:ascii="Times New Roman" w:eastAsia="Times New Roman" w:hAnsi="Times New Roman" w:cs="Times New Roman"/>
          <w:color w:val="000000"/>
          <w:sz w:val="24"/>
          <w:szCs w:val="24"/>
          <w:lang w:eastAsia="fr-FR"/>
        </w:rPr>
        <w:t>0000 de vente post-paiement génère 104000</w:t>
      </w:r>
    </w:p>
    <w:p w:rsidR="00165D7F" w:rsidRPr="00074ADE" w:rsidRDefault="00165D7F"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 xml:space="preserve">A </w:t>
      </w:r>
      <w:r w:rsidRPr="00074ADE">
        <w:rPr>
          <w:rFonts w:ascii="Times New Roman" w:hAnsi="Times New Roman" w:cs="Times New Roman"/>
          <w:sz w:val="24"/>
          <w:szCs w:val="24"/>
        </w:rPr>
        <w:t>la vague 3</w:t>
      </w:r>
      <w:r w:rsidRPr="00074ADE">
        <w:rPr>
          <w:rFonts w:ascii="Times New Roman" w:hAnsi="Times New Roman" w:cs="Times New Roman"/>
          <w:sz w:val="24"/>
          <w:szCs w:val="24"/>
        </w:rPr>
        <w:t xml:space="preserve"> à la vente de </w:t>
      </w:r>
      <w:r w:rsidRPr="00074ADE">
        <w:rPr>
          <w:rFonts w:ascii="Times New Roman" w:eastAsia="Times New Roman" w:hAnsi="Times New Roman" w:cs="Times New Roman"/>
          <w:color w:val="000000"/>
          <w:sz w:val="24"/>
          <w:szCs w:val="24"/>
          <w:lang w:eastAsia="fr-FR"/>
        </w:rPr>
        <w:t>44</w:t>
      </w:r>
      <w:r w:rsidRPr="00074ADE">
        <w:rPr>
          <w:rFonts w:ascii="Times New Roman" w:eastAsia="Times New Roman" w:hAnsi="Times New Roman" w:cs="Times New Roman"/>
          <w:color w:val="000000"/>
          <w:sz w:val="24"/>
          <w:szCs w:val="24"/>
          <w:lang w:eastAsia="fr-FR"/>
        </w:rPr>
        <w:t>0000 de vente post-paiement génère 104000</w:t>
      </w:r>
    </w:p>
    <w:p w:rsidR="00165D7F" w:rsidRPr="00074ADE" w:rsidRDefault="00165D7F"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 xml:space="preserve">Promotion </w:t>
      </w:r>
      <w:r w:rsidRPr="00074ADE">
        <w:rPr>
          <w:rFonts w:ascii="Times New Roman" w:hAnsi="Times New Roman" w:cs="Times New Roman"/>
          <w:sz w:val="24"/>
          <w:szCs w:val="24"/>
        </w:rPr>
        <w:t>2</w:t>
      </w:r>
    </w:p>
    <w:p w:rsidR="00165D7F" w:rsidRPr="00074ADE" w:rsidRDefault="00165D7F" w:rsidP="00C80A2F">
      <w:pPr>
        <w:ind w:right="-1144"/>
        <w:jc w:val="both"/>
        <w:rPr>
          <w:rFonts w:ascii="Times New Roman" w:eastAsia="Times New Roman" w:hAnsi="Times New Roman" w:cs="Times New Roman"/>
          <w:color w:val="000000"/>
          <w:sz w:val="24"/>
          <w:szCs w:val="24"/>
          <w:lang w:eastAsia="fr-FR"/>
        </w:rPr>
      </w:pPr>
      <w:r w:rsidRPr="00074ADE">
        <w:rPr>
          <w:rFonts w:ascii="Times New Roman" w:hAnsi="Times New Roman" w:cs="Times New Roman"/>
          <w:sz w:val="24"/>
          <w:szCs w:val="24"/>
        </w:rPr>
        <w:t xml:space="preserve">A la vague 1 à la vente de </w:t>
      </w:r>
      <w:r w:rsidRPr="00074ADE">
        <w:rPr>
          <w:rFonts w:ascii="Times New Roman" w:eastAsia="Times New Roman" w:hAnsi="Times New Roman" w:cs="Times New Roman"/>
          <w:color w:val="000000"/>
          <w:sz w:val="24"/>
          <w:szCs w:val="24"/>
          <w:lang w:eastAsia="fr-FR"/>
        </w:rPr>
        <w:t>33</w:t>
      </w:r>
      <w:r w:rsidRPr="00074ADE">
        <w:rPr>
          <w:rFonts w:ascii="Times New Roman" w:eastAsia="Times New Roman" w:hAnsi="Times New Roman" w:cs="Times New Roman"/>
          <w:color w:val="000000"/>
          <w:sz w:val="24"/>
          <w:szCs w:val="24"/>
          <w:lang w:eastAsia="fr-FR"/>
        </w:rPr>
        <w:t>0000 de vente post-paiement génère 104000</w:t>
      </w:r>
    </w:p>
    <w:p w:rsidR="00165D7F" w:rsidRPr="00074ADE" w:rsidRDefault="00165D7F"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 xml:space="preserve">A la vague 2 à la vente de </w:t>
      </w:r>
      <w:r w:rsidRPr="00074ADE">
        <w:rPr>
          <w:rFonts w:ascii="Times New Roman" w:eastAsia="Times New Roman" w:hAnsi="Times New Roman" w:cs="Times New Roman"/>
          <w:color w:val="000000"/>
          <w:sz w:val="24"/>
          <w:szCs w:val="24"/>
          <w:lang w:eastAsia="fr-FR"/>
        </w:rPr>
        <w:t>66</w:t>
      </w:r>
      <w:r w:rsidRPr="00074ADE">
        <w:rPr>
          <w:rFonts w:ascii="Times New Roman" w:eastAsia="Times New Roman" w:hAnsi="Times New Roman" w:cs="Times New Roman"/>
          <w:color w:val="000000"/>
          <w:sz w:val="24"/>
          <w:szCs w:val="24"/>
          <w:lang w:eastAsia="fr-FR"/>
        </w:rPr>
        <w:t>0000 de vente post-paiement génère 104000</w:t>
      </w:r>
    </w:p>
    <w:p w:rsidR="00165D7F" w:rsidRPr="00074ADE" w:rsidRDefault="00165D7F" w:rsidP="00C80A2F">
      <w:pPr>
        <w:ind w:right="-1144"/>
        <w:jc w:val="both"/>
        <w:rPr>
          <w:rFonts w:ascii="Times New Roman" w:hAnsi="Times New Roman" w:cs="Times New Roman"/>
          <w:sz w:val="24"/>
          <w:szCs w:val="24"/>
        </w:rPr>
      </w:pPr>
      <w:r w:rsidRPr="00074ADE">
        <w:rPr>
          <w:rFonts w:ascii="Times New Roman" w:hAnsi="Times New Roman" w:cs="Times New Roman"/>
          <w:sz w:val="24"/>
          <w:szCs w:val="24"/>
        </w:rPr>
        <w:t xml:space="preserve">A la vague 3 à la vente de </w:t>
      </w:r>
      <w:r w:rsidRPr="00074ADE">
        <w:rPr>
          <w:rFonts w:ascii="Times New Roman" w:eastAsia="Times New Roman" w:hAnsi="Times New Roman" w:cs="Times New Roman"/>
          <w:color w:val="000000"/>
          <w:sz w:val="24"/>
          <w:szCs w:val="24"/>
          <w:lang w:eastAsia="fr-FR"/>
        </w:rPr>
        <w:t>99</w:t>
      </w:r>
      <w:r w:rsidRPr="00074ADE">
        <w:rPr>
          <w:rFonts w:ascii="Times New Roman" w:eastAsia="Times New Roman" w:hAnsi="Times New Roman" w:cs="Times New Roman"/>
          <w:color w:val="000000"/>
          <w:sz w:val="24"/>
          <w:szCs w:val="24"/>
          <w:lang w:eastAsia="fr-FR"/>
        </w:rPr>
        <w:t>0000 de vente post-paiement génère 104000</w:t>
      </w:r>
    </w:p>
    <w:p w:rsidR="00165D7F" w:rsidRPr="00074ADE" w:rsidRDefault="00165D7F" w:rsidP="00C80A2F">
      <w:pPr>
        <w:ind w:right="-1144"/>
        <w:jc w:val="both"/>
        <w:rPr>
          <w:rFonts w:ascii="Times New Roman" w:hAnsi="Times New Roman" w:cs="Times New Roman"/>
          <w:sz w:val="24"/>
          <w:szCs w:val="24"/>
        </w:rPr>
      </w:pPr>
    </w:p>
    <w:p w:rsidR="00BA0459" w:rsidRPr="00074ADE" w:rsidRDefault="00BA0459" w:rsidP="00C80A2F">
      <w:pPr>
        <w:ind w:right="-1144"/>
        <w:jc w:val="both"/>
        <w:rPr>
          <w:rFonts w:ascii="Times New Roman" w:hAnsi="Times New Roman" w:cs="Times New Roman"/>
          <w:sz w:val="24"/>
          <w:szCs w:val="24"/>
        </w:rPr>
      </w:pPr>
    </w:p>
    <w:p w:rsidR="00C80A2F" w:rsidRPr="00244F66" w:rsidRDefault="00C80A2F" w:rsidP="00C80A2F">
      <w:pPr>
        <w:spacing w:before="100" w:beforeAutospacing="1" w:after="100" w:afterAutospacing="1" w:line="240" w:lineRule="auto"/>
        <w:jc w:val="both"/>
        <w:rPr>
          <w:rFonts w:ascii="Times New Roman" w:eastAsia="Times New Roman" w:hAnsi="Times New Roman" w:cs="Times New Roman"/>
          <w:sz w:val="28"/>
          <w:szCs w:val="28"/>
          <w:lang w:eastAsia="fr-FR"/>
        </w:rPr>
      </w:pPr>
      <w:r w:rsidRPr="00244F66">
        <w:rPr>
          <w:rFonts w:ascii="Times New Roman" w:eastAsia="Times New Roman" w:hAnsi="Times New Roman" w:cs="Times New Roman"/>
          <w:b/>
          <w:bCs/>
          <w:sz w:val="28"/>
          <w:szCs w:val="28"/>
          <w:lang w:eastAsia="fr-FR"/>
        </w:rPr>
        <w:t xml:space="preserve">Approvisionnement et Réapprovisionnement des </w:t>
      </w:r>
      <w:proofErr w:type="spellStart"/>
      <w:r w:rsidRPr="00244F66">
        <w:rPr>
          <w:rFonts w:ascii="Times New Roman" w:eastAsia="Times New Roman" w:hAnsi="Times New Roman" w:cs="Times New Roman"/>
          <w:b/>
          <w:bCs/>
          <w:sz w:val="28"/>
          <w:szCs w:val="28"/>
          <w:lang w:eastAsia="fr-FR"/>
        </w:rPr>
        <w:t>BAn</w:t>
      </w:r>
      <w:proofErr w:type="spellEnd"/>
      <w:r w:rsidRPr="00244F66">
        <w:rPr>
          <w:rFonts w:ascii="Times New Roman" w:eastAsia="Times New Roman" w:hAnsi="Times New Roman" w:cs="Times New Roman"/>
          <w:b/>
          <w:bCs/>
          <w:sz w:val="28"/>
          <w:szCs w:val="28"/>
          <w:lang w:eastAsia="fr-FR"/>
        </w:rPr>
        <w:t xml:space="preserve"> et MABAn</w:t>
      </w:r>
    </w:p>
    <w:p w:rsidR="00C80A2F" w:rsidRPr="00244F66" w:rsidRDefault="00C80A2F" w:rsidP="00C80A2F">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244F66">
        <w:rPr>
          <w:rFonts w:ascii="Times New Roman" w:eastAsia="Times New Roman" w:hAnsi="Times New Roman" w:cs="Times New Roman"/>
          <w:b/>
          <w:bCs/>
          <w:sz w:val="27"/>
          <w:szCs w:val="27"/>
          <w:lang w:eastAsia="fr-FR"/>
        </w:rPr>
        <w:t xml:space="preserve">1. Devenir Distributeur de </w:t>
      </w:r>
      <w:proofErr w:type="spellStart"/>
      <w:r w:rsidRPr="00244F66">
        <w:rPr>
          <w:rFonts w:ascii="Times New Roman" w:eastAsia="Times New Roman" w:hAnsi="Times New Roman" w:cs="Times New Roman"/>
          <w:b/>
          <w:bCs/>
          <w:sz w:val="27"/>
          <w:szCs w:val="27"/>
          <w:lang w:eastAsia="fr-FR"/>
        </w:rPr>
        <w:t>BAn</w:t>
      </w:r>
      <w:proofErr w:type="spellEnd"/>
      <w:r w:rsidRPr="00244F66">
        <w:rPr>
          <w:rFonts w:ascii="Times New Roman" w:eastAsia="Times New Roman" w:hAnsi="Times New Roman" w:cs="Times New Roman"/>
          <w:b/>
          <w:bCs/>
          <w:sz w:val="27"/>
          <w:szCs w:val="27"/>
          <w:lang w:eastAsia="fr-FR"/>
        </w:rPr>
        <w:t xml:space="preserve"> ou MABAn</w:t>
      </w:r>
    </w:p>
    <w:p w:rsidR="00C80A2F" w:rsidRPr="00244F66" w:rsidRDefault="00C80A2F"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44F66">
        <w:rPr>
          <w:rFonts w:ascii="Times New Roman" w:eastAsia="Times New Roman" w:hAnsi="Times New Roman" w:cs="Times New Roman"/>
          <w:sz w:val="24"/>
          <w:szCs w:val="24"/>
          <w:lang w:eastAsia="fr-FR"/>
        </w:rPr>
        <w:t xml:space="preserve">Pour devenir distributeur de </w:t>
      </w:r>
      <w:proofErr w:type="spellStart"/>
      <w:r w:rsidRPr="00244F66">
        <w:rPr>
          <w:rFonts w:ascii="Times New Roman" w:eastAsia="Times New Roman" w:hAnsi="Times New Roman" w:cs="Times New Roman"/>
          <w:sz w:val="24"/>
          <w:szCs w:val="24"/>
          <w:lang w:eastAsia="fr-FR"/>
        </w:rPr>
        <w:t>BAn</w:t>
      </w:r>
      <w:proofErr w:type="spellEnd"/>
      <w:r w:rsidRPr="00244F66">
        <w:rPr>
          <w:rFonts w:ascii="Times New Roman" w:eastAsia="Times New Roman" w:hAnsi="Times New Roman" w:cs="Times New Roman"/>
          <w:sz w:val="24"/>
          <w:szCs w:val="24"/>
          <w:lang w:eastAsia="fr-FR"/>
        </w:rPr>
        <w:t xml:space="preserve"> ou MABAn, il est obligatoire </w:t>
      </w:r>
      <w:r>
        <w:rPr>
          <w:rFonts w:ascii="Times New Roman" w:eastAsia="Times New Roman" w:hAnsi="Times New Roman" w:cs="Times New Roman"/>
          <w:sz w:val="24"/>
          <w:szCs w:val="24"/>
          <w:lang w:eastAsia="fr-FR"/>
        </w:rPr>
        <w:t xml:space="preserve">de s’approvisionner en MABAn </w:t>
      </w:r>
      <w:r w:rsidRPr="00244F66">
        <w:rPr>
          <w:rFonts w:ascii="Times New Roman" w:eastAsia="Times New Roman" w:hAnsi="Times New Roman" w:cs="Times New Roman"/>
          <w:sz w:val="24"/>
          <w:szCs w:val="24"/>
          <w:lang w:eastAsia="fr-FR"/>
        </w:rPr>
        <w:t xml:space="preserve">d'un montant minimum de </w:t>
      </w:r>
      <w:r w:rsidRPr="00244F66">
        <w:rPr>
          <w:rFonts w:ascii="Times New Roman" w:eastAsia="Times New Roman" w:hAnsi="Times New Roman" w:cs="Times New Roman"/>
          <w:b/>
          <w:bCs/>
          <w:sz w:val="24"/>
          <w:szCs w:val="24"/>
          <w:lang w:eastAsia="fr-FR"/>
        </w:rPr>
        <w:t>1 100 000 FCFA</w:t>
      </w:r>
      <w:r w:rsidRPr="00244F6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payé sur le compte du GIE ESMC. L’approvisionnement </w:t>
      </w:r>
      <w:r w:rsidRPr="00244F66">
        <w:rPr>
          <w:rFonts w:ascii="Times New Roman" w:eastAsia="Times New Roman" w:hAnsi="Times New Roman" w:cs="Times New Roman"/>
          <w:sz w:val="24"/>
          <w:szCs w:val="24"/>
          <w:lang w:eastAsia="fr-FR"/>
        </w:rPr>
        <w:t xml:space="preserve">doit être effectué chez le </w:t>
      </w:r>
      <w:r w:rsidRPr="00244F66">
        <w:rPr>
          <w:rFonts w:ascii="Times New Roman" w:eastAsia="Times New Roman" w:hAnsi="Times New Roman" w:cs="Times New Roman"/>
          <w:b/>
          <w:bCs/>
          <w:sz w:val="24"/>
          <w:szCs w:val="24"/>
          <w:lang w:eastAsia="fr-FR"/>
        </w:rPr>
        <w:t>distributeur source de MABAn</w:t>
      </w:r>
      <w:r>
        <w:rPr>
          <w:rFonts w:ascii="Times New Roman" w:eastAsia="Times New Roman" w:hAnsi="Times New Roman" w:cs="Times New Roman"/>
          <w:sz w:val="24"/>
          <w:szCs w:val="24"/>
          <w:lang w:eastAsia="fr-FR"/>
        </w:rPr>
        <w:t xml:space="preserve"> </w:t>
      </w:r>
      <w:r w:rsidRPr="00244F66">
        <w:rPr>
          <w:rFonts w:ascii="Times New Roman" w:eastAsia="Times New Roman" w:hAnsi="Times New Roman" w:cs="Times New Roman"/>
          <w:sz w:val="24"/>
          <w:szCs w:val="24"/>
          <w:lang w:eastAsia="fr-FR"/>
        </w:rPr>
        <w:t>GIE ESMC</w:t>
      </w:r>
      <w:r>
        <w:rPr>
          <w:rFonts w:ascii="Times New Roman" w:eastAsia="Times New Roman" w:hAnsi="Times New Roman" w:cs="Times New Roman"/>
          <w:sz w:val="24"/>
          <w:szCs w:val="24"/>
          <w:lang w:eastAsia="fr-FR"/>
        </w:rPr>
        <w:t>.</w:t>
      </w:r>
    </w:p>
    <w:p w:rsidR="00C80A2F" w:rsidRPr="00244F66" w:rsidRDefault="00C80A2F" w:rsidP="00C80A2F">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244F66">
        <w:rPr>
          <w:rFonts w:ascii="Times New Roman" w:eastAsia="Times New Roman" w:hAnsi="Times New Roman" w:cs="Times New Roman"/>
          <w:b/>
          <w:bCs/>
          <w:sz w:val="27"/>
          <w:szCs w:val="27"/>
          <w:lang w:eastAsia="fr-FR"/>
        </w:rPr>
        <w:t>2. Processus d'Approvisionnement</w:t>
      </w:r>
    </w:p>
    <w:p w:rsidR="00C80A2F" w:rsidRPr="00244F66" w:rsidRDefault="00C80A2F" w:rsidP="00C80A2F">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44F66">
        <w:rPr>
          <w:rFonts w:ascii="Times New Roman" w:eastAsia="Times New Roman" w:hAnsi="Times New Roman" w:cs="Times New Roman"/>
          <w:bCs/>
          <w:sz w:val="24"/>
          <w:szCs w:val="24"/>
          <w:lang w:eastAsia="fr-FR"/>
        </w:rPr>
        <w:t>To</w:t>
      </w:r>
      <w:r>
        <w:rPr>
          <w:rFonts w:ascii="Times New Roman" w:eastAsia="Times New Roman" w:hAnsi="Times New Roman" w:cs="Times New Roman"/>
          <w:bCs/>
          <w:sz w:val="24"/>
          <w:szCs w:val="24"/>
          <w:lang w:eastAsia="fr-FR"/>
        </w:rPr>
        <w:t>us les paiements pour s’approvisionner en</w:t>
      </w:r>
      <w:r w:rsidRPr="00244F66">
        <w:rPr>
          <w:rFonts w:ascii="Times New Roman" w:eastAsia="Times New Roman" w:hAnsi="Times New Roman" w:cs="Times New Roman"/>
          <w:bCs/>
          <w:sz w:val="24"/>
          <w:szCs w:val="24"/>
          <w:lang w:eastAsia="fr-FR"/>
        </w:rPr>
        <w:t xml:space="preserve"> </w:t>
      </w:r>
      <w:proofErr w:type="spellStart"/>
      <w:r w:rsidRPr="00244F66">
        <w:rPr>
          <w:rFonts w:ascii="Times New Roman" w:eastAsia="Times New Roman" w:hAnsi="Times New Roman" w:cs="Times New Roman"/>
          <w:bCs/>
          <w:sz w:val="24"/>
          <w:szCs w:val="24"/>
          <w:lang w:eastAsia="fr-FR"/>
        </w:rPr>
        <w:t>BAn</w:t>
      </w:r>
      <w:proofErr w:type="spellEnd"/>
      <w:r w:rsidRPr="00244F66">
        <w:rPr>
          <w:rFonts w:ascii="Times New Roman" w:eastAsia="Times New Roman" w:hAnsi="Times New Roman" w:cs="Times New Roman"/>
          <w:bCs/>
          <w:sz w:val="24"/>
          <w:szCs w:val="24"/>
          <w:lang w:eastAsia="fr-FR"/>
        </w:rPr>
        <w:t xml:space="preserve"> ou MABAn doivent être réalisés exclusivement chez le GIE ESMC (Franchisé 0).</w:t>
      </w:r>
    </w:p>
    <w:p w:rsidR="00C80A2F" w:rsidRPr="00244F66" w:rsidRDefault="00C80A2F" w:rsidP="00C80A2F">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44F66">
        <w:rPr>
          <w:rFonts w:ascii="Times New Roman" w:eastAsia="Times New Roman" w:hAnsi="Times New Roman" w:cs="Times New Roman"/>
          <w:sz w:val="24"/>
          <w:szCs w:val="24"/>
          <w:lang w:eastAsia="fr-FR"/>
        </w:rPr>
        <w:t>L'approvisionnement en MABAn s'effectue par les moyens suivants :</w:t>
      </w:r>
    </w:p>
    <w:p w:rsidR="00C80A2F" w:rsidRPr="00244F66" w:rsidRDefault="00C80A2F" w:rsidP="00C80A2F">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44F66">
        <w:rPr>
          <w:rFonts w:ascii="Times New Roman" w:eastAsia="Times New Roman" w:hAnsi="Times New Roman" w:cs="Times New Roman"/>
          <w:b/>
          <w:bCs/>
          <w:sz w:val="24"/>
          <w:szCs w:val="24"/>
          <w:lang w:eastAsia="fr-FR"/>
        </w:rPr>
        <w:t>MEV</w:t>
      </w:r>
      <w:r w:rsidRPr="00244F6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Monnaie</w:t>
      </w:r>
      <w:r w:rsidRPr="00244F6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Espèce</w:t>
      </w:r>
      <w:r w:rsidRPr="00244F6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Virtuelle</w:t>
      </w:r>
      <w:r w:rsidRPr="00244F66">
        <w:rPr>
          <w:rFonts w:ascii="Times New Roman" w:eastAsia="Times New Roman" w:hAnsi="Times New Roman" w:cs="Times New Roman"/>
          <w:sz w:val="24"/>
          <w:szCs w:val="24"/>
          <w:lang w:eastAsia="fr-FR"/>
        </w:rPr>
        <w:t xml:space="preserve">) : banques, </w:t>
      </w:r>
      <w:proofErr w:type="spellStart"/>
      <w:r w:rsidRPr="00244F66">
        <w:rPr>
          <w:rFonts w:ascii="Times New Roman" w:eastAsia="Times New Roman" w:hAnsi="Times New Roman" w:cs="Times New Roman"/>
          <w:sz w:val="24"/>
          <w:szCs w:val="24"/>
          <w:lang w:eastAsia="fr-FR"/>
        </w:rPr>
        <w:t>cryptomonnaies</w:t>
      </w:r>
      <w:proofErr w:type="spellEnd"/>
      <w:r w:rsidRPr="00244F66">
        <w:rPr>
          <w:rFonts w:ascii="Times New Roman" w:eastAsia="Times New Roman" w:hAnsi="Times New Roman" w:cs="Times New Roman"/>
          <w:sz w:val="24"/>
          <w:szCs w:val="24"/>
          <w:lang w:eastAsia="fr-FR"/>
        </w:rPr>
        <w:t>, mobile money.</w:t>
      </w:r>
    </w:p>
    <w:p w:rsidR="00C80A2F" w:rsidRPr="00244F66" w:rsidRDefault="00C80A2F" w:rsidP="00C80A2F">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244F66">
        <w:rPr>
          <w:rFonts w:ascii="Times New Roman" w:eastAsia="Times New Roman" w:hAnsi="Times New Roman" w:cs="Times New Roman"/>
          <w:b/>
          <w:bCs/>
          <w:sz w:val="24"/>
          <w:szCs w:val="24"/>
          <w:lang w:eastAsia="fr-FR"/>
        </w:rPr>
        <w:t>MPRg</w:t>
      </w:r>
      <w:proofErr w:type="spellEnd"/>
      <w:r w:rsidRPr="00244F66">
        <w:rPr>
          <w:rFonts w:ascii="Times New Roman" w:eastAsia="Times New Roman" w:hAnsi="Times New Roman" w:cs="Times New Roman"/>
          <w:b/>
          <w:bCs/>
          <w:sz w:val="24"/>
          <w:szCs w:val="24"/>
          <w:lang w:eastAsia="fr-FR"/>
        </w:rPr>
        <w:t xml:space="preserve"> </w:t>
      </w:r>
      <w:proofErr w:type="spellStart"/>
      <w:r w:rsidRPr="00244F66">
        <w:rPr>
          <w:rFonts w:ascii="Times New Roman" w:eastAsia="Times New Roman" w:hAnsi="Times New Roman" w:cs="Times New Roman"/>
          <w:b/>
          <w:bCs/>
          <w:sz w:val="24"/>
          <w:szCs w:val="24"/>
          <w:lang w:eastAsia="fr-FR"/>
        </w:rPr>
        <w:t>Appro</w:t>
      </w:r>
      <w:proofErr w:type="spellEnd"/>
      <w:r w:rsidRPr="00244F66">
        <w:rPr>
          <w:rFonts w:ascii="Times New Roman" w:eastAsia="Times New Roman" w:hAnsi="Times New Roman" w:cs="Times New Roman"/>
          <w:sz w:val="24"/>
          <w:szCs w:val="24"/>
          <w:lang w:eastAsia="fr-FR"/>
        </w:rPr>
        <w:t xml:space="preserve"> : incluant </w:t>
      </w:r>
      <w:proofErr w:type="spellStart"/>
      <w:r w:rsidRPr="00244F66">
        <w:rPr>
          <w:rFonts w:ascii="Times New Roman" w:eastAsia="Times New Roman" w:hAnsi="Times New Roman" w:cs="Times New Roman"/>
          <w:b/>
          <w:bCs/>
          <w:sz w:val="24"/>
          <w:szCs w:val="24"/>
          <w:lang w:eastAsia="fr-FR"/>
        </w:rPr>
        <w:t>MPRg</w:t>
      </w:r>
      <w:proofErr w:type="spellEnd"/>
      <w:r w:rsidRPr="00244F66">
        <w:rPr>
          <w:rFonts w:ascii="Times New Roman" w:eastAsia="Times New Roman" w:hAnsi="Times New Roman" w:cs="Times New Roman"/>
          <w:b/>
          <w:bCs/>
          <w:sz w:val="24"/>
          <w:szCs w:val="24"/>
          <w:lang w:eastAsia="fr-FR"/>
        </w:rPr>
        <w:t xml:space="preserve"> </w:t>
      </w:r>
      <w:proofErr w:type="spellStart"/>
      <w:r w:rsidRPr="00244F66">
        <w:rPr>
          <w:rFonts w:ascii="Times New Roman" w:eastAsia="Times New Roman" w:hAnsi="Times New Roman" w:cs="Times New Roman"/>
          <w:b/>
          <w:bCs/>
          <w:sz w:val="24"/>
          <w:szCs w:val="24"/>
          <w:lang w:eastAsia="fr-FR"/>
        </w:rPr>
        <w:t>SQMin</w:t>
      </w:r>
      <w:proofErr w:type="spellEnd"/>
      <w:r w:rsidRPr="00244F66">
        <w:rPr>
          <w:rFonts w:ascii="Times New Roman" w:eastAsia="Times New Roman" w:hAnsi="Times New Roman" w:cs="Times New Roman"/>
          <w:sz w:val="24"/>
          <w:szCs w:val="24"/>
          <w:lang w:eastAsia="fr-FR"/>
        </w:rPr>
        <w:t xml:space="preserve"> et d'autres sources spécifiques.</w:t>
      </w:r>
    </w:p>
    <w:p w:rsidR="00C80A2F" w:rsidRPr="00244F66" w:rsidRDefault="00C80A2F" w:rsidP="00C80A2F">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244F66">
        <w:rPr>
          <w:rFonts w:ascii="Times New Roman" w:eastAsia="Times New Roman" w:hAnsi="Times New Roman" w:cs="Times New Roman"/>
          <w:b/>
          <w:bCs/>
          <w:sz w:val="27"/>
          <w:szCs w:val="27"/>
          <w:lang w:eastAsia="fr-FR"/>
        </w:rPr>
        <w:t>3. Processus de Réapprovisionnement</w:t>
      </w:r>
    </w:p>
    <w:p w:rsidR="00C80A2F" w:rsidRPr="00244F66" w:rsidRDefault="00C80A2F" w:rsidP="00C80A2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44F66">
        <w:rPr>
          <w:rFonts w:ascii="Times New Roman" w:eastAsia="Times New Roman" w:hAnsi="Times New Roman" w:cs="Times New Roman"/>
          <w:sz w:val="24"/>
          <w:szCs w:val="24"/>
          <w:lang w:eastAsia="fr-FR"/>
        </w:rPr>
        <w:t xml:space="preserve">Le réapprovisionnement en MABAn ne peut se faire </w:t>
      </w:r>
      <w:r w:rsidRPr="00244F66">
        <w:rPr>
          <w:rFonts w:ascii="Times New Roman" w:eastAsia="Times New Roman" w:hAnsi="Times New Roman" w:cs="Times New Roman"/>
          <w:b/>
          <w:bCs/>
          <w:sz w:val="24"/>
          <w:szCs w:val="24"/>
          <w:lang w:eastAsia="fr-FR"/>
        </w:rPr>
        <w:t xml:space="preserve">que par </w:t>
      </w:r>
      <w:proofErr w:type="spellStart"/>
      <w:r w:rsidRPr="00244F66">
        <w:rPr>
          <w:rFonts w:ascii="Times New Roman" w:eastAsia="Times New Roman" w:hAnsi="Times New Roman" w:cs="Times New Roman"/>
          <w:b/>
          <w:bCs/>
          <w:sz w:val="24"/>
          <w:szCs w:val="24"/>
          <w:lang w:eastAsia="fr-FR"/>
        </w:rPr>
        <w:t>MPRg</w:t>
      </w:r>
      <w:proofErr w:type="spellEnd"/>
      <w:r w:rsidRPr="00244F66">
        <w:rPr>
          <w:rFonts w:ascii="Times New Roman" w:eastAsia="Times New Roman" w:hAnsi="Times New Roman" w:cs="Times New Roman"/>
          <w:b/>
          <w:bCs/>
          <w:sz w:val="24"/>
          <w:szCs w:val="24"/>
          <w:lang w:eastAsia="fr-FR"/>
        </w:rPr>
        <w:t xml:space="preserve"> </w:t>
      </w:r>
      <w:proofErr w:type="spellStart"/>
      <w:r w:rsidRPr="00244F66">
        <w:rPr>
          <w:rFonts w:ascii="Times New Roman" w:eastAsia="Times New Roman" w:hAnsi="Times New Roman" w:cs="Times New Roman"/>
          <w:b/>
          <w:bCs/>
          <w:sz w:val="24"/>
          <w:szCs w:val="24"/>
          <w:lang w:eastAsia="fr-FR"/>
        </w:rPr>
        <w:t>Réappro</w:t>
      </w:r>
      <w:proofErr w:type="spellEnd"/>
      <w:r w:rsidRPr="00244F66">
        <w:rPr>
          <w:rFonts w:ascii="Times New Roman" w:eastAsia="Times New Roman" w:hAnsi="Times New Roman" w:cs="Times New Roman"/>
          <w:sz w:val="24"/>
          <w:szCs w:val="24"/>
          <w:lang w:eastAsia="fr-FR"/>
        </w:rPr>
        <w:t>.</w:t>
      </w:r>
    </w:p>
    <w:p w:rsidR="00C80A2F" w:rsidRPr="00244F66" w:rsidRDefault="00C80A2F" w:rsidP="00C80A2F">
      <w:pPr>
        <w:pStyle w:val="Paragraphedeliste"/>
        <w:numPr>
          <w:ilvl w:val="0"/>
          <w:numId w:val="15"/>
        </w:numPr>
        <w:jc w:val="both"/>
        <w:rPr>
          <w:rFonts w:ascii="Times New Roman" w:eastAsia="Times New Roman" w:hAnsi="Times New Roman" w:cs="Times New Roman"/>
          <w:sz w:val="24"/>
          <w:szCs w:val="24"/>
          <w:lang w:eastAsia="fr-FR"/>
        </w:rPr>
      </w:pPr>
      <w:r w:rsidRPr="00244F66">
        <w:rPr>
          <w:rFonts w:ascii="Times New Roman" w:eastAsia="Times New Roman" w:hAnsi="Times New Roman" w:cs="Times New Roman"/>
          <w:sz w:val="24"/>
          <w:szCs w:val="24"/>
          <w:lang w:eastAsia="fr-FR"/>
        </w:rPr>
        <w:t xml:space="preserve">Pour les retraits, seuls les </w:t>
      </w:r>
      <w:proofErr w:type="spellStart"/>
      <w:r w:rsidRPr="00244F66">
        <w:rPr>
          <w:rFonts w:ascii="Times New Roman" w:eastAsia="Times New Roman" w:hAnsi="Times New Roman" w:cs="Times New Roman"/>
          <w:b/>
          <w:bCs/>
          <w:sz w:val="24"/>
          <w:szCs w:val="24"/>
          <w:lang w:eastAsia="fr-FR"/>
        </w:rPr>
        <w:t>MPRg</w:t>
      </w:r>
      <w:proofErr w:type="spellEnd"/>
      <w:r w:rsidRPr="00244F66">
        <w:rPr>
          <w:rFonts w:ascii="Times New Roman" w:eastAsia="Times New Roman" w:hAnsi="Times New Roman" w:cs="Times New Roman"/>
          <w:b/>
          <w:bCs/>
          <w:sz w:val="24"/>
          <w:szCs w:val="24"/>
          <w:lang w:eastAsia="fr-FR"/>
        </w:rPr>
        <w:t xml:space="preserve"> </w:t>
      </w:r>
      <w:proofErr w:type="spellStart"/>
      <w:r w:rsidRPr="00244F66">
        <w:rPr>
          <w:rFonts w:ascii="Times New Roman" w:eastAsia="Times New Roman" w:hAnsi="Times New Roman" w:cs="Times New Roman"/>
          <w:b/>
          <w:bCs/>
          <w:sz w:val="24"/>
          <w:szCs w:val="24"/>
          <w:lang w:eastAsia="fr-FR"/>
        </w:rPr>
        <w:t>SQMin</w:t>
      </w:r>
      <w:proofErr w:type="spellEnd"/>
      <w:r w:rsidRPr="00244F66">
        <w:rPr>
          <w:rFonts w:ascii="Times New Roman" w:eastAsia="Times New Roman" w:hAnsi="Times New Roman" w:cs="Times New Roman"/>
          <w:b/>
          <w:bCs/>
          <w:sz w:val="24"/>
          <w:szCs w:val="24"/>
          <w:lang w:eastAsia="fr-FR"/>
        </w:rPr>
        <w:t xml:space="preserve"> (surplus quota minimal)</w:t>
      </w:r>
      <w:r w:rsidRPr="00244F66">
        <w:rPr>
          <w:rFonts w:ascii="Times New Roman" w:eastAsia="Times New Roman" w:hAnsi="Times New Roman" w:cs="Times New Roman"/>
          <w:sz w:val="24"/>
          <w:szCs w:val="24"/>
          <w:lang w:eastAsia="fr-FR"/>
        </w:rPr>
        <w:t xml:space="preserve"> sont retirables, garantissant ainsi la stabilité et la pérennité des flux financiers internes.</w:t>
      </w:r>
      <w:r w:rsidRPr="00244F66">
        <w:t xml:space="preserve"> </w:t>
      </w:r>
      <w:r w:rsidRPr="00244F66">
        <w:rPr>
          <w:rFonts w:ascii="Times New Roman" w:eastAsia="Times New Roman" w:hAnsi="Times New Roman" w:cs="Times New Roman"/>
          <w:sz w:val="24"/>
          <w:szCs w:val="24"/>
          <w:lang w:eastAsia="fr-FR"/>
        </w:rPr>
        <w:t>Pas de retr</w:t>
      </w:r>
      <w:r>
        <w:rPr>
          <w:rFonts w:ascii="Times New Roman" w:eastAsia="Times New Roman" w:hAnsi="Times New Roman" w:cs="Times New Roman"/>
          <w:sz w:val="24"/>
          <w:szCs w:val="24"/>
          <w:lang w:eastAsia="fr-FR"/>
        </w:rPr>
        <w:t>ait possible des fonds initiaux et s’il faut nécessairement retirer le fond initial, une demande doit être faite.</w:t>
      </w:r>
    </w:p>
    <w:p w:rsidR="00C80A2F" w:rsidRPr="00244F66" w:rsidRDefault="00C80A2F" w:rsidP="00C80A2F">
      <w:pPr>
        <w:spacing w:before="100" w:beforeAutospacing="1" w:after="100" w:afterAutospacing="1" w:line="240" w:lineRule="auto"/>
        <w:jc w:val="both"/>
        <w:outlineLvl w:val="1"/>
        <w:rPr>
          <w:rFonts w:ascii="Times New Roman" w:eastAsia="Times New Roman" w:hAnsi="Times New Roman" w:cs="Times New Roman"/>
          <w:b/>
          <w:bCs/>
          <w:sz w:val="28"/>
          <w:szCs w:val="28"/>
          <w:lang w:eastAsia="fr-FR"/>
        </w:rPr>
      </w:pPr>
      <w:r w:rsidRPr="00244F66">
        <w:rPr>
          <w:rFonts w:ascii="Times New Roman" w:eastAsia="Times New Roman" w:hAnsi="Times New Roman" w:cs="Times New Roman"/>
          <w:b/>
          <w:bCs/>
          <w:sz w:val="28"/>
          <w:szCs w:val="28"/>
          <w:lang w:eastAsia="fr-FR"/>
        </w:rPr>
        <w:lastRenderedPageBreak/>
        <w:t>Approvisionnement et Réapprovisionnement des Sous-Traitants</w:t>
      </w:r>
    </w:p>
    <w:p w:rsidR="00C80A2F" w:rsidRPr="00244F66" w:rsidRDefault="00C80A2F" w:rsidP="00C80A2F">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244F66">
        <w:rPr>
          <w:rFonts w:ascii="Times New Roman" w:eastAsia="Times New Roman" w:hAnsi="Times New Roman" w:cs="Times New Roman"/>
          <w:b/>
          <w:bCs/>
          <w:sz w:val="27"/>
          <w:szCs w:val="27"/>
          <w:lang w:eastAsia="fr-FR"/>
        </w:rPr>
        <w:t>1. Conditions pour devenir Sous-Traitant</w:t>
      </w:r>
    </w:p>
    <w:p w:rsidR="00C80A2F" w:rsidRPr="00244F66" w:rsidRDefault="00C80A2F"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44F66">
        <w:rPr>
          <w:rFonts w:ascii="Times New Roman" w:eastAsia="Times New Roman" w:hAnsi="Times New Roman" w:cs="Times New Roman"/>
          <w:sz w:val="24"/>
          <w:szCs w:val="24"/>
          <w:lang w:eastAsia="fr-FR"/>
        </w:rPr>
        <w:t xml:space="preserve">Pour obtenir le statut de sous-traitant, il est impératif d'effectuer un </w:t>
      </w:r>
      <w:r w:rsidRPr="00244F66">
        <w:rPr>
          <w:rFonts w:ascii="Times New Roman" w:eastAsia="Times New Roman" w:hAnsi="Times New Roman" w:cs="Times New Roman"/>
          <w:b/>
          <w:bCs/>
          <w:sz w:val="24"/>
          <w:szCs w:val="24"/>
          <w:lang w:eastAsia="fr-FR"/>
        </w:rPr>
        <w:t>approvisionnement initial en MABAn d'un montant minimum de 1 100 000 FCFA</w:t>
      </w:r>
      <w:r w:rsidRPr="00244F66">
        <w:rPr>
          <w:rFonts w:ascii="Times New Roman" w:eastAsia="Times New Roman" w:hAnsi="Times New Roman" w:cs="Times New Roman"/>
          <w:sz w:val="24"/>
          <w:szCs w:val="24"/>
          <w:lang w:eastAsia="fr-FR"/>
        </w:rPr>
        <w:t>.</w:t>
      </w:r>
    </w:p>
    <w:p w:rsidR="00C80A2F" w:rsidRPr="00244F66" w:rsidRDefault="00C80A2F" w:rsidP="00C80A2F">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244F66">
        <w:rPr>
          <w:rFonts w:ascii="Times New Roman" w:eastAsia="Times New Roman" w:hAnsi="Times New Roman" w:cs="Times New Roman"/>
          <w:b/>
          <w:bCs/>
          <w:sz w:val="27"/>
          <w:szCs w:val="27"/>
          <w:lang w:eastAsia="fr-FR"/>
        </w:rPr>
        <w:t>2. Fonctionnement de la Sous-Traitance</w:t>
      </w:r>
    </w:p>
    <w:p w:rsidR="00C80A2F" w:rsidRPr="00244F66" w:rsidRDefault="00C80A2F" w:rsidP="00C80A2F">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44F66">
        <w:rPr>
          <w:rFonts w:ascii="Times New Roman" w:eastAsia="Times New Roman" w:hAnsi="Times New Roman" w:cs="Times New Roman"/>
          <w:b/>
          <w:bCs/>
          <w:sz w:val="24"/>
          <w:szCs w:val="24"/>
          <w:lang w:eastAsia="fr-FR"/>
        </w:rPr>
        <w:t xml:space="preserve">Les donneurs d’ordre (sous-traitance contre </w:t>
      </w:r>
      <w:proofErr w:type="spellStart"/>
      <w:r w:rsidRPr="00244F66">
        <w:rPr>
          <w:rFonts w:ascii="Times New Roman" w:eastAsia="Times New Roman" w:hAnsi="Times New Roman" w:cs="Times New Roman"/>
          <w:b/>
          <w:bCs/>
          <w:sz w:val="24"/>
          <w:szCs w:val="24"/>
          <w:lang w:eastAsia="fr-FR"/>
        </w:rPr>
        <w:t>BAn</w:t>
      </w:r>
      <w:proofErr w:type="spellEnd"/>
      <w:r w:rsidRPr="00244F66">
        <w:rPr>
          <w:rFonts w:ascii="Times New Roman" w:eastAsia="Times New Roman" w:hAnsi="Times New Roman" w:cs="Times New Roman"/>
          <w:b/>
          <w:bCs/>
          <w:sz w:val="24"/>
          <w:szCs w:val="24"/>
          <w:lang w:eastAsia="fr-FR"/>
        </w:rPr>
        <w:t>)</w:t>
      </w:r>
      <w:r w:rsidRPr="00244F6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s’approvisionnent en </w:t>
      </w:r>
      <w:proofErr w:type="spellStart"/>
      <w:r>
        <w:rPr>
          <w:rFonts w:ascii="Times New Roman" w:eastAsia="Times New Roman" w:hAnsi="Times New Roman" w:cs="Times New Roman"/>
          <w:sz w:val="24"/>
          <w:szCs w:val="24"/>
          <w:lang w:eastAsia="fr-FR"/>
        </w:rPr>
        <w:t>BAn</w:t>
      </w:r>
      <w:proofErr w:type="spellEnd"/>
      <w:r>
        <w:rPr>
          <w:rFonts w:ascii="Times New Roman" w:eastAsia="Times New Roman" w:hAnsi="Times New Roman" w:cs="Times New Roman"/>
          <w:sz w:val="24"/>
          <w:szCs w:val="24"/>
          <w:lang w:eastAsia="fr-FR"/>
        </w:rPr>
        <w:t xml:space="preserve"> </w:t>
      </w:r>
      <w:r w:rsidRPr="00244F66">
        <w:rPr>
          <w:rFonts w:ascii="Times New Roman" w:eastAsia="Times New Roman" w:hAnsi="Times New Roman" w:cs="Times New Roman"/>
          <w:sz w:val="24"/>
          <w:szCs w:val="24"/>
          <w:lang w:eastAsia="fr-FR"/>
        </w:rPr>
        <w:t>auprès du sous-traitant à qui ils sous-traitent.</w:t>
      </w:r>
    </w:p>
    <w:p w:rsidR="00C80A2F" w:rsidRPr="00244F66" w:rsidRDefault="00C80A2F" w:rsidP="00C80A2F">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Vente de </w:t>
      </w:r>
      <w:proofErr w:type="spellStart"/>
      <w:r>
        <w:rPr>
          <w:rFonts w:ascii="Times New Roman" w:eastAsia="Times New Roman" w:hAnsi="Times New Roman" w:cs="Times New Roman"/>
          <w:b/>
          <w:bCs/>
          <w:sz w:val="24"/>
          <w:szCs w:val="24"/>
          <w:lang w:eastAsia="fr-FR"/>
        </w:rPr>
        <w:t>tokens</w:t>
      </w:r>
      <w:proofErr w:type="spellEnd"/>
      <w:r>
        <w:rPr>
          <w:rFonts w:ascii="Times New Roman" w:eastAsia="Times New Roman" w:hAnsi="Times New Roman" w:cs="Times New Roman"/>
          <w:b/>
          <w:bCs/>
          <w:sz w:val="24"/>
          <w:szCs w:val="24"/>
          <w:lang w:eastAsia="fr-FR"/>
        </w:rPr>
        <w:t xml:space="preserve"> aux sous-traitants à travers le </w:t>
      </w:r>
      <w:proofErr w:type="spellStart"/>
      <w:r w:rsidRPr="00244F66">
        <w:rPr>
          <w:rFonts w:ascii="Times New Roman" w:eastAsia="Times New Roman" w:hAnsi="Times New Roman" w:cs="Times New Roman"/>
          <w:b/>
          <w:bCs/>
          <w:sz w:val="24"/>
          <w:szCs w:val="24"/>
          <w:lang w:eastAsia="fr-FR"/>
        </w:rPr>
        <w:t>BAn</w:t>
      </w:r>
      <w:proofErr w:type="spellEnd"/>
      <w:r w:rsidRPr="00244F66">
        <w:rPr>
          <w:rFonts w:ascii="Times New Roman" w:eastAsia="Times New Roman" w:hAnsi="Times New Roman" w:cs="Times New Roman"/>
          <w:b/>
          <w:bCs/>
          <w:sz w:val="24"/>
          <w:szCs w:val="24"/>
          <w:lang w:eastAsia="fr-FR"/>
        </w:rPr>
        <w:t xml:space="preserve"> </w:t>
      </w:r>
      <w:r w:rsidRPr="00473A6D">
        <w:rPr>
          <w:rFonts w:ascii="Times New Roman" w:eastAsia="Times New Roman" w:hAnsi="Times New Roman" w:cs="Times New Roman"/>
          <w:bCs/>
          <w:sz w:val="24"/>
          <w:szCs w:val="24"/>
          <w:lang w:eastAsia="fr-FR"/>
        </w:rPr>
        <w:t>par le donneur d’ordre</w:t>
      </w:r>
      <w:r w:rsidRPr="00244F66">
        <w:rPr>
          <w:rFonts w:ascii="Times New Roman" w:eastAsia="Times New Roman" w:hAnsi="Times New Roman" w:cs="Times New Roman"/>
          <w:b/>
          <w:bCs/>
          <w:sz w:val="24"/>
          <w:szCs w:val="24"/>
          <w:lang w:eastAsia="fr-FR"/>
        </w:rPr>
        <w:t xml:space="preserve"> :</w:t>
      </w:r>
    </w:p>
    <w:p w:rsidR="00C80A2F" w:rsidRPr="00244F66" w:rsidRDefault="00C80A2F" w:rsidP="00C80A2F">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44F66">
        <w:rPr>
          <w:rFonts w:ascii="Times New Roman" w:eastAsia="Times New Roman" w:hAnsi="Times New Roman" w:cs="Times New Roman"/>
          <w:sz w:val="24"/>
          <w:szCs w:val="24"/>
          <w:lang w:eastAsia="fr-FR"/>
        </w:rPr>
        <w:t xml:space="preserve">Lorsqu'un </w:t>
      </w:r>
      <w:r>
        <w:rPr>
          <w:rFonts w:ascii="Times New Roman" w:eastAsia="Times New Roman" w:hAnsi="Times New Roman" w:cs="Times New Roman"/>
          <w:sz w:val="24"/>
          <w:szCs w:val="24"/>
          <w:lang w:eastAsia="fr-FR"/>
        </w:rPr>
        <w:t xml:space="preserve">sous-traitant approvisionne ses </w:t>
      </w:r>
      <w:r w:rsidRPr="00473A6D">
        <w:rPr>
          <w:rFonts w:ascii="Times New Roman" w:eastAsia="Times New Roman" w:hAnsi="Times New Roman" w:cs="Times New Roman"/>
          <w:sz w:val="24"/>
          <w:szCs w:val="24"/>
          <w:lang w:eastAsia="fr-FR"/>
        </w:rPr>
        <w:t>donneur</w:t>
      </w:r>
      <w:r>
        <w:rPr>
          <w:rFonts w:ascii="Times New Roman" w:eastAsia="Times New Roman" w:hAnsi="Times New Roman" w:cs="Times New Roman"/>
          <w:sz w:val="24"/>
          <w:szCs w:val="24"/>
          <w:lang w:eastAsia="fr-FR"/>
        </w:rPr>
        <w:t>s</w:t>
      </w:r>
      <w:r w:rsidRPr="00473A6D">
        <w:rPr>
          <w:rFonts w:ascii="Times New Roman" w:eastAsia="Times New Roman" w:hAnsi="Times New Roman" w:cs="Times New Roman"/>
          <w:sz w:val="24"/>
          <w:szCs w:val="24"/>
          <w:lang w:eastAsia="fr-FR"/>
        </w:rPr>
        <w:t xml:space="preserve"> d’ordre </w:t>
      </w:r>
      <w:r>
        <w:rPr>
          <w:rFonts w:ascii="Times New Roman" w:eastAsia="Times New Roman" w:hAnsi="Times New Roman" w:cs="Times New Roman"/>
          <w:sz w:val="24"/>
          <w:szCs w:val="24"/>
          <w:lang w:eastAsia="fr-FR"/>
        </w:rPr>
        <w:t>en</w:t>
      </w:r>
      <w:r w:rsidRPr="00473A6D">
        <w:rPr>
          <w:rFonts w:ascii="Times New Roman" w:eastAsia="Times New Roman" w:hAnsi="Times New Roman" w:cs="Times New Roman"/>
          <w:sz w:val="24"/>
          <w:szCs w:val="24"/>
          <w:lang w:eastAsia="fr-FR"/>
        </w:rPr>
        <w:t xml:space="preserve"> </w:t>
      </w:r>
      <w:proofErr w:type="spellStart"/>
      <w:r w:rsidRPr="00473A6D">
        <w:rPr>
          <w:rFonts w:ascii="Times New Roman" w:eastAsia="Times New Roman" w:hAnsi="Times New Roman" w:cs="Times New Roman"/>
          <w:sz w:val="24"/>
          <w:szCs w:val="24"/>
          <w:lang w:eastAsia="fr-FR"/>
        </w:rPr>
        <w:t>BAn</w:t>
      </w:r>
      <w:proofErr w:type="spellEnd"/>
      <w:r w:rsidRPr="00244F66">
        <w:rPr>
          <w:rFonts w:ascii="Times New Roman" w:eastAsia="Times New Roman" w:hAnsi="Times New Roman" w:cs="Times New Roman"/>
          <w:sz w:val="24"/>
          <w:szCs w:val="24"/>
          <w:lang w:eastAsia="fr-FR"/>
        </w:rPr>
        <w:t xml:space="preserve">, il reçoit en échange des </w:t>
      </w:r>
      <w:proofErr w:type="spellStart"/>
      <w:r w:rsidRPr="00244F66">
        <w:rPr>
          <w:rFonts w:ascii="Times New Roman" w:eastAsia="Times New Roman" w:hAnsi="Times New Roman" w:cs="Times New Roman"/>
          <w:b/>
          <w:bCs/>
          <w:sz w:val="24"/>
          <w:szCs w:val="24"/>
          <w:lang w:eastAsia="fr-FR"/>
        </w:rPr>
        <w:t>MPRg</w:t>
      </w:r>
      <w:proofErr w:type="spellEnd"/>
      <w:r w:rsidRPr="00244F66">
        <w:rPr>
          <w:rFonts w:ascii="Times New Roman" w:eastAsia="Times New Roman" w:hAnsi="Times New Roman" w:cs="Times New Roman"/>
          <w:b/>
          <w:bCs/>
          <w:sz w:val="24"/>
          <w:szCs w:val="24"/>
          <w:lang w:eastAsia="fr-FR"/>
        </w:rPr>
        <w:t xml:space="preserve"> </w:t>
      </w:r>
      <w:proofErr w:type="spellStart"/>
      <w:r w:rsidRPr="00244F66">
        <w:rPr>
          <w:rFonts w:ascii="Times New Roman" w:eastAsia="Times New Roman" w:hAnsi="Times New Roman" w:cs="Times New Roman"/>
          <w:b/>
          <w:bCs/>
          <w:sz w:val="24"/>
          <w:szCs w:val="24"/>
          <w:lang w:eastAsia="fr-FR"/>
        </w:rPr>
        <w:t>Réappro</w:t>
      </w:r>
      <w:proofErr w:type="spellEnd"/>
      <w:r w:rsidRPr="00244F66">
        <w:rPr>
          <w:rFonts w:ascii="Times New Roman" w:eastAsia="Times New Roman" w:hAnsi="Times New Roman" w:cs="Times New Roman"/>
          <w:sz w:val="24"/>
          <w:szCs w:val="24"/>
          <w:lang w:eastAsia="fr-FR"/>
        </w:rPr>
        <w:t>.</w:t>
      </w:r>
    </w:p>
    <w:p w:rsidR="00C80A2F" w:rsidRPr="00244F66" w:rsidRDefault="00C80A2F" w:rsidP="00C80A2F">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44F66">
        <w:rPr>
          <w:rFonts w:ascii="Times New Roman" w:eastAsia="Times New Roman" w:hAnsi="Times New Roman" w:cs="Times New Roman"/>
          <w:sz w:val="24"/>
          <w:szCs w:val="24"/>
          <w:lang w:eastAsia="fr-FR"/>
        </w:rPr>
        <w:t xml:space="preserve">Ces </w:t>
      </w:r>
      <w:proofErr w:type="spellStart"/>
      <w:r w:rsidRPr="00244F66">
        <w:rPr>
          <w:rFonts w:ascii="Times New Roman" w:eastAsia="Times New Roman" w:hAnsi="Times New Roman" w:cs="Times New Roman"/>
          <w:sz w:val="24"/>
          <w:szCs w:val="24"/>
          <w:lang w:eastAsia="fr-FR"/>
        </w:rPr>
        <w:t>MPRg</w:t>
      </w:r>
      <w:proofErr w:type="spellEnd"/>
      <w:r w:rsidRPr="00244F66">
        <w:rPr>
          <w:rFonts w:ascii="Times New Roman" w:eastAsia="Times New Roman" w:hAnsi="Times New Roman" w:cs="Times New Roman"/>
          <w:sz w:val="24"/>
          <w:szCs w:val="24"/>
          <w:lang w:eastAsia="fr-FR"/>
        </w:rPr>
        <w:t xml:space="preserve"> </w:t>
      </w:r>
      <w:proofErr w:type="spellStart"/>
      <w:r w:rsidRPr="00244F66">
        <w:rPr>
          <w:rFonts w:ascii="Times New Roman" w:eastAsia="Times New Roman" w:hAnsi="Times New Roman" w:cs="Times New Roman"/>
          <w:sz w:val="24"/>
          <w:szCs w:val="24"/>
          <w:lang w:eastAsia="fr-FR"/>
        </w:rPr>
        <w:t>Réappro</w:t>
      </w:r>
      <w:proofErr w:type="spellEnd"/>
      <w:r w:rsidRPr="00244F66">
        <w:rPr>
          <w:rFonts w:ascii="Times New Roman" w:eastAsia="Times New Roman" w:hAnsi="Times New Roman" w:cs="Times New Roman"/>
          <w:sz w:val="24"/>
          <w:szCs w:val="24"/>
          <w:lang w:eastAsia="fr-FR"/>
        </w:rPr>
        <w:t xml:space="preserve"> lui permettent d’effectuer le réapprovisionnement nécessaire</w:t>
      </w:r>
      <w:r>
        <w:rPr>
          <w:rFonts w:ascii="Times New Roman" w:eastAsia="Times New Roman" w:hAnsi="Times New Roman" w:cs="Times New Roman"/>
          <w:sz w:val="24"/>
          <w:szCs w:val="24"/>
          <w:lang w:eastAsia="fr-FR"/>
        </w:rPr>
        <w:t xml:space="preserve"> auprès du </w:t>
      </w:r>
      <w:r w:rsidRPr="00244F66">
        <w:rPr>
          <w:rFonts w:ascii="Times New Roman" w:eastAsia="Times New Roman" w:hAnsi="Times New Roman" w:cs="Times New Roman"/>
          <w:bCs/>
          <w:sz w:val="24"/>
          <w:szCs w:val="24"/>
          <w:lang w:eastAsia="fr-FR"/>
        </w:rPr>
        <w:t>GIE ESMC</w:t>
      </w:r>
      <w:r>
        <w:rPr>
          <w:rFonts w:ascii="Times New Roman" w:eastAsia="Times New Roman" w:hAnsi="Times New Roman" w:cs="Times New Roman"/>
          <w:sz w:val="24"/>
          <w:szCs w:val="24"/>
          <w:lang w:eastAsia="fr-FR"/>
        </w:rPr>
        <w:t xml:space="preserve"> </w:t>
      </w:r>
      <w:r w:rsidRPr="00244F66">
        <w:rPr>
          <w:rFonts w:ascii="Times New Roman" w:eastAsia="Times New Roman" w:hAnsi="Times New Roman" w:cs="Times New Roman"/>
          <w:sz w:val="24"/>
          <w:szCs w:val="24"/>
          <w:lang w:eastAsia="fr-FR"/>
        </w:rPr>
        <w:t>pour maintenir son stock</w:t>
      </w:r>
      <w:r>
        <w:rPr>
          <w:rFonts w:ascii="Times New Roman" w:eastAsia="Times New Roman" w:hAnsi="Times New Roman" w:cs="Times New Roman"/>
          <w:sz w:val="24"/>
          <w:szCs w:val="24"/>
          <w:lang w:eastAsia="fr-FR"/>
        </w:rPr>
        <w:t xml:space="preserve"> MABAn</w:t>
      </w:r>
      <w:r w:rsidRPr="00244F66">
        <w:rPr>
          <w:rFonts w:ascii="Times New Roman" w:eastAsia="Times New Roman" w:hAnsi="Times New Roman" w:cs="Times New Roman"/>
          <w:sz w:val="24"/>
          <w:szCs w:val="24"/>
          <w:lang w:eastAsia="fr-FR"/>
        </w:rPr>
        <w:t>.</w:t>
      </w:r>
    </w:p>
    <w:p w:rsidR="00C80A2F" w:rsidRPr="00244F66" w:rsidRDefault="00C80A2F" w:rsidP="00C80A2F">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244F66">
        <w:rPr>
          <w:rFonts w:ascii="Times New Roman" w:eastAsia="Times New Roman" w:hAnsi="Times New Roman" w:cs="Times New Roman"/>
          <w:b/>
          <w:bCs/>
          <w:sz w:val="27"/>
          <w:szCs w:val="27"/>
          <w:lang w:eastAsia="fr-FR"/>
        </w:rPr>
        <w:t>3. Génération de Revenus pour le Sous-Traitant</w:t>
      </w:r>
    </w:p>
    <w:p w:rsidR="00C80A2F" w:rsidRPr="00244F66" w:rsidRDefault="00C80A2F" w:rsidP="00C80A2F">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44F66">
        <w:rPr>
          <w:rFonts w:ascii="Times New Roman" w:eastAsia="Times New Roman" w:hAnsi="Times New Roman" w:cs="Times New Roman"/>
          <w:sz w:val="24"/>
          <w:szCs w:val="24"/>
          <w:lang w:eastAsia="fr-FR"/>
        </w:rPr>
        <w:t xml:space="preserve">Lorsque le sous-traitant revend les </w:t>
      </w:r>
      <w:proofErr w:type="spellStart"/>
      <w:r w:rsidRPr="00244F66">
        <w:rPr>
          <w:rFonts w:ascii="Times New Roman" w:eastAsia="Times New Roman" w:hAnsi="Times New Roman" w:cs="Times New Roman"/>
          <w:sz w:val="24"/>
          <w:szCs w:val="24"/>
          <w:lang w:eastAsia="fr-FR"/>
        </w:rPr>
        <w:t>tokens</w:t>
      </w:r>
      <w:proofErr w:type="spellEnd"/>
      <w:r w:rsidRPr="00244F66">
        <w:rPr>
          <w:rFonts w:ascii="Times New Roman" w:eastAsia="Times New Roman" w:hAnsi="Times New Roman" w:cs="Times New Roman"/>
          <w:sz w:val="24"/>
          <w:szCs w:val="24"/>
          <w:lang w:eastAsia="fr-FR"/>
        </w:rPr>
        <w:t xml:space="preserve"> qui lui ont été confiés</w:t>
      </w:r>
      <w:r>
        <w:rPr>
          <w:rFonts w:ascii="Times New Roman" w:eastAsia="Times New Roman" w:hAnsi="Times New Roman" w:cs="Times New Roman"/>
          <w:sz w:val="24"/>
          <w:szCs w:val="24"/>
          <w:lang w:eastAsia="fr-FR"/>
        </w:rPr>
        <w:t xml:space="preserve"> par ses </w:t>
      </w:r>
      <w:r w:rsidRPr="00473A6D">
        <w:rPr>
          <w:rFonts w:ascii="Times New Roman" w:eastAsia="Times New Roman" w:hAnsi="Times New Roman" w:cs="Times New Roman"/>
          <w:sz w:val="24"/>
          <w:szCs w:val="24"/>
          <w:lang w:eastAsia="fr-FR"/>
        </w:rPr>
        <w:t>donneur</w:t>
      </w:r>
      <w:r>
        <w:rPr>
          <w:rFonts w:ascii="Times New Roman" w:eastAsia="Times New Roman" w:hAnsi="Times New Roman" w:cs="Times New Roman"/>
          <w:sz w:val="24"/>
          <w:szCs w:val="24"/>
          <w:lang w:eastAsia="fr-FR"/>
        </w:rPr>
        <w:t>s</w:t>
      </w:r>
      <w:r w:rsidRPr="00473A6D">
        <w:rPr>
          <w:rFonts w:ascii="Times New Roman" w:eastAsia="Times New Roman" w:hAnsi="Times New Roman" w:cs="Times New Roman"/>
          <w:sz w:val="24"/>
          <w:szCs w:val="24"/>
          <w:lang w:eastAsia="fr-FR"/>
        </w:rPr>
        <w:t xml:space="preserve"> d’ordre</w:t>
      </w:r>
      <w:r w:rsidRPr="00244F66">
        <w:rPr>
          <w:rFonts w:ascii="Times New Roman" w:eastAsia="Times New Roman" w:hAnsi="Times New Roman" w:cs="Times New Roman"/>
          <w:sz w:val="24"/>
          <w:szCs w:val="24"/>
          <w:lang w:eastAsia="fr-FR"/>
        </w:rPr>
        <w:t xml:space="preserve">, il </w:t>
      </w:r>
      <w:r>
        <w:rPr>
          <w:rFonts w:ascii="Times New Roman" w:eastAsia="Times New Roman" w:hAnsi="Times New Roman" w:cs="Times New Roman"/>
          <w:sz w:val="24"/>
          <w:szCs w:val="24"/>
          <w:lang w:eastAsia="fr-FR"/>
        </w:rPr>
        <w:t>lui est généré</w:t>
      </w:r>
      <w:r w:rsidRPr="00244F66">
        <w:rPr>
          <w:rFonts w:ascii="Times New Roman" w:eastAsia="Times New Roman" w:hAnsi="Times New Roman" w:cs="Times New Roman"/>
          <w:sz w:val="24"/>
          <w:szCs w:val="24"/>
          <w:lang w:eastAsia="fr-FR"/>
        </w:rPr>
        <w:t xml:space="preserve"> des </w:t>
      </w:r>
      <w:proofErr w:type="spellStart"/>
      <w:r w:rsidRPr="00244F66">
        <w:rPr>
          <w:rFonts w:ascii="Times New Roman" w:eastAsia="Times New Roman" w:hAnsi="Times New Roman" w:cs="Times New Roman"/>
          <w:b/>
          <w:bCs/>
          <w:sz w:val="24"/>
          <w:szCs w:val="24"/>
          <w:lang w:eastAsia="fr-FR"/>
        </w:rPr>
        <w:t>MPRg</w:t>
      </w:r>
      <w:proofErr w:type="spellEnd"/>
      <w:r w:rsidRPr="00244F66">
        <w:rPr>
          <w:rFonts w:ascii="Times New Roman" w:eastAsia="Times New Roman" w:hAnsi="Times New Roman" w:cs="Times New Roman"/>
          <w:sz w:val="24"/>
          <w:szCs w:val="24"/>
          <w:lang w:eastAsia="fr-FR"/>
        </w:rPr>
        <w:t>.</w:t>
      </w:r>
    </w:p>
    <w:p w:rsidR="00C80A2F" w:rsidRPr="00244F66" w:rsidRDefault="00C80A2F" w:rsidP="00C80A2F">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44F66">
        <w:rPr>
          <w:rFonts w:ascii="Times New Roman" w:eastAsia="Times New Roman" w:hAnsi="Times New Roman" w:cs="Times New Roman"/>
          <w:sz w:val="24"/>
          <w:szCs w:val="24"/>
          <w:lang w:eastAsia="fr-FR"/>
        </w:rPr>
        <w:t xml:space="preserve">Ces </w:t>
      </w:r>
      <w:proofErr w:type="spellStart"/>
      <w:r w:rsidRPr="00244F66">
        <w:rPr>
          <w:rFonts w:ascii="Times New Roman" w:eastAsia="Times New Roman" w:hAnsi="Times New Roman" w:cs="Times New Roman"/>
          <w:b/>
          <w:bCs/>
          <w:sz w:val="24"/>
          <w:szCs w:val="24"/>
          <w:lang w:eastAsia="fr-FR"/>
        </w:rPr>
        <w:t>MPRg</w:t>
      </w:r>
      <w:proofErr w:type="spellEnd"/>
      <w:r w:rsidRPr="00244F66">
        <w:rPr>
          <w:rFonts w:ascii="Times New Roman" w:eastAsia="Times New Roman" w:hAnsi="Times New Roman" w:cs="Times New Roman"/>
          <w:sz w:val="24"/>
          <w:szCs w:val="24"/>
          <w:lang w:eastAsia="fr-FR"/>
        </w:rPr>
        <w:t xml:space="preserve"> sont ensuite utilisés pour un nouvel </w:t>
      </w:r>
      <w:r w:rsidRPr="00244F66">
        <w:rPr>
          <w:rFonts w:ascii="Times New Roman" w:eastAsia="Times New Roman" w:hAnsi="Times New Roman" w:cs="Times New Roman"/>
          <w:b/>
          <w:bCs/>
          <w:sz w:val="24"/>
          <w:szCs w:val="24"/>
          <w:lang w:eastAsia="fr-FR"/>
        </w:rPr>
        <w:t>approvisionnement en MABAn</w:t>
      </w:r>
      <w:r w:rsidRPr="00244F66">
        <w:rPr>
          <w:rFonts w:ascii="Times New Roman" w:eastAsia="Times New Roman" w:hAnsi="Times New Roman" w:cs="Times New Roman"/>
          <w:sz w:val="24"/>
          <w:szCs w:val="24"/>
          <w:lang w:eastAsia="fr-FR"/>
        </w:rPr>
        <w:t>.</w:t>
      </w:r>
    </w:p>
    <w:p w:rsidR="00C80A2F" w:rsidRDefault="00C80A2F" w:rsidP="00C80A2F">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44F66">
        <w:rPr>
          <w:rFonts w:ascii="Times New Roman" w:eastAsia="Times New Roman" w:hAnsi="Times New Roman" w:cs="Times New Roman"/>
          <w:sz w:val="24"/>
          <w:szCs w:val="24"/>
          <w:lang w:eastAsia="fr-FR"/>
        </w:rPr>
        <w:t xml:space="preserve">Grâce à ce processus, il peut distribuer les </w:t>
      </w:r>
      <w:proofErr w:type="spellStart"/>
      <w:r w:rsidRPr="00244F66">
        <w:rPr>
          <w:rFonts w:ascii="Times New Roman" w:eastAsia="Times New Roman" w:hAnsi="Times New Roman" w:cs="Times New Roman"/>
          <w:b/>
          <w:bCs/>
          <w:sz w:val="24"/>
          <w:szCs w:val="24"/>
          <w:lang w:eastAsia="fr-FR"/>
        </w:rPr>
        <w:t>BAn</w:t>
      </w:r>
      <w:proofErr w:type="spellEnd"/>
      <w:r w:rsidRPr="00244F66">
        <w:rPr>
          <w:rFonts w:ascii="Times New Roman" w:eastAsia="Times New Roman" w:hAnsi="Times New Roman" w:cs="Times New Roman"/>
          <w:sz w:val="24"/>
          <w:szCs w:val="24"/>
          <w:lang w:eastAsia="fr-FR"/>
        </w:rPr>
        <w:t xml:space="preserve"> nécessaires pour </w:t>
      </w:r>
      <w:r>
        <w:rPr>
          <w:rFonts w:ascii="Times New Roman" w:eastAsia="Times New Roman" w:hAnsi="Times New Roman" w:cs="Times New Roman"/>
          <w:sz w:val="24"/>
          <w:szCs w:val="24"/>
          <w:lang w:eastAsia="fr-FR"/>
        </w:rPr>
        <w:t>payer l</w:t>
      </w:r>
      <w:r w:rsidRPr="00244F66">
        <w:rPr>
          <w:rFonts w:ascii="Times New Roman" w:eastAsia="Times New Roman" w:hAnsi="Times New Roman" w:cs="Times New Roman"/>
          <w:sz w:val="24"/>
          <w:szCs w:val="24"/>
          <w:lang w:eastAsia="fr-FR"/>
        </w:rPr>
        <w:t xml:space="preserve">es </w:t>
      </w:r>
      <w:r>
        <w:rPr>
          <w:rFonts w:ascii="Times New Roman" w:eastAsia="Times New Roman" w:hAnsi="Times New Roman" w:cs="Times New Roman"/>
          <w:b/>
          <w:bCs/>
          <w:sz w:val="24"/>
          <w:szCs w:val="24"/>
          <w:lang w:eastAsia="fr-FR"/>
        </w:rPr>
        <w:t xml:space="preserve">FELM </w:t>
      </w:r>
      <w:r w:rsidRPr="00244F66">
        <w:rPr>
          <w:rFonts w:ascii="Times New Roman" w:eastAsia="Times New Roman" w:hAnsi="Times New Roman" w:cs="Times New Roman"/>
          <w:sz w:val="24"/>
          <w:szCs w:val="24"/>
          <w:lang w:eastAsia="fr-FR"/>
        </w:rPr>
        <w:t>à ses donneurs d'ordre</w:t>
      </w:r>
      <w:r>
        <w:rPr>
          <w:rFonts w:ascii="Times New Roman" w:eastAsia="Times New Roman" w:hAnsi="Times New Roman" w:cs="Times New Roman"/>
          <w:sz w:val="24"/>
          <w:szCs w:val="24"/>
          <w:lang w:eastAsia="fr-FR"/>
        </w:rPr>
        <w:t xml:space="preserve"> selon la règle du premier venu premier servi</w:t>
      </w:r>
      <w:r w:rsidRPr="00244F66">
        <w:rPr>
          <w:rFonts w:ascii="Times New Roman" w:eastAsia="Times New Roman" w:hAnsi="Times New Roman" w:cs="Times New Roman"/>
          <w:sz w:val="24"/>
          <w:szCs w:val="24"/>
          <w:lang w:eastAsia="fr-FR"/>
        </w:rPr>
        <w:t>.</w:t>
      </w:r>
    </w:p>
    <w:p w:rsidR="00C80A2F" w:rsidRPr="005E2385" w:rsidRDefault="00C80A2F"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NB : l’approvisionnement et le réapprovisionnement en MABAn s’</w:t>
      </w:r>
      <w:proofErr w:type="spellStart"/>
      <w:r>
        <w:rPr>
          <w:rFonts w:ascii="Times New Roman" w:eastAsia="Times New Roman" w:hAnsi="Times New Roman" w:cs="Times New Roman"/>
          <w:sz w:val="24"/>
          <w:szCs w:val="24"/>
          <w:lang w:eastAsia="fr-FR"/>
        </w:rPr>
        <w:t>éffectuent</w:t>
      </w:r>
      <w:proofErr w:type="spellEnd"/>
      <w:r>
        <w:rPr>
          <w:rFonts w:ascii="Times New Roman" w:eastAsia="Times New Roman" w:hAnsi="Times New Roman" w:cs="Times New Roman"/>
          <w:sz w:val="24"/>
          <w:szCs w:val="24"/>
          <w:lang w:eastAsia="fr-FR"/>
        </w:rPr>
        <w:t xml:space="preserve"> </w:t>
      </w:r>
      <w:r w:rsidRPr="005E2385">
        <w:rPr>
          <w:rFonts w:ascii="Times New Roman" w:eastAsia="Times New Roman" w:hAnsi="Times New Roman" w:cs="Times New Roman"/>
          <w:sz w:val="24"/>
          <w:szCs w:val="24"/>
          <w:lang w:eastAsia="fr-FR"/>
        </w:rPr>
        <w:t>sur la base de la formule suivante :</w:t>
      </w:r>
    </w:p>
    <w:p w:rsidR="00C80A2F" w:rsidRPr="008B0116" w:rsidRDefault="00C80A2F"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E2385">
        <w:rPr>
          <w:rFonts w:ascii="Times New Roman" w:eastAsia="Times New Roman" w:hAnsi="Times New Roman" w:cs="Times New Roman"/>
          <w:sz w:val="24"/>
          <w:szCs w:val="24"/>
          <w:lang w:eastAsia="fr-FR"/>
        </w:rPr>
        <w:t xml:space="preserve">Si X est la valeur </w:t>
      </w:r>
      <w:r>
        <w:rPr>
          <w:rFonts w:ascii="Times New Roman" w:eastAsia="Times New Roman" w:hAnsi="Times New Roman" w:cs="Times New Roman"/>
          <w:sz w:val="24"/>
          <w:szCs w:val="24"/>
          <w:lang w:eastAsia="fr-FR"/>
        </w:rPr>
        <w:t>de l’approvisionnement ou du réapprovisionnement</w:t>
      </w:r>
      <w:r w:rsidRPr="005E2385">
        <w:rPr>
          <w:rFonts w:ascii="Times New Roman" w:eastAsia="Times New Roman" w:hAnsi="Times New Roman" w:cs="Times New Roman"/>
          <w:sz w:val="24"/>
          <w:szCs w:val="24"/>
          <w:lang w:eastAsia="fr-FR"/>
        </w:rPr>
        <w:t xml:space="preserve"> et Y la valeur MABAn alors :  Y = X *(1+M/100) avec M une variable réelle.</w:t>
      </w:r>
    </w:p>
    <w:p w:rsidR="00ED58F6" w:rsidRPr="00074ADE" w:rsidRDefault="00ED58F6" w:rsidP="00C80A2F">
      <w:pPr>
        <w:spacing w:before="100" w:beforeAutospacing="1" w:after="100" w:afterAutospacing="1" w:line="240" w:lineRule="auto"/>
        <w:jc w:val="both"/>
        <w:rPr>
          <w:rFonts w:ascii="Times New Roman" w:hAnsi="Times New Roman" w:cs="Times New Roman"/>
          <w:sz w:val="24"/>
          <w:szCs w:val="24"/>
        </w:rPr>
      </w:pPr>
    </w:p>
    <w:p w:rsidR="00C70A85" w:rsidRPr="00074ADE" w:rsidRDefault="00C70A85"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575017" w:rsidRPr="00074ADE" w:rsidRDefault="00575017" w:rsidP="00C80A2F">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074ADE">
        <w:rPr>
          <w:rFonts w:ascii="Times New Roman" w:eastAsia="Times New Roman" w:hAnsi="Times New Roman" w:cs="Times New Roman"/>
          <w:b/>
          <w:bCs/>
          <w:sz w:val="24"/>
          <w:szCs w:val="24"/>
          <w:lang w:eastAsia="fr-FR"/>
        </w:rPr>
        <w:t xml:space="preserve">Les </w:t>
      </w:r>
      <w:r w:rsidR="008B2A3D" w:rsidRPr="00074ADE">
        <w:rPr>
          <w:rFonts w:ascii="Times New Roman" w:eastAsia="Times New Roman" w:hAnsi="Times New Roman" w:cs="Times New Roman"/>
          <w:b/>
          <w:bCs/>
          <w:sz w:val="24"/>
          <w:szCs w:val="24"/>
          <w:lang w:eastAsia="fr-FR"/>
        </w:rPr>
        <w:t>Unités de compte</w:t>
      </w:r>
      <w:r w:rsidRPr="00074ADE">
        <w:rPr>
          <w:rFonts w:ascii="Times New Roman" w:eastAsia="Times New Roman" w:hAnsi="Times New Roman" w:cs="Times New Roman"/>
          <w:b/>
          <w:bCs/>
          <w:sz w:val="24"/>
          <w:szCs w:val="24"/>
          <w:lang w:eastAsia="fr-FR"/>
        </w:rPr>
        <w:t xml:space="preserve"> </w:t>
      </w:r>
      <w:r w:rsidR="008B2A3D" w:rsidRPr="00074ADE">
        <w:rPr>
          <w:rFonts w:ascii="Times New Roman" w:eastAsia="Times New Roman" w:hAnsi="Times New Roman" w:cs="Times New Roman"/>
          <w:b/>
          <w:bCs/>
          <w:sz w:val="24"/>
          <w:szCs w:val="24"/>
          <w:lang w:eastAsia="fr-FR"/>
        </w:rPr>
        <w:t>du GIE ESMC</w:t>
      </w:r>
    </w:p>
    <w:p w:rsidR="00575017" w:rsidRPr="00074ADE" w:rsidRDefault="00E845C2"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Les unités de compte du GIE ESMC sont de deux sortes :</w:t>
      </w:r>
    </w:p>
    <w:p w:rsidR="00E845C2" w:rsidRPr="00074ADE" w:rsidRDefault="00E845C2"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Les unités de compte des achats et les unités de comptes des ventes</w:t>
      </w:r>
    </w:p>
    <w:p w:rsidR="00E845C2" w:rsidRPr="00074ADE" w:rsidRDefault="00871D16" w:rsidP="00C80A2F">
      <w:pPr>
        <w:pStyle w:val="Paragraphedeliste"/>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Pour acheter, le marché utilise des unités de compte, qui ne sont pas des jetons mais des soldes enregistrés dans votre compte.</w:t>
      </w:r>
    </w:p>
    <w:p w:rsidR="00871D16" w:rsidRPr="00074ADE" w:rsidRDefault="00871D16" w:rsidP="00C80A2F">
      <w:pPr>
        <w:pStyle w:val="Paragraphedeliste"/>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 xml:space="preserve">MABAn, le "Montant d’Achat du Bon d’Achat Neutre", l’unité de compte source du </w:t>
      </w:r>
      <w:proofErr w:type="spellStart"/>
      <w:r w:rsidRPr="00074ADE">
        <w:rPr>
          <w:rFonts w:ascii="Times New Roman" w:eastAsia="Times New Roman" w:hAnsi="Times New Roman" w:cs="Times New Roman"/>
          <w:sz w:val="24"/>
          <w:szCs w:val="24"/>
          <w:lang w:eastAsia="fr-FR"/>
        </w:rPr>
        <w:t>BAn</w:t>
      </w:r>
      <w:proofErr w:type="spellEnd"/>
      <w:r w:rsidRPr="00074ADE">
        <w:rPr>
          <w:rFonts w:ascii="Times New Roman" w:eastAsia="Times New Roman" w:hAnsi="Times New Roman" w:cs="Times New Roman"/>
          <w:sz w:val="24"/>
          <w:szCs w:val="24"/>
          <w:lang w:eastAsia="fr-FR"/>
        </w:rPr>
        <w:t xml:space="preserve">. Pour approvisionner les utilisateurs en </w:t>
      </w:r>
      <w:proofErr w:type="spellStart"/>
      <w:r w:rsidRPr="00074ADE">
        <w:rPr>
          <w:rFonts w:ascii="Times New Roman" w:eastAsia="Times New Roman" w:hAnsi="Times New Roman" w:cs="Times New Roman"/>
          <w:sz w:val="24"/>
          <w:szCs w:val="24"/>
          <w:lang w:eastAsia="fr-FR"/>
        </w:rPr>
        <w:t>BAn</w:t>
      </w:r>
      <w:proofErr w:type="spellEnd"/>
      <w:r w:rsidRPr="00074ADE">
        <w:rPr>
          <w:rFonts w:ascii="Times New Roman" w:eastAsia="Times New Roman" w:hAnsi="Times New Roman" w:cs="Times New Roman"/>
          <w:sz w:val="24"/>
          <w:szCs w:val="24"/>
          <w:lang w:eastAsia="fr-FR"/>
        </w:rPr>
        <w:t>, les personnes morales acquièrent au moyen des monnaies externes auprès du GIE ESMC le MABAn</w:t>
      </w:r>
      <w:r w:rsidR="00281AFF" w:rsidRPr="00074ADE">
        <w:rPr>
          <w:rFonts w:ascii="Times New Roman" w:eastAsia="Times New Roman" w:hAnsi="Times New Roman" w:cs="Times New Roman"/>
          <w:sz w:val="24"/>
          <w:szCs w:val="24"/>
          <w:lang w:eastAsia="fr-FR"/>
        </w:rPr>
        <w:t xml:space="preserve">. Dans le MABAn chaque </w:t>
      </w:r>
      <w:proofErr w:type="spellStart"/>
      <w:r w:rsidR="00281AFF" w:rsidRPr="00074ADE">
        <w:rPr>
          <w:rFonts w:ascii="Times New Roman" w:eastAsia="Times New Roman" w:hAnsi="Times New Roman" w:cs="Times New Roman"/>
          <w:sz w:val="24"/>
          <w:szCs w:val="24"/>
          <w:lang w:eastAsia="fr-FR"/>
        </w:rPr>
        <w:t>BAn</w:t>
      </w:r>
      <w:proofErr w:type="spellEnd"/>
      <w:r w:rsidR="00281AFF" w:rsidRPr="00074ADE">
        <w:rPr>
          <w:rFonts w:ascii="Times New Roman" w:eastAsia="Times New Roman" w:hAnsi="Times New Roman" w:cs="Times New Roman"/>
          <w:sz w:val="24"/>
          <w:szCs w:val="24"/>
          <w:lang w:eastAsia="fr-FR"/>
        </w:rPr>
        <w:t xml:space="preserve"> vaut 1 FCFA, l’argent réel.</w:t>
      </w:r>
    </w:p>
    <w:p w:rsidR="00575017" w:rsidRPr="00074ADE" w:rsidRDefault="00575017" w:rsidP="00C80A2F">
      <w:pPr>
        <w:pStyle w:val="Paragraphedeliste"/>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074ADE">
        <w:rPr>
          <w:rFonts w:ascii="Times New Roman" w:eastAsia="Times New Roman" w:hAnsi="Times New Roman" w:cs="Times New Roman"/>
          <w:b/>
          <w:bCs/>
          <w:sz w:val="24"/>
          <w:szCs w:val="24"/>
          <w:lang w:eastAsia="fr-FR"/>
        </w:rPr>
        <w:lastRenderedPageBreak/>
        <w:t>BAn</w:t>
      </w:r>
      <w:proofErr w:type="spellEnd"/>
      <w:r w:rsidRPr="00074ADE">
        <w:rPr>
          <w:rFonts w:ascii="Times New Roman" w:eastAsia="Times New Roman" w:hAnsi="Times New Roman" w:cs="Times New Roman"/>
          <w:sz w:val="24"/>
          <w:szCs w:val="24"/>
          <w:lang w:eastAsia="fr-FR"/>
        </w:rPr>
        <w:t xml:space="preserve">, le "Bon d’Achat Neutre", </w:t>
      </w:r>
      <w:r w:rsidR="00E845C2" w:rsidRPr="00074ADE">
        <w:rPr>
          <w:rFonts w:ascii="Times New Roman" w:eastAsia="Times New Roman" w:hAnsi="Times New Roman" w:cs="Times New Roman"/>
          <w:sz w:val="24"/>
          <w:szCs w:val="24"/>
          <w:lang w:eastAsia="fr-FR"/>
        </w:rPr>
        <w:t xml:space="preserve">l’unité de </w:t>
      </w:r>
      <w:r w:rsidR="00281AFF" w:rsidRPr="00074ADE">
        <w:rPr>
          <w:rFonts w:ascii="Times New Roman" w:eastAsia="Times New Roman" w:hAnsi="Times New Roman" w:cs="Times New Roman"/>
          <w:sz w:val="24"/>
          <w:szCs w:val="24"/>
          <w:lang w:eastAsia="fr-FR"/>
        </w:rPr>
        <w:t>compte principale d’achat</w:t>
      </w:r>
      <w:r w:rsidRPr="00074ADE">
        <w:rPr>
          <w:rFonts w:ascii="Times New Roman" w:eastAsia="Times New Roman" w:hAnsi="Times New Roman" w:cs="Times New Roman"/>
          <w:sz w:val="24"/>
          <w:szCs w:val="24"/>
          <w:lang w:eastAsia="fr-FR"/>
        </w:rPr>
        <w:t xml:space="preserve">. C’est avec cela que vous achetez tout, et il peut aussi être converti en </w:t>
      </w:r>
      <w:r w:rsidR="00281AFF" w:rsidRPr="00074ADE">
        <w:rPr>
          <w:rFonts w:ascii="Times New Roman" w:eastAsia="Times New Roman" w:hAnsi="Times New Roman" w:cs="Times New Roman"/>
          <w:sz w:val="24"/>
          <w:szCs w:val="24"/>
          <w:lang w:eastAsia="fr-FR"/>
        </w:rPr>
        <w:t>d’autres</w:t>
      </w:r>
      <w:r w:rsidRPr="00074ADE">
        <w:rPr>
          <w:rFonts w:ascii="Times New Roman" w:eastAsia="Times New Roman" w:hAnsi="Times New Roman" w:cs="Times New Roman"/>
          <w:sz w:val="24"/>
          <w:szCs w:val="24"/>
          <w:lang w:eastAsia="fr-FR"/>
        </w:rPr>
        <w:t xml:space="preserve"> unité</w:t>
      </w:r>
      <w:r w:rsidR="00281AFF" w:rsidRPr="00074ADE">
        <w:rPr>
          <w:rFonts w:ascii="Times New Roman" w:eastAsia="Times New Roman" w:hAnsi="Times New Roman" w:cs="Times New Roman"/>
          <w:sz w:val="24"/>
          <w:szCs w:val="24"/>
          <w:lang w:eastAsia="fr-FR"/>
        </w:rPr>
        <w:t>s</w:t>
      </w:r>
      <w:r w:rsidRPr="00074ADE">
        <w:rPr>
          <w:rFonts w:ascii="Times New Roman" w:eastAsia="Times New Roman" w:hAnsi="Times New Roman" w:cs="Times New Roman"/>
          <w:sz w:val="24"/>
          <w:szCs w:val="24"/>
          <w:lang w:eastAsia="fr-FR"/>
        </w:rPr>
        <w:t>.</w:t>
      </w:r>
      <w:r w:rsidR="009D2CCC" w:rsidRPr="00074ADE">
        <w:rPr>
          <w:rFonts w:ascii="Times New Roman" w:eastAsia="Times New Roman" w:hAnsi="Times New Roman" w:cs="Times New Roman"/>
          <w:sz w:val="24"/>
          <w:szCs w:val="24"/>
          <w:lang w:eastAsia="fr-FR"/>
        </w:rPr>
        <w:t xml:space="preserve"> Le </w:t>
      </w:r>
      <w:proofErr w:type="spellStart"/>
      <w:r w:rsidR="009D2CCC" w:rsidRPr="00074ADE">
        <w:rPr>
          <w:rFonts w:ascii="Times New Roman" w:eastAsia="Times New Roman" w:hAnsi="Times New Roman" w:cs="Times New Roman"/>
          <w:sz w:val="24"/>
          <w:szCs w:val="24"/>
          <w:lang w:eastAsia="fr-FR"/>
        </w:rPr>
        <w:t>BAn</w:t>
      </w:r>
      <w:proofErr w:type="spellEnd"/>
      <w:r w:rsidR="009D2CCC" w:rsidRPr="00074ADE">
        <w:rPr>
          <w:rFonts w:ascii="Times New Roman" w:eastAsia="Times New Roman" w:hAnsi="Times New Roman" w:cs="Times New Roman"/>
          <w:sz w:val="24"/>
          <w:szCs w:val="24"/>
          <w:lang w:eastAsia="fr-FR"/>
        </w:rPr>
        <w:t xml:space="preserve"> peut provenir aussi de l’</w:t>
      </w:r>
    </w:p>
    <w:p w:rsidR="00871D16" w:rsidRPr="00074ADE" w:rsidRDefault="00871D16" w:rsidP="00C80A2F">
      <w:pPr>
        <w:pStyle w:val="Paragraphedeliste"/>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074ADE">
        <w:rPr>
          <w:rFonts w:ascii="Times New Roman" w:eastAsia="Times New Roman" w:hAnsi="Times New Roman" w:cs="Times New Roman"/>
          <w:b/>
          <w:bCs/>
          <w:sz w:val="24"/>
          <w:szCs w:val="24"/>
          <w:lang w:eastAsia="fr-FR"/>
        </w:rPr>
        <w:t>BCnr</w:t>
      </w:r>
      <w:proofErr w:type="spellEnd"/>
      <w:r w:rsidRPr="00074ADE">
        <w:rPr>
          <w:rFonts w:ascii="Times New Roman" w:eastAsia="Times New Roman" w:hAnsi="Times New Roman" w:cs="Times New Roman"/>
          <w:sz w:val="24"/>
          <w:szCs w:val="24"/>
          <w:lang w:eastAsia="fr-FR"/>
        </w:rPr>
        <w:t xml:space="preserve">, le "Bon de Consommation Non Récurrente", une </w:t>
      </w:r>
      <w:r w:rsidR="00281AFF" w:rsidRPr="00074ADE">
        <w:rPr>
          <w:rFonts w:ascii="Times New Roman" w:eastAsia="Times New Roman" w:hAnsi="Times New Roman" w:cs="Times New Roman"/>
          <w:sz w:val="24"/>
          <w:szCs w:val="24"/>
          <w:lang w:eastAsia="fr-FR"/>
        </w:rPr>
        <w:t xml:space="preserve">unité de compte </w:t>
      </w:r>
      <w:proofErr w:type="gramStart"/>
      <w:r w:rsidRPr="00074ADE">
        <w:rPr>
          <w:rFonts w:ascii="Times New Roman" w:eastAsia="Times New Roman" w:hAnsi="Times New Roman" w:cs="Times New Roman"/>
          <w:sz w:val="24"/>
          <w:szCs w:val="24"/>
          <w:lang w:eastAsia="fr-FR"/>
        </w:rPr>
        <w:t>dérivée</w:t>
      </w:r>
      <w:proofErr w:type="gramEnd"/>
      <w:r w:rsidRPr="00074ADE">
        <w:rPr>
          <w:rFonts w:ascii="Times New Roman" w:eastAsia="Times New Roman" w:hAnsi="Times New Roman" w:cs="Times New Roman"/>
          <w:sz w:val="24"/>
          <w:szCs w:val="24"/>
          <w:lang w:eastAsia="fr-FR"/>
        </w:rPr>
        <w:t xml:space="preserve"> des </w:t>
      </w:r>
      <w:proofErr w:type="spellStart"/>
      <w:r w:rsidRPr="00074ADE">
        <w:rPr>
          <w:rFonts w:ascii="Times New Roman" w:eastAsia="Times New Roman" w:hAnsi="Times New Roman" w:cs="Times New Roman"/>
          <w:sz w:val="24"/>
          <w:szCs w:val="24"/>
          <w:lang w:eastAsia="fr-FR"/>
        </w:rPr>
        <w:t>BAn</w:t>
      </w:r>
      <w:proofErr w:type="spellEnd"/>
      <w:r w:rsidRPr="00074ADE">
        <w:rPr>
          <w:rFonts w:ascii="Times New Roman" w:eastAsia="Times New Roman" w:hAnsi="Times New Roman" w:cs="Times New Roman"/>
          <w:sz w:val="24"/>
          <w:szCs w:val="24"/>
          <w:lang w:eastAsia="fr-FR"/>
        </w:rPr>
        <w:t xml:space="preserve">. Grâce à une formule appelée PRK, vous pouvez </w:t>
      </w:r>
      <w:r w:rsidR="00281AFF" w:rsidRPr="00074ADE">
        <w:rPr>
          <w:rFonts w:ascii="Times New Roman" w:eastAsia="Times New Roman" w:hAnsi="Times New Roman" w:cs="Times New Roman"/>
          <w:sz w:val="24"/>
          <w:szCs w:val="24"/>
          <w:lang w:eastAsia="fr-FR"/>
        </w:rPr>
        <w:t>muter</w:t>
      </w:r>
      <w:r w:rsidRPr="00074ADE">
        <w:rPr>
          <w:rFonts w:ascii="Times New Roman" w:eastAsia="Times New Roman" w:hAnsi="Times New Roman" w:cs="Times New Roman"/>
          <w:sz w:val="24"/>
          <w:szCs w:val="24"/>
          <w:lang w:eastAsia="fr-FR"/>
        </w:rPr>
        <w:t xml:space="preserve"> vos </w:t>
      </w:r>
      <w:proofErr w:type="spellStart"/>
      <w:r w:rsidRPr="00074ADE">
        <w:rPr>
          <w:rFonts w:ascii="Times New Roman" w:eastAsia="Times New Roman" w:hAnsi="Times New Roman" w:cs="Times New Roman"/>
          <w:sz w:val="24"/>
          <w:szCs w:val="24"/>
          <w:lang w:eastAsia="fr-FR"/>
        </w:rPr>
        <w:t>BAn</w:t>
      </w:r>
      <w:proofErr w:type="spellEnd"/>
      <w:r w:rsidRPr="00074ADE">
        <w:rPr>
          <w:rFonts w:ascii="Times New Roman" w:eastAsia="Times New Roman" w:hAnsi="Times New Roman" w:cs="Times New Roman"/>
          <w:sz w:val="24"/>
          <w:szCs w:val="24"/>
          <w:lang w:eastAsia="fr-FR"/>
        </w:rPr>
        <w:t xml:space="preserve"> en </w:t>
      </w:r>
      <w:proofErr w:type="spellStart"/>
      <w:r w:rsidRPr="00074ADE">
        <w:rPr>
          <w:rFonts w:ascii="Times New Roman" w:eastAsia="Times New Roman" w:hAnsi="Times New Roman" w:cs="Times New Roman"/>
          <w:sz w:val="24"/>
          <w:szCs w:val="24"/>
          <w:lang w:eastAsia="fr-FR"/>
        </w:rPr>
        <w:t>BCnr</w:t>
      </w:r>
      <w:proofErr w:type="spellEnd"/>
      <w:r w:rsidRPr="00074ADE">
        <w:rPr>
          <w:rFonts w:ascii="Times New Roman" w:eastAsia="Times New Roman" w:hAnsi="Times New Roman" w:cs="Times New Roman"/>
          <w:sz w:val="24"/>
          <w:szCs w:val="24"/>
          <w:lang w:eastAsia="fr-FR"/>
        </w:rPr>
        <w:t xml:space="preserve"> pour payer différemment</w:t>
      </w:r>
      <w:r w:rsidR="00281AFF" w:rsidRPr="00074ADE">
        <w:rPr>
          <w:rFonts w:ascii="Times New Roman" w:eastAsia="Times New Roman" w:hAnsi="Times New Roman" w:cs="Times New Roman"/>
          <w:sz w:val="24"/>
          <w:szCs w:val="24"/>
          <w:lang w:eastAsia="fr-FR"/>
        </w:rPr>
        <w:t>.</w:t>
      </w:r>
    </w:p>
    <w:p w:rsidR="005C4F8D" w:rsidRPr="00074ADE" w:rsidRDefault="00871D16" w:rsidP="00C80A2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074ADE">
        <w:rPr>
          <w:rFonts w:ascii="Times New Roman" w:eastAsia="Times New Roman" w:hAnsi="Times New Roman" w:cs="Times New Roman"/>
          <w:b/>
          <w:bCs/>
          <w:sz w:val="24"/>
          <w:szCs w:val="24"/>
          <w:lang w:eastAsia="fr-FR"/>
        </w:rPr>
        <w:t>BCi</w:t>
      </w:r>
      <w:proofErr w:type="spellEnd"/>
      <w:r w:rsidRPr="00074ADE">
        <w:rPr>
          <w:rFonts w:ascii="Times New Roman" w:eastAsia="Times New Roman" w:hAnsi="Times New Roman" w:cs="Times New Roman"/>
          <w:b/>
          <w:bCs/>
          <w:sz w:val="24"/>
          <w:szCs w:val="24"/>
          <w:lang w:eastAsia="fr-FR"/>
        </w:rPr>
        <w:t xml:space="preserve"> réinitialisé</w:t>
      </w:r>
      <w:r w:rsidRPr="00074ADE">
        <w:rPr>
          <w:rFonts w:ascii="Times New Roman" w:eastAsia="Times New Roman" w:hAnsi="Times New Roman" w:cs="Times New Roman"/>
          <w:sz w:val="24"/>
          <w:szCs w:val="24"/>
          <w:lang w:eastAsia="fr-FR"/>
        </w:rPr>
        <w:t xml:space="preserve">, </w:t>
      </w:r>
      <w:r w:rsidR="00111C35" w:rsidRPr="00074ADE">
        <w:rPr>
          <w:rFonts w:ascii="Times New Roman" w:eastAsia="Times New Roman" w:hAnsi="Times New Roman" w:cs="Times New Roman"/>
          <w:sz w:val="24"/>
          <w:szCs w:val="24"/>
          <w:lang w:eastAsia="fr-FR"/>
        </w:rPr>
        <w:t xml:space="preserve">le "Bon de Consommation interne" </w:t>
      </w:r>
      <w:r w:rsidRPr="00074ADE">
        <w:rPr>
          <w:rFonts w:ascii="Times New Roman" w:eastAsia="Times New Roman" w:hAnsi="Times New Roman" w:cs="Times New Roman"/>
          <w:sz w:val="24"/>
          <w:szCs w:val="24"/>
          <w:lang w:eastAsia="fr-FR"/>
        </w:rPr>
        <w:t xml:space="preserve">une unité </w:t>
      </w:r>
      <w:r w:rsidR="00281AFF" w:rsidRPr="00074ADE">
        <w:rPr>
          <w:rFonts w:ascii="Times New Roman" w:eastAsia="Times New Roman" w:hAnsi="Times New Roman" w:cs="Times New Roman"/>
          <w:sz w:val="24"/>
          <w:szCs w:val="24"/>
          <w:lang w:eastAsia="fr-FR"/>
        </w:rPr>
        <w:t xml:space="preserve">issue de l’unité principale de vente </w:t>
      </w:r>
      <w:proofErr w:type="spellStart"/>
      <w:r w:rsidR="00281AFF" w:rsidRPr="00074ADE">
        <w:rPr>
          <w:rFonts w:ascii="Times New Roman" w:eastAsia="Times New Roman" w:hAnsi="Times New Roman" w:cs="Times New Roman"/>
          <w:sz w:val="24"/>
          <w:szCs w:val="24"/>
          <w:lang w:eastAsia="fr-FR"/>
        </w:rPr>
        <w:t>BLGCp</w:t>
      </w:r>
      <w:proofErr w:type="spellEnd"/>
      <w:r w:rsidR="00281AFF" w:rsidRPr="00074ADE">
        <w:rPr>
          <w:rFonts w:ascii="Times New Roman" w:eastAsia="Times New Roman" w:hAnsi="Times New Roman" w:cs="Times New Roman"/>
          <w:sz w:val="24"/>
          <w:szCs w:val="24"/>
          <w:lang w:eastAsia="fr-FR"/>
        </w:rPr>
        <w:t xml:space="preserve"> </w:t>
      </w:r>
      <w:r w:rsidR="00031C2E" w:rsidRPr="00074ADE">
        <w:rPr>
          <w:rFonts w:ascii="Times New Roman" w:eastAsia="Times New Roman" w:hAnsi="Times New Roman" w:cs="Times New Roman"/>
          <w:sz w:val="24"/>
          <w:szCs w:val="24"/>
          <w:lang w:eastAsia="fr-FR"/>
        </w:rPr>
        <w:t>affectée à toute personne ayant vendu au GIE ESMC au cours des promotions antérieures à l’opérationnalité de son marché. Ces unités sont destinées à augmenter la valeur initiale de vente de sorte à l’ajuster</w:t>
      </w:r>
      <w:r w:rsidR="00281AFF" w:rsidRPr="00074ADE">
        <w:rPr>
          <w:rFonts w:ascii="Times New Roman" w:eastAsia="Times New Roman" w:hAnsi="Times New Roman" w:cs="Times New Roman"/>
          <w:sz w:val="24"/>
          <w:szCs w:val="24"/>
          <w:lang w:eastAsia="fr-FR"/>
        </w:rPr>
        <w:t xml:space="preserve"> aux </w:t>
      </w:r>
      <w:r w:rsidR="00031C2E" w:rsidRPr="00074ADE">
        <w:rPr>
          <w:rFonts w:ascii="Times New Roman" w:eastAsia="Times New Roman" w:hAnsi="Times New Roman" w:cs="Times New Roman"/>
          <w:sz w:val="24"/>
          <w:szCs w:val="24"/>
          <w:lang w:eastAsia="fr-FR"/>
        </w:rPr>
        <w:t>valeurs en temps normal des produits numériques du GIE ESMC</w:t>
      </w:r>
      <w:r w:rsidRPr="00074ADE">
        <w:rPr>
          <w:rFonts w:ascii="Times New Roman" w:eastAsia="Times New Roman" w:hAnsi="Times New Roman" w:cs="Times New Roman"/>
          <w:sz w:val="24"/>
          <w:szCs w:val="24"/>
          <w:lang w:eastAsia="fr-FR"/>
        </w:rPr>
        <w:t xml:space="preserve">. </w:t>
      </w:r>
      <w:r w:rsidR="005C4F8D" w:rsidRPr="00074ADE">
        <w:rPr>
          <w:rFonts w:ascii="Times New Roman" w:eastAsia="Times New Roman" w:hAnsi="Times New Roman" w:cs="Times New Roman"/>
          <w:sz w:val="24"/>
          <w:szCs w:val="24"/>
          <w:lang w:eastAsia="fr-FR"/>
        </w:rPr>
        <w:t>Ce procédé est envisagé à l’achat comme à la vente dans les opérations dénommées Achat Désendettement et Vente Désendettement dont les formules sont les suivantes selon les produits numériques :</w:t>
      </w:r>
    </w:p>
    <w:p w:rsidR="00984391" w:rsidRPr="00074ADE" w:rsidRDefault="00984391" w:rsidP="00C80A2F">
      <w:pPr>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Cs/>
          <w:sz w:val="24"/>
          <w:szCs w:val="24"/>
          <w:lang w:eastAsia="fr-FR"/>
        </w:rPr>
        <w:t>ACHAT DESENDETTEMENT</w:t>
      </w:r>
      <w:r w:rsidR="00D21327" w:rsidRPr="00074ADE">
        <w:rPr>
          <w:rFonts w:ascii="Times New Roman" w:eastAsia="Times New Roman" w:hAnsi="Times New Roman" w:cs="Times New Roman"/>
          <w:bCs/>
          <w:sz w:val="24"/>
          <w:szCs w:val="24"/>
          <w:lang w:eastAsia="fr-FR"/>
        </w:rPr>
        <w:t xml:space="preserve"> : c’est l’obtention des </w:t>
      </w:r>
      <w:proofErr w:type="spellStart"/>
      <w:r w:rsidR="00D21327" w:rsidRPr="00074ADE">
        <w:rPr>
          <w:rFonts w:ascii="Times New Roman" w:eastAsia="Times New Roman" w:hAnsi="Times New Roman" w:cs="Times New Roman"/>
          <w:bCs/>
          <w:sz w:val="24"/>
          <w:szCs w:val="24"/>
          <w:lang w:eastAsia="fr-FR"/>
        </w:rPr>
        <w:t>tokens</w:t>
      </w:r>
      <w:proofErr w:type="spellEnd"/>
      <w:r w:rsidR="00D21327" w:rsidRPr="00074ADE">
        <w:rPr>
          <w:rFonts w:ascii="Times New Roman" w:eastAsia="Times New Roman" w:hAnsi="Times New Roman" w:cs="Times New Roman"/>
          <w:bCs/>
          <w:sz w:val="24"/>
          <w:szCs w:val="24"/>
          <w:lang w:eastAsia="fr-FR"/>
        </w:rPr>
        <w:t xml:space="preserve"> à partir des </w:t>
      </w:r>
      <w:proofErr w:type="spellStart"/>
      <w:r w:rsidR="00D21327" w:rsidRPr="00074ADE">
        <w:rPr>
          <w:rFonts w:ascii="Times New Roman" w:eastAsia="Times New Roman" w:hAnsi="Times New Roman" w:cs="Times New Roman"/>
          <w:bCs/>
          <w:sz w:val="24"/>
          <w:szCs w:val="24"/>
          <w:lang w:eastAsia="fr-FR"/>
        </w:rPr>
        <w:t>BCi</w:t>
      </w:r>
      <w:proofErr w:type="spellEnd"/>
      <w:r w:rsidR="00D21327" w:rsidRPr="00074ADE">
        <w:rPr>
          <w:rFonts w:ascii="Times New Roman" w:eastAsia="Times New Roman" w:hAnsi="Times New Roman" w:cs="Times New Roman"/>
          <w:bCs/>
          <w:sz w:val="24"/>
          <w:szCs w:val="24"/>
          <w:lang w:eastAsia="fr-FR"/>
        </w:rPr>
        <w:t xml:space="preserve"> réinitialisés</w:t>
      </w:r>
    </w:p>
    <w:p w:rsidR="005C4F8D" w:rsidRPr="00074ADE" w:rsidRDefault="005C4F8D" w:rsidP="00C80A2F">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 xml:space="preserve">KSU : achat désendettement du KSU s’obtient par la formule </w:t>
      </w:r>
      <w:r w:rsidR="00984391" w:rsidRPr="00074ADE">
        <w:rPr>
          <w:rFonts w:ascii="Times New Roman" w:eastAsia="Times New Roman" w:hAnsi="Times New Roman" w:cs="Times New Roman"/>
          <w:sz w:val="24"/>
          <w:szCs w:val="24"/>
          <w:lang w:eastAsia="fr-FR"/>
        </w:rPr>
        <w:t>montant initiale * 70000/11000</w:t>
      </w:r>
    </w:p>
    <w:p w:rsidR="005C4F8D" w:rsidRPr="00074ADE" w:rsidRDefault="00984391" w:rsidP="00C80A2F">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CERTIFICATION :</w:t>
      </w:r>
      <w:r w:rsidR="005C4F8D" w:rsidRPr="00074ADE">
        <w:rPr>
          <w:rFonts w:ascii="Times New Roman" w:eastAsia="Times New Roman" w:hAnsi="Times New Roman" w:cs="Times New Roman"/>
          <w:sz w:val="24"/>
          <w:szCs w:val="24"/>
          <w:lang w:eastAsia="fr-FR"/>
        </w:rPr>
        <w:t xml:space="preserve"> achat désendettement de CERTIFICATION s’obtient par la formule</w:t>
      </w:r>
      <w:r w:rsidRPr="00074ADE">
        <w:rPr>
          <w:rFonts w:ascii="Times New Roman" w:eastAsia="Times New Roman" w:hAnsi="Times New Roman" w:cs="Times New Roman"/>
          <w:sz w:val="24"/>
          <w:szCs w:val="24"/>
          <w:lang w:eastAsia="fr-FR"/>
        </w:rPr>
        <w:t> :</w:t>
      </w:r>
      <w:r w:rsidR="005C4F8D" w:rsidRPr="00074ADE">
        <w:rPr>
          <w:rFonts w:ascii="Times New Roman" w:eastAsia="Times New Roman" w:hAnsi="Times New Roman" w:cs="Times New Roman"/>
          <w:sz w:val="24"/>
          <w:szCs w:val="24"/>
          <w:lang w:eastAsia="fr-FR"/>
        </w:rPr>
        <w:t xml:space="preserve"> </w:t>
      </w:r>
      <w:r w:rsidRPr="00074ADE">
        <w:rPr>
          <w:rFonts w:ascii="Times New Roman" w:eastAsia="Times New Roman" w:hAnsi="Times New Roman" w:cs="Times New Roman"/>
          <w:sz w:val="24"/>
          <w:szCs w:val="24"/>
          <w:lang w:eastAsia="fr-FR"/>
        </w:rPr>
        <w:t>montant initiale * 21875/700000</w:t>
      </w:r>
    </w:p>
    <w:p w:rsidR="005C4F8D" w:rsidRPr="00074ADE" w:rsidRDefault="00984391" w:rsidP="00C80A2F">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FRANCHISE :</w:t>
      </w:r>
      <w:r w:rsidR="005C4F8D" w:rsidRPr="00074ADE">
        <w:rPr>
          <w:rFonts w:ascii="Times New Roman" w:eastAsia="Times New Roman" w:hAnsi="Times New Roman" w:cs="Times New Roman"/>
          <w:sz w:val="24"/>
          <w:szCs w:val="24"/>
          <w:lang w:eastAsia="fr-FR"/>
        </w:rPr>
        <w:t xml:space="preserve"> achat désendettement de FRANCHISE</w:t>
      </w:r>
      <w:r w:rsidRPr="00074ADE">
        <w:rPr>
          <w:rFonts w:ascii="Times New Roman" w:eastAsia="Times New Roman" w:hAnsi="Times New Roman" w:cs="Times New Roman"/>
          <w:sz w:val="24"/>
          <w:szCs w:val="24"/>
          <w:lang w:eastAsia="fr-FR"/>
        </w:rPr>
        <w:t xml:space="preserve"> </w:t>
      </w:r>
      <w:r w:rsidR="005C4F8D" w:rsidRPr="00074ADE">
        <w:rPr>
          <w:rFonts w:ascii="Times New Roman" w:eastAsia="Times New Roman" w:hAnsi="Times New Roman" w:cs="Times New Roman"/>
          <w:sz w:val="24"/>
          <w:szCs w:val="24"/>
          <w:lang w:eastAsia="fr-FR"/>
        </w:rPr>
        <w:t>(</w:t>
      </w:r>
      <w:r w:rsidRPr="00074ADE">
        <w:rPr>
          <w:rFonts w:ascii="Times New Roman" w:eastAsia="Times New Roman" w:hAnsi="Times New Roman" w:cs="Times New Roman"/>
          <w:sz w:val="24"/>
          <w:szCs w:val="24"/>
          <w:lang w:eastAsia="fr-FR"/>
        </w:rPr>
        <w:t>FELM, FIL, FLB OSE, FLB OE) s’obtient</w:t>
      </w:r>
      <w:r w:rsidR="005C4F8D" w:rsidRPr="00074ADE">
        <w:rPr>
          <w:rFonts w:ascii="Times New Roman" w:eastAsia="Times New Roman" w:hAnsi="Times New Roman" w:cs="Times New Roman"/>
          <w:sz w:val="24"/>
          <w:szCs w:val="24"/>
          <w:lang w:eastAsia="fr-FR"/>
        </w:rPr>
        <w:t xml:space="preserve"> par la formule</w:t>
      </w:r>
      <w:r w:rsidRPr="00074ADE">
        <w:rPr>
          <w:rFonts w:ascii="Times New Roman" w:eastAsia="Times New Roman" w:hAnsi="Times New Roman" w:cs="Times New Roman"/>
          <w:sz w:val="24"/>
          <w:szCs w:val="24"/>
          <w:lang w:eastAsia="fr-FR"/>
        </w:rPr>
        <w:t> :</w:t>
      </w:r>
      <w:r w:rsidR="005C4F8D" w:rsidRPr="00074ADE">
        <w:rPr>
          <w:rFonts w:ascii="Times New Roman" w:eastAsia="Times New Roman" w:hAnsi="Times New Roman" w:cs="Times New Roman"/>
          <w:sz w:val="24"/>
          <w:szCs w:val="24"/>
          <w:lang w:eastAsia="fr-FR"/>
        </w:rPr>
        <w:t xml:space="preserve"> </w:t>
      </w:r>
      <w:r w:rsidRPr="00074ADE">
        <w:rPr>
          <w:rFonts w:ascii="Times New Roman" w:eastAsia="Times New Roman" w:hAnsi="Times New Roman" w:cs="Times New Roman"/>
          <w:sz w:val="24"/>
          <w:szCs w:val="24"/>
          <w:lang w:eastAsia="fr-FR"/>
        </w:rPr>
        <w:t>montant initiale * 21875/700000</w:t>
      </w:r>
    </w:p>
    <w:p w:rsidR="00984391" w:rsidRPr="00074ADE" w:rsidRDefault="00984391"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bCs/>
          <w:sz w:val="24"/>
          <w:szCs w:val="24"/>
          <w:lang w:eastAsia="fr-FR"/>
        </w:rPr>
        <w:t>VENTE DESENDETTEMENT</w:t>
      </w:r>
      <w:r w:rsidR="00D21327" w:rsidRPr="00074ADE">
        <w:rPr>
          <w:rFonts w:ascii="Times New Roman" w:eastAsia="Times New Roman" w:hAnsi="Times New Roman" w:cs="Times New Roman"/>
          <w:bCs/>
          <w:sz w:val="24"/>
          <w:szCs w:val="24"/>
          <w:lang w:eastAsia="fr-FR"/>
        </w:rPr>
        <w:t xml:space="preserve"> : c’est l’obtention des </w:t>
      </w:r>
      <w:proofErr w:type="spellStart"/>
      <w:r w:rsidR="00D21327" w:rsidRPr="00074ADE">
        <w:rPr>
          <w:rFonts w:ascii="Times New Roman" w:eastAsia="Times New Roman" w:hAnsi="Times New Roman" w:cs="Times New Roman"/>
          <w:bCs/>
          <w:sz w:val="24"/>
          <w:szCs w:val="24"/>
          <w:lang w:eastAsia="fr-FR"/>
        </w:rPr>
        <w:t>BCi</w:t>
      </w:r>
      <w:proofErr w:type="spellEnd"/>
      <w:r w:rsidR="00D21327" w:rsidRPr="00074ADE">
        <w:rPr>
          <w:rFonts w:ascii="Times New Roman" w:eastAsia="Times New Roman" w:hAnsi="Times New Roman" w:cs="Times New Roman"/>
          <w:bCs/>
          <w:sz w:val="24"/>
          <w:szCs w:val="24"/>
          <w:lang w:eastAsia="fr-FR"/>
        </w:rPr>
        <w:t xml:space="preserve"> réinitialisés à partir les des </w:t>
      </w:r>
      <w:proofErr w:type="spellStart"/>
      <w:r w:rsidR="00D21327" w:rsidRPr="00074ADE">
        <w:rPr>
          <w:rFonts w:ascii="Times New Roman" w:eastAsia="Times New Roman" w:hAnsi="Times New Roman" w:cs="Times New Roman"/>
          <w:bCs/>
          <w:sz w:val="24"/>
          <w:szCs w:val="24"/>
          <w:lang w:eastAsia="fr-FR"/>
        </w:rPr>
        <w:t>tokens</w:t>
      </w:r>
      <w:proofErr w:type="spellEnd"/>
      <w:r w:rsidR="00D21327" w:rsidRPr="00074ADE">
        <w:rPr>
          <w:rFonts w:ascii="Times New Roman" w:eastAsia="Times New Roman" w:hAnsi="Times New Roman" w:cs="Times New Roman"/>
          <w:bCs/>
          <w:sz w:val="24"/>
          <w:szCs w:val="24"/>
          <w:lang w:eastAsia="fr-FR"/>
        </w:rPr>
        <w:t xml:space="preserve">                       selon les produits dans son compte</w:t>
      </w:r>
    </w:p>
    <w:p w:rsidR="00984391" w:rsidRPr="00074ADE" w:rsidRDefault="00984391" w:rsidP="00C80A2F">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 xml:space="preserve">KSU : vente désendettement du KSU s’obtient par la formule montant </w:t>
      </w:r>
      <w:r w:rsidR="00D21327" w:rsidRPr="00074ADE">
        <w:rPr>
          <w:rFonts w:ascii="Times New Roman" w:eastAsia="Times New Roman" w:hAnsi="Times New Roman" w:cs="Times New Roman"/>
          <w:sz w:val="24"/>
          <w:szCs w:val="24"/>
          <w:lang w:eastAsia="fr-FR"/>
        </w:rPr>
        <w:t xml:space="preserve">réinitialisé </w:t>
      </w:r>
      <w:r w:rsidRPr="00074ADE">
        <w:rPr>
          <w:rFonts w:ascii="Times New Roman" w:eastAsia="Times New Roman" w:hAnsi="Times New Roman" w:cs="Times New Roman"/>
          <w:sz w:val="24"/>
          <w:szCs w:val="24"/>
          <w:lang w:eastAsia="fr-FR"/>
        </w:rPr>
        <w:t xml:space="preserve">* </w:t>
      </w:r>
      <w:r w:rsidR="00D21327" w:rsidRPr="00074ADE">
        <w:rPr>
          <w:rFonts w:ascii="Times New Roman" w:eastAsia="Times New Roman" w:hAnsi="Times New Roman" w:cs="Times New Roman"/>
          <w:sz w:val="24"/>
          <w:szCs w:val="24"/>
          <w:lang w:eastAsia="fr-FR"/>
        </w:rPr>
        <w:t>700000</w:t>
      </w:r>
      <w:r w:rsidRPr="00074ADE">
        <w:rPr>
          <w:rFonts w:ascii="Times New Roman" w:eastAsia="Times New Roman" w:hAnsi="Times New Roman" w:cs="Times New Roman"/>
          <w:sz w:val="24"/>
          <w:szCs w:val="24"/>
          <w:lang w:eastAsia="fr-FR"/>
        </w:rPr>
        <w:t>/</w:t>
      </w:r>
      <w:r w:rsidR="00D21327" w:rsidRPr="00074ADE">
        <w:rPr>
          <w:rFonts w:ascii="Times New Roman" w:eastAsia="Times New Roman" w:hAnsi="Times New Roman" w:cs="Times New Roman"/>
          <w:sz w:val="24"/>
          <w:szCs w:val="24"/>
          <w:lang w:eastAsia="fr-FR"/>
        </w:rPr>
        <w:t>70000</w:t>
      </w:r>
    </w:p>
    <w:p w:rsidR="00984391" w:rsidRPr="00074ADE" w:rsidRDefault="00984391" w:rsidP="00C80A2F">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 xml:space="preserve">CERTIFICATION : </w:t>
      </w:r>
      <w:r w:rsidR="00D21327" w:rsidRPr="00074ADE">
        <w:rPr>
          <w:rFonts w:ascii="Times New Roman" w:eastAsia="Times New Roman" w:hAnsi="Times New Roman" w:cs="Times New Roman"/>
          <w:sz w:val="24"/>
          <w:szCs w:val="24"/>
          <w:lang w:eastAsia="fr-FR"/>
        </w:rPr>
        <w:t xml:space="preserve">vente </w:t>
      </w:r>
      <w:r w:rsidRPr="00074ADE">
        <w:rPr>
          <w:rFonts w:ascii="Times New Roman" w:eastAsia="Times New Roman" w:hAnsi="Times New Roman" w:cs="Times New Roman"/>
          <w:sz w:val="24"/>
          <w:szCs w:val="24"/>
          <w:lang w:eastAsia="fr-FR"/>
        </w:rPr>
        <w:t>désendettement de CERTIFICATION s’obtient par la formule : montant réinitialisé * 700000/21875</w:t>
      </w:r>
    </w:p>
    <w:p w:rsidR="005C4F8D" w:rsidRPr="00074ADE" w:rsidRDefault="00984391" w:rsidP="00C80A2F">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 xml:space="preserve">FRANCHISE : </w:t>
      </w:r>
      <w:r w:rsidR="00D21327" w:rsidRPr="00074ADE">
        <w:rPr>
          <w:rFonts w:ascii="Times New Roman" w:eastAsia="Times New Roman" w:hAnsi="Times New Roman" w:cs="Times New Roman"/>
          <w:sz w:val="24"/>
          <w:szCs w:val="24"/>
          <w:lang w:eastAsia="fr-FR"/>
        </w:rPr>
        <w:t xml:space="preserve">vente </w:t>
      </w:r>
      <w:r w:rsidRPr="00074ADE">
        <w:rPr>
          <w:rFonts w:ascii="Times New Roman" w:eastAsia="Times New Roman" w:hAnsi="Times New Roman" w:cs="Times New Roman"/>
          <w:sz w:val="24"/>
          <w:szCs w:val="24"/>
          <w:lang w:eastAsia="fr-FR"/>
        </w:rPr>
        <w:t>désendettement de FRANCHISE (FELM, FIL, FLB OSE, FLB OE) s’obtient par la formule : montant réinitialisé * 700000/21875</w:t>
      </w:r>
    </w:p>
    <w:p w:rsidR="000D3DFD" w:rsidRPr="00074ADE" w:rsidRDefault="000D3DFD" w:rsidP="00C80A2F">
      <w:pPr>
        <w:pStyle w:val="Paragraphedeliste"/>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074ADE">
        <w:rPr>
          <w:rFonts w:ascii="Times New Roman" w:eastAsia="Times New Roman" w:hAnsi="Times New Roman" w:cs="Times New Roman"/>
          <w:b/>
          <w:bCs/>
          <w:sz w:val="24"/>
          <w:szCs w:val="24"/>
          <w:lang w:eastAsia="fr-FR"/>
        </w:rPr>
        <w:t>BAi</w:t>
      </w:r>
      <w:proofErr w:type="spellEnd"/>
      <w:r w:rsidRPr="00074ADE">
        <w:rPr>
          <w:rFonts w:ascii="Times New Roman" w:eastAsia="Times New Roman" w:hAnsi="Times New Roman" w:cs="Times New Roman"/>
          <w:b/>
          <w:bCs/>
          <w:sz w:val="24"/>
          <w:szCs w:val="24"/>
          <w:lang w:eastAsia="fr-FR"/>
        </w:rPr>
        <w:t xml:space="preserve"> OPI</w:t>
      </w:r>
      <w:r w:rsidRPr="00074ADE">
        <w:rPr>
          <w:rFonts w:ascii="Times New Roman" w:eastAsia="Times New Roman" w:hAnsi="Times New Roman" w:cs="Times New Roman"/>
          <w:sz w:val="24"/>
          <w:szCs w:val="24"/>
          <w:lang w:eastAsia="fr-FR"/>
        </w:rPr>
        <w:t>, le "Bon d’Achat Interne</w:t>
      </w:r>
      <w:r w:rsidR="00A4469A" w:rsidRPr="00074ADE">
        <w:rPr>
          <w:rFonts w:ascii="Times New Roman" w:eastAsia="Times New Roman" w:hAnsi="Times New Roman" w:cs="Times New Roman"/>
          <w:sz w:val="24"/>
          <w:szCs w:val="24"/>
          <w:lang w:eastAsia="fr-FR"/>
        </w:rPr>
        <w:t xml:space="preserve"> OPI</w:t>
      </w:r>
      <w:r w:rsidRPr="00074ADE">
        <w:rPr>
          <w:rFonts w:ascii="Times New Roman" w:eastAsia="Times New Roman" w:hAnsi="Times New Roman" w:cs="Times New Roman"/>
          <w:sz w:val="24"/>
          <w:szCs w:val="24"/>
          <w:lang w:eastAsia="fr-FR"/>
        </w:rPr>
        <w:t xml:space="preserve">", une unité de compte d’achat </w:t>
      </w:r>
      <w:r w:rsidR="009D2CCC" w:rsidRPr="00074ADE">
        <w:rPr>
          <w:rFonts w:ascii="Times New Roman" w:eastAsia="Times New Roman" w:hAnsi="Times New Roman" w:cs="Times New Roman"/>
          <w:sz w:val="24"/>
          <w:szCs w:val="24"/>
          <w:lang w:eastAsia="fr-FR"/>
        </w:rPr>
        <w:t>dérivée</w:t>
      </w:r>
      <w:r w:rsidRPr="00074ADE">
        <w:rPr>
          <w:rFonts w:ascii="Times New Roman" w:eastAsia="Times New Roman" w:hAnsi="Times New Roman" w:cs="Times New Roman"/>
          <w:sz w:val="24"/>
          <w:szCs w:val="24"/>
          <w:lang w:eastAsia="fr-FR"/>
        </w:rPr>
        <w:t xml:space="preserve"> de </w:t>
      </w:r>
      <w:r w:rsidR="009D2CCC" w:rsidRPr="00074ADE">
        <w:rPr>
          <w:rFonts w:ascii="Times New Roman" w:eastAsia="Times New Roman" w:hAnsi="Times New Roman" w:cs="Times New Roman"/>
          <w:sz w:val="24"/>
          <w:szCs w:val="24"/>
          <w:lang w:eastAsia="fr-FR"/>
        </w:rPr>
        <w:t>l’unité de compte OPI et il peut aussi être converti en d’autres unités.</w:t>
      </w:r>
    </w:p>
    <w:p w:rsidR="009D2CCC" w:rsidRPr="00074ADE" w:rsidRDefault="009D2CCC" w:rsidP="00C80A2F">
      <w:pPr>
        <w:pStyle w:val="Paragraphedeliste"/>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074ADE">
        <w:rPr>
          <w:rFonts w:ascii="Times New Roman" w:eastAsia="Times New Roman" w:hAnsi="Times New Roman" w:cs="Times New Roman"/>
          <w:b/>
          <w:bCs/>
          <w:sz w:val="24"/>
          <w:szCs w:val="24"/>
          <w:lang w:eastAsia="fr-FR"/>
        </w:rPr>
        <w:t>BAn</w:t>
      </w:r>
      <w:proofErr w:type="spellEnd"/>
      <w:r w:rsidRPr="00074ADE">
        <w:rPr>
          <w:rFonts w:ascii="Times New Roman" w:eastAsia="Times New Roman" w:hAnsi="Times New Roman" w:cs="Times New Roman"/>
          <w:b/>
          <w:bCs/>
          <w:sz w:val="24"/>
          <w:szCs w:val="24"/>
          <w:lang w:eastAsia="fr-FR"/>
        </w:rPr>
        <w:t xml:space="preserve"> OPI, </w:t>
      </w:r>
      <w:r w:rsidRPr="00074ADE">
        <w:rPr>
          <w:rFonts w:ascii="Times New Roman" w:eastAsia="Times New Roman" w:hAnsi="Times New Roman" w:cs="Times New Roman"/>
          <w:sz w:val="24"/>
          <w:szCs w:val="24"/>
          <w:lang w:eastAsia="fr-FR"/>
        </w:rPr>
        <w:t>le "Bon d’Achat Neutre</w:t>
      </w:r>
      <w:r w:rsidR="00A4469A" w:rsidRPr="00074ADE">
        <w:rPr>
          <w:rFonts w:ascii="Times New Roman" w:eastAsia="Times New Roman" w:hAnsi="Times New Roman" w:cs="Times New Roman"/>
          <w:sz w:val="24"/>
          <w:szCs w:val="24"/>
          <w:lang w:eastAsia="fr-FR"/>
        </w:rPr>
        <w:t xml:space="preserve"> OPI </w:t>
      </w:r>
      <w:r w:rsidRPr="00074ADE">
        <w:rPr>
          <w:rFonts w:ascii="Times New Roman" w:eastAsia="Times New Roman" w:hAnsi="Times New Roman" w:cs="Times New Roman"/>
          <w:sz w:val="24"/>
          <w:szCs w:val="24"/>
          <w:lang w:eastAsia="fr-FR"/>
        </w:rPr>
        <w:t>", une unité de compte d’achat dérivée de l’unité de compte OPI et il peut aussi être converti en d’autres unités.</w:t>
      </w:r>
    </w:p>
    <w:p w:rsidR="0058411C" w:rsidRPr="00074ADE" w:rsidRDefault="001A6A04" w:rsidP="00C80A2F">
      <w:pPr>
        <w:pStyle w:val="Paragraphedeliste"/>
        <w:numPr>
          <w:ilvl w:val="0"/>
          <w:numId w:val="12"/>
        </w:numPr>
        <w:spacing w:before="100" w:beforeAutospacing="1" w:after="100" w:afterAutospacing="1" w:line="240" w:lineRule="auto"/>
        <w:jc w:val="both"/>
        <w:rPr>
          <w:rFonts w:ascii="Times New Roman" w:hAnsi="Times New Roman" w:cs="Times New Roman"/>
          <w:sz w:val="24"/>
          <w:szCs w:val="24"/>
        </w:rPr>
      </w:pPr>
      <w:r w:rsidRPr="00074ADE">
        <w:rPr>
          <w:rFonts w:ascii="Times New Roman" w:eastAsia="Times New Roman" w:hAnsi="Times New Roman" w:cs="Times New Roman"/>
          <w:b/>
          <w:sz w:val="24"/>
          <w:szCs w:val="24"/>
          <w:lang w:eastAsia="fr-FR"/>
        </w:rPr>
        <w:t>MABAn</w:t>
      </w:r>
      <w:r w:rsidR="00A4469A" w:rsidRPr="00074ADE">
        <w:rPr>
          <w:rFonts w:ascii="Times New Roman" w:eastAsia="Times New Roman" w:hAnsi="Times New Roman" w:cs="Times New Roman"/>
          <w:b/>
          <w:sz w:val="24"/>
          <w:szCs w:val="24"/>
          <w:lang w:eastAsia="fr-FR"/>
        </w:rPr>
        <w:t xml:space="preserve"> </w:t>
      </w:r>
      <w:proofErr w:type="spellStart"/>
      <w:r w:rsidR="00A4469A" w:rsidRPr="00074ADE">
        <w:rPr>
          <w:rFonts w:ascii="Times New Roman" w:eastAsia="Times New Roman" w:hAnsi="Times New Roman" w:cs="Times New Roman"/>
          <w:b/>
          <w:sz w:val="24"/>
          <w:szCs w:val="24"/>
          <w:lang w:eastAsia="fr-FR"/>
        </w:rPr>
        <w:t>MPRg</w:t>
      </w:r>
      <w:proofErr w:type="spellEnd"/>
      <w:r w:rsidR="00A4469A" w:rsidRPr="00074ADE">
        <w:rPr>
          <w:rFonts w:ascii="Times New Roman" w:eastAsia="Times New Roman" w:hAnsi="Times New Roman" w:cs="Times New Roman"/>
          <w:sz w:val="24"/>
          <w:szCs w:val="24"/>
          <w:lang w:eastAsia="fr-FR"/>
        </w:rPr>
        <w:t xml:space="preserve">, </w:t>
      </w:r>
      <w:r w:rsidR="00080504" w:rsidRPr="00074ADE">
        <w:rPr>
          <w:rFonts w:ascii="Times New Roman" w:eastAsia="Times New Roman" w:hAnsi="Times New Roman" w:cs="Times New Roman"/>
          <w:sz w:val="24"/>
          <w:szCs w:val="24"/>
          <w:lang w:eastAsia="fr-FR"/>
        </w:rPr>
        <w:t xml:space="preserve">l’unité de compte </w:t>
      </w:r>
      <w:r w:rsidR="00600BCB" w:rsidRPr="00074ADE">
        <w:rPr>
          <w:rFonts w:ascii="Times New Roman" w:eastAsia="Times New Roman" w:hAnsi="Times New Roman" w:cs="Times New Roman"/>
          <w:sz w:val="24"/>
          <w:szCs w:val="24"/>
          <w:lang w:eastAsia="fr-FR"/>
        </w:rPr>
        <w:t xml:space="preserve">source </w:t>
      </w:r>
      <w:r w:rsidR="00080504" w:rsidRPr="00074ADE">
        <w:rPr>
          <w:rFonts w:ascii="Times New Roman" w:eastAsia="Times New Roman" w:hAnsi="Times New Roman" w:cs="Times New Roman"/>
          <w:sz w:val="24"/>
          <w:szCs w:val="24"/>
          <w:lang w:eastAsia="fr-FR"/>
        </w:rPr>
        <w:t>du</w:t>
      </w:r>
      <w:r w:rsidRPr="00074ADE">
        <w:rPr>
          <w:rFonts w:ascii="Times New Roman" w:eastAsia="Times New Roman" w:hAnsi="Times New Roman" w:cs="Times New Roman"/>
          <w:sz w:val="24"/>
          <w:szCs w:val="24"/>
          <w:lang w:eastAsia="fr-FR"/>
        </w:rPr>
        <w:t xml:space="preserve"> </w:t>
      </w:r>
      <w:proofErr w:type="spellStart"/>
      <w:r w:rsidRPr="00074ADE">
        <w:rPr>
          <w:rFonts w:ascii="Times New Roman" w:eastAsia="Times New Roman" w:hAnsi="Times New Roman" w:cs="Times New Roman"/>
          <w:sz w:val="24"/>
          <w:szCs w:val="24"/>
          <w:lang w:eastAsia="fr-FR"/>
        </w:rPr>
        <w:t>BAn</w:t>
      </w:r>
      <w:proofErr w:type="spellEnd"/>
      <w:r w:rsidR="00A4469A" w:rsidRPr="00074ADE">
        <w:rPr>
          <w:rFonts w:ascii="Times New Roman" w:eastAsia="Times New Roman" w:hAnsi="Times New Roman" w:cs="Times New Roman"/>
          <w:sz w:val="24"/>
          <w:szCs w:val="24"/>
          <w:lang w:eastAsia="fr-FR"/>
        </w:rPr>
        <w:t xml:space="preserve"> </w:t>
      </w:r>
      <w:proofErr w:type="spellStart"/>
      <w:r w:rsidR="00A4469A" w:rsidRPr="00074ADE">
        <w:rPr>
          <w:rFonts w:ascii="Times New Roman" w:eastAsia="Times New Roman" w:hAnsi="Times New Roman" w:cs="Times New Roman"/>
          <w:sz w:val="24"/>
          <w:szCs w:val="24"/>
          <w:lang w:eastAsia="fr-FR"/>
        </w:rPr>
        <w:t>MPRg</w:t>
      </w:r>
      <w:proofErr w:type="spellEnd"/>
      <w:r w:rsidRPr="00074ADE">
        <w:rPr>
          <w:rFonts w:ascii="Times New Roman" w:eastAsia="Times New Roman" w:hAnsi="Times New Roman" w:cs="Times New Roman"/>
          <w:sz w:val="24"/>
          <w:szCs w:val="24"/>
          <w:lang w:eastAsia="fr-FR"/>
        </w:rPr>
        <w:t xml:space="preserve">. Pour </w:t>
      </w:r>
      <w:r w:rsidR="00600BCB" w:rsidRPr="00074ADE">
        <w:rPr>
          <w:rFonts w:ascii="Times New Roman" w:eastAsia="Times New Roman" w:hAnsi="Times New Roman" w:cs="Times New Roman"/>
          <w:sz w:val="24"/>
          <w:szCs w:val="24"/>
          <w:lang w:eastAsia="fr-FR"/>
        </w:rPr>
        <w:t xml:space="preserve">générer </w:t>
      </w:r>
      <w:r w:rsidRPr="00074ADE">
        <w:rPr>
          <w:rFonts w:ascii="Times New Roman" w:eastAsia="Times New Roman" w:hAnsi="Times New Roman" w:cs="Times New Roman"/>
          <w:sz w:val="24"/>
          <w:szCs w:val="24"/>
          <w:lang w:eastAsia="fr-FR"/>
        </w:rPr>
        <w:t xml:space="preserve">le </w:t>
      </w:r>
      <w:proofErr w:type="spellStart"/>
      <w:r w:rsidRPr="00074ADE">
        <w:rPr>
          <w:rFonts w:ascii="Times New Roman" w:eastAsia="Times New Roman" w:hAnsi="Times New Roman" w:cs="Times New Roman"/>
          <w:sz w:val="24"/>
          <w:szCs w:val="24"/>
          <w:lang w:eastAsia="fr-FR"/>
        </w:rPr>
        <w:t>BAn</w:t>
      </w:r>
      <w:proofErr w:type="spellEnd"/>
      <w:r w:rsidR="00080504" w:rsidRPr="00074ADE">
        <w:rPr>
          <w:rFonts w:ascii="Times New Roman" w:eastAsia="Times New Roman" w:hAnsi="Times New Roman" w:cs="Times New Roman"/>
          <w:sz w:val="24"/>
          <w:szCs w:val="24"/>
          <w:lang w:eastAsia="fr-FR"/>
        </w:rPr>
        <w:t xml:space="preserve"> </w:t>
      </w:r>
      <w:proofErr w:type="spellStart"/>
      <w:r w:rsidR="00080504" w:rsidRPr="00074ADE">
        <w:rPr>
          <w:rFonts w:ascii="Times New Roman" w:eastAsia="Times New Roman" w:hAnsi="Times New Roman" w:cs="Times New Roman"/>
          <w:sz w:val="24"/>
          <w:szCs w:val="24"/>
          <w:lang w:eastAsia="fr-FR"/>
        </w:rPr>
        <w:t>MPRg</w:t>
      </w:r>
      <w:proofErr w:type="spellEnd"/>
      <w:r w:rsidRPr="00074ADE">
        <w:rPr>
          <w:rFonts w:ascii="Times New Roman" w:eastAsia="Times New Roman" w:hAnsi="Times New Roman" w:cs="Times New Roman"/>
          <w:sz w:val="24"/>
          <w:szCs w:val="24"/>
          <w:lang w:eastAsia="fr-FR"/>
        </w:rPr>
        <w:t xml:space="preserve">, </w:t>
      </w:r>
      <w:r w:rsidR="0058411C" w:rsidRPr="00074ADE">
        <w:rPr>
          <w:rFonts w:ascii="Times New Roman" w:eastAsia="Times New Roman" w:hAnsi="Times New Roman" w:cs="Times New Roman"/>
          <w:sz w:val="24"/>
          <w:szCs w:val="24"/>
          <w:lang w:eastAsia="fr-FR"/>
        </w:rPr>
        <w:t>toute personne</w:t>
      </w:r>
      <w:r w:rsidRPr="00074ADE">
        <w:rPr>
          <w:rFonts w:ascii="Times New Roman" w:eastAsia="Times New Roman" w:hAnsi="Times New Roman" w:cs="Times New Roman"/>
          <w:sz w:val="24"/>
          <w:szCs w:val="24"/>
          <w:lang w:eastAsia="fr-FR"/>
        </w:rPr>
        <w:t xml:space="preserve"> </w:t>
      </w:r>
      <w:r w:rsidR="0058411C" w:rsidRPr="00074ADE">
        <w:rPr>
          <w:rFonts w:ascii="Times New Roman" w:eastAsia="Times New Roman" w:hAnsi="Times New Roman" w:cs="Times New Roman"/>
          <w:sz w:val="24"/>
          <w:szCs w:val="24"/>
          <w:lang w:eastAsia="fr-FR"/>
        </w:rPr>
        <w:t xml:space="preserve">disposant des </w:t>
      </w:r>
      <w:proofErr w:type="spellStart"/>
      <w:r w:rsidR="0058411C" w:rsidRPr="00074ADE">
        <w:rPr>
          <w:rFonts w:ascii="Times New Roman" w:eastAsia="Times New Roman" w:hAnsi="Times New Roman" w:cs="Times New Roman"/>
          <w:sz w:val="24"/>
          <w:szCs w:val="24"/>
          <w:lang w:eastAsia="fr-FR"/>
        </w:rPr>
        <w:t>MPRg</w:t>
      </w:r>
      <w:proofErr w:type="spellEnd"/>
      <w:r w:rsidR="0058411C" w:rsidRPr="00074ADE">
        <w:rPr>
          <w:rFonts w:ascii="Times New Roman" w:eastAsia="Times New Roman" w:hAnsi="Times New Roman" w:cs="Times New Roman"/>
          <w:sz w:val="24"/>
          <w:szCs w:val="24"/>
          <w:lang w:eastAsia="fr-FR"/>
        </w:rPr>
        <w:t xml:space="preserve"> </w:t>
      </w:r>
      <w:r w:rsidR="00966103" w:rsidRPr="00074ADE">
        <w:rPr>
          <w:rFonts w:ascii="Times New Roman" w:eastAsia="Times New Roman" w:hAnsi="Times New Roman" w:cs="Times New Roman"/>
          <w:sz w:val="24"/>
          <w:szCs w:val="24"/>
          <w:lang w:eastAsia="fr-FR"/>
        </w:rPr>
        <w:t>génère d’abord</w:t>
      </w:r>
      <w:r w:rsidR="0058411C" w:rsidRPr="00074ADE">
        <w:rPr>
          <w:rFonts w:ascii="Times New Roman" w:eastAsia="Times New Roman" w:hAnsi="Times New Roman" w:cs="Times New Roman"/>
          <w:sz w:val="24"/>
          <w:szCs w:val="24"/>
          <w:lang w:eastAsia="fr-FR"/>
        </w:rPr>
        <w:t xml:space="preserve"> </w:t>
      </w:r>
      <w:r w:rsidR="00966103" w:rsidRPr="00074ADE">
        <w:rPr>
          <w:rFonts w:ascii="Times New Roman" w:eastAsia="Times New Roman" w:hAnsi="Times New Roman" w:cs="Times New Roman"/>
          <w:sz w:val="24"/>
          <w:szCs w:val="24"/>
          <w:lang w:eastAsia="fr-FR"/>
        </w:rPr>
        <w:t>le</w:t>
      </w:r>
      <w:r w:rsidR="0058411C" w:rsidRPr="00074ADE">
        <w:rPr>
          <w:rFonts w:ascii="Times New Roman" w:eastAsia="Times New Roman" w:hAnsi="Times New Roman" w:cs="Times New Roman"/>
          <w:sz w:val="24"/>
          <w:szCs w:val="24"/>
          <w:lang w:eastAsia="fr-FR"/>
        </w:rPr>
        <w:t xml:space="preserve"> MABAn</w:t>
      </w:r>
      <w:r w:rsidR="00080504" w:rsidRPr="00074ADE">
        <w:rPr>
          <w:rFonts w:ascii="Times New Roman" w:eastAsia="Times New Roman" w:hAnsi="Times New Roman" w:cs="Times New Roman"/>
          <w:sz w:val="24"/>
          <w:szCs w:val="24"/>
          <w:lang w:eastAsia="fr-FR"/>
        </w:rPr>
        <w:t xml:space="preserve"> </w:t>
      </w:r>
      <w:proofErr w:type="spellStart"/>
      <w:r w:rsidR="00080504" w:rsidRPr="00074ADE">
        <w:rPr>
          <w:rFonts w:ascii="Times New Roman" w:eastAsia="Times New Roman" w:hAnsi="Times New Roman" w:cs="Times New Roman"/>
          <w:sz w:val="24"/>
          <w:szCs w:val="24"/>
          <w:lang w:eastAsia="fr-FR"/>
        </w:rPr>
        <w:t>MPRg</w:t>
      </w:r>
      <w:proofErr w:type="spellEnd"/>
      <w:r w:rsidR="00600BCB" w:rsidRPr="00074ADE">
        <w:rPr>
          <w:rFonts w:ascii="Times New Roman" w:eastAsia="Times New Roman" w:hAnsi="Times New Roman" w:cs="Times New Roman"/>
          <w:sz w:val="24"/>
          <w:szCs w:val="24"/>
          <w:lang w:eastAsia="fr-FR"/>
        </w:rPr>
        <w:t xml:space="preserve">. </w:t>
      </w:r>
      <w:r w:rsidR="00966103" w:rsidRPr="00074ADE">
        <w:rPr>
          <w:rFonts w:ascii="Times New Roman" w:eastAsia="Times New Roman" w:hAnsi="Times New Roman" w:cs="Times New Roman"/>
          <w:sz w:val="24"/>
          <w:szCs w:val="24"/>
          <w:lang w:eastAsia="fr-FR"/>
        </w:rPr>
        <w:t xml:space="preserve">Le </w:t>
      </w:r>
      <w:proofErr w:type="spellStart"/>
      <w:r w:rsidR="00966103" w:rsidRPr="00074ADE">
        <w:rPr>
          <w:rFonts w:ascii="Times New Roman" w:eastAsia="Times New Roman" w:hAnsi="Times New Roman" w:cs="Times New Roman"/>
          <w:sz w:val="24"/>
          <w:szCs w:val="24"/>
          <w:lang w:eastAsia="fr-FR"/>
        </w:rPr>
        <w:t>MPRg</w:t>
      </w:r>
      <w:proofErr w:type="spellEnd"/>
      <w:r w:rsidR="00966103" w:rsidRPr="00074ADE">
        <w:rPr>
          <w:rFonts w:ascii="Times New Roman" w:eastAsia="Times New Roman" w:hAnsi="Times New Roman" w:cs="Times New Roman"/>
          <w:sz w:val="24"/>
          <w:szCs w:val="24"/>
          <w:lang w:eastAsia="fr-FR"/>
        </w:rPr>
        <w:t xml:space="preserve"> génère à cet effet le </w:t>
      </w:r>
      <w:proofErr w:type="spellStart"/>
      <w:r w:rsidR="00966103" w:rsidRPr="00074ADE">
        <w:rPr>
          <w:rFonts w:ascii="Times New Roman" w:eastAsia="Times New Roman" w:hAnsi="Times New Roman" w:cs="Times New Roman"/>
          <w:sz w:val="24"/>
          <w:szCs w:val="24"/>
          <w:lang w:eastAsia="fr-FR"/>
        </w:rPr>
        <w:t>BAn</w:t>
      </w:r>
      <w:proofErr w:type="spellEnd"/>
      <w:r w:rsidR="00966103" w:rsidRPr="00074ADE">
        <w:rPr>
          <w:rFonts w:ascii="Times New Roman" w:eastAsia="Times New Roman" w:hAnsi="Times New Roman" w:cs="Times New Roman"/>
          <w:sz w:val="24"/>
          <w:szCs w:val="24"/>
          <w:lang w:eastAsia="fr-FR"/>
        </w:rPr>
        <w:t xml:space="preserve"> </w:t>
      </w:r>
      <w:proofErr w:type="spellStart"/>
      <w:r w:rsidR="00966103" w:rsidRPr="00074ADE">
        <w:rPr>
          <w:rFonts w:ascii="Times New Roman" w:eastAsia="Times New Roman" w:hAnsi="Times New Roman" w:cs="Times New Roman"/>
          <w:sz w:val="24"/>
          <w:szCs w:val="24"/>
          <w:lang w:eastAsia="fr-FR"/>
        </w:rPr>
        <w:t>MPRg</w:t>
      </w:r>
      <w:proofErr w:type="spellEnd"/>
      <w:r w:rsidR="00966103" w:rsidRPr="00074ADE">
        <w:rPr>
          <w:rFonts w:ascii="Times New Roman" w:eastAsia="Times New Roman" w:hAnsi="Times New Roman" w:cs="Times New Roman"/>
          <w:sz w:val="24"/>
          <w:szCs w:val="24"/>
          <w:lang w:eastAsia="fr-FR"/>
        </w:rPr>
        <w:t xml:space="preserve"> sur la base de la formule suivante :</w:t>
      </w:r>
    </w:p>
    <w:p w:rsidR="001A6A04" w:rsidRPr="00074ADE" w:rsidRDefault="0058411C" w:rsidP="00C80A2F">
      <w:pPr>
        <w:pStyle w:val="NormalWeb"/>
        <w:ind w:left="720"/>
        <w:jc w:val="both"/>
      </w:pPr>
      <w:r w:rsidRPr="00074ADE">
        <w:t xml:space="preserve">Si </w:t>
      </w:r>
      <w:r w:rsidRPr="00074ADE">
        <w:rPr>
          <w:rStyle w:val="katex-mathml"/>
        </w:rPr>
        <w:t>X</w:t>
      </w:r>
      <w:r w:rsidRPr="00074ADE">
        <w:t xml:space="preserve"> est la valeur </w:t>
      </w:r>
      <w:proofErr w:type="spellStart"/>
      <w:r w:rsidRPr="00074ADE">
        <w:t>MPRg</w:t>
      </w:r>
      <w:proofErr w:type="spellEnd"/>
      <w:r w:rsidRPr="00074ADE">
        <w:t xml:space="preserve"> et </w:t>
      </w:r>
      <w:r w:rsidRPr="00074ADE">
        <w:rPr>
          <w:rStyle w:val="katex-mathml"/>
        </w:rPr>
        <w:t xml:space="preserve">Y </w:t>
      </w:r>
      <w:r w:rsidRPr="00074ADE">
        <w:t>la valeur MABAn</w:t>
      </w:r>
      <w:r w:rsidR="00966103" w:rsidRPr="00074ADE">
        <w:t xml:space="preserve"> </w:t>
      </w:r>
      <w:proofErr w:type="spellStart"/>
      <w:r w:rsidR="00966103" w:rsidRPr="00074ADE">
        <w:t>MPRg</w:t>
      </w:r>
      <w:proofErr w:type="spellEnd"/>
      <w:r w:rsidR="00BF576A" w:rsidRPr="00074ADE">
        <w:t xml:space="preserve"> </w:t>
      </w:r>
      <w:r w:rsidR="005447F4" w:rsidRPr="00074ADE">
        <w:t>alors :</w:t>
      </w:r>
      <w:r w:rsidRPr="00074ADE">
        <w:t xml:space="preserve"> </w:t>
      </w:r>
      <w:r w:rsidR="005447F4" w:rsidRPr="00074ADE">
        <w:t xml:space="preserve"> </w:t>
      </w:r>
      <w:r w:rsidRPr="00074ADE">
        <w:t>Y = X *(1+M/100)</w:t>
      </w:r>
      <w:r w:rsidR="00BF576A" w:rsidRPr="00074ADE">
        <w:t xml:space="preserve"> avec M une variable réelle</w:t>
      </w:r>
      <w:r w:rsidRPr="00074ADE">
        <w:t>.</w:t>
      </w:r>
    </w:p>
    <w:p w:rsidR="00FE0191" w:rsidRPr="00074ADE" w:rsidRDefault="001A6A04" w:rsidP="00C80A2F">
      <w:pPr>
        <w:pStyle w:val="Paragraphedeliste"/>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b/>
          <w:bCs/>
          <w:sz w:val="24"/>
          <w:szCs w:val="24"/>
          <w:lang w:eastAsia="fr-FR"/>
        </w:rPr>
        <w:t xml:space="preserve">MEV, </w:t>
      </w:r>
      <w:r w:rsidRPr="00074ADE">
        <w:rPr>
          <w:rFonts w:ascii="Times New Roman" w:eastAsia="Times New Roman" w:hAnsi="Times New Roman" w:cs="Times New Roman"/>
          <w:sz w:val="24"/>
          <w:szCs w:val="24"/>
          <w:lang w:eastAsia="fr-FR"/>
        </w:rPr>
        <w:t>"</w:t>
      </w:r>
      <w:r w:rsidR="0058411C" w:rsidRPr="00074ADE">
        <w:rPr>
          <w:rFonts w:ascii="Times New Roman" w:eastAsia="Times New Roman" w:hAnsi="Times New Roman" w:cs="Times New Roman"/>
          <w:sz w:val="24"/>
          <w:szCs w:val="24"/>
          <w:lang w:eastAsia="fr-FR"/>
        </w:rPr>
        <w:t>Monnaie Espèce Virtuelle</w:t>
      </w:r>
      <w:r w:rsidRPr="00074ADE">
        <w:rPr>
          <w:rFonts w:ascii="Times New Roman" w:eastAsia="Times New Roman" w:hAnsi="Times New Roman" w:cs="Times New Roman"/>
          <w:sz w:val="24"/>
          <w:szCs w:val="24"/>
          <w:lang w:eastAsia="fr-FR"/>
        </w:rPr>
        <w:t>",</w:t>
      </w:r>
      <w:r w:rsidR="00BF576A" w:rsidRPr="00074ADE">
        <w:rPr>
          <w:rFonts w:ascii="Times New Roman" w:eastAsia="Times New Roman" w:hAnsi="Times New Roman" w:cs="Times New Roman"/>
          <w:sz w:val="24"/>
          <w:szCs w:val="24"/>
          <w:lang w:eastAsia="fr-FR"/>
        </w:rPr>
        <w:t xml:space="preserve"> l’unité de compte équivalent à toute monnaie externe fiduciaire </w:t>
      </w:r>
      <w:r w:rsidR="000B4C9F" w:rsidRPr="00074ADE">
        <w:rPr>
          <w:rFonts w:ascii="Times New Roman" w:eastAsia="Times New Roman" w:hAnsi="Times New Roman" w:cs="Times New Roman"/>
          <w:sz w:val="24"/>
          <w:szCs w:val="24"/>
          <w:lang w:eastAsia="fr-FR"/>
        </w:rPr>
        <w:t xml:space="preserve">ou crypto monnaie (acceptée sur la plateforme du GIE ESMC) </w:t>
      </w:r>
      <w:r w:rsidR="00BF576A" w:rsidRPr="00074ADE">
        <w:rPr>
          <w:rFonts w:ascii="Times New Roman" w:eastAsia="Times New Roman" w:hAnsi="Times New Roman" w:cs="Times New Roman"/>
          <w:sz w:val="24"/>
          <w:szCs w:val="24"/>
          <w:lang w:eastAsia="fr-FR"/>
        </w:rPr>
        <w:t xml:space="preserve">payée en espèce ou en virtuelle au GIE ESMC contre </w:t>
      </w:r>
      <w:r w:rsidR="003B7481" w:rsidRPr="00074ADE">
        <w:rPr>
          <w:rFonts w:ascii="Times New Roman" w:eastAsia="Times New Roman" w:hAnsi="Times New Roman" w:cs="Times New Roman"/>
          <w:sz w:val="24"/>
          <w:szCs w:val="24"/>
          <w:lang w:eastAsia="fr-FR"/>
        </w:rPr>
        <w:t xml:space="preserve">le MABAn </w:t>
      </w:r>
      <w:r w:rsidR="003B7481" w:rsidRPr="00074ADE">
        <w:rPr>
          <w:rFonts w:ascii="Times New Roman" w:eastAsia="Times New Roman" w:hAnsi="Times New Roman" w:cs="Times New Roman"/>
          <w:sz w:val="24"/>
          <w:szCs w:val="24"/>
          <w:lang w:eastAsia="fr-FR"/>
        </w:rPr>
        <w:lastRenderedPageBreak/>
        <w:t xml:space="preserve">et le </w:t>
      </w:r>
      <w:proofErr w:type="spellStart"/>
      <w:r w:rsidR="003B7481" w:rsidRPr="00074ADE">
        <w:rPr>
          <w:rFonts w:ascii="Times New Roman" w:eastAsia="Times New Roman" w:hAnsi="Times New Roman" w:cs="Times New Roman"/>
          <w:sz w:val="24"/>
          <w:szCs w:val="24"/>
          <w:lang w:eastAsia="fr-FR"/>
        </w:rPr>
        <w:t>BAn</w:t>
      </w:r>
      <w:proofErr w:type="spellEnd"/>
      <w:r w:rsidR="003B7481" w:rsidRPr="00074ADE">
        <w:rPr>
          <w:rFonts w:ascii="Times New Roman" w:eastAsia="Times New Roman" w:hAnsi="Times New Roman" w:cs="Times New Roman"/>
          <w:sz w:val="24"/>
          <w:szCs w:val="24"/>
          <w:lang w:eastAsia="fr-FR"/>
        </w:rPr>
        <w:t>. Cela se fait par l’encaissement sur les comptes du GIE ESMC auprès des Banques ou auprès de toute institution financière</w:t>
      </w:r>
      <w:r w:rsidR="000B4C9F" w:rsidRPr="00074ADE">
        <w:rPr>
          <w:rFonts w:ascii="Times New Roman" w:eastAsia="Times New Roman" w:hAnsi="Times New Roman" w:cs="Times New Roman"/>
          <w:sz w:val="24"/>
          <w:szCs w:val="24"/>
          <w:lang w:eastAsia="fr-FR"/>
        </w:rPr>
        <w:t xml:space="preserve"> partenaires ainsi que les partenaires de crypto monnaie (acceptée sur la plateforme du GIE ESMC)</w:t>
      </w:r>
      <w:r w:rsidR="003B7481" w:rsidRPr="00074ADE">
        <w:rPr>
          <w:rFonts w:ascii="Times New Roman" w:eastAsia="Times New Roman" w:hAnsi="Times New Roman" w:cs="Times New Roman"/>
          <w:sz w:val="24"/>
          <w:szCs w:val="24"/>
          <w:lang w:eastAsia="fr-FR"/>
        </w:rPr>
        <w:t>.</w:t>
      </w:r>
    </w:p>
    <w:p w:rsidR="009D2CCC" w:rsidRPr="00074ADE" w:rsidRDefault="00FE0191" w:rsidP="00C80A2F">
      <w:pPr>
        <w:pStyle w:val="Paragraphedeliste"/>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b/>
          <w:bCs/>
          <w:sz w:val="24"/>
          <w:szCs w:val="24"/>
          <w:lang w:eastAsia="fr-FR"/>
        </w:rPr>
        <w:t xml:space="preserve">SMCIPN, </w:t>
      </w:r>
      <w:r w:rsidRPr="00074ADE">
        <w:rPr>
          <w:rFonts w:ascii="Times New Roman" w:eastAsia="Times New Roman" w:hAnsi="Times New Roman" w:cs="Times New Roman"/>
          <w:sz w:val="24"/>
          <w:szCs w:val="24"/>
          <w:lang w:eastAsia="fr-FR"/>
        </w:rPr>
        <w:t xml:space="preserve">"Support Marchand Commun d’Investissement et de Production Nouvelle", l’unité de compte source de SMCI et de SMCPN servant, le premier à payer les biens, produits et services achetés par </w:t>
      </w:r>
      <w:r w:rsidR="00337F47" w:rsidRPr="00074ADE">
        <w:rPr>
          <w:rFonts w:ascii="Times New Roman" w:eastAsia="Times New Roman" w:hAnsi="Times New Roman" w:cs="Times New Roman"/>
          <w:sz w:val="24"/>
          <w:szCs w:val="24"/>
          <w:lang w:eastAsia="fr-FR"/>
        </w:rPr>
        <w:t>les agents régimes dans leur procédure d’achat auprès des membres et adhérents du GIE ESMC exerçant l’AGR OP</w:t>
      </w:r>
      <w:r w:rsidRPr="00074ADE">
        <w:rPr>
          <w:rFonts w:ascii="Times New Roman" w:eastAsia="Times New Roman" w:hAnsi="Times New Roman" w:cs="Times New Roman"/>
          <w:sz w:val="24"/>
          <w:szCs w:val="24"/>
          <w:lang w:eastAsia="fr-FR"/>
        </w:rPr>
        <w:t xml:space="preserve">, le second à payer </w:t>
      </w:r>
      <w:r w:rsidR="00694FBA" w:rsidRPr="00074ADE">
        <w:rPr>
          <w:rFonts w:ascii="Times New Roman" w:eastAsia="Times New Roman" w:hAnsi="Times New Roman" w:cs="Times New Roman"/>
          <w:sz w:val="24"/>
          <w:szCs w:val="24"/>
          <w:lang w:eastAsia="fr-FR"/>
        </w:rPr>
        <w:t xml:space="preserve">les prestataires Offreurs de Travail </w:t>
      </w:r>
      <w:r w:rsidRPr="00074ADE">
        <w:rPr>
          <w:rFonts w:ascii="Times New Roman" w:eastAsia="Times New Roman" w:hAnsi="Times New Roman" w:cs="Times New Roman"/>
          <w:sz w:val="24"/>
          <w:szCs w:val="24"/>
          <w:lang w:eastAsia="fr-FR"/>
        </w:rPr>
        <w:t>exerçant l’A</w:t>
      </w:r>
      <w:r w:rsidR="00694FBA" w:rsidRPr="00074ADE">
        <w:rPr>
          <w:rFonts w:ascii="Times New Roman" w:eastAsia="Times New Roman" w:hAnsi="Times New Roman" w:cs="Times New Roman"/>
          <w:sz w:val="24"/>
          <w:szCs w:val="24"/>
          <w:lang w:eastAsia="fr-FR"/>
        </w:rPr>
        <w:t>GR OT</w:t>
      </w:r>
      <w:r w:rsidRPr="00074ADE">
        <w:rPr>
          <w:rFonts w:ascii="Times New Roman" w:eastAsia="Times New Roman" w:hAnsi="Times New Roman" w:cs="Times New Roman"/>
          <w:sz w:val="24"/>
          <w:szCs w:val="24"/>
          <w:lang w:eastAsia="fr-FR"/>
        </w:rPr>
        <w:t xml:space="preserve"> (AGR Offreur de Travail)</w:t>
      </w:r>
      <w:r w:rsidR="004C1630" w:rsidRPr="00074ADE">
        <w:rPr>
          <w:rFonts w:ascii="Times New Roman" w:eastAsia="Times New Roman" w:hAnsi="Times New Roman" w:cs="Times New Roman"/>
          <w:sz w:val="24"/>
          <w:szCs w:val="24"/>
          <w:lang w:eastAsia="fr-FR"/>
        </w:rPr>
        <w:t>.</w:t>
      </w:r>
    </w:p>
    <w:p w:rsidR="004C1630" w:rsidRPr="00074ADE" w:rsidRDefault="004C1630" w:rsidP="00C80A2F">
      <w:pPr>
        <w:pStyle w:val="Paragraphedeliste"/>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b/>
          <w:bCs/>
          <w:sz w:val="24"/>
          <w:szCs w:val="24"/>
          <w:lang w:eastAsia="fr-FR"/>
        </w:rPr>
        <w:t>SMCI,</w:t>
      </w:r>
      <w:r w:rsidRPr="00074ADE">
        <w:rPr>
          <w:rFonts w:ascii="Times New Roman" w:eastAsia="Times New Roman" w:hAnsi="Times New Roman" w:cs="Times New Roman"/>
          <w:sz w:val="24"/>
          <w:szCs w:val="24"/>
          <w:lang w:eastAsia="fr-FR"/>
        </w:rPr>
        <w:t xml:space="preserve"> "Support Marchand Commun d’Investissement", pour payer</w:t>
      </w:r>
      <w:r w:rsidR="00694FBA" w:rsidRPr="00074ADE">
        <w:rPr>
          <w:rFonts w:ascii="Times New Roman" w:eastAsia="Times New Roman" w:hAnsi="Times New Roman" w:cs="Times New Roman"/>
          <w:sz w:val="24"/>
          <w:szCs w:val="24"/>
          <w:lang w:eastAsia="fr-FR"/>
        </w:rPr>
        <w:t>,</w:t>
      </w:r>
      <w:r w:rsidRPr="00074ADE">
        <w:rPr>
          <w:rFonts w:ascii="Times New Roman" w:eastAsia="Times New Roman" w:hAnsi="Times New Roman" w:cs="Times New Roman"/>
          <w:sz w:val="24"/>
          <w:szCs w:val="24"/>
          <w:lang w:eastAsia="fr-FR"/>
        </w:rPr>
        <w:t xml:space="preserve"> à travers leur</w:t>
      </w:r>
      <w:r w:rsidR="00694FBA" w:rsidRPr="00074ADE">
        <w:rPr>
          <w:rFonts w:ascii="Times New Roman" w:eastAsia="Times New Roman" w:hAnsi="Times New Roman" w:cs="Times New Roman"/>
          <w:sz w:val="24"/>
          <w:szCs w:val="24"/>
          <w:lang w:eastAsia="fr-FR"/>
        </w:rPr>
        <w:t xml:space="preserve"> </w:t>
      </w:r>
      <w:proofErr w:type="spellStart"/>
      <w:r w:rsidR="00694FBA" w:rsidRPr="00074ADE">
        <w:rPr>
          <w:rFonts w:ascii="Times New Roman" w:eastAsia="Times New Roman" w:hAnsi="Times New Roman" w:cs="Times New Roman"/>
          <w:sz w:val="24"/>
          <w:szCs w:val="24"/>
          <w:lang w:eastAsia="fr-FR"/>
        </w:rPr>
        <w:t>BLGCp</w:t>
      </w:r>
      <w:proofErr w:type="spellEnd"/>
      <w:r w:rsidR="00694FBA" w:rsidRPr="00074ADE">
        <w:rPr>
          <w:rFonts w:ascii="Times New Roman" w:eastAsia="Times New Roman" w:hAnsi="Times New Roman" w:cs="Times New Roman"/>
          <w:sz w:val="24"/>
          <w:szCs w:val="24"/>
          <w:lang w:eastAsia="fr-FR"/>
        </w:rPr>
        <w:t xml:space="preserve">, </w:t>
      </w:r>
      <w:r w:rsidRPr="00074ADE">
        <w:rPr>
          <w:rFonts w:ascii="Times New Roman" w:eastAsia="Times New Roman" w:hAnsi="Times New Roman" w:cs="Times New Roman"/>
          <w:sz w:val="24"/>
          <w:szCs w:val="24"/>
          <w:lang w:eastAsia="fr-FR"/>
        </w:rPr>
        <w:t>les fournisseurs des biens, produits et services achetés par le</w:t>
      </w:r>
      <w:r w:rsidR="00337F47" w:rsidRPr="00074ADE">
        <w:rPr>
          <w:rFonts w:ascii="Times New Roman" w:eastAsia="Times New Roman" w:hAnsi="Times New Roman" w:cs="Times New Roman"/>
          <w:sz w:val="24"/>
          <w:szCs w:val="24"/>
          <w:lang w:eastAsia="fr-FR"/>
        </w:rPr>
        <w:t>s agents régimes</w:t>
      </w:r>
      <w:r w:rsidRPr="00074ADE">
        <w:rPr>
          <w:rFonts w:ascii="Times New Roman" w:eastAsia="Times New Roman" w:hAnsi="Times New Roman" w:cs="Times New Roman"/>
          <w:sz w:val="24"/>
          <w:szCs w:val="24"/>
          <w:lang w:eastAsia="fr-FR"/>
        </w:rPr>
        <w:t xml:space="preserve"> </w:t>
      </w:r>
      <w:r w:rsidR="00337F47" w:rsidRPr="00074ADE">
        <w:rPr>
          <w:rFonts w:ascii="Times New Roman" w:eastAsia="Times New Roman" w:hAnsi="Times New Roman" w:cs="Times New Roman"/>
          <w:sz w:val="24"/>
          <w:szCs w:val="24"/>
          <w:lang w:eastAsia="fr-FR"/>
        </w:rPr>
        <w:t xml:space="preserve">dans leur procédure d’achat </w:t>
      </w:r>
      <w:r w:rsidRPr="00074ADE">
        <w:rPr>
          <w:rFonts w:ascii="Times New Roman" w:eastAsia="Times New Roman" w:hAnsi="Times New Roman" w:cs="Times New Roman"/>
          <w:sz w:val="24"/>
          <w:szCs w:val="24"/>
          <w:lang w:eastAsia="fr-FR"/>
        </w:rPr>
        <w:t>auprès de</w:t>
      </w:r>
      <w:r w:rsidR="00337F47" w:rsidRPr="00074ADE">
        <w:rPr>
          <w:rFonts w:ascii="Times New Roman" w:eastAsia="Times New Roman" w:hAnsi="Times New Roman" w:cs="Times New Roman"/>
          <w:sz w:val="24"/>
          <w:szCs w:val="24"/>
          <w:lang w:eastAsia="fr-FR"/>
        </w:rPr>
        <w:t>s</w:t>
      </w:r>
      <w:r w:rsidRPr="00074ADE">
        <w:rPr>
          <w:rFonts w:ascii="Times New Roman" w:eastAsia="Times New Roman" w:hAnsi="Times New Roman" w:cs="Times New Roman"/>
          <w:sz w:val="24"/>
          <w:szCs w:val="24"/>
          <w:lang w:eastAsia="fr-FR"/>
        </w:rPr>
        <w:t xml:space="preserve"> membres et </w:t>
      </w:r>
      <w:r w:rsidR="00337F47" w:rsidRPr="00074ADE">
        <w:rPr>
          <w:rFonts w:ascii="Times New Roman" w:eastAsia="Times New Roman" w:hAnsi="Times New Roman" w:cs="Times New Roman"/>
          <w:sz w:val="24"/>
          <w:szCs w:val="24"/>
          <w:lang w:eastAsia="fr-FR"/>
        </w:rPr>
        <w:t xml:space="preserve">adhérents du GIE ESMC </w:t>
      </w:r>
      <w:r w:rsidRPr="00074ADE">
        <w:rPr>
          <w:rFonts w:ascii="Times New Roman" w:eastAsia="Times New Roman" w:hAnsi="Times New Roman" w:cs="Times New Roman"/>
          <w:sz w:val="24"/>
          <w:szCs w:val="24"/>
          <w:lang w:eastAsia="fr-FR"/>
        </w:rPr>
        <w:t xml:space="preserve">exerçant l’AGR OP, le SMCI génère d’abord le </w:t>
      </w:r>
      <w:proofErr w:type="spellStart"/>
      <w:r w:rsidRPr="00074ADE">
        <w:rPr>
          <w:rFonts w:ascii="Times New Roman" w:eastAsia="Times New Roman" w:hAnsi="Times New Roman" w:cs="Times New Roman"/>
          <w:sz w:val="24"/>
          <w:szCs w:val="24"/>
          <w:lang w:eastAsia="fr-FR"/>
        </w:rPr>
        <w:t>BAi</w:t>
      </w:r>
      <w:proofErr w:type="spellEnd"/>
      <w:r w:rsidRPr="00074ADE">
        <w:rPr>
          <w:rFonts w:ascii="Times New Roman" w:eastAsia="Times New Roman" w:hAnsi="Times New Roman" w:cs="Times New Roman"/>
          <w:sz w:val="24"/>
          <w:szCs w:val="24"/>
          <w:lang w:eastAsia="fr-FR"/>
        </w:rPr>
        <w:t xml:space="preserve"> SMCI qui à son tour génère le </w:t>
      </w:r>
      <w:proofErr w:type="spellStart"/>
      <w:r w:rsidRPr="00074ADE">
        <w:rPr>
          <w:rFonts w:ascii="Times New Roman" w:eastAsia="Times New Roman" w:hAnsi="Times New Roman" w:cs="Times New Roman"/>
          <w:sz w:val="24"/>
          <w:szCs w:val="24"/>
          <w:lang w:eastAsia="fr-FR"/>
        </w:rPr>
        <w:t>BCi</w:t>
      </w:r>
      <w:proofErr w:type="spellEnd"/>
      <w:r w:rsidRPr="00074ADE">
        <w:rPr>
          <w:rFonts w:ascii="Times New Roman" w:eastAsia="Times New Roman" w:hAnsi="Times New Roman" w:cs="Times New Roman"/>
          <w:sz w:val="24"/>
          <w:szCs w:val="24"/>
          <w:lang w:eastAsia="fr-FR"/>
        </w:rPr>
        <w:t xml:space="preserve"> SMCI</w:t>
      </w:r>
      <w:r w:rsidR="00694FBA" w:rsidRPr="00074ADE">
        <w:rPr>
          <w:rFonts w:ascii="Times New Roman" w:eastAsia="Times New Roman" w:hAnsi="Times New Roman" w:cs="Times New Roman"/>
          <w:sz w:val="24"/>
          <w:szCs w:val="24"/>
          <w:lang w:eastAsia="fr-FR"/>
        </w:rPr>
        <w:t xml:space="preserve"> qui génère le </w:t>
      </w:r>
      <w:proofErr w:type="spellStart"/>
      <w:r w:rsidR="00694FBA" w:rsidRPr="00074ADE">
        <w:rPr>
          <w:rFonts w:ascii="Times New Roman" w:eastAsia="Times New Roman" w:hAnsi="Times New Roman" w:cs="Times New Roman"/>
          <w:sz w:val="24"/>
          <w:szCs w:val="24"/>
          <w:lang w:eastAsia="fr-FR"/>
        </w:rPr>
        <w:t>BLGCp</w:t>
      </w:r>
      <w:proofErr w:type="spellEnd"/>
      <w:r w:rsidRPr="00074ADE">
        <w:rPr>
          <w:rFonts w:ascii="Times New Roman" w:eastAsia="Times New Roman" w:hAnsi="Times New Roman" w:cs="Times New Roman"/>
          <w:sz w:val="24"/>
          <w:szCs w:val="24"/>
          <w:lang w:eastAsia="fr-FR"/>
        </w:rPr>
        <w:t>.</w:t>
      </w:r>
    </w:p>
    <w:p w:rsidR="00694FBA" w:rsidRPr="00074ADE" w:rsidRDefault="00694FBA" w:rsidP="00C80A2F">
      <w:pPr>
        <w:pStyle w:val="Paragraphedeliste"/>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b/>
          <w:bCs/>
          <w:sz w:val="24"/>
          <w:szCs w:val="24"/>
          <w:lang w:eastAsia="fr-FR"/>
        </w:rPr>
        <w:t>SMCPN,</w:t>
      </w:r>
      <w:r w:rsidRPr="00074ADE">
        <w:rPr>
          <w:rFonts w:ascii="Times New Roman" w:eastAsia="Times New Roman" w:hAnsi="Times New Roman" w:cs="Times New Roman"/>
          <w:sz w:val="24"/>
          <w:szCs w:val="24"/>
          <w:lang w:eastAsia="fr-FR"/>
        </w:rPr>
        <w:t xml:space="preserve"> "Support Marchand Commun de Production Nouvelle ", pour payer, à travers leur </w:t>
      </w:r>
      <w:proofErr w:type="spellStart"/>
      <w:r w:rsidRPr="00074ADE">
        <w:rPr>
          <w:rFonts w:ascii="Times New Roman" w:eastAsia="Times New Roman" w:hAnsi="Times New Roman" w:cs="Times New Roman"/>
          <w:sz w:val="24"/>
          <w:szCs w:val="24"/>
          <w:lang w:eastAsia="fr-FR"/>
        </w:rPr>
        <w:t>BLGCp</w:t>
      </w:r>
      <w:proofErr w:type="spellEnd"/>
      <w:r w:rsidRPr="00074ADE">
        <w:rPr>
          <w:rFonts w:ascii="Times New Roman" w:eastAsia="Times New Roman" w:hAnsi="Times New Roman" w:cs="Times New Roman"/>
          <w:sz w:val="24"/>
          <w:szCs w:val="24"/>
          <w:lang w:eastAsia="fr-FR"/>
        </w:rPr>
        <w:t xml:space="preserve">, les prestataires Offreurs de Travail au GIE ESMC, le SMCPN génère d’abord le </w:t>
      </w:r>
      <w:proofErr w:type="spellStart"/>
      <w:r w:rsidRPr="00074ADE">
        <w:rPr>
          <w:rFonts w:ascii="Times New Roman" w:eastAsia="Times New Roman" w:hAnsi="Times New Roman" w:cs="Times New Roman"/>
          <w:sz w:val="24"/>
          <w:szCs w:val="24"/>
          <w:lang w:eastAsia="fr-FR"/>
        </w:rPr>
        <w:t>BAi</w:t>
      </w:r>
      <w:proofErr w:type="spellEnd"/>
      <w:r w:rsidRPr="00074ADE">
        <w:rPr>
          <w:rFonts w:ascii="Times New Roman" w:eastAsia="Times New Roman" w:hAnsi="Times New Roman" w:cs="Times New Roman"/>
          <w:sz w:val="24"/>
          <w:szCs w:val="24"/>
          <w:lang w:eastAsia="fr-FR"/>
        </w:rPr>
        <w:t xml:space="preserve"> SMCPN qui à son tour génère le </w:t>
      </w:r>
      <w:proofErr w:type="spellStart"/>
      <w:r w:rsidRPr="00074ADE">
        <w:rPr>
          <w:rFonts w:ascii="Times New Roman" w:eastAsia="Times New Roman" w:hAnsi="Times New Roman" w:cs="Times New Roman"/>
          <w:sz w:val="24"/>
          <w:szCs w:val="24"/>
          <w:lang w:eastAsia="fr-FR"/>
        </w:rPr>
        <w:t>BCi</w:t>
      </w:r>
      <w:proofErr w:type="spellEnd"/>
      <w:r w:rsidRPr="00074ADE">
        <w:rPr>
          <w:rFonts w:ascii="Times New Roman" w:eastAsia="Times New Roman" w:hAnsi="Times New Roman" w:cs="Times New Roman"/>
          <w:sz w:val="24"/>
          <w:szCs w:val="24"/>
          <w:lang w:eastAsia="fr-FR"/>
        </w:rPr>
        <w:t xml:space="preserve"> SMCPN qui génère le </w:t>
      </w:r>
      <w:proofErr w:type="spellStart"/>
      <w:r w:rsidRPr="00074ADE">
        <w:rPr>
          <w:rFonts w:ascii="Times New Roman" w:eastAsia="Times New Roman" w:hAnsi="Times New Roman" w:cs="Times New Roman"/>
          <w:sz w:val="24"/>
          <w:szCs w:val="24"/>
          <w:lang w:eastAsia="fr-FR"/>
        </w:rPr>
        <w:t>BLGCp</w:t>
      </w:r>
      <w:proofErr w:type="spellEnd"/>
      <w:r w:rsidRPr="00074ADE">
        <w:rPr>
          <w:rFonts w:ascii="Times New Roman" w:eastAsia="Times New Roman" w:hAnsi="Times New Roman" w:cs="Times New Roman"/>
          <w:sz w:val="24"/>
          <w:szCs w:val="24"/>
          <w:lang w:eastAsia="fr-FR"/>
        </w:rPr>
        <w:t>.</w:t>
      </w:r>
    </w:p>
    <w:p w:rsidR="00694FBA" w:rsidRPr="00074ADE" w:rsidRDefault="00694FBA" w:rsidP="00C80A2F">
      <w:pPr>
        <w:pStyle w:val="Paragraphedeliste"/>
        <w:spacing w:before="100" w:beforeAutospacing="1" w:after="100" w:afterAutospacing="1" w:line="240" w:lineRule="auto"/>
        <w:ind w:left="1501"/>
        <w:jc w:val="both"/>
        <w:rPr>
          <w:rFonts w:ascii="Times New Roman" w:eastAsia="Times New Roman" w:hAnsi="Times New Roman" w:cs="Times New Roman"/>
          <w:b/>
          <w:bCs/>
          <w:sz w:val="24"/>
          <w:szCs w:val="24"/>
          <w:lang w:eastAsia="fr-FR"/>
        </w:rPr>
      </w:pP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
          <w:bCs/>
          <w:sz w:val="24"/>
          <w:szCs w:val="24"/>
          <w:lang w:eastAsia="fr-FR"/>
        </w:rPr>
        <w:t xml:space="preserve">SMCIPN- Budget, </w:t>
      </w:r>
      <w:r w:rsidRPr="00074ADE">
        <w:rPr>
          <w:rFonts w:ascii="Times New Roman" w:eastAsia="Times New Roman" w:hAnsi="Times New Roman" w:cs="Times New Roman"/>
          <w:bCs/>
          <w:sz w:val="24"/>
          <w:szCs w:val="24"/>
          <w:lang w:eastAsia="fr-FR"/>
        </w:rPr>
        <w:t>"Support Marchand Commun d’Investissement et de Production Nouvelle – Budget"</w:t>
      </w: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Cs/>
          <w:sz w:val="24"/>
          <w:szCs w:val="24"/>
          <w:lang w:eastAsia="fr-FR"/>
        </w:rPr>
        <w:t>L’unité de compte source de SMCI- Budget et de SMCPN- Budget servant, le premier à payer les biens, produits et services achetés par le GIE ESMC auprès de ses membres et adhérents exerçant l’AGR OP, le second à payer les prestataires Offreurs de Travail exerçant l’AGR OT (AGR Offreur de Travail).</w:t>
      </w: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
          <w:bCs/>
          <w:sz w:val="24"/>
          <w:szCs w:val="24"/>
          <w:lang w:eastAsia="fr-FR"/>
        </w:rPr>
      </w:pP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
          <w:bCs/>
          <w:sz w:val="24"/>
          <w:szCs w:val="24"/>
          <w:lang w:eastAsia="fr-FR"/>
        </w:rPr>
        <w:t xml:space="preserve">SMCI- Budget, </w:t>
      </w:r>
      <w:r w:rsidRPr="00074ADE">
        <w:rPr>
          <w:rFonts w:ascii="Times New Roman" w:eastAsia="Times New Roman" w:hAnsi="Times New Roman" w:cs="Times New Roman"/>
          <w:bCs/>
          <w:sz w:val="24"/>
          <w:szCs w:val="24"/>
          <w:lang w:eastAsia="fr-FR"/>
        </w:rPr>
        <w:t>"Support Marchand Commun d’Investissement – Budget"</w:t>
      </w: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
          <w:bCs/>
          <w:sz w:val="24"/>
          <w:szCs w:val="24"/>
          <w:lang w:eastAsia="fr-FR"/>
        </w:rPr>
      </w:pPr>
      <w:r w:rsidRPr="00074ADE">
        <w:rPr>
          <w:rFonts w:ascii="Times New Roman" w:eastAsia="Times New Roman" w:hAnsi="Times New Roman" w:cs="Times New Roman"/>
          <w:bCs/>
          <w:sz w:val="24"/>
          <w:szCs w:val="24"/>
          <w:lang w:eastAsia="fr-FR"/>
        </w:rPr>
        <w:t xml:space="preserve">Pour payer, à travers leur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 xml:space="preserve">, les fournisseurs des biens, produits et services achetés par le GIE ESMC auprès de ses membres et adhérents exerçant l’AGR OP, le SMCI- Budget génère d’abord le </w:t>
      </w:r>
      <w:proofErr w:type="spellStart"/>
      <w:r w:rsidRPr="00074ADE">
        <w:rPr>
          <w:rFonts w:ascii="Times New Roman" w:eastAsia="Times New Roman" w:hAnsi="Times New Roman" w:cs="Times New Roman"/>
          <w:bCs/>
          <w:sz w:val="24"/>
          <w:szCs w:val="24"/>
          <w:lang w:eastAsia="fr-FR"/>
        </w:rPr>
        <w:t>BAi</w:t>
      </w:r>
      <w:proofErr w:type="spellEnd"/>
      <w:r w:rsidRPr="00074ADE">
        <w:rPr>
          <w:rFonts w:ascii="Times New Roman" w:eastAsia="Times New Roman" w:hAnsi="Times New Roman" w:cs="Times New Roman"/>
          <w:bCs/>
          <w:sz w:val="24"/>
          <w:szCs w:val="24"/>
          <w:lang w:eastAsia="fr-FR"/>
        </w:rPr>
        <w:t xml:space="preserve"> SMCI-Budget qui à son tour génère le </w:t>
      </w:r>
      <w:proofErr w:type="spellStart"/>
      <w:r w:rsidRPr="00074ADE">
        <w:rPr>
          <w:rFonts w:ascii="Times New Roman" w:eastAsia="Times New Roman" w:hAnsi="Times New Roman" w:cs="Times New Roman"/>
          <w:bCs/>
          <w:sz w:val="24"/>
          <w:szCs w:val="24"/>
          <w:lang w:eastAsia="fr-FR"/>
        </w:rPr>
        <w:t>BCi</w:t>
      </w:r>
      <w:proofErr w:type="spellEnd"/>
      <w:r w:rsidRPr="00074ADE">
        <w:rPr>
          <w:rFonts w:ascii="Times New Roman" w:eastAsia="Times New Roman" w:hAnsi="Times New Roman" w:cs="Times New Roman"/>
          <w:bCs/>
          <w:sz w:val="24"/>
          <w:szCs w:val="24"/>
          <w:lang w:eastAsia="fr-FR"/>
        </w:rPr>
        <w:t xml:space="preserve"> SMCI- Budget qui génère le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w:t>
      </w: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
          <w:bCs/>
          <w:sz w:val="24"/>
          <w:szCs w:val="24"/>
          <w:lang w:eastAsia="fr-FR"/>
        </w:rPr>
      </w:pP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
          <w:bCs/>
          <w:sz w:val="24"/>
          <w:szCs w:val="24"/>
          <w:lang w:eastAsia="fr-FR"/>
        </w:rPr>
        <w:t xml:space="preserve">SMCPN- Budget, </w:t>
      </w:r>
      <w:r w:rsidRPr="00074ADE">
        <w:rPr>
          <w:rFonts w:ascii="Times New Roman" w:eastAsia="Times New Roman" w:hAnsi="Times New Roman" w:cs="Times New Roman"/>
          <w:bCs/>
          <w:sz w:val="24"/>
          <w:szCs w:val="24"/>
          <w:lang w:eastAsia="fr-FR"/>
        </w:rPr>
        <w:t>"Support Marchand Commun de Production Nouvelle – Budget"</w:t>
      </w: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Cs/>
          <w:sz w:val="24"/>
          <w:szCs w:val="24"/>
          <w:lang w:eastAsia="fr-FR"/>
        </w:rPr>
        <w:t xml:space="preserve">Pour payer, à travers leur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 les prestataires Offreurs de Travail au GIE ESMC, le SMCPN-</w:t>
      </w:r>
      <w:r w:rsidR="00337F47" w:rsidRPr="00074ADE">
        <w:rPr>
          <w:rFonts w:ascii="Times New Roman" w:eastAsia="Times New Roman" w:hAnsi="Times New Roman" w:cs="Times New Roman"/>
          <w:bCs/>
          <w:sz w:val="24"/>
          <w:szCs w:val="24"/>
          <w:lang w:eastAsia="fr-FR"/>
        </w:rPr>
        <w:t xml:space="preserve"> Budget</w:t>
      </w:r>
      <w:r w:rsidRPr="00074ADE">
        <w:rPr>
          <w:rFonts w:ascii="Times New Roman" w:eastAsia="Times New Roman" w:hAnsi="Times New Roman" w:cs="Times New Roman"/>
          <w:bCs/>
          <w:sz w:val="24"/>
          <w:szCs w:val="24"/>
          <w:lang w:eastAsia="fr-FR"/>
        </w:rPr>
        <w:t xml:space="preserve"> génère d’abord le </w:t>
      </w:r>
      <w:proofErr w:type="spellStart"/>
      <w:r w:rsidRPr="00074ADE">
        <w:rPr>
          <w:rFonts w:ascii="Times New Roman" w:eastAsia="Times New Roman" w:hAnsi="Times New Roman" w:cs="Times New Roman"/>
          <w:bCs/>
          <w:sz w:val="24"/>
          <w:szCs w:val="24"/>
          <w:lang w:eastAsia="fr-FR"/>
        </w:rPr>
        <w:t>BAi</w:t>
      </w:r>
      <w:proofErr w:type="spellEnd"/>
      <w:r w:rsidRPr="00074ADE">
        <w:rPr>
          <w:rFonts w:ascii="Times New Roman" w:eastAsia="Times New Roman" w:hAnsi="Times New Roman" w:cs="Times New Roman"/>
          <w:bCs/>
          <w:sz w:val="24"/>
          <w:szCs w:val="24"/>
          <w:lang w:eastAsia="fr-FR"/>
        </w:rPr>
        <w:t xml:space="preserve"> SMCPN-</w:t>
      </w:r>
      <w:r w:rsidR="00337F47" w:rsidRPr="00074ADE">
        <w:rPr>
          <w:rFonts w:ascii="Times New Roman" w:eastAsia="Times New Roman" w:hAnsi="Times New Roman" w:cs="Times New Roman"/>
          <w:bCs/>
          <w:sz w:val="24"/>
          <w:szCs w:val="24"/>
          <w:lang w:eastAsia="fr-FR"/>
        </w:rPr>
        <w:t xml:space="preserve"> Budget</w:t>
      </w:r>
      <w:r w:rsidRPr="00074ADE">
        <w:rPr>
          <w:rFonts w:ascii="Times New Roman" w:eastAsia="Times New Roman" w:hAnsi="Times New Roman" w:cs="Times New Roman"/>
          <w:bCs/>
          <w:sz w:val="24"/>
          <w:szCs w:val="24"/>
          <w:lang w:eastAsia="fr-FR"/>
        </w:rPr>
        <w:t xml:space="preserve"> qui à son tour génère le </w:t>
      </w:r>
      <w:proofErr w:type="spellStart"/>
      <w:r w:rsidRPr="00074ADE">
        <w:rPr>
          <w:rFonts w:ascii="Times New Roman" w:eastAsia="Times New Roman" w:hAnsi="Times New Roman" w:cs="Times New Roman"/>
          <w:bCs/>
          <w:sz w:val="24"/>
          <w:szCs w:val="24"/>
          <w:lang w:eastAsia="fr-FR"/>
        </w:rPr>
        <w:t>BCi</w:t>
      </w:r>
      <w:proofErr w:type="spellEnd"/>
      <w:r w:rsidRPr="00074ADE">
        <w:rPr>
          <w:rFonts w:ascii="Times New Roman" w:eastAsia="Times New Roman" w:hAnsi="Times New Roman" w:cs="Times New Roman"/>
          <w:bCs/>
          <w:sz w:val="24"/>
          <w:szCs w:val="24"/>
          <w:lang w:eastAsia="fr-FR"/>
        </w:rPr>
        <w:t xml:space="preserve"> SMCPN-</w:t>
      </w:r>
      <w:r w:rsidR="00337F47" w:rsidRPr="00074ADE">
        <w:rPr>
          <w:rFonts w:ascii="Times New Roman" w:eastAsia="Times New Roman" w:hAnsi="Times New Roman" w:cs="Times New Roman"/>
          <w:bCs/>
          <w:sz w:val="24"/>
          <w:szCs w:val="24"/>
          <w:lang w:eastAsia="fr-FR"/>
        </w:rPr>
        <w:t xml:space="preserve"> Budget</w:t>
      </w:r>
      <w:r w:rsidRPr="00074ADE">
        <w:rPr>
          <w:rFonts w:ascii="Times New Roman" w:eastAsia="Times New Roman" w:hAnsi="Times New Roman" w:cs="Times New Roman"/>
          <w:bCs/>
          <w:sz w:val="24"/>
          <w:szCs w:val="24"/>
          <w:lang w:eastAsia="fr-FR"/>
        </w:rPr>
        <w:t xml:space="preserve"> qui génère le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w:t>
      </w: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
          <w:bCs/>
          <w:sz w:val="24"/>
          <w:szCs w:val="24"/>
          <w:lang w:eastAsia="fr-FR"/>
        </w:rPr>
      </w:pP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
          <w:bCs/>
          <w:sz w:val="24"/>
          <w:szCs w:val="24"/>
          <w:lang w:eastAsia="fr-FR"/>
        </w:rPr>
        <w:t>SMCIPN-</w:t>
      </w:r>
      <w:r w:rsidR="00337F47" w:rsidRPr="00074ADE">
        <w:rPr>
          <w:rFonts w:ascii="Times New Roman" w:eastAsia="Times New Roman" w:hAnsi="Times New Roman" w:cs="Times New Roman"/>
          <w:b/>
          <w:bCs/>
          <w:sz w:val="24"/>
          <w:szCs w:val="24"/>
          <w:lang w:eastAsia="fr-FR"/>
        </w:rPr>
        <w:t>Budget Anticipé</w:t>
      </w:r>
      <w:r w:rsidRPr="00074ADE">
        <w:rPr>
          <w:rFonts w:ascii="Times New Roman" w:eastAsia="Times New Roman" w:hAnsi="Times New Roman" w:cs="Times New Roman"/>
          <w:b/>
          <w:bCs/>
          <w:sz w:val="24"/>
          <w:szCs w:val="24"/>
          <w:lang w:eastAsia="fr-FR"/>
        </w:rPr>
        <w:t xml:space="preserve">, </w:t>
      </w:r>
      <w:r w:rsidRPr="00074ADE">
        <w:rPr>
          <w:rFonts w:ascii="Times New Roman" w:eastAsia="Times New Roman" w:hAnsi="Times New Roman" w:cs="Times New Roman"/>
          <w:bCs/>
          <w:sz w:val="24"/>
          <w:szCs w:val="24"/>
          <w:lang w:eastAsia="fr-FR"/>
        </w:rPr>
        <w:t>"Support Marchand Commun d’Investissement et de Production Nouvelle – Budget Anticipé"</w:t>
      </w: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Cs/>
          <w:sz w:val="24"/>
          <w:szCs w:val="24"/>
          <w:lang w:eastAsia="fr-FR"/>
        </w:rPr>
        <w:t>L’unité de compte source de SMCI-</w:t>
      </w:r>
      <w:r w:rsidR="00337F47" w:rsidRPr="00074ADE">
        <w:rPr>
          <w:rFonts w:ascii="Times New Roman" w:eastAsia="Times New Roman" w:hAnsi="Times New Roman" w:cs="Times New Roman"/>
          <w:bCs/>
          <w:sz w:val="24"/>
          <w:szCs w:val="24"/>
          <w:lang w:eastAsia="fr-FR"/>
        </w:rPr>
        <w:t xml:space="preserve"> Budget Anticipé </w:t>
      </w:r>
      <w:r w:rsidRPr="00074ADE">
        <w:rPr>
          <w:rFonts w:ascii="Times New Roman" w:eastAsia="Times New Roman" w:hAnsi="Times New Roman" w:cs="Times New Roman"/>
          <w:bCs/>
          <w:sz w:val="24"/>
          <w:szCs w:val="24"/>
          <w:lang w:eastAsia="fr-FR"/>
        </w:rPr>
        <w:t>et de SMCPN-</w:t>
      </w:r>
      <w:r w:rsidR="00337F47" w:rsidRPr="00074ADE">
        <w:rPr>
          <w:rFonts w:ascii="Times New Roman" w:eastAsia="Times New Roman" w:hAnsi="Times New Roman" w:cs="Times New Roman"/>
          <w:bCs/>
          <w:sz w:val="24"/>
          <w:szCs w:val="24"/>
          <w:lang w:eastAsia="fr-FR"/>
        </w:rPr>
        <w:t xml:space="preserve"> Budget Anticipé </w:t>
      </w:r>
      <w:r w:rsidRPr="00074ADE">
        <w:rPr>
          <w:rFonts w:ascii="Times New Roman" w:eastAsia="Times New Roman" w:hAnsi="Times New Roman" w:cs="Times New Roman"/>
          <w:bCs/>
          <w:sz w:val="24"/>
          <w:szCs w:val="24"/>
          <w:lang w:eastAsia="fr-FR"/>
        </w:rPr>
        <w:t>servant, le premier à payer les biens, produits et services achetés par le GIE ESMC auprès de ses membres et adhérents exerçant l’AGR OP, le second à payer les prestataires Offreurs de Travail exerçant l’AGR OT (AGR Offreur de Travail).</w:t>
      </w: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
          <w:bCs/>
          <w:sz w:val="24"/>
          <w:szCs w:val="24"/>
          <w:lang w:eastAsia="fr-FR"/>
        </w:rPr>
      </w:pP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
          <w:bCs/>
          <w:sz w:val="24"/>
          <w:szCs w:val="24"/>
          <w:lang w:eastAsia="fr-FR"/>
        </w:rPr>
        <w:t>SMCI-</w:t>
      </w:r>
      <w:r w:rsidR="00337F47" w:rsidRPr="00074ADE">
        <w:rPr>
          <w:rFonts w:ascii="Times New Roman" w:hAnsi="Times New Roman" w:cs="Times New Roman"/>
          <w:sz w:val="24"/>
          <w:szCs w:val="24"/>
        </w:rPr>
        <w:t xml:space="preserve"> </w:t>
      </w:r>
      <w:r w:rsidR="00337F47" w:rsidRPr="00074ADE">
        <w:rPr>
          <w:rFonts w:ascii="Times New Roman" w:eastAsia="Times New Roman" w:hAnsi="Times New Roman" w:cs="Times New Roman"/>
          <w:b/>
          <w:bCs/>
          <w:sz w:val="24"/>
          <w:szCs w:val="24"/>
          <w:lang w:eastAsia="fr-FR"/>
        </w:rPr>
        <w:t>Budget Anticipé</w:t>
      </w:r>
      <w:r w:rsidRPr="00074ADE">
        <w:rPr>
          <w:rFonts w:ascii="Times New Roman" w:eastAsia="Times New Roman" w:hAnsi="Times New Roman" w:cs="Times New Roman"/>
          <w:b/>
          <w:bCs/>
          <w:sz w:val="24"/>
          <w:szCs w:val="24"/>
          <w:lang w:eastAsia="fr-FR"/>
        </w:rPr>
        <w:t xml:space="preserve">, </w:t>
      </w:r>
      <w:r w:rsidRPr="00074ADE">
        <w:rPr>
          <w:rFonts w:ascii="Times New Roman" w:eastAsia="Times New Roman" w:hAnsi="Times New Roman" w:cs="Times New Roman"/>
          <w:bCs/>
          <w:sz w:val="24"/>
          <w:szCs w:val="24"/>
          <w:lang w:eastAsia="fr-FR"/>
        </w:rPr>
        <w:t>"Support Marchand Commun d’Investissement – Budget Anticipé"</w:t>
      </w: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Cs/>
          <w:sz w:val="24"/>
          <w:szCs w:val="24"/>
          <w:lang w:eastAsia="fr-FR"/>
        </w:rPr>
        <w:t xml:space="preserve">Pour payer, à travers leur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 xml:space="preserve">, les fournisseurs des biens, produits et services achetés par le GIE ESMC auprès de ses membres et adhérents exerçant </w:t>
      </w:r>
      <w:r w:rsidRPr="00074ADE">
        <w:rPr>
          <w:rFonts w:ascii="Times New Roman" w:eastAsia="Times New Roman" w:hAnsi="Times New Roman" w:cs="Times New Roman"/>
          <w:bCs/>
          <w:sz w:val="24"/>
          <w:szCs w:val="24"/>
          <w:lang w:eastAsia="fr-FR"/>
        </w:rPr>
        <w:lastRenderedPageBreak/>
        <w:t>l’AGR OP, le SMCI-</w:t>
      </w:r>
      <w:r w:rsidR="00337F47" w:rsidRPr="00074ADE">
        <w:rPr>
          <w:rFonts w:ascii="Times New Roman" w:eastAsia="Times New Roman" w:hAnsi="Times New Roman" w:cs="Times New Roman"/>
          <w:bCs/>
          <w:sz w:val="24"/>
          <w:szCs w:val="24"/>
          <w:lang w:eastAsia="fr-FR"/>
        </w:rPr>
        <w:t xml:space="preserve"> Budget Anticipé </w:t>
      </w:r>
      <w:r w:rsidRPr="00074ADE">
        <w:rPr>
          <w:rFonts w:ascii="Times New Roman" w:eastAsia="Times New Roman" w:hAnsi="Times New Roman" w:cs="Times New Roman"/>
          <w:bCs/>
          <w:sz w:val="24"/>
          <w:szCs w:val="24"/>
          <w:lang w:eastAsia="fr-FR"/>
        </w:rPr>
        <w:t xml:space="preserve">génère d’abord le </w:t>
      </w:r>
      <w:proofErr w:type="spellStart"/>
      <w:r w:rsidRPr="00074ADE">
        <w:rPr>
          <w:rFonts w:ascii="Times New Roman" w:eastAsia="Times New Roman" w:hAnsi="Times New Roman" w:cs="Times New Roman"/>
          <w:bCs/>
          <w:sz w:val="24"/>
          <w:szCs w:val="24"/>
          <w:lang w:eastAsia="fr-FR"/>
        </w:rPr>
        <w:t>BAi</w:t>
      </w:r>
      <w:proofErr w:type="spellEnd"/>
      <w:r w:rsidRPr="00074ADE">
        <w:rPr>
          <w:rFonts w:ascii="Times New Roman" w:eastAsia="Times New Roman" w:hAnsi="Times New Roman" w:cs="Times New Roman"/>
          <w:bCs/>
          <w:sz w:val="24"/>
          <w:szCs w:val="24"/>
          <w:lang w:eastAsia="fr-FR"/>
        </w:rPr>
        <w:t xml:space="preserve"> SMCI-</w:t>
      </w:r>
      <w:r w:rsidR="00337F47" w:rsidRPr="00074ADE">
        <w:rPr>
          <w:rFonts w:ascii="Times New Roman" w:eastAsia="Times New Roman" w:hAnsi="Times New Roman" w:cs="Times New Roman"/>
          <w:bCs/>
          <w:sz w:val="24"/>
          <w:szCs w:val="24"/>
          <w:lang w:eastAsia="fr-FR"/>
        </w:rPr>
        <w:t xml:space="preserve"> Budget Anticipé </w:t>
      </w:r>
      <w:r w:rsidRPr="00074ADE">
        <w:rPr>
          <w:rFonts w:ascii="Times New Roman" w:eastAsia="Times New Roman" w:hAnsi="Times New Roman" w:cs="Times New Roman"/>
          <w:bCs/>
          <w:sz w:val="24"/>
          <w:szCs w:val="24"/>
          <w:lang w:eastAsia="fr-FR"/>
        </w:rPr>
        <w:t xml:space="preserve">qui à son tour génère le </w:t>
      </w:r>
      <w:proofErr w:type="spellStart"/>
      <w:r w:rsidRPr="00074ADE">
        <w:rPr>
          <w:rFonts w:ascii="Times New Roman" w:eastAsia="Times New Roman" w:hAnsi="Times New Roman" w:cs="Times New Roman"/>
          <w:bCs/>
          <w:sz w:val="24"/>
          <w:szCs w:val="24"/>
          <w:lang w:eastAsia="fr-FR"/>
        </w:rPr>
        <w:t>BCi</w:t>
      </w:r>
      <w:proofErr w:type="spellEnd"/>
      <w:r w:rsidRPr="00074ADE">
        <w:rPr>
          <w:rFonts w:ascii="Times New Roman" w:eastAsia="Times New Roman" w:hAnsi="Times New Roman" w:cs="Times New Roman"/>
          <w:bCs/>
          <w:sz w:val="24"/>
          <w:szCs w:val="24"/>
          <w:lang w:eastAsia="fr-FR"/>
        </w:rPr>
        <w:t xml:space="preserve"> SMCI-</w:t>
      </w:r>
      <w:r w:rsidR="00337F47" w:rsidRPr="00074ADE">
        <w:rPr>
          <w:rFonts w:ascii="Times New Roman" w:eastAsia="Times New Roman" w:hAnsi="Times New Roman" w:cs="Times New Roman"/>
          <w:bCs/>
          <w:sz w:val="24"/>
          <w:szCs w:val="24"/>
          <w:lang w:eastAsia="fr-FR"/>
        </w:rPr>
        <w:t xml:space="preserve"> Budget Anticipé </w:t>
      </w:r>
      <w:r w:rsidRPr="00074ADE">
        <w:rPr>
          <w:rFonts w:ascii="Times New Roman" w:eastAsia="Times New Roman" w:hAnsi="Times New Roman" w:cs="Times New Roman"/>
          <w:bCs/>
          <w:sz w:val="24"/>
          <w:szCs w:val="24"/>
          <w:lang w:eastAsia="fr-FR"/>
        </w:rPr>
        <w:t xml:space="preserve">qui génère le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w:t>
      </w: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
          <w:bCs/>
          <w:sz w:val="24"/>
          <w:szCs w:val="24"/>
          <w:lang w:eastAsia="fr-FR"/>
        </w:rPr>
      </w:pPr>
    </w:p>
    <w:p w:rsidR="00CF5D95"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
          <w:bCs/>
          <w:sz w:val="24"/>
          <w:szCs w:val="24"/>
          <w:lang w:eastAsia="fr-FR"/>
        </w:rPr>
        <w:t>SMCPN-</w:t>
      </w:r>
      <w:r w:rsidR="00337F47" w:rsidRPr="00074ADE">
        <w:rPr>
          <w:rFonts w:ascii="Times New Roman" w:hAnsi="Times New Roman" w:cs="Times New Roman"/>
          <w:sz w:val="24"/>
          <w:szCs w:val="24"/>
        </w:rPr>
        <w:t xml:space="preserve"> </w:t>
      </w:r>
      <w:r w:rsidR="00337F47" w:rsidRPr="00074ADE">
        <w:rPr>
          <w:rFonts w:ascii="Times New Roman" w:eastAsia="Times New Roman" w:hAnsi="Times New Roman" w:cs="Times New Roman"/>
          <w:b/>
          <w:bCs/>
          <w:sz w:val="24"/>
          <w:szCs w:val="24"/>
          <w:lang w:eastAsia="fr-FR"/>
        </w:rPr>
        <w:t>Budget Anticipé</w:t>
      </w:r>
      <w:r w:rsidRPr="00074ADE">
        <w:rPr>
          <w:rFonts w:ascii="Times New Roman" w:eastAsia="Times New Roman" w:hAnsi="Times New Roman" w:cs="Times New Roman"/>
          <w:b/>
          <w:bCs/>
          <w:sz w:val="24"/>
          <w:szCs w:val="24"/>
          <w:lang w:eastAsia="fr-FR"/>
        </w:rPr>
        <w:t xml:space="preserve">, </w:t>
      </w:r>
      <w:r w:rsidRPr="00074ADE">
        <w:rPr>
          <w:rFonts w:ascii="Times New Roman" w:eastAsia="Times New Roman" w:hAnsi="Times New Roman" w:cs="Times New Roman"/>
          <w:bCs/>
          <w:sz w:val="24"/>
          <w:szCs w:val="24"/>
          <w:lang w:eastAsia="fr-FR"/>
        </w:rPr>
        <w:t>"Support Marchand Commun de Production Nouvelle – Budget Anticipé"</w:t>
      </w:r>
    </w:p>
    <w:p w:rsidR="00694FBA" w:rsidRPr="00074ADE" w:rsidRDefault="00CF5D95"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Cs/>
          <w:sz w:val="24"/>
          <w:szCs w:val="24"/>
          <w:lang w:eastAsia="fr-FR"/>
        </w:rPr>
        <w:t xml:space="preserve">Pour payer, à travers leur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 les prestataires Offreurs de Travail au GIE ESMC, le SMCPN-</w:t>
      </w:r>
      <w:r w:rsidR="00337F47" w:rsidRPr="00074ADE">
        <w:rPr>
          <w:rFonts w:ascii="Times New Roman" w:eastAsia="Times New Roman" w:hAnsi="Times New Roman" w:cs="Times New Roman"/>
          <w:bCs/>
          <w:sz w:val="24"/>
          <w:szCs w:val="24"/>
          <w:lang w:eastAsia="fr-FR"/>
        </w:rPr>
        <w:t xml:space="preserve"> Budget Anticipé </w:t>
      </w:r>
      <w:r w:rsidRPr="00074ADE">
        <w:rPr>
          <w:rFonts w:ascii="Times New Roman" w:eastAsia="Times New Roman" w:hAnsi="Times New Roman" w:cs="Times New Roman"/>
          <w:bCs/>
          <w:sz w:val="24"/>
          <w:szCs w:val="24"/>
          <w:lang w:eastAsia="fr-FR"/>
        </w:rPr>
        <w:t xml:space="preserve">génère d’abord le </w:t>
      </w:r>
      <w:proofErr w:type="spellStart"/>
      <w:r w:rsidRPr="00074ADE">
        <w:rPr>
          <w:rFonts w:ascii="Times New Roman" w:eastAsia="Times New Roman" w:hAnsi="Times New Roman" w:cs="Times New Roman"/>
          <w:bCs/>
          <w:sz w:val="24"/>
          <w:szCs w:val="24"/>
          <w:lang w:eastAsia="fr-FR"/>
        </w:rPr>
        <w:t>BAi</w:t>
      </w:r>
      <w:proofErr w:type="spellEnd"/>
      <w:r w:rsidRPr="00074ADE">
        <w:rPr>
          <w:rFonts w:ascii="Times New Roman" w:eastAsia="Times New Roman" w:hAnsi="Times New Roman" w:cs="Times New Roman"/>
          <w:bCs/>
          <w:sz w:val="24"/>
          <w:szCs w:val="24"/>
          <w:lang w:eastAsia="fr-FR"/>
        </w:rPr>
        <w:t xml:space="preserve"> SMCPN-</w:t>
      </w:r>
      <w:r w:rsidR="00337F47" w:rsidRPr="00074ADE">
        <w:rPr>
          <w:rFonts w:ascii="Times New Roman" w:eastAsia="Times New Roman" w:hAnsi="Times New Roman" w:cs="Times New Roman"/>
          <w:bCs/>
          <w:sz w:val="24"/>
          <w:szCs w:val="24"/>
          <w:lang w:eastAsia="fr-FR"/>
        </w:rPr>
        <w:t xml:space="preserve"> Budget Anticipé </w:t>
      </w:r>
      <w:r w:rsidRPr="00074ADE">
        <w:rPr>
          <w:rFonts w:ascii="Times New Roman" w:eastAsia="Times New Roman" w:hAnsi="Times New Roman" w:cs="Times New Roman"/>
          <w:bCs/>
          <w:sz w:val="24"/>
          <w:szCs w:val="24"/>
          <w:lang w:eastAsia="fr-FR"/>
        </w:rPr>
        <w:t xml:space="preserve">qui à son tour génère le </w:t>
      </w:r>
      <w:proofErr w:type="spellStart"/>
      <w:r w:rsidRPr="00074ADE">
        <w:rPr>
          <w:rFonts w:ascii="Times New Roman" w:eastAsia="Times New Roman" w:hAnsi="Times New Roman" w:cs="Times New Roman"/>
          <w:bCs/>
          <w:sz w:val="24"/>
          <w:szCs w:val="24"/>
          <w:lang w:eastAsia="fr-FR"/>
        </w:rPr>
        <w:t>BCi</w:t>
      </w:r>
      <w:proofErr w:type="spellEnd"/>
      <w:r w:rsidRPr="00074ADE">
        <w:rPr>
          <w:rFonts w:ascii="Times New Roman" w:eastAsia="Times New Roman" w:hAnsi="Times New Roman" w:cs="Times New Roman"/>
          <w:bCs/>
          <w:sz w:val="24"/>
          <w:szCs w:val="24"/>
          <w:lang w:eastAsia="fr-FR"/>
        </w:rPr>
        <w:t xml:space="preserve"> SMCPN-</w:t>
      </w:r>
      <w:r w:rsidR="00337F47" w:rsidRPr="00074ADE">
        <w:rPr>
          <w:rFonts w:ascii="Times New Roman" w:eastAsia="Times New Roman" w:hAnsi="Times New Roman" w:cs="Times New Roman"/>
          <w:bCs/>
          <w:sz w:val="24"/>
          <w:szCs w:val="24"/>
          <w:lang w:eastAsia="fr-FR"/>
        </w:rPr>
        <w:t xml:space="preserve"> Budget Anticipé </w:t>
      </w:r>
      <w:r w:rsidRPr="00074ADE">
        <w:rPr>
          <w:rFonts w:ascii="Times New Roman" w:eastAsia="Times New Roman" w:hAnsi="Times New Roman" w:cs="Times New Roman"/>
          <w:bCs/>
          <w:sz w:val="24"/>
          <w:szCs w:val="24"/>
          <w:lang w:eastAsia="fr-FR"/>
        </w:rPr>
        <w:t xml:space="preserve">qui génère le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w:t>
      </w:r>
    </w:p>
    <w:p w:rsidR="00337F47" w:rsidRPr="00074ADE" w:rsidRDefault="00337F47"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
          <w:bCs/>
          <w:sz w:val="24"/>
          <w:szCs w:val="24"/>
          <w:lang w:eastAsia="fr-FR"/>
        </w:rPr>
        <w:t xml:space="preserve">SMCIPN- Service Intérim, </w:t>
      </w:r>
      <w:r w:rsidRPr="00074ADE">
        <w:rPr>
          <w:rFonts w:ascii="Times New Roman" w:eastAsia="Times New Roman" w:hAnsi="Times New Roman" w:cs="Times New Roman"/>
          <w:bCs/>
          <w:sz w:val="24"/>
          <w:szCs w:val="24"/>
          <w:lang w:eastAsia="fr-FR"/>
        </w:rPr>
        <w:t>"Support Marchand Commun d’Investissement et de Production Nouvelle – Service Intérim"</w:t>
      </w: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Cs/>
          <w:sz w:val="24"/>
          <w:szCs w:val="24"/>
          <w:lang w:eastAsia="fr-FR"/>
        </w:rPr>
        <w:t>L’unité de compte source de SMCI- Service Intérim et de SMCPN- Service Intérim servant, le premier à payer les biens, produits et services achetés par le GIE ESMC auprès de ses membres et adhérents exerçant l’AGR OP, le second à payer les prestataires Offreurs de Travail exerçant l’AGR OT (AGR Offreur de Travail).</w:t>
      </w: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
          <w:bCs/>
          <w:sz w:val="24"/>
          <w:szCs w:val="24"/>
          <w:lang w:eastAsia="fr-FR"/>
        </w:rPr>
      </w:pP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
          <w:bCs/>
          <w:sz w:val="24"/>
          <w:szCs w:val="24"/>
          <w:lang w:eastAsia="fr-FR"/>
        </w:rPr>
        <w:t xml:space="preserve">SMCI- Service Intérim, </w:t>
      </w:r>
      <w:r w:rsidRPr="00074ADE">
        <w:rPr>
          <w:rFonts w:ascii="Times New Roman" w:eastAsia="Times New Roman" w:hAnsi="Times New Roman" w:cs="Times New Roman"/>
          <w:bCs/>
          <w:sz w:val="24"/>
          <w:szCs w:val="24"/>
          <w:lang w:eastAsia="fr-FR"/>
        </w:rPr>
        <w:t>"Support Marchand Commun d’Investissement – Service Intérim "</w:t>
      </w: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
          <w:bCs/>
          <w:sz w:val="24"/>
          <w:szCs w:val="24"/>
          <w:lang w:eastAsia="fr-FR"/>
        </w:rPr>
      </w:pPr>
      <w:r w:rsidRPr="00074ADE">
        <w:rPr>
          <w:rFonts w:ascii="Times New Roman" w:eastAsia="Times New Roman" w:hAnsi="Times New Roman" w:cs="Times New Roman"/>
          <w:bCs/>
          <w:sz w:val="24"/>
          <w:szCs w:val="24"/>
          <w:lang w:eastAsia="fr-FR"/>
        </w:rPr>
        <w:t xml:space="preserve">Pour payer, à travers leur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 xml:space="preserve">, les fournisseurs des biens, produits et services achetés par le GIE ESMC auprès de ses membres et adhérents exerçant l’AGR OP, le SMCI- Service Intérim génère d’abord le </w:t>
      </w:r>
      <w:proofErr w:type="spellStart"/>
      <w:r w:rsidRPr="00074ADE">
        <w:rPr>
          <w:rFonts w:ascii="Times New Roman" w:eastAsia="Times New Roman" w:hAnsi="Times New Roman" w:cs="Times New Roman"/>
          <w:bCs/>
          <w:sz w:val="24"/>
          <w:szCs w:val="24"/>
          <w:lang w:eastAsia="fr-FR"/>
        </w:rPr>
        <w:t>BAi</w:t>
      </w:r>
      <w:proofErr w:type="spellEnd"/>
      <w:r w:rsidRPr="00074ADE">
        <w:rPr>
          <w:rFonts w:ascii="Times New Roman" w:eastAsia="Times New Roman" w:hAnsi="Times New Roman" w:cs="Times New Roman"/>
          <w:bCs/>
          <w:sz w:val="24"/>
          <w:szCs w:val="24"/>
          <w:lang w:eastAsia="fr-FR"/>
        </w:rPr>
        <w:t xml:space="preserve"> SMCI- Service Intérim qui à son tour génère le </w:t>
      </w:r>
      <w:proofErr w:type="spellStart"/>
      <w:r w:rsidRPr="00074ADE">
        <w:rPr>
          <w:rFonts w:ascii="Times New Roman" w:eastAsia="Times New Roman" w:hAnsi="Times New Roman" w:cs="Times New Roman"/>
          <w:bCs/>
          <w:sz w:val="24"/>
          <w:szCs w:val="24"/>
          <w:lang w:eastAsia="fr-FR"/>
        </w:rPr>
        <w:t>BCi</w:t>
      </w:r>
      <w:proofErr w:type="spellEnd"/>
      <w:r w:rsidRPr="00074ADE">
        <w:rPr>
          <w:rFonts w:ascii="Times New Roman" w:eastAsia="Times New Roman" w:hAnsi="Times New Roman" w:cs="Times New Roman"/>
          <w:bCs/>
          <w:sz w:val="24"/>
          <w:szCs w:val="24"/>
          <w:lang w:eastAsia="fr-FR"/>
        </w:rPr>
        <w:t xml:space="preserve"> SMCI- Service Intérim qui génère le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w:t>
      </w: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
          <w:bCs/>
          <w:sz w:val="24"/>
          <w:szCs w:val="24"/>
          <w:lang w:eastAsia="fr-FR"/>
        </w:rPr>
      </w:pP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
          <w:bCs/>
          <w:sz w:val="24"/>
          <w:szCs w:val="24"/>
          <w:lang w:eastAsia="fr-FR"/>
        </w:rPr>
        <w:t xml:space="preserve">SMCPN- </w:t>
      </w:r>
      <w:r w:rsidRPr="00074ADE">
        <w:rPr>
          <w:rFonts w:ascii="Times New Roman" w:eastAsia="Times New Roman" w:hAnsi="Times New Roman" w:cs="Times New Roman"/>
          <w:bCs/>
          <w:sz w:val="24"/>
          <w:szCs w:val="24"/>
          <w:lang w:eastAsia="fr-FR"/>
        </w:rPr>
        <w:t>Service Intérim</w:t>
      </w:r>
      <w:r w:rsidRPr="00074ADE">
        <w:rPr>
          <w:rFonts w:ascii="Times New Roman" w:eastAsia="Times New Roman" w:hAnsi="Times New Roman" w:cs="Times New Roman"/>
          <w:b/>
          <w:bCs/>
          <w:sz w:val="24"/>
          <w:szCs w:val="24"/>
          <w:lang w:eastAsia="fr-FR"/>
        </w:rPr>
        <w:t xml:space="preserve">, </w:t>
      </w:r>
      <w:r w:rsidRPr="00074ADE">
        <w:rPr>
          <w:rFonts w:ascii="Times New Roman" w:eastAsia="Times New Roman" w:hAnsi="Times New Roman" w:cs="Times New Roman"/>
          <w:bCs/>
          <w:sz w:val="24"/>
          <w:szCs w:val="24"/>
          <w:lang w:eastAsia="fr-FR"/>
        </w:rPr>
        <w:t>"Support Marchand Commun de Production Nouvelle – Service Intérim "</w:t>
      </w: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Cs/>
          <w:sz w:val="24"/>
          <w:szCs w:val="24"/>
          <w:lang w:eastAsia="fr-FR"/>
        </w:rPr>
        <w:t xml:space="preserve">Pour payer, à travers leur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 xml:space="preserve">, les prestataires Offreurs de Travail au GIE ESMC, le SMCPN- Service Intérim génère d’abord le </w:t>
      </w:r>
      <w:proofErr w:type="spellStart"/>
      <w:r w:rsidRPr="00074ADE">
        <w:rPr>
          <w:rFonts w:ascii="Times New Roman" w:eastAsia="Times New Roman" w:hAnsi="Times New Roman" w:cs="Times New Roman"/>
          <w:bCs/>
          <w:sz w:val="24"/>
          <w:szCs w:val="24"/>
          <w:lang w:eastAsia="fr-FR"/>
        </w:rPr>
        <w:t>BAi</w:t>
      </w:r>
      <w:proofErr w:type="spellEnd"/>
      <w:r w:rsidRPr="00074ADE">
        <w:rPr>
          <w:rFonts w:ascii="Times New Roman" w:eastAsia="Times New Roman" w:hAnsi="Times New Roman" w:cs="Times New Roman"/>
          <w:bCs/>
          <w:sz w:val="24"/>
          <w:szCs w:val="24"/>
          <w:lang w:eastAsia="fr-FR"/>
        </w:rPr>
        <w:t xml:space="preserve"> SMCPN- Service Intérim qui à son tour génère le </w:t>
      </w:r>
      <w:proofErr w:type="spellStart"/>
      <w:r w:rsidRPr="00074ADE">
        <w:rPr>
          <w:rFonts w:ascii="Times New Roman" w:eastAsia="Times New Roman" w:hAnsi="Times New Roman" w:cs="Times New Roman"/>
          <w:bCs/>
          <w:sz w:val="24"/>
          <w:szCs w:val="24"/>
          <w:lang w:eastAsia="fr-FR"/>
        </w:rPr>
        <w:t>BCi</w:t>
      </w:r>
      <w:proofErr w:type="spellEnd"/>
      <w:r w:rsidRPr="00074ADE">
        <w:rPr>
          <w:rFonts w:ascii="Times New Roman" w:eastAsia="Times New Roman" w:hAnsi="Times New Roman" w:cs="Times New Roman"/>
          <w:bCs/>
          <w:sz w:val="24"/>
          <w:szCs w:val="24"/>
          <w:lang w:eastAsia="fr-FR"/>
        </w:rPr>
        <w:t xml:space="preserve"> SMCPN- Service Intérim qui génère le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w:t>
      </w: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
          <w:bCs/>
          <w:sz w:val="24"/>
          <w:szCs w:val="24"/>
          <w:lang w:eastAsia="fr-FR"/>
        </w:rPr>
      </w:pP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
          <w:bCs/>
          <w:sz w:val="24"/>
          <w:szCs w:val="24"/>
          <w:lang w:eastAsia="fr-FR"/>
        </w:rPr>
        <w:t xml:space="preserve">SMCIPN-Autres, </w:t>
      </w:r>
      <w:r w:rsidRPr="00074ADE">
        <w:rPr>
          <w:rFonts w:ascii="Times New Roman" w:eastAsia="Times New Roman" w:hAnsi="Times New Roman" w:cs="Times New Roman"/>
          <w:bCs/>
          <w:sz w:val="24"/>
          <w:szCs w:val="24"/>
          <w:lang w:eastAsia="fr-FR"/>
        </w:rPr>
        <w:t>"Support Marchand Commun d’Investissement et de Production Nouvelle – Autres"</w:t>
      </w: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Cs/>
          <w:sz w:val="24"/>
          <w:szCs w:val="24"/>
          <w:lang w:eastAsia="fr-FR"/>
        </w:rPr>
        <w:t>L’unité de compte source de SMCI- Autres et de SMCPN- Autres servant, le premier à payer les biens, produits et services achetés par le GIE ESMC auprès de ses membres et adhérents exerçant l’AGR OP, le second à payer les prestataires Offreurs de Travail exerçant l’AGR OT (AGR Offreur de Travail).</w:t>
      </w: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
          <w:bCs/>
          <w:sz w:val="24"/>
          <w:szCs w:val="24"/>
          <w:lang w:eastAsia="fr-FR"/>
        </w:rPr>
      </w:pP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
          <w:bCs/>
          <w:sz w:val="24"/>
          <w:szCs w:val="24"/>
          <w:lang w:eastAsia="fr-FR"/>
        </w:rPr>
        <w:t>SMCI-</w:t>
      </w:r>
      <w:r w:rsidRPr="00074ADE">
        <w:rPr>
          <w:rFonts w:ascii="Times New Roman" w:hAnsi="Times New Roman" w:cs="Times New Roman"/>
          <w:sz w:val="24"/>
          <w:szCs w:val="24"/>
        </w:rPr>
        <w:t xml:space="preserve"> </w:t>
      </w:r>
      <w:r w:rsidRPr="00074ADE">
        <w:rPr>
          <w:rFonts w:ascii="Times New Roman" w:eastAsia="Times New Roman" w:hAnsi="Times New Roman" w:cs="Times New Roman"/>
          <w:b/>
          <w:bCs/>
          <w:sz w:val="24"/>
          <w:szCs w:val="24"/>
          <w:lang w:eastAsia="fr-FR"/>
        </w:rPr>
        <w:t xml:space="preserve">Autres, </w:t>
      </w:r>
      <w:r w:rsidRPr="00074ADE">
        <w:rPr>
          <w:rFonts w:ascii="Times New Roman" w:eastAsia="Times New Roman" w:hAnsi="Times New Roman" w:cs="Times New Roman"/>
          <w:bCs/>
          <w:sz w:val="24"/>
          <w:szCs w:val="24"/>
          <w:lang w:eastAsia="fr-FR"/>
        </w:rPr>
        <w:t>"Support Marchand Commun d’Investissement – Autres "</w:t>
      </w: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Cs/>
          <w:sz w:val="24"/>
          <w:szCs w:val="24"/>
          <w:lang w:eastAsia="fr-FR"/>
        </w:rPr>
        <w:t xml:space="preserve">Pour payer, à travers leur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 xml:space="preserve">, les fournisseurs des biens, produits et services achetés par le GIE ESMC auprès de ses membres et adhérents exerçant l’AGR OP, le SMCI- Autres génère d’abord le </w:t>
      </w:r>
      <w:proofErr w:type="spellStart"/>
      <w:r w:rsidRPr="00074ADE">
        <w:rPr>
          <w:rFonts w:ascii="Times New Roman" w:eastAsia="Times New Roman" w:hAnsi="Times New Roman" w:cs="Times New Roman"/>
          <w:bCs/>
          <w:sz w:val="24"/>
          <w:szCs w:val="24"/>
          <w:lang w:eastAsia="fr-FR"/>
        </w:rPr>
        <w:t>BAi</w:t>
      </w:r>
      <w:proofErr w:type="spellEnd"/>
      <w:r w:rsidRPr="00074ADE">
        <w:rPr>
          <w:rFonts w:ascii="Times New Roman" w:eastAsia="Times New Roman" w:hAnsi="Times New Roman" w:cs="Times New Roman"/>
          <w:bCs/>
          <w:sz w:val="24"/>
          <w:szCs w:val="24"/>
          <w:lang w:eastAsia="fr-FR"/>
        </w:rPr>
        <w:t xml:space="preserve"> SMCI- Autres qui à son tour génère le </w:t>
      </w:r>
      <w:proofErr w:type="spellStart"/>
      <w:r w:rsidRPr="00074ADE">
        <w:rPr>
          <w:rFonts w:ascii="Times New Roman" w:eastAsia="Times New Roman" w:hAnsi="Times New Roman" w:cs="Times New Roman"/>
          <w:bCs/>
          <w:sz w:val="24"/>
          <w:szCs w:val="24"/>
          <w:lang w:eastAsia="fr-FR"/>
        </w:rPr>
        <w:t>BCi</w:t>
      </w:r>
      <w:proofErr w:type="spellEnd"/>
      <w:r w:rsidRPr="00074ADE">
        <w:rPr>
          <w:rFonts w:ascii="Times New Roman" w:eastAsia="Times New Roman" w:hAnsi="Times New Roman" w:cs="Times New Roman"/>
          <w:bCs/>
          <w:sz w:val="24"/>
          <w:szCs w:val="24"/>
          <w:lang w:eastAsia="fr-FR"/>
        </w:rPr>
        <w:t xml:space="preserve"> SMCI- Autres qui génère le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w:t>
      </w: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
          <w:bCs/>
          <w:sz w:val="24"/>
          <w:szCs w:val="24"/>
          <w:lang w:eastAsia="fr-FR"/>
        </w:rPr>
      </w:pP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
          <w:bCs/>
          <w:sz w:val="24"/>
          <w:szCs w:val="24"/>
          <w:lang w:eastAsia="fr-FR"/>
        </w:rPr>
        <w:t>SMCPN-</w:t>
      </w:r>
      <w:r w:rsidRPr="00074ADE">
        <w:rPr>
          <w:rFonts w:ascii="Times New Roman" w:hAnsi="Times New Roman" w:cs="Times New Roman"/>
          <w:sz w:val="24"/>
          <w:szCs w:val="24"/>
        </w:rPr>
        <w:t xml:space="preserve"> </w:t>
      </w:r>
      <w:r w:rsidRPr="00074ADE">
        <w:rPr>
          <w:rFonts w:ascii="Times New Roman" w:eastAsia="Times New Roman" w:hAnsi="Times New Roman" w:cs="Times New Roman"/>
          <w:b/>
          <w:bCs/>
          <w:sz w:val="24"/>
          <w:szCs w:val="24"/>
          <w:lang w:eastAsia="fr-FR"/>
        </w:rPr>
        <w:t xml:space="preserve">Autres, </w:t>
      </w:r>
      <w:r w:rsidRPr="00074ADE">
        <w:rPr>
          <w:rFonts w:ascii="Times New Roman" w:eastAsia="Times New Roman" w:hAnsi="Times New Roman" w:cs="Times New Roman"/>
          <w:bCs/>
          <w:sz w:val="24"/>
          <w:szCs w:val="24"/>
          <w:lang w:eastAsia="fr-FR"/>
        </w:rPr>
        <w:t>"Support Marchand Commun de Production Nouvelle – Autres "</w:t>
      </w:r>
    </w:p>
    <w:p w:rsidR="00B4167A" w:rsidRPr="00074ADE" w:rsidRDefault="00B4167A"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r w:rsidRPr="00074ADE">
        <w:rPr>
          <w:rFonts w:ascii="Times New Roman" w:eastAsia="Times New Roman" w:hAnsi="Times New Roman" w:cs="Times New Roman"/>
          <w:bCs/>
          <w:sz w:val="24"/>
          <w:szCs w:val="24"/>
          <w:lang w:eastAsia="fr-FR"/>
        </w:rPr>
        <w:lastRenderedPageBreak/>
        <w:t xml:space="preserve">Pour payer, à travers leur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 xml:space="preserve">, les prestataires Offreurs de Travail au GIE ESMC, le SMCPN- Autres génère d’abord le </w:t>
      </w:r>
      <w:proofErr w:type="spellStart"/>
      <w:r w:rsidRPr="00074ADE">
        <w:rPr>
          <w:rFonts w:ascii="Times New Roman" w:eastAsia="Times New Roman" w:hAnsi="Times New Roman" w:cs="Times New Roman"/>
          <w:bCs/>
          <w:sz w:val="24"/>
          <w:szCs w:val="24"/>
          <w:lang w:eastAsia="fr-FR"/>
        </w:rPr>
        <w:t>BAi</w:t>
      </w:r>
      <w:proofErr w:type="spellEnd"/>
      <w:r w:rsidRPr="00074ADE">
        <w:rPr>
          <w:rFonts w:ascii="Times New Roman" w:eastAsia="Times New Roman" w:hAnsi="Times New Roman" w:cs="Times New Roman"/>
          <w:bCs/>
          <w:sz w:val="24"/>
          <w:szCs w:val="24"/>
          <w:lang w:eastAsia="fr-FR"/>
        </w:rPr>
        <w:t xml:space="preserve"> SMCPN- Autres qui à son tour génère le </w:t>
      </w:r>
      <w:proofErr w:type="spellStart"/>
      <w:r w:rsidRPr="00074ADE">
        <w:rPr>
          <w:rFonts w:ascii="Times New Roman" w:eastAsia="Times New Roman" w:hAnsi="Times New Roman" w:cs="Times New Roman"/>
          <w:bCs/>
          <w:sz w:val="24"/>
          <w:szCs w:val="24"/>
          <w:lang w:eastAsia="fr-FR"/>
        </w:rPr>
        <w:t>BCi</w:t>
      </w:r>
      <w:proofErr w:type="spellEnd"/>
      <w:r w:rsidRPr="00074ADE">
        <w:rPr>
          <w:rFonts w:ascii="Times New Roman" w:eastAsia="Times New Roman" w:hAnsi="Times New Roman" w:cs="Times New Roman"/>
          <w:bCs/>
          <w:sz w:val="24"/>
          <w:szCs w:val="24"/>
          <w:lang w:eastAsia="fr-FR"/>
        </w:rPr>
        <w:t xml:space="preserve"> SMCPN- Autres qui génère le </w:t>
      </w:r>
      <w:proofErr w:type="spellStart"/>
      <w:r w:rsidRPr="00074ADE">
        <w:rPr>
          <w:rFonts w:ascii="Times New Roman" w:eastAsia="Times New Roman" w:hAnsi="Times New Roman" w:cs="Times New Roman"/>
          <w:bCs/>
          <w:sz w:val="24"/>
          <w:szCs w:val="24"/>
          <w:lang w:eastAsia="fr-FR"/>
        </w:rPr>
        <w:t>BLGCp</w:t>
      </w:r>
      <w:proofErr w:type="spellEnd"/>
      <w:r w:rsidRPr="00074ADE">
        <w:rPr>
          <w:rFonts w:ascii="Times New Roman" w:eastAsia="Times New Roman" w:hAnsi="Times New Roman" w:cs="Times New Roman"/>
          <w:bCs/>
          <w:sz w:val="24"/>
          <w:szCs w:val="24"/>
          <w:lang w:eastAsia="fr-FR"/>
        </w:rPr>
        <w:t>.</w:t>
      </w:r>
    </w:p>
    <w:p w:rsidR="00337F47" w:rsidRPr="00074ADE" w:rsidRDefault="00337F47" w:rsidP="00C80A2F">
      <w:pPr>
        <w:pStyle w:val="Paragraphedeliste"/>
        <w:spacing w:before="100" w:beforeAutospacing="1" w:after="100" w:afterAutospacing="1" w:line="240" w:lineRule="auto"/>
        <w:ind w:left="1501"/>
        <w:jc w:val="both"/>
        <w:rPr>
          <w:rFonts w:ascii="Times New Roman" w:eastAsia="Times New Roman" w:hAnsi="Times New Roman" w:cs="Times New Roman"/>
          <w:bCs/>
          <w:sz w:val="24"/>
          <w:szCs w:val="24"/>
          <w:lang w:eastAsia="fr-FR"/>
        </w:rPr>
      </w:pPr>
    </w:p>
    <w:p w:rsidR="0058411C" w:rsidRPr="00074ADE" w:rsidRDefault="0058411C" w:rsidP="00C80A2F">
      <w:pPr>
        <w:pStyle w:val="Paragraphedeliste"/>
        <w:spacing w:before="100" w:beforeAutospacing="1" w:after="100" w:afterAutospacing="1" w:line="240" w:lineRule="auto"/>
        <w:ind w:left="1501"/>
        <w:jc w:val="both"/>
        <w:rPr>
          <w:rFonts w:ascii="Times New Roman" w:eastAsia="Times New Roman" w:hAnsi="Times New Roman" w:cs="Times New Roman"/>
          <w:sz w:val="24"/>
          <w:szCs w:val="24"/>
          <w:lang w:eastAsia="fr-FR"/>
        </w:rPr>
      </w:pPr>
    </w:p>
    <w:p w:rsidR="00111C35" w:rsidRPr="00074ADE" w:rsidRDefault="00111C35" w:rsidP="00C80A2F">
      <w:pPr>
        <w:pStyle w:val="Paragraphedeliste"/>
        <w:numPr>
          <w:ilvl w:val="0"/>
          <w:numId w:val="7"/>
        </w:numPr>
        <w:spacing w:before="100" w:beforeAutospacing="1" w:after="100" w:afterAutospacing="1" w:line="240" w:lineRule="auto"/>
        <w:jc w:val="both"/>
        <w:rPr>
          <w:rFonts w:ascii="Times New Roman" w:eastAsia="Times New Roman" w:hAnsi="Times New Roman" w:cs="Times New Roman"/>
          <w:sz w:val="24"/>
          <w:szCs w:val="24"/>
          <w:highlight w:val="cyan"/>
          <w:lang w:eastAsia="fr-FR"/>
        </w:rPr>
      </w:pPr>
      <w:r w:rsidRPr="00074ADE">
        <w:rPr>
          <w:rFonts w:ascii="Times New Roman" w:eastAsia="Times New Roman" w:hAnsi="Times New Roman" w:cs="Times New Roman"/>
          <w:sz w:val="24"/>
          <w:szCs w:val="24"/>
          <w:highlight w:val="cyan"/>
          <w:lang w:eastAsia="fr-FR"/>
        </w:rPr>
        <w:t>Pour vendre, le marché utilise des unités de compte, qui ne sont pas des jetons mais des soldes enregistrés dans votre compte.</w:t>
      </w:r>
    </w:p>
    <w:p w:rsidR="00111C35" w:rsidRPr="00074ADE" w:rsidRDefault="00111C35" w:rsidP="00C80A2F">
      <w:pPr>
        <w:pStyle w:val="Paragraphedeliste"/>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074ADE">
        <w:rPr>
          <w:rFonts w:ascii="Times New Roman" w:eastAsia="Times New Roman" w:hAnsi="Times New Roman" w:cs="Times New Roman"/>
          <w:sz w:val="24"/>
          <w:szCs w:val="24"/>
          <w:lang w:eastAsia="fr-FR"/>
        </w:rPr>
        <w:t>BLGCp</w:t>
      </w:r>
      <w:proofErr w:type="spellEnd"/>
      <w:r w:rsidRPr="00074ADE">
        <w:rPr>
          <w:rFonts w:ascii="Times New Roman" w:eastAsia="Times New Roman" w:hAnsi="Times New Roman" w:cs="Times New Roman"/>
          <w:sz w:val="24"/>
          <w:szCs w:val="24"/>
          <w:lang w:eastAsia="fr-FR"/>
        </w:rPr>
        <w:t>, le "Bon de Livraison Grande Consommation préfinancé", l’unité principale de vente affectée à toute personne ayant vendu des Biens, Produits et Services à travers son KSU sur la plateforme du GIE ESMC.</w:t>
      </w:r>
    </w:p>
    <w:p w:rsidR="00111C35" w:rsidRPr="00074ADE" w:rsidRDefault="00111C35" w:rsidP="00C80A2F">
      <w:pPr>
        <w:pStyle w:val="Paragraphedeliste"/>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 xml:space="preserve">OPI, l’"Ordre de Prélèvement Irrévocable" une unité de compte dérivée des </w:t>
      </w:r>
      <w:proofErr w:type="spellStart"/>
      <w:r w:rsidRPr="00074ADE">
        <w:rPr>
          <w:rFonts w:ascii="Times New Roman" w:eastAsia="Times New Roman" w:hAnsi="Times New Roman" w:cs="Times New Roman"/>
          <w:sz w:val="24"/>
          <w:szCs w:val="24"/>
          <w:lang w:eastAsia="fr-FR"/>
        </w:rPr>
        <w:t>BLGCp</w:t>
      </w:r>
      <w:proofErr w:type="spellEnd"/>
      <w:r w:rsidRPr="00074ADE">
        <w:rPr>
          <w:rFonts w:ascii="Times New Roman" w:eastAsia="Times New Roman" w:hAnsi="Times New Roman" w:cs="Times New Roman"/>
          <w:sz w:val="24"/>
          <w:szCs w:val="24"/>
          <w:lang w:eastAsia="fr-FR"/>
        </w:rPr>
        <w:t xml:space="preserve"> réservé aux vendeurs ayant opté au paiement morcelé par période.</w:t>
      </w:r>
    </w:p>
    <w:p w:rsidR="00871D16" w:rsidRPr="00074ADE" w:rsidRDefault="005C4F8D" w:rsidP="00C80A2F">
      <w:pPr>
        <w:pStyle w:val="Paragraphedeliste"/>
        <w:numPr>
          <w:ilvl w:val="0"/>
          <w:numId w:val="9"/>
        </w:numPr>
        <w:spacing w:before="100" w:beforeAutospacing="1" w:after="100" w:afterAutospacing="1" w:line="240" w:lineRule="auto"/>
        <w:jc w:val="both"/>
        <w:rPr>
          <w:rFonts w:ascii="Times New Roman" w:hAnsi="Times New Roman" w:cs="Times New Roman"/>
          <w:sz w:val="24"/>
          <w:szCs w:val="24"/>
        </w:rPr>
      </w:pPr>
      <w:proofErr w:type="spellStart"/>
      <w:r w:rsidRPr="00074ADE">
        <w:rPr>
          <w:rFonts w:ascii="Times New Roman" w:eastAsia="Times New Roman" w:hAnsi="Times New Roman" w:cs="Times New Roman"/>
          <w:sz w:val="24"/>
          <w:szCs w:val="24"/>
          <w:lang w:eastAsia="fr-FR"/>
        </w:rPr>
        <w:t>MPRg</w:t>
      </w:r>
      <w:proofErr w:type="spellEnd"/>
      <w:r w:rsidRPr="00074ADE">
        <w:rPr>
          <w:rFonts w:ascii="Times New Roman" w:eastAsia="Times New Roman" w:hAnsi="Times New Roman" w:cs="Times New Roman"/>
          <w:sz w:val="24"/>
          <w:szCs w:val="24"/>
          <w:lang w:eastAsia="fr-FR"/>
        </w:rPr>
        <w:t>, le "Montant Périodique de Remboursement général " une unité de compte dérivée des OPI représentant le ou les morceau(x) des paiements morcelés.</w:t>
      </w:r>
      <w:r w:rsidR="009D2CCC" w:rsidRPr="00074ADE">
        <w:rPr>
          <w:rFonts w:ascii="Times New Roman" w:eastAsia="Times New Roman" w:hAnsi="Times New Roman" w:cs="Times New Roman"/>
          <w:sz w:val="24"/>
          <w:szCs w:val="24"/>
          <w:lang w:eastAsia="fr-FR"/>
        </w:rPr>
        <w:t xml:space="preserve"> </w:t>
      </w:r>
      <w:r w:rsidR="00ED7867" w:rsidRPr="00074ADE">
        <w:rPr>
          <w:rFonts w:ascii="Times New Roman" w:eastAsia="Times New Roman" w:hAnsi="Times New Roman" w:cs="Times New Roman"/>
          <w:sz w:val="24"/>
          <w:szCs w:val="24"/>
          <w:lang w:eastAsia="fr-FR"/>
        </w:rPr>
        <w:t>Il</w:t>
      </w:r>
      <w:r w:rsidR="009D2CCC" w:rsidRPr="00074ADE">
        <w:rPr>
          <w:rFonts w:ascii="Times New Roman" w:eastAsia="Times New Roman" w:hAnsi="Times New Roman" w:cs="Times New Roman"/>
          <w:sz w:val="24"/>
          <w:szCs w:val="24"/>
          <w:lang w:eastAsia="fr-FR"/>
        </w:rPr>
        <w:t xml:space="preserve"> </w:t>
      </w:r>
      <w:r w:rsidR="00ED7867" w:rsidRPr="00074ADE">
        <w:rPr>
          <w:rFonts w:ascii="Times New Roman" w:eastAsia="Times New Roman" w:hAnsi="Times New Roman" w:cs="Times New Roman"/>
          <w:sz w:val="24"/>
          <w:szCs w:val="24"/>
          <w:lang w:eastAsia="fr-FR"/>
        </w:rPr>
        <w:t>est convertible</w:t>
      </w:r>
      <w:r w:rsidR="0019721C" w:rsidRPr="00074ADE">
        <w:rPr>
          <w:rFonts w:ascii="Times New Roman" w:eastAsia="Times New Roman" w:hAnsi="Times New Roman" w:cs="Times New Roman"/>
          <w:sz w:val="24"/>
          <w:szCs w:val="24"/>
          <w:lang w:eastAsia="fr-FR"/>
        </w:rPr>
        <w:t xml:space="preserve"> uniquement auprès du GIE ESMC en faveur de ses membres et adhérents, de façon sélective, en monnaie fiduciaire ou crypto monnaie acceptée sur la plateforme du GIE ESMC</w:t>
      </w:r>
      <w:r w:rsidR="00ED7867" w:rsidRPr="00074ADE">
        <w:rPr>
          <w:rFonts w:ascii="Times New Roman" w:eastAsia="Times New Roman" w:hAnsi="Times New Roman" w:cs="Times New Roman"/>
          <w:sz w:val="24"/>
          <w:szCs w:val="24"/>
          <w:lang w:eastAsia="fr-FR"/>
        </w:rPr>
        <w:t>.</w:t>
      </w:r>
    </w:p>
    <w:p w:rsidR="00337F47" w:rsidRPr="00074ADE" w:rsidRDefault="00337F47" w:rsidP="00C80A2F">
      <w:pPr>
        <w:pStyle w:val="Paragraphedeliste"/>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074ADE">
        <w:rPr>
          <w:rFonts w:ascii="Times New Roman" w:eastAsia="Times New Roman" w:hAnsi="Times New Roman" w:cs="Times New Roman"/>
          <w:sz w:val="24"/>
          <w:szCs w:val="24"/>
          <w:lang w:eastAsia="fr-FR"/>
        </w:rPr>
        <w:t>BLGCsc</w:t>
      </w:r>
      <w:proofErr w:type="spellEnd"/>
      <w:r w:rsidRPr="00074ADE">
        <w:rPr>
          <w:rFonts w:ascii="Times New Roman" w:eastAsia="Times New Roman" w:hAnsi="Times New Roman" w:cs="Times New Roman"/>
          <w:sz w:val="24"/>
          <w:szCs w:val="24"/>
          <w:lang w:eastAsia="fr-FR"/>
        </w:rPr>
        <w:t>, le "Bon de Livraison Grande Consommation support commun", l’unité prin</w:t>
      </w:r>
      <w:r w:rsidR="00B4167A" w:rsidRPr="00074ADE">
        <w:rPr>
          <w:rFonts w:ascii="Times New Roman" w:eastAsia="Times New Roman" w:hAnsi="Times New Roman" w:cs="Times New Roman"/>
          <w:sz w:val="24"/>
          <w:szCs w:val="24"/>
          <w:lang w:eastAsia="fr-FR"/>
        </w:rPr>
        <w:t>cipale de vente affectée à tous</w:t>
      </w:r>
      <w:r w:rsidRPr="00074ADE">
        <w:rPr>
          <w:rFonts w:ascii="Times New Roman" w:eastAsia="Times New Roman" w:hAnsi="Times New Roman" w:cs="Times New Roman"/>
          <w:sz w:val="24"/>
          <w:szCs w:val="24"/>
          <w:lang w:eastAsia="fr-FR"/>
        </w:rPr>
        <w:t xml:space="preserve"> les agents régime dans leur procédure de vente ayant vendu des Biens, Produits et Services à travers </w:t>
      </w:r>
      <w:r w:rsidR="00B4167A" w:rsidRPr="00074ADE">
        <w:rPr>
          <w:rFonts w:ascii="Times New Roman" w:eastAsia="Times New Roman" w:hAnsi="Times New Roman" w:cs="Times New Roman"/>
          <w:sz w:val="24"/>
          <w:szCs w:val="24"/>
          <w:lang w:eastAsia="fr-FR"/>
        </w:rPr>
        <w:t>le</w:t>
      </w:r>
      <w:r w:rsidR="00C0736B" w:rsidRPr="00074ADE">
        <w:rPr>
          <w:rFonts w:ascii="Times New Roman" w:eastAsia="Times New Roman" w:hAnsi="Times New Roman" w:cs="Times New Roman"/>
          <w:sz w:val="24"/>
          <w:szCs w:val="24"/>
          <w:lang w:eastAsia="fr-FR"/>
        </w:rPr>
        <w:t>ur</w:t>
      </w:r>
      <w:r w:rsidRPr="00074ADE">
        <w:rPr>
          <w:rFonts w:ascii="Times New Roman" w:eastAsia="Times New Roman" w:hAnsi="Times New Roman" w:cs="Times New Roman"/>
          <w:sz w:val="24"/>
          <w:szCs w:val="24"/>
          <w:lang w:eastAsia="fr-FR"/>
        </w:rPr>
        <w:t xml:space="preserve"> KSU</w:t>
      </w:r>
      <w:r w:rsidR="00C0736B" w:rsidRPr="00074ADE">
        <w:rPr>
          <w:rFonts w:ascii="Times New Roman" w:eastAsia="Times New Roman" w:hAnsi="Times New Roman" w:cs="Times New Roman"/>
          <w:sz w:val="24"/>
          <w:szCs w:val="24"/>
          <w:lang w:eastAsia="fr-FR"/>
        </w:rPr>
        <w:t xml:space="preserve"> sur la plateforme du GIE ESMC et </w:t>
      </w:r>
      <w:r w:rsidR="00C0736B" w:rsidRPr="00074ADE">
        <w:rPr>
          <w:rFonts w:ascii="Times New Roman" w:eastAsia="Times New Roman" w:hAnsi="Times New Roman" w:cs="Times New Roman"/>
          <w:bCs/>
          <w:sz w:val="24"/>
          <w:szCs w:val="24"/>
          <w:lang w:eastAsia="fr-FR"/>
        </w:rPr>
        <w:t xml:space="preserve">qui génère selon la proportion de la vente un coefficient paramétrable en unité de compte </w:t>
      </w:r>
      <w:proofErr w:type="spellStart"/>
      <w:r w:rsidR="00C0736B" w:rsidRPr="00074ADE">
        <w:rPr>
          <w:rFonts w:ascii="Times New Roman" w:eastAsia="Times New Roman" w:hAnsi="Times New Roman" w:cs="Times New Roman"/>
          <w:bCs/>
          <w:sz w:val="24"/>
          <w:szCs w:val="24"/>
          <w:lang w:eastAsia="fr-FR"/>
        </w:rPr>
        <w:t>BLGCp</w:t>
      </w:r>
      <w:proofErr w:type="spellEnd"/>
      <w:r w:rsidR="00C0736B" w:rsidRPr="00074ADE">
        <w:rPr>
          <w:rFonts w:ascii="Times New Roman" w:eastAsia="Times New Roman" w:hAnsi="Times New Roman" w:cs="Times New Roman"/>
          <w:bCs/>
          <w:sz w:val="24"/>
          <w:szCs w:val="24"/>
          <w:lang w:eastAsia="fr-FR"/>
        </w:rPr>
        <w:t xml:space="preserve"> dans leur compte dit </w:t>
      </w:r>
      <w:proofErr w:type="spellStart"/>
      <w:r w:rsidR="00C0736B" w:rsidRPr="00074ADE">
        <w:rPr>
          <w:rFonts w:ascii="Times New Roman" w:eastAsia="Times New Roman" w:hAnsi="Times New Roman" w:cs="Times New Roman"/>
          <w:bCs/>
          <w:sz w:val="24"/>
          <w:szCs w:val="24"/>
          <w:lang w:eastAsia="fr-FR"/>
        </w:rPr>
        <w:t>BLGCp</w:t>
      </w:r>
      <w:proofErr w:type="spellEnd"/>
      <w:r w:rsidR="00C0736B" w:rsidRPr="00074ADE">
        <w:rPr>
          <w:rFonts w:ascii="Times New Roman" w:eastAsia="Times New Roman" w:hAnsi="Times New Roman" w:cs="Times New Roman"/>
          <w:bCs/>
          <w:sz w:val="24"/>
          <w:szCs w:val="24"/>
          <w:lang w:eastAsia="fr-FR"/>
        </w:rPr>
        <w:t xml:space="preserve"> au profit du régime pour lequel l’agent a agi.</w:t>
      </w:r>
    </w:p>
    <w:p w:rsidR="00575017" w:rsidRPr="00074ADE" w:rsidRDefault="002E5927"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Toutes ces</w:t>
      </w:r>
      <w:r w:rsidR="00575017" w:rsidRPr="00074ADE">
        <w:rPr>
          <w:rFonts w:ascii="Times New Roman" w:eastAsia="Times New Roman" w:hAnsi="Times New Roman" w:cs="Times New Roman"/>
          <w:sz w:val="24"/>
          <w:szCs w:val="24"/>
          <w:lang w:eastAsia="fr-FR"/>
        </w:rPr>
        <w:t xml:space="preserve"> unités ne circulent pas comme des pièces</w:t>
      </w:r>
      <w:r w:rsidRPr="00074ADE">
        <w:rPr>
          <w:rFonts w:ascii="Times New Roman" w:eastAsia="Times New Roman" w:hAnsi="Times New Roman" w:cs="Times New Roman"/>
          <w:sz w:val="24"/>
          <w:szCs w:val="24"/>
          <w:lang w:eastAsia="fr-FR"/>
        </w:rPr>
        <w:t xml:space="preserve"> en dehors de la plateforme du GIE ESMC </w:t>
      </w:r>
      <w:r w:rsidR="00575017" w:rsidRPr="00074ADE">
        <w:rPr>
          <w:rFonts w:ascii="Times New Roman" w:eastAsia="Times New Roman" w:hAnsi="Times New Roman" w:cs="Times New Roman"/>
          <w:sz w:val="24"/>
          <w:szCs w:val="24"/>
          <w:lang w:eastAsia="fr-FR"/>
        </w:rPr>
        <w:t xml:space="preserve">; ce sont des chiffres dans un registre tenu par le marché. La particularité, c’est que vos </w:t>
      </w:r>
      <w:r w:rsidRPr="00074ADE">
        <w:rPr>
          <w:rFonts w:ascii="Times New Roman" w:eastAsia="Times New Roman" w:hAnsi="Times New Roman" w:cs="Times New Roman"/>
          <w:sz w:val="24"/>
          <w:szCs w:val="24"/>
          <w:lang w:eastAsia="fr-FR"/>
        </w:rPr>
        <w:t xml:space="preserve">unités </w:t>
      </w:r>
      <w:r w:rsidR="00575017" w:rsidRPr="00074ADE">
        <w:rPr>
          <w:rFonts w:ascii="Times New Roman" w:eastAsia="Times New Roman" w:hAnsi="Times New Roman" w:cs="Times New Roman"/>
          <w:sz w:val="24"/>
          <w:szCs w:val="24"/>
          <w:lang w:eastAsia="fr-FR"/>
        </w:rPr>
        <w:t xml:space="preserve">peuvent </w:t>
      </w:r>
      <w:r w:rsidRPr="00074ADE">
        <w:rPr>
          <w:rFonts w:ascii="Times New Roman" w:eastAsia="Times New Roman" w:hAnsi="Times New Roman" w:cs="Times New Roman"/>
          <w:sz w:val="24"/>
          <w:szCs w:val="24"/>
          <w:lang w:eastAsia="fr-FR"/>
        </w:rPr>
        <w:t>être convertis en d’autres unités</w:t>
      </w:r>
      <w:r w:rsidR="00575017" w:rsidRPr="00074ADE">
        <w:rPr>
          <w:rFonts w:ascii="Times New Roman" w:eastAsia="Times New Roman" w:hAnsi="Times New Roman" w:cs="Times New Roman"/>
          <w:sz w:val="24"/>
          <w:szCs w:val="24"/>
          <w:lang w:eastAsia="fr-FR"/>
        </w:rPr>
        <w:t xml:space="preserve"> quand vous le voulez, selon </w:t>
      </w:r>
      <w:r w:rsidRPr="00074ADE">
        <w:rPr>
          <w:rFonts w:ascii="Times New Roman" w:eastAsia="Times New Roman" w:hAnsi="Times New Roman" w:cs="Times New Roman"/>
          <w:sz w:val="24"/>
          <w:szCs w:val="24"/>
          <w:lang w:eastAsia="fr-FR"/>
        </w:rPr>
        <w:t>des conditions définis</w:t>
      </w:r>
      <w:r w:rsidR="00575017" w:rsidRPr="00074ADE">
        <w:rPr>
          <w:rFonts w:ascii="Times New Roman" w:eastAsia="Times New Roman" w:hAnsi="Times New Roman" w:cs="Times New Roman"/>
          <w:sz w:val="24"/>
          <w:szCs w:val="24"/>
          <w:lang w:eastAsia="fr-FR"/>
        </w:rPr>
        <w:t xml:space="preserve">, ce qui vous donne plus de flexibilité pour </w:t>
      </w:r>
      <w:r w:rsidRPr="00074ADE">
        <w:rPr>
          <w:rFonts w:ascii="Times New Roman" w:eastAsia="Times New Roman" w:hAnsi="Times New Roman" w:cs="Times New Roman"/>
          <w:sz w:val="24"/>
          <w:szCs w:val="24"/>
          <w:lang w:eastAsia="fr-FR"/>
        </w:rPr>
        <w:t>faire des activités d’achats et ventes sur la plateforme du GIE ESMC</w:t>
      </w:r>
      <w:r w:rsidR="00575017" w:rsidRPr="00074ADE">
        <w:rPr>
          <w:rFonts w:ascii="Times New Roman" w:eastAsia="Times New Roman" w:hAnsi="Times New Roman" w:cs="Times New Roman"/>
          <w:sz w:val="24"/>
          <w:szCs w:val="24"/>
          <w:lang w:eastAsia="fr-FR"/>
        </w:rPr>
        <w:t>.</w:t>
      </w:r>
    </w:p>
    <w:p w:rsidR="00575017" w:rsidRPr="00074ADE" w:rsidRDefault="00575017" w:rsidP="00C80A2F">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074ADE">
        <w:rPr>
          <w:rFonts w:ascii="Times New Roman" w:eastAsia="Times New Roman" w:hAnsi="Times New Roman" w:cs="Times New Roman"/>
          <w:b/>
          <w:bCs/>
          <w:sz w:val="24"/>
          <w:szCs w:val="24"/>
          <w:lang w:eastAsia="fr-FR"/>
        </w:rPr>
        <w:t>Qui peut participer ?</w:t>
      </w:r>
    </w:p>
    <w:p w:rsidR="00575017" w:rsidRPr="00074ADE" w:rsidRDefault="00575017"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 xml:space="preserve">Pour entrer dans ce marché, il faut être membre du GIE ESMC, et cela commence par acheter un KSU, </w:t>
      </w:r>
      <w:r w:rsidR="00EC0960" w:rsidRPr="00074ADE">
        <w:rPr>
          <w:rFonts w:ascii="Times New Roman" w:eastAsia="Times New Roman" w:hAnsi="Times New Roman" w:cs="Times New Roman"/>
          <w:sz w:val="24"/>
          <w:szCs w:val="24"/>
          <w:lang w:eastAsia="fr-FR"/>
        </w:rPr>
        <w:t>la boutique en ligne</w:t>
      </w:r>
      <w:r w:rsidRPr="00074ADE">
        <w:rPr>
          <w:rFonts w:ascii="Times New Roman" w:eastAsia="Times New Roman" w:hAnsi="Times New Roman" w:cs="Times New Roman"/>
          <w:sz w:val="24"/>
          <w:szCs w:val="24"/>
          <w:lang w:eastAsia="fr-FR"/>
        </w:rPr>
        <w:t>. Une fois membre, vous pouvez tout explorer, mais il y a des paliers :</w:t>
      </w:r>
    </w:p>
    <w:p w:rsidR="00575017" w:rsidRPr="00074ADE" w:rsidRDefault="00575017" w:rsidP="00C80A2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 xml:space="preserve">Si vous dépensez au moins 110 000 FCFA (donc 110 000 </w:t>
      </w:r>
      <w:proofErr w:type="spellStart"/>
      <w:r w:rsidRPr="00074ADE">
        <w:rPr>
          <w:rFonts w:ascii="Times New Roman" w:eastAsia="Times New Roman" w:hAnsi="Times New Roman" w:cs="Times New Roman"/>
          <w:sz w:val="24"/>
          <w:szCs w:val="24"/>
          <w:lang w:eastAsia="fr-FR"/>
        </w:rPr>
        <w:t>BAn</w:t>
      </w:r>
      <w:proofErr w:type="spellEnd"/>
      <w:r w:rsidRPr="00074ADE">
        <w:rPr>
          <w:rFonts w:ascii="Times New Roman" w:eastAsia="Times New Roman" w:hAnsi="Times New Roman" w:cs="Times New Roman"/>
          <w:sz w:val="24"/>
          <w:szCs w:val="24"/>
          <w:lang w:eastAsia="fr-FR"/>
        </w:rPr>
        <w:t xml:space="preserve">) </w:t>
      </w:r>
      <w:r w:rsidR="00EC0960" w:rsidRPr="00074ADE">
        <w:rPr>
          <w:rFonts w:ascii="Times New Roman" w:eastAsia="Times New Roman" w:hAnsi="Times New Roman" w:cs="Times New Roman"/>
          <w:sz w:val="24"/>
          <w:szCs w:val="24"/>
          <w:lang w:eastAsia="fr-FR"/>
        </w:rPr>
        <w:t>pour acheter les produits numériques KSU</w:t>
      </w:r>
      <w:r w:rsidRPr="00074ADE">
        <w:rPr>
          <w:rFonts w:ascii="Times New Roman" w:eastAsia="Times New Roman" w:hAnsi="Times New Roman" w:cs="Times New Roman"/>
          <w:sz w:val="24"/>
          <w:szCs w:val="24"/>
          <w:lang w:eastAsia="fr-FR"/>
        </w:rPr>
        <w:t xml:space="preserve">, Certification, FIL, FLB OSE ou FLB OE, vous gagnez le titre de </w:t>
      </w:r>
      <w:r w:rsidRPr="00074ADE">
        <w:rPr>
          <w:rFonts w:ascii="Times New Roman" w:eastAsia="Times New Roman" w:hAnsi="Times New Roman" w:cs="Times New Roman"/>
          <w:b/>
          <w:bCs/>
          <w:sz w:val="24"/>
          <w:szCs w:val="24"/>
          <w:lang w:eastAsia="fr-FR"/>
        </w:rPr>
        <w:t>Conseiller Membre Fondateur d’Honneur (CMFH)</w:t>
      </w:r>
      <w:r w:rsidRPr="00074ADE">
        <w:rPr>
          <w:rFonts w:ascii="Times New Roman" w:eastAsia="Times New Roman" w:hAnsi="Times New Roman" w:cs="Times New Roman"/>
          <w:sz w:val="24"/>
          <w:szCs w:val="24"/>
          <w:lang w:eastAsia="fr-FR"/>
        </w:rPr>
        <w:t>, un statut qui ouvre des portes.</w:t>
      </w:r>
    </w:p>
    <w:p w:rsidR="00575017" w:rsidRPr="00074ADE" w:rsidRDefault="00575017" w:rsidP="00C80A2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Pour acheter</w:t>
      </w:r>
      <w:r w:rsidR="0019721C" w:rsidRPr="00074ADE">
        <w:rPr>
          <w:rFonts w:ascii="Times New Roman" w:eastAsia="Times New Roman" w:hAnsi="Times New Roman" w:cs="Times New Roman"/>
          <w:sz w:val="24"/>
          <w:szCs w:val="24"/>
          <w:lang w:eastAsia="fr-FR"/>
        </w:rPr>
        <w:t xml:space="preserve"> </w:t>
      </w:r>
      <w:r w:rsidRPr="00074ADE">
        <w:rPr>
          <w:rFonts w:ascii="Times New Roman" w:eastAsia="Times New Roman" w:hAnsi="Times New Roman" w:cs="Times New Roman"/>
          <w:sz w:val="24"/>
          <w:szCs w:val="24"/>
          <w:lang w:eastAsia="fr-FR"/>
        </w:rPr>
        <w:t xml:space="preserve">FELM, vous devez être CMFH, et vous ne pouvez prendre qu’une petite part à la fois (entre 110 000 et 1 100 000 FCFA). En le faisant, vous devenez un </w:t>
      </w:r>
      <w:r w:rsidRPr="00074ADE">
        <w:rPr>
          <w:rFonts w:ascii="Times New Roman" w:eastAsia="Times New Roman" w:hAnsi="Times New Roman" w:cs="Times New Roman"/>
          <w:b/>
          <w:bCs/>
          <w:sz w:val="24"/>
          <w:szCs w:val="24"/>
          <w:lang w:eastAsia="fr-FR"/>
        </w:rPr>
        <w:t>Pionnier de la Production Commune</w:t>
      </w:r>
      <w:r w:rsidRPr="00074ADE">
        <w:rPr>
          <w:rFonts w:ascii="Times New Roman" w:eastAsia="Times New Roman" w:hAnsi="Times New Roman" w:cs="Times New Roman"/>
          <w:sz w:val="24"/>
          <w:szCs w:val="24"/>
          <w:lang w:eastAsia="fr-FR"/>
        </w:rPr>
        <w:t>, un rôle d’élite.</w:t>
      </w:r>
    </w:p>
    <w:p w:rsidR="00575017" w:rsidRPr="00074ADE" w:rsidRDefault="00575017" w:rsidP="00C80A2F">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074ADE">
        <w:rPr>
          <w:rFonts w:ascii="Times New Roman" w:eastAsia="Times New Roman" w:hAnsi="Times New Roman" w:cs="Times New Roman"/>
          <w:b/>
          <w:bCs/>
          <w:sz w:val="24"/>
          <w:szCs w:val="24"/>
          <w:lang w:eastAsia="fr-FR"/>
        </w:rPr>
        <w:t xml:space="preserve">Que faire avec vos </w:t>
      </w:r>
      <w:proofErr w:type="spellStart"/>
      <w:r w:rsidRPr="00074ADE">
        <w:rPr>
          <w:rFonts w:ascii="Times New Roman" w:eastAsia="Times New Roman" w:hAnsi="Times New Roman" w:cs="Times New Roman"/>
          <w:b/>
          <w:bCs/>
          <w:sz w:val="24"/>
          <w:szCs w:val="24"/>
          <w:lang w:eastAsia="fr-FR"/>
        </w:rPr>
        <w:t>tokens</w:t>
      </w:r>
      <w:proofErr w:type="spellEnd"/>
      <w:r w:rsidRPr="00074ADE">
        <w:rPr>
          <w:rFonts w:ascii="Times New Roman" w:eastAsia="Times New Roman" w:hAnsi="Times New Roman" w:cs="Times New Roman"/>
          <w:b/>
          <w:bCs/>
          <w:sz w:val="24"/>
          <w:szCs w:val="24"/>
          <w:lang w:eastAsia="fr-FR"/>
        </w:rPr>
        <w:t xml:space="preserve"> ?</w:t>
      </w:r>
    </w:p>
    <w:p w:rsidR="00575017" w:rsidRPr="00074ADE" w:rsidRDefault="00575017"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 xml:space="preserve">Une fois vos </w:t>
      </w:r>
      <w:proofErr w:type="spellStart"/>
      <w:r w:rsidRPr="00074ADE">
        <w:rPr>
          <w:rFonts w:ascii="Times New Roman" w:eastAsia="Times New Roman" w:hAnsi="Times New Roman" w:cs="Times New Roman"/>
          <w:sz w:val="24"/>
          <w:szCs w:val="24"/>
          <w:lang w:eastAsia="fr-FR"/>
        </w:rPr>
        <w:t>tokens</w:t>
      </w:r>
      <w:proofErr w:type="spellEnd"/>
      <w:r w:rsidRPr="00074ADE">
        <w:rPr>
          <w:rFonts w:ascii="Times New Roman" w:eastAsia="Times New Roman" w:hAnsi="Times New Roman" w:cs="Times New Roman"/>
          <w:sz w:val="24"/>
          <w:szCs w:val="24"/>
          <w:lang w:eastAsia="fr-FR"/>
        </w:rPr>
        <w:t xml:space="preserve"> en main, vous pouvez les personnaliser :</w:t>
      </w:r>
    </w:p>
    <w:p w:rsidR="00575017" w:rsidRPr="00074ADE" w:rsidRDefault="00575017" w:rsidP="00C80A2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b/>
          <w:bCs/>
          <w:sz w:val="24"/>
          <w:szCs w:val="24"/>
          <w:lang w:eastAsia="fr-FR"/>
        </w:rPr>
        <w:t>Fractionnement</w:t>
      </w:r>
      <w:r w:rsidRPr="00074ADE">
        <w:rPr>
          <w:rFonts w:ascii="Times New Roman" w:eastAsia="Times New Roman" w:hAnsi="Times New Roman" w:cs="Times New Roman"/>
          <w:sz w:val="24"/>
          <w:szCs w:val="24"/>
          <w:lang w:eastAsia="fr-FR"/>
        </w:rPr>
        <w:t xml:space="preserve"> : Diviser un </w:t>
      </w:r>
      <w:proofErr w:type="spellStart"/>
      <w:r w:rsidRPr="00074ADE">
        <w:rPr>
          <w:rFonts w:ascii="Times New Roman" w:eastAsia="Times New Roman" w:hAnsi="Times New Roman" w:cs="Times New Roman"/>
          <w:sz w:val="24"/>
          <w:szCs w:val="24"/>
          <w:lang w:eastAsia="fr-FR"/>
        </w:rPr>
        <w:t>token</w:t>
      </w:r>
      <w:proofErr w:type="spellEnd"/>
      <w:r w:rsidRPr="00074ADE">
        <w:rPr>
          <w:rFonts w:ascii="Times New Roman" w:eastAsia="Times New Roman" w:hAnsi="Times New Roman" w:cs="Times New Roman"/>
          <w:sz w:val="24"/>
          <w:szCs w:val="24"/>
          <w:lang w:eastAsia="fr-FR"/>
        </w:rPr>
        <w:t xml:space="preserve"> en plusieurs parts, comme couper un gâteau. </w:t>
      </w:r>
      <w:r w:rsidR="0019721C" w:rsidRPr="00074ADE">
        <w:rPr>
          <w:rFonts w:ascii="Times New Roman" w:eastAsia="Times New Roman" w:hAnsi="Times New Roman" w:cs="Times New Roman"/>
          <w:sz w:val="24"/>
          <w:szCs w:val="24"/>
          <w:lang w:eastAsia="fr-FR"/>
        </w:rPr>
        <w:t xml:space="preserve">Un </w:t>
      </w:r>
      <w:proofErr w:type="spellStart"/>
      <w:r w:rsidR="0019721C" w:rsidRPr="00074ADE">
        <w:rPr>
          <w:rFonts w:ascii="Times New Roman" w:eastAsia="Times New Roman" w:hAnsi="Times New Roman" w:cs="Times New Roman"/>
          <w:sz w:val="24"/>
          <w:szCs w:val="24"/>
          <w:lang w:eastAsia="fr-FR"/>
        </w:rPr>
        <w:t>token</w:t>
      </w:r>
      <w:proofErr w:type="spellEnd"/>
      <w:r w:rsidR="0019721C" w:rsidRPr="00074ADE">
        <w:rPr>
          <w:rFonts w:ascii="Times New Roman" w:eastAsia="Times New Roman" w:hAnsi="Times New Roman" w:cs="Times New Roman"/>
          <w:sz w:val="24"/>
          <w:szCs w:val="24"/>
          <w:lang w:eastAsia="fr-FR"/>
        </w:rPr>
        <w:t xml:space="preserve"> </w:t>
      </w:r>
      <w:r w:rsidRPr="00074ADE">
        <w:rPr>
          <w:rFonts w:ascii="Times New Roman" w:eastAsia="Times New Roman" w:hAnsi="Times New Roman" w:cs="Times New Roman"/>
          <w:sz w:val="24"/>
          <w:szCs w:val="24"/>
          <w:lang w:eastAsia="fr-FR"/>
        </w:rPr>
        <w:t xml:space="preserve">FIL de 1 million peut devenir </w:t>
      </w:r>
      <w:r w:rsidR="0019721C" w:rsidRPr="00074ADE">
        <w:rPr>
          <w:rFonts w:ascii="Times New Roman" w:eastAsia="Times New Roman" w:hAnsi="Times New Roman" w:cs="Times New Roman"/>
          <w:sz w:val="24"/>
          <w:szCs w:val="24"/>
          <w:lang w:eastAsia="fr-FR"/>
        </w:rPr>
        <w:t xml:space="preserve">des </w:t>
      </w:r>
      <w:proofErr w:type="spellStart"/>
      <w:r w:rsidR="0019721C" w:rsidRPr="00074ADE">
        <w:rPr>
          <w:rFonts w:ascii="Times New Roman" w:eastAsia="Times New Roman" w:hAnsi="Times New Roman" w:cs="Times New Roman"/>
          <w:sz w:val="24"/>
          <w:szCs w:val="24"/>
          <w:lang w:eastAsia="fr-FR"/>
        </w:rPr>
        <w:t>tokens</w:t>
      </w:r>
      <w:proofErr w:type="spellEnd"/>
      <w:r w:rsidR="0019721C" w:rsidRPr="00074ADE">
        <w:rPr>
          <w:rFonts w:ascii="Times New Roman" w:eastAsia="Times New Roman" w:hAnsi="Times New Roman" w:cs="Times New Roman"/>
          <w:sz w:val="24"/>
          <w:szCs w:val="24"/>
          <w:lang w:eastAsia="fr-FR"/>
        </w:rPr>
        <w:t xml:space="preserve"> FIL de </w:t>
      </w:r>
      <w:r w:rsidRPr="00074ADE">
        <w:rPr>
          <w:rFonts w:ascii="Times New Roman" w:eastAsia="Times New Roman" w:hAnsi="Times New Roman" w:cs="Times New Roman"/>
          <w:sz w:val="24"/>
          <w:szCs w:val="24"/>
          <w:lang w:eastAsia="fr-FR"/>
        </w:rPr>
        <w:t>600 000 et 400 000.</w:t>
      </w:r>
    </w:p>
    <w:p w:rsidR="00575017" w:rsidRPr="00074ADE" w:rsidRDefault="00575017" w:rsidP="00C80A2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b/>
          <w:bCs/>
          <w:sz w:val="24"/>
          <w:szCs w:val="24"/>
          <w:lang w:eastAsia="fr-FR"/>
        </w:rPr>
        <w:lastRenderedPageBreak/>
        <w:t>Fusion</w:t>
      </w:r>
      <w:r w:rsidRPr="00074ADE">
        <w:rPr>
          <w:rFonts w:ascii="Times New Roman" w:eastAsia="Times New Roman" w:hAnsi="Times New Roman" w:cs="Times New Roman"/>
          <w:sz w:val="24"/>
          <w:szCs w:val="24"/>
          <w:lang w:eastAsia="fr-FR"/>
        </w:rPr>
        <w:t xml:space="preserve"> : Rassembler plusieurs </w:t>
      </w:r>
      <w:proofErr w:type="spellStart"/>
      <w:r w:rsidRPr="00074ADE">
        <w:rPr>
          <w:rFonts w:ascii="Times New Roman" w:eastAsia="Times New Roman" w:hAnsi="Times New Roman" w:cs="Times New Roman"/>
          <w:sz w:val="24"/>
          <w:szCs w:val="24"/>
          <w:lang w:eastAsia="fr-FR"/>
        </w:rPr>
        <w:t>tokens</w:t>
      </w:r>
      <w:proofErr w:type="spellEnd"/>
      <w:r w:rsidRPr="00074ADE">
        <w:rPr>
          <w:rFonts w:ascii="Times New Roman" w:eastAsia="Times New Roman" w:hAnsi="Times New Roman" w:cs="Times New Roman"/>
          <w:sz w:val="24"/>
          <w:szCs w:val="24"/>
          <w:lang w:eastAsia="fr-FR"/>
        </w:rPr>
        <w:t xml:space="preserve"> du même type en un seul, comme recoller des morceaux. Dix </w:t>
      </w:r>
      <w:proofErr w:type="spellStart"/>
      <w:r w:rsidR="0019721C" w:rsidRPr="00074ADE">
        <w:rPr>
          <w:rFonts w:ascii="Times New Roman" w:eastAsia="Times New Roman" w:hAnsi="Times New Roman" w:cs="Times New Roman"/>
          <w:sz w:val="24"/>
          <w:szCs w:val="24"/>
          <w:lang w:eastAsia="fr-FR"/>
        </w:rPr>
        <w:t>tokens</w:t>
      </w:r>
      <w:proofErr w:type="spellEnd"/>
      <w:r w:rsidR="0019721C" w:rsidRPr="00074ADE">
        <w:rPr>
          <w:rFonts w:ascii="Times New Roman" w:eastAsia="Times New Roman" w:hAnsi="Times New Roman" w:cs="Times New Roman"/>
          <w:sz w:val="24"/>
          <w:szCs w:val="24"/>
          <w:lang w:eastAsia="fr-FR"/>
        </w:rPr>
        <w:t xml:space="preserve"> </w:t>
      </w:r>
      <w:r w:rsidRPr="00074ADE">
        <w:rPr>
          <w:rFonts w:ascii="Times New Roman" w:eastAsia="Times New Roman" w:hAnsi="Times New Roman" w:cs="Times New Roman"/>
          <w:sz w:val="24"/>
          <w:szCs w:val="24"/>
          <w:lang w:eastAsia="fr-FR"/>
        </w:rPr>
        <w:t>FIL de 100 000 deviennent un</w:t>
      </w:r>
      <w:r w:rsidR="0019721C" w:rsidRPr="00074ADE">
        <w:rPr>
          <w:rFonts w:ascii="Times New Roman" w:eastAsia="Times New Roman" w:hAnsi="Times New Roman" w:cs="Times New Roman"/>
          <w:sz w:val="24"/>
          <w:szCs w:val="24"/>
          <w:lang w:eastAsia="fr-FR"/>
        </w:rPr>
        <w:t xml:space="preserve"> </w:t>
      </w:r>
      <w:proofErr w:type="spellStart"/>
      <w:r w:rsidR="0019721C" w:rsidRPr="00074ADE">
        <w:rPr>
          <w:rFonts w:ascii="Times New Roman" w:eastAsia="Times New Roman" w:hAnsi="Times New Roman" w:cs="Times New Roman"/>
          <w:sz w:val="24"/>
          <w:szCs w:val="24"/>
          <w:lang w:eastAsia="fr-FR"/>
        </w:rPr>
        <w:t>token</w:t>
      </w:r>
      <w:proofErr w:type="spellEnd"/>
      <w:r w:rsidRPr="00074ADE">
        <w:rPr>
          <w:rFonts w:ascii="Times New Roman" w:eastAsia="Times New Roman" w:hAnsi="Times New Roman" w:cs="Times New Roman"/>
          <w:sz w:val="24"/>
          <w:szCs w:val="24"/>
          <w:lang w:eastAsia="fr-FR"/>
        </w:rPr>
        <w:t xml:space="preserve"> FIL de 1 million.</w:t>
      </w:r>
    </w:p>
    <w:p w:rsidR="00575017" w:rsidRPr="00074ADE" w:rsidRDefault="00575017" w:rsidP="00C80A2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b/>
          <w:bCs/>
          <w:sz w:val="24"/>
          <w:szCs w:val="24"/>
          <w:lang w:eastAsia="fr-FR"/>
        </w:rPr>
        <w:t>Mutation</w:t>
      </w:r>
      <w:r w:rsidRPr="00074ADE">
        <w:rPr>
          <w:rFonts w:ascii="Times New Roman" w:eastAsia="Times New Roman" w:hAnsi="Times New Roman" w:cs="Times New Roman"/>
          <w:sz w:val="24"/>
          <w:szCs w:val="24"/>
          <w:lang w:eastAsia="fr-FR"/>
        </w:rPr>
        <w:t xml:space="preserve"> : Transformer un </w:t>
      </w:r>
      <w:proofErr w:type="spellStart"/>
      <w:r w:rsidRPr="00074ADE">
        <w:rPr>
          <w:rFonts w:ascii="Times New Roman" w:eastAsia="Times New Roman" w:hAnsi="Times New Roman" w:cs="Times New Roman"/>
          <w:sz w:val="24"/>
          <w:szCs w:val="24"/>
          <w:lang w:eastAsia="fr-FR"/>
        </w:rPr>
        <w:t>token</w:t>
      </w:r>
      <w:proofErr w:type="spellEnd"/>
      <w:r w:rsidRPr="00074ADE">
        <w:rPr>
          <w:rFonts w:ascii="Times New Roman" w:eastAsia="Times New Roman" w:hAnsi="Times New Roman" w:cs="Times New Roman"/>
          <w:sz w:val="24"/>
          <w:szCs w:val="24"/>
          <w:lang w:eastAsia="fr-FR"/>
        </w:rPr>
        <w:t xml:space="preserve"> en un autre, par exemple changer un </w:t>
      </w:r>
      <w:proofErr w:type="spellStart"/>
      <w:r w:rsidR="0019721C" w:rsidRPr="00074ADE">
        <w:rPr>
          <w:rFonts w:ascii="Times New Roman" w:eastAsia="Times New Roman" w:hAnsi="Times New Roman" w:cs="Times New Roman"/>
          <w:sz w:val="24"/>
          <w:szCs w:val="24"/>
          <w:lang w:eastAsia="fr-FR"/>
        </w:rPr>
        <w:t>token</w:t>
      </w:r>
      <w:proofErr w:type="spellEnd"/>
      <w:r w:rsidR="0019721C" w:rsidRPr="00074ADE">
        <w:rPr>
          <w:rFonts w:ascii="Times New Roman" w:eastAsia="Times New Roman" w:hAnsi="Times New Roman" w:cs="Times New Roman"/>
          <w:sz w:val="24"/>
          <w:szCs w:val="24"/>
          <w:lang w:eastAsia="fr-FR"/>
        </w:rPr>
        <w:t xml:space="preserve"> </w:t>
      </w:r>
      <w:r w:rsidRPr="00074ADE">
        <w:rPr>
          <w:rFonts w:ascii="Times New Roman" w:eastAsia="Times New Roman" w:hAnsi="Times New Roman" w:cs="Times New Roman"/>
          <w:sz w:val="24"/>
          <w:szCs w:val="24"/>
          <w:lang w:eastAsia="fr-FR"/>
        </w:rPr>
        <w:t xml:space="preserve">KSU en </w:t>
      </w:r>
      <w:r w:rsidR="0019721C" w:rsidRPr="00074ADE">
        <w:rPr>
          <w:rFonts w:ascii="Times New Roman" w:eastAsia="Times New Roman" w:hAnsi="Times New Roman" w:cs="Times New Roman"/>
          <w:sz w:val="24"/>
          <w:szCs w:val="24"/>
          <w:lang w:eastAsia="fr-FR"/>
        </w:rPr>
        <w:t xml:space="preserve">un </w:t>
      </w:r>
      <w:proofErr w:type="spellStart"/>
      <w:r w:rsidR="0019721C" w:rsidRPr="00074ADE">
        <w:rPr>
          <w:rFonts w:ascii="Times New Roman" w:eastAsia="Times New Roman" w:hAnsi="Times New Roman" w:cs="Times New Roman"/>
          <w:sz w:val="24"/>
          <w:szCs w:val="24"/>
          <w:lang w:eastAsia="fr-FR"/>
        </w:rPr>
        <w:t>token</w:t>
      </w:r>
      <w:proofErr w:type="spellEnd"/>
      <w:r w:rsidR="0019721C" w:rsidRPr="00074ADE">
        <w:rPr>
          <w:rFonts w:ascii="Times New Roman" w:eastAsia="Times New Roman" w:hAnsi="Times New Roman" w:cs="Times New Roman"/>
          <w:sz w:val="24"/>
          <w:szCs w:val="24"/>
          <w:lang w:eastAsia="fr-FR"/>
        </w:rPr>
        <w:t xml:space="preserve"> </w:t>
      </w:r>
      <w:r w:rsidRPr="00074ADE">
        <w:rPr>
          <w:rFonts w:ascii="Times New Roman" w:eastAsia="Times New Roman" w:hAnsi="Times New Roman" w:cs="Times New Roman"/>
          <w:sz w:val="24"/>
          <w:szCs w:val="24"/>
          <w:lang w:eastAsia="fr-FR"/>
        </w:rPr>
        <w:t>FIL selon un taux précis.</w:t>
      </w:r>
    </w:p>
    <w:p w:rsidR="00575017" w:rsidRPr="00074ADE" w:rsidRDefault="00575017" w:rsidP="00C80A2F">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074ADE">
        <w:rPr>
          <w:rFonts w:ascii="Times New Roman" w:eastAsia="Times New Roman" w:hAnsi="Times New Roman" w:cs="Times New Roman"/>
          <w:b/>
          <w:bCs/>
          <w:sz w:val="24"/>
          <w:szCs w:val="24"/>
          <w:lang w:eastAsia="fr-FR"/>
        </w:rPr>
        <w:t>Le gardien du marché</w:t>
      </w:r>
    </w:p>
    <w:p w:rsidR="00575017" w:rsidRPr="00074ADE" w:rsidRDefault="00575017" w:rsidP="00C80A2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74ADE">
        <w:rPr>
          <w:rFonts w:ascii="Times New Roman" w:eastAsia="Times New Roman" w:hAnsi="Times New Roman" w:cs="Times New Roman"/>
          <w:sz w:val="24"/>
          <w:szCs w:val="24"/>
          <w:lang w:eastAsia="fr-FR"/>
        </w:rPr>
        <w:t xml:space="preserve">Tout est orchestré par un "contrat intelligent", un programme qui joue le rôle de caissier, de comptable et de surveillant. Il vérifie que vous êtes membre, calcule les prix selon les promotions, convertit vos </w:t>
      </w:r>
      <w:r w:rsidR="00EC0960" w:rsidRPr="00074ADE">
        <w:rPr>
          <w:rFonts w:ascii="Times New Roman" w:eastAsia="Times New Roman" w:hAnsi="Times New Roman" w:cs="Times New Roman"/>
          <w:sz w:val="24"/>
          <w:szCs w:val="24"/>
          <w:lang w:eastAsia="fr-FR"/>
        </w:rPr>
        <w:t>Unités de comptes</w:t>
      </w:r>
      <w:r w:rsidRPr="00074ADE">
        <w:rPr>
          <w:rFonts w:ascii="Times New Roman" w:eastAsia="Times New Roman" w:hAnsi="Times New Roman" w:cs="Times New Roman"/>
          <w:sz w:val="24"/>
          <w:szCs w:val="24"/>
          <w:lang w:eastAsia="fr-FR"/>
        </w:rPr>
        <w:t xml:space="preserve"> en </w:t>
      </w:r>
      <w:r w:rsidR="00EC0960" w:rsidRPr="00074ADE">
        <w:rPr>
          <w:rFonts w:ascii="Times New Roman" w:eastAsia="Times New Roman" w:hAnsi="Times New Roman" w:cs="Times New Roman"/>
          <w:sz w:val="24"/>
          <w:szCs w:val="24"/>
          <w:lang w:eastAsia="fr-FR"/>
        </w:rPr>
        <w:t>d’autres unités de comptes</w:t>
      </w:r>
      <w:r w:rsidRPr="00074ADE">
        <w:rPr>
          <w:rFonts w:ascii="Times New Roman" w:eastAsia="Times New Roman" w:hAnsi="Times New Roman" w:cs="Times New Roman"/>
          <w:sz w:val="24"/>
          <w:szCs w:val="24"/>
          <w:lang w:eastAsia="fr-FR"/>
        </w:rPr>
        <w:t xml:space="preserve"> si besoin, déduit vos soldes, et vous remet vos </w:t>
      </w:r>
      <w:proofErr w:type="spellStart"/>
      <w:r w:rsidRPr="00074ADE">
        <w:rPr>
          <w:rFonts w:ascii="Times New Roman" w:eastAsia="Times New Roman" w:hAnsi="Times New Roman" w:cs="Times New Roman"/>
          <w:sz w:val="24"/>
          <w:szCs w:val="24"/>
          <w:lang w:eastAsia="fr-FR"/>
        </w:rPr>
        <w:t>tokens</w:t>
      </w:r>
      <w:proofErr w:type="spellEnd"/>
      <w:r w:rsidRPr="00074ADE">
        <w:rPr>
          <w:rFonts w:ascii="Times New Roman" w:eastAsia="Times New Roman" w:hAnsi="Times New Roman" w:cs="Times New Roman"/>
          <w:sz w:val="24"/>
          <w:szCs w:val="24"/>
          <w:lang w:eastAsia="fr-FR"/>
        </w:rPr>
        <w:t>. Il note chaque transaction pour que tout soit transparent. Le patron (le "propriétaire") peut ajuster les promotions ou créditer vos comptes</w:t>
      </w:r>
      <w:r w:rsidR="0047565A" w:rsidRPr="00074ADE">
        <w:rPr>
          <w:rFonts w:ascii="Times New Roman" w:eastAsia="Times New Roman" w:hAnsi="Times New Roman" w:cs="Times New Roman"/>
          <w:sz w:val="24"/>
          <w:szCs w:val="24"/>
          <w:lang w:eastAsia="fr-FR"/>
        </w:rPr>
        <w:t>,</w:t>
      </w:r>
      <w:r w:rsidR="00EC0960" w:rsidRPr="00074ADE">
        <w:rPr>
          <w:rFonts w:ascii="Times New Roman" w:eastAsia="Times New Roman" w:hAnsi="Times New Roman" w:cs="Times New Roman"/>
          <w:sz w:val="24"/>
          <w:szCs w:val="24"/>
          <w:lang w:eastAsia="fr-FR"/>
        </w:rPr>
        <w:t xml:space="preserve"> </w:t>
      </w:r>
      <w:r w:rsidRPr="00074ADE">
        <w:rPr>
          <w:rFonts w:ascii="Times New Roman" w:eastAsia="Times New Roman" w:hAnsi="Times New Roman" w:cs="Times New Roman"/>
          <w:sz w:val="24"/>
          <w:szCs w:val="24"/>
          <w:lang w:eastAsia="fr-FR"/>
        </w:rPr>
        <w:t>mais les règles de base sont gravées dans le système.</w:t>
      </w:r>
    </w:p>
    <w:p w:rsidR="00EB75B7" w:rsidRPr="00074ADE" w:rsidRDefault="005C2AD4" w:rsidP="00C80A2F">
      <w:pPr>
        <w:jc w:val="both"/>
        <w:rPr>
          <w:rFonts w:ascii="Times New Roman" w:hAnsi="Times New Roman" w:cs="Times New Roman"/>
          <w:sz w:val="24"/>
          <w:szCs w:val="24"/>
        </w:rPr>
      </w:pPr>
    </w:p>
    <w:sectPr w:rsidR="00EB75B7" w:rsidRPr="00074A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601"/>
    <w:multiLevelType w:val="hybridMultilevel"/>
    <w:tmpl w:val="1E389CE6"/>
    <w:lvl w:ilvl="0" w:tplc="040C0001">
      <w:start w:val="1"/>
      <w:numFmt w:val="bullet"/>
      <w:lvlText w:val=""/>
      <w:lvlJc w:val="left"/>
      <w:pPr>
        <w:ind w:left="1501" w:hanging="360"/>
      </w:pPr>
      <w:rPr>
        <w:rFonts w:ascii="Symbol" w:hAnsi="Symbol" w:hint="default"/>
      </w:rPr>
    </w:lvl>
    <w:lvl w:ilvl="1" w:tplc="040C0003" w:tentative="1">
      <w:start w:val="1"/>
      <w:numFmt w:val="bullet"/>
      <w:lvlText w:val="o"/>
      <w:lvlJc w:val="left"/>
      <w:pPr>
        <w:ind w:left="2221" w:hanging="360"/>
      </w:pPr>
      <w:rPr>
        <w:rFonts w:ascii="Courier New" w:hAnsi="Courier New" w:cs="Courier New" w:hint="default"/>
      </w:rPr>
    </w:lvl>
    <w:lvl w:ilvl="2" w:tplc="040C0005" w:tentative="1">
      <w:start w:val="1"/>
      <w:numFmt w:val="bullet"/>
      <w:lvlText w:val=""/>
      <w:lvlJc w:val="left"/>
      <w:pPr>
        <w:ind w:left="2941" w:hanging="360"/>
      </w:pPr>
      <w:rPr>
        <w:rFonts w:ascii="Wingdings" w:hAnsi="Wingdings" w:hint="default"/>
      </w:rPr>
    </w:lvl>
    <w:lvl w:ilvl="3" w:tplc="040C0001" w:tentative="1">
      <w:start w:val="1"/>
      <w:numFmt w:val="bullet"/>
      <w:lvlText w:val=""/>
      <w:lvlJc w:val="left"/>
      <w:pPr>
        <w:ind w:left="3661" w:hanging="360"/>
      </w:pPr>
      <w:rPr>
        <w:rFonts w:ascii="Symbol" w:hAnsi="Symbol" w:hint="default"/>
      </w:rPr>
    </w:lvl>
    <w:lvl w:ilvl="4" w:tplc="040C0003" w:tentative="1">
      <w:start w:val="1"/>
      <w:numFmt w:val="bullet"/>
      <w:lvlText w:val="o"/>
      <w:lvlJc w:val="left"/>
      <w:pPr>
        <w:ind w:left="4381" w:hanging="360"/>
      </w:pPr>
      <w:rPr>
        <w:rFonts w:ascii="Courier New" w:hAnsi="Courier New" w:cs="Courier New" w:hint="default"/>
      </w:rPr>
    </w:lvl>
    <w:lvl w:ilvl="5" w:tplc="040C0005" w:tentative="1">
      <w:start w:val="1"/>
      <w:numFmt w:val="bullet"/>
      <w:lvlText w:val=""/>
      <w:lvlJc w:val="left"/>
      <w:pPr>
        <w:ind w:left="5101" w:hanging="360"/>
      </w:pPr>
      <w:rPr>
        <w:rFonts w:ascii="Wingdings" w:hAnsi="Wingdings" w:hint="default"/>
      </w:rPr>
    </w:lvl>
    <w:lvl w:ilvl="6" w:tplc="040C0001" w:tentative="1">
      <w:start w:val="1"/>
      <w:numFmt w:val="bullet"/>
      <w:lvlText w:val=""/>
      <w:lvlJc w:val="left"/>
      <w:pPr>
        <w:ind w:left="5821" w:hanging="360"/>
      </w:pPr>
      <w:rPr>
        <w:rFonts w:ascii="Symbol" w:hAnsi="Symbol" w:hint="default"/>
      </w:rPr>
    </w:lvl>
    <w:lvl w:ilvl="7" w:tplc="040C0003" w:tentative="1">
      <w:start w:val="1"/>
      <w:numFmt w:val="bullet"/>
      <w:lvlText w:val="o"/>
      <w:lvlJc w:val="left"/>
      <w:pPr>
        <w:ind w:left="6541" w:hanging="360"/>
      </w:pPr>
      <w:rPr>
        <w:rFonts w:ascii="Courier New" w:hAnsi="Courier New" w:cs="Courier New" w:hint="default"/>
      </w:rPr>
    </w:lvl>
    <w:lvl w:ilvl="8" w:tplc="040C0005" w:tentative="1">
      <w:start w:val="1"/>
      <w:numFmt w:val="bullet"/>
      <w:lvlText w:val=""/>
      <w:lvlJc w:val="left"/>
      <w:pPr>
        <w:ind w:left="7261" w:hanging="360"/>
      </w:pPr>
      <w:rPr>
        <w:rFonts w:ascii="Wingdings" w:hAnsi="Wingdings" w:hint="default"/>
      </w:rPr>
    </w:lvl>
  </w:abstractNum>
  <w:abstractNum w:abstractNumId="1" w15:restartNumberingAfterBreak="0">
    <w:nsid w:val="085552D0"/>
    <w:multiLevelType w:val="multilevel"/>
    <w:tmpl w:val="7BA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93712"/>
    <w:multiLevelType w:val="multilevel"/>
    <w:tmpl w:val="F7B6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F2C89"/>
    <w:multiLevelType w:val="multilevel"/>
    <w:tmpl w:val="8DE8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051F5"/>
    <w:multiLevelType w:val="multilevel"/>
    <w:tmpl w:val="EBA8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70D27"/>
    <w:multiLevelType w:val="multilevel"/>
    <w:tmpl w:val="7F627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C7A01"/>
    <w:multiLevelType w:val="hybridMultilevel"/>
    <w:tmpl w:val="BBEAA8BA"/>
    <w:lvl w:ilvl="0" w:tplc="040C0001">
      <w:start w:val="1"/>
      <w:numFmt w:val="bullet"/>
      <w:lvlText w:val=""/>
      <w:lvlJc w:val="left"/>
      <w:pPr>
        <w:ind w:left="1501" w:hanging="360"/>
      </w:pPr>
      <w:rPr>
        <w:rFonts w:ascii="Symbol" w:hAnsi="Symbol" w:hint="default"/>
      </w:rPr>
    </w:lvl>
    <w:lvl w:ilvl="1" w:tplc="040C0003" w:tentative="1">
      <w:start w:val="1"/>
      <w:numFmt w:val="bullet"/>
      <w:lvlText w:val="o"/>
      <w:lvlJc w:val="left"/>
      <w:pPr>
        <w:ind w:left="2221" w:hanging="360"/>
      </w:pPr>
      <w:rPr>
        <w:rFonts w:ascii="Courier New" w:hAnsi="Courier New" w:cs="Courier New" w:hint="default"/>
      </w:rPr>
    </w:lvl>
    <w:lvl w:ilvl="2" w:tplc="040C0005" w:tentative="1">
      <w:start w:val="1"/>
      <w:numFmt w:val="bullet"/>
      <w:lvlText w:val=""/>
      <w:lvlJc w:val="left"/>
      <w:pPr>
        <w:ind w:left="2941" w:hanging="360"/>
      </w:pPr>
      <w:rPr>
        <w:rFonts w:ascii="Wingdings" w:hAnsi="Wingdings" w:hint="default"/>
      </w:rPr>
    </w:lvl>
    <w:lvl w:ilvl="3" w:tplc="040C0001" w:tentative="1">
      <w:start w:val="1"/>
      <w:numFmt w:val="bullet"/>
      <w:lvlText w:val=""/>
      <w:lvlJc w:val="left"/>
      <w:pPr>
        <w:ind w:left="3661" w:hanging="360"/>
      </w:pPr>
      <w:rPr>
        <w:rFonts w:ascii="Symbol" w:hAnsi="Symbol" w:hint="default"/>
      </w:rPr>
    </w:lvl>
    <w:lvl w:ilvl="4" w:tplc="040C0003" w:tentative="1">
      <w:start w:val="1"/>
      <w:numFmt w:val="bullet"/>
      <w:lvlText w:val="o"/>
      <w:lvlJc w:val="left"/>
      <w:pPr>
        <w:ind w:left="4381" w:hanging="360"/>
      </w:pPr>
      <w:rPr>
        <w:rFonts w:ascii="Courier New" w:hAnsi="Courier New" w:cs="Courier New" w:hint="default"/>
      </w:rPr>
    </w:lvl>
    <w:lvl w:ilvl="5" w:tplc="040C0005" w:tentative="1">
      <w:start w:val="1"/>
      <w:numFmt w:val="bullet"/>
      <w:lvlText w:val=""/>
      <w:lvlJc w:val="left"/>
      <w:pPr>
        <w:ind w:left="5101" w:hanging="360"/>
      </w:pPr>
      <w:rPr>
        <w:rFonts w:ascii="Wingdings" w:hAnsi="Wingdings" w:hint="default"/>
      </w:rPr>
    </w:lvl>
    <w:lvl w:ilvl="6" w:tplc="040C0001" w:tentative="1">
      <w:start w:val="1"/>
      <w:numFmt w:val="bullet"/>
      <w:lvlText w:val=""/>
      <w:lvlJc w:val="left"/>
      <w:pPr>
        <w:ind w:left="5821" w:hanging="360"/>
      </w:pPr>
      <w:rPr>
        <w:rFonts w:ascii="Symbol" w:hAnsi="Symbol" w:hint="default"/>
      </w:rPr>
    </w:lvl>
    <w:lvl w:ilvl="7" w:tplc="040C0003" w:tentative="1">
      <w:start w:val="1"/>
      <w:numFmt w:val="bullet"/>
      <w:lvlText w:val="o"/>
      <w:lvlJc w:val="left"/>
      <w:pPr>
        <w:ind w:left="6541" w:hanging="360"/>
      </w:pPr>
      <w:rPr>
        <w:rFonts w:ascii="Courier New" w:hAnsi="Courier New" w:cs="Courier New" w:hint="default"/>
      </w:rPr>
    </w:lvl>
    <w:lvl w:ilvl="8" w:tplc="040C0005" w:tentative="1">
      <w:start w:val="1"/>
      <w:numFmt w:val="bullet"/>
      <w:lvlText w:val=""/>
      <w:lvlJc w:val="left"/>
      <w:pPr>
        <w:ind w:left="7261" w:hanging="360"/>
      </w:pPr>
      <w:rPr>
        <w:rFonts w:ascii="Wingdings" w:hAnsi="Wingdings" w:hint="default"/>
      </w:rPr>
    </w:lvl>
  </w:abstractNum>
  <w:abstractNum w:abstractNumId="7" w15:restartNumberingAfterBreak="0">
    <w:nsid w:val="329830FE"/>
    <w:multiLevelType w:val="multilevel"/>
    <w:tmpl w:val="95F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87AD3"/>
    <w:multiLevelType w:val="multilevel"/>
    <w:tmpl w:val="8A6C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57FF8"/>
    <w:multiLevelType w:val="hybridMultilevel"/>
    <w:tmpl w:val="E2428CB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4E479E"/>
    <w:multiLevelType w:val="multilevel"/>
    <w:tmpl w:val="7444D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D4EB7"/>
    <w:multiLevelType w:val="multilevel"/>
    <w:tmpl w:val="063E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37554"/>
    <w:multiLevelType w:val="multilevel"/>
    <w:tmpl w:val="E38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53AE0"/>
    <w:multiLevelType w:val="hybridMultilevel"/>
    <w:tmpl w:val="EF1A4F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724B0762"/>
    <w:multiLevelType w:val="multilevel"/>
    <w:tmpl w:val="CAD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F3510"/>
    <w:multiLevelType w:val="hybridMultilevel"/>
    <w:tmpl w:val="E96EE60A"/>
    <w:lvl w:ilvl="0" w:tplc="040C000D">
      <w:start w:val="1"/>
      <w:numFmt w:val="bullet"/>
      <w:lvlText w:val=""/>
      <w:lvlJc w:val="left"/>
      <w:pPr>
        <w:ind w:left="2221" w:hanging="360"/>
      </w:pPr>
      <w:rPr>
        <w:rFonts w:ascii="Wingdings" w:hAnsi="Wingdings" w:hint="default"/>
      </w:rPr>
    </w:lvl>
    <w:lvl w:ilvl="1" w:tplc="040C0003" w:tentative="1">
      <w:start w:val="1"/>
      <w:numFmt w:val="bullet"/>
      <w:lvlText w:val="o"/>
      <w:lvlJc w:val="left"/>
      <w:pPr>
        <w:ind w:left="2941" w:hanging="360"/>
      </w:pPr>
      <w:rPr>
        <w:rFonts w:ascii="Courier New" w:hAnsi="Courier New" w:cs="Courier New" w:hint="default"/>
      </w:rPr>
    </w:lvl>
    <w:lvl w:ilvl="2" w:tplc="040C0005" w:tentative="1">
      <w:start w:val="1"/>
      <w:numFmt w:val="bullet"/>
      <w:lvlText w:val=""/>
      <w:lvlJc w:val="left"/>
      <w:pPr>
        <w:ind w:left="3661" w:hanging="360"/>
      </w:pPr>
      <w:rPr>
        <w:rFonts w:ascii="Wingdings" w:hAnsi="Wingdings" w:hint="default"/>
      </w:rPr>
    </w:lvl>
    <w:lvl w:ilvl="3" w:tplc="040C0001" w:tentative="1">
      <w:start w:val="1"/>
      <w:numFmt w:val="bullet"/>
      <w:lvlText w:val=""/>
      <w:lvlJc w:val="left"/>
      <w:pPr>
        <w:ind w:left="4381" w:hanging="360"/>
      </w:pPr>
      <w:rPr>
        <w:rFonts w:ascii="Symbol" w:hAnsi="Symbol" w:hint="default"/>
      </w:rPr>
    </w:lvl>
    <w:lvl w:ilvl="4" w:tplc="040C0003" w:tentative="1">
      <w:start w:val="1"/>
      <w:numFmt w:val="bullet"/>
      <w:lvlText w:val="o"/>
      <w:lvlJc w:val="left"/>
      <w:pPr>
        <w:ind w:left="5101" w:hanging="360"/>
      </w:pPr>
      <w:rPr>
        <w:rFonts w:ascii="Courier New" w:hAnsi="Courier New" w:cs="Courier New" w:hint="default"/>
      </w:rPr>
    </w:lvl>
    <w:lvl w:ilvl="5" w:tplc="040C0005" w:tentative="1">
      <w:start w:val="1"/>
      <w:numFmt w:val="bullet"/>
      <w:lvlText w:val=""/>
      <w:lvlJc w:val="left"/>
      <w:pPr>
        <w:ind w:left="5821" w:hanging="360"/>
      </w:pPr>
      <w:rPr>
        <w:rFonts w:ascii="Wingdings" w:hAnsi="Wingdings" w:hint="default"/>
      </w:rPr>
    </w:lvl>
    <w:lvl w:ilvl="6" w:tplc="040C0001" w:tentative="1">
      <w:start w:val="1"/>
      <w:numFmt w:val="bullet"/>
      <w:lvlText w:val=""/>
      <w:lvlJc w:val="left"/>
      <w:pPr>
        <w:ind w:left="6541" w:hanging="360"/>
      </w:pPr>
      <w:rPr>
        <w:rFonts w:ascii="Symbol" w:hAnsi="Symbol" w:hint="default"/>
      </w:rPr>
    </w:lvl>
    <w:lvl w:ilvl="7" w:tplc="040C0003" w:tentative="1">
      <w:start w:val="1"/>
      <w:numFmt w:val="bullet"/>
      <w:lvlText w:val="o"/>
      <w:lvlJc w:val="left"/>
      <w:pPr>
        <w:ind w:left="7261" w:hanging="360"/>
      </w:pPr>
      <w:rPr>
        <w:rFonts w:ascii="Courier New" w:hAnsi="Courier New" w:cs="Courier New" w:hint="default"/>
      </w:rPr>
    </w:lvl>
    <w:lvl w:ilvl="8" w:tplc="040C0005" w:tentative="1">
      <w:start w:val="1"/>
      <w:numFmt w:val="bullet"/>
      <w:lvlText w:val=""/>
      <w:lvlJc w:val="left"/>
      <w:pPr>
        <w:ind w:left="7981" w:hanging="360"/>
      </w:pPr>
      <w:rPr>
        <w:rFonts w:ascii="Wingdings" w:hAnsi="Wingdings" w:hint="default"/>
      </w:rPr>
    </w:lvl>
  </w:abstractNum>
  <w:num w:numId="1">
    <w:abstractNumId w:val="12"/>
  </w:num>
  <w:num w:numId="2">
    <w:abstractNumId w:val="14"/>
  </w:num>
  <w:num w:numId="3">
    <w:abstractNumId w:val="8"/>
  </w:num>
  <w:num w:numId="4">
    <w:abstractNumId w:val="7"/>
  </w:num>
  <w:num w:numId="5">
    <w:abstractNumId w:val="5"/>
  </w:num>
  <w:num w:numId="6">
    <w:abstractNumId w:val="1"/>
  </w:num>
  <w:num w:numId="7">
    <w:abstractNumId w:val="9"/>
  </w:num>
  <w:num w:numId="8">
    <w:abstractNumId w:val="6"/>
  </w:num>
  <w:num w:numId="9">
    <w:abstractNumId w:val="13"/>
  </w:num>
  <w:num w:numId="10">
    <w:abstractNumId w:val="15"/>
  </w:num>
  <w:num w:numId="11">
    <w:abstractNumId w:val="0"/>
  </w:num>
  <w:num w:numId="12">
    <w:abstractNumId w:val="13"/>
  </w:num>
  <w:num w:numId="13">
    <w:abstractNumId w:val="4"/>
  </w:num>
  <w:num w:numId="14">
    <w:abstractNumId w:val="10"/>
  </w:num>
  <w:num w:numId="15">
    <w:abstractNumId w:val="3"/>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17"/>
    <w:rsid w:val="00031C2E"/>
    <w:rsid w:val="00074ADE"/>
    <w:rsid w:val="00080504"/>
    <w:rsid w:val="000B4C9F"/>
    <w:rsid w:val="000D3DFD"/>
    <w:rsid w:val="00111C35"/>
    <w:rsid w:val="00165D7F"/>
    <w:rsid w:val="0019721C"/>
    <w:rsid w:val="001A2FFF"/>
    <w:rsid w:val="001A6A04"/>
    <w:rsid w:val="00281AFF"/>
    <w:rsid w:val="002B1B27"/>
    <w:rsid w:val="002E3073"/>
    <w:rsid w:val="002E5927"/>
    <w:rsid w:val="00337F47"/>
    <w:rsid w:val="003B7481"/>
    <w:rsid w:val="003D3472"/>
    <w:rsid w:val="0047565A"/>
    <w:rsid w:val="004C1630"/>
    <w:rsid w:val="004C419E"/>
    <w:rsid w:val="004D3D56"/>
    <w:rsid w:val="005061BB"/>
    <w:rsid w:val="00521710"/>
    <w:rsid w:val="005447F4"/>
    <w:rsid w:val="00575017"/>
    <w:rsid w:val="0058411C"/>
    <w:rsid w:val="005C2AD4"/>
    <w:rsid w:val="005C4F8D"/>
    <w:rsid w:val="00600BCB"/>
    <w:rsid w:val="00661F97"/>
    <w:rsid w:val="00694FBA"/>
    <w:rsid w:val="00720D06"/>
    <w:rsid w:val="00871D16"/>
    <w:rsid w:val="008B2A3D"/>
    <w:rsid w:val="00913C9E"/>
    <w:rsid w:val="009320F2"/>
    <w:rsid w:val="00966103"/>
    <w:rsid w:val="00984391"/>
    <w:rsid w:val="00986384"/>
    <w:rsid w:val="009D2CCC"/>
    <w:rsid w:val="00A13BC9"/>
    <w:rsid w:val="00A4469A"/>
    <w:rsid w:val="00A747A6"/>
    <w:rsid w:val="00A93656"/>
    <w:rsid w:val="00B4167A"/>
    <w:rsid w:val="00B770DC"/>
    <w:rsid w:val="00BA0459"/>
    <w:rsid w:val="00BF576A"/>
    <w:rsid w:val="00C0736B"/>
    <w:rsid w:val="00C70A85"/>
    <w:rsid w:val="00C80A2F"/>
    <w:rsid w:val="00C95EFF"/>
    <w:rsid w:val="00CF5D95"/>
    <w:rsid w:val="00D21327"/>
    <w:rsid w:val="00DA171F"/>
    <w:rsid w:val="00E845C2"/>
    <w:rsid w:val="00EA41E7"/>
    <w:rsid w:val="00EC0960"/>
    <w:rsid w:val="00ED58F6"/>
    <w:rsid w:val="00ED7867"/>
    <w:rsid w:val="00F07249"/>
    <w:rsid w:val="00FC1599"/>
    <w:rsid w:val="00FE0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B4ED"/>
  <w15:chartTrackingRefBased/>
  <w15:docId w15:val="{B72D0C1C-459D-4F8B-9823-AE52E2A7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57501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7501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7501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75017"/>
    <w:rPr>
      <w:rFonts w:ascii="Times New Roman" w:eastAsia="Times New Roman" w:hAnsi="Times New Roman" w:cs="Times New Roman"/>
      <w:b/>
      <w:bCs/>
      <w:sz w:val="24"/>
      <w:szCs w:val="24"/>
      <w:lang w:eastAsia="fr-FR"/>
    </w:rPr>
  </w:style>
  <w:style w:type="paragraph" w:customStyle="1" w:styleId="break-words">
    <w:name w:val="break-words"/>
    <w:basedOn w:val="Normal"/>
    <w:rsid w:val="005750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75017"/>
    <w:rPr>
      <w:b/>
      <w:bCs/>
    </w:rPr>
  </w:style>
  <w:style w:type="table" w:styleId="Grilledutableau">
    <w:name w:val="Table Grid"/>
    <w:basedOn w:val="TableauNormal"/>
    <w:uiPriority w:val="39"/>
    <w:rsid w:val="00ED5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71D16"/>
    <w:pPr>
      <w:ind w:left="720"/>
      <w:contextualSpacing/>
    </w:pPr>
  </w:style>
  <w:style w:type="paragraph" w:styleId="NormalWeb">
    <w:name w:val="Normal (Web)"/>
    <w:basedOn w:val="Normal"/>
    <w:uiPriority w:val="99"/>
    <w:unhideWhenUsed/>
    <w:rsid w:val="002E59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atex-mathml">
    <w:name w:val="katex-mathml"/>
    <w:basedOn w:val="Policepardfaut"/>
    <w:rsid w:val="002E5927"/>
  </w:style>
  <w:style w:type="character" w:customStyle="1" w:styleId="mord">
    <w:name w:val="mord"/>
    <w:basedOn w:val="Policepardfaut"/>
    <w:rsid w:val="002E5927"/>
  </w:style>
  <w:style w:type="character" w:customStyle="1" w:styleId="mrel">
    <w:name w:val="mrel"/>
    <w:basedOn w:val="Policepardfaut"/>
    <w:rsid w:val="002E5927"/>
  </w:style>
  <w:style w:type="character" w:customStyle="1" w:styleId="mbin">
    <w:name w:val="mbin"/>
    <w:basedOn w:val="Policepardfaut"/>
    <w:rsid w:val="002E5927"/>
  </w:style>
  <w:style w:type="character" w:customStyle="1" w:styleId="mopen">
    <w:name w:val="mopen"/>
    <w:basedOn w:val="Policepardfaut"/>
    <w:rsid w:val="002E5927"/>
  </w:style>
  <w:style w:type="character" w:customStyle="1" w:styleId="vlist-s">
    <w:name w:val="vlist-s"/>
    <w:basedOn w:val="Policepardfaut"/>
    <w:rsid w:val="002E5927"/>
  </w:style>
  <w:style w:type="character" w:customStyle="1" w:styleId="mclose">
    <w:name w:val="mclose"/>
    <w:basedOn w:val="Policepardfaut"/>
    <w:rsid w:val="002E5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76946">
      <w:bodyDiv w:val="1"/>
      <w:marLeft w:val="0"/>
      <w:marRight w:val="0"/>
      <w:marTop w:val="0"/>
      <w:marBottom w:val="0"/>
      <w:divBdr>
        <w:top w:val="none" w:sz="0" w:space="0" w:color="auto"/>
        <w:left w:val="none" w:sz="0" w:space="0" w:color="auto"/>
        <w:bottom w:val="none" w:sz="0" w:space="0" w:color="auto"/>
        <w:right w:val="none" w:sz="0" w:space="0" w:color="auto"/>
      </w:divBdr>
    </w:div>
    <w:div w:id="787360953">
      <w:bodyDiv w:val="1"/>
      <w:marLeft w:val="0"/>
      <w:marRight w:val="0"/>
      <w:marTop w:val="0"/>
      <w:marBottom w:val="0"/>
      <w:divBdr>
        <w:top w:val="none" w:sz="0" w:space="0" w:color="auto"/>
        <w:left w:val="none" w:sz="0" w:space="0" w:color="auto"/>
        <w:bottom w:val="none" w:sz="0" w:space="0" w:color="auto"/>
        <w:right w:val="none" w:sz="0" w:space="0" w:color="auto"/>
      </w:divBdr>
    </w:div>
    <w:div w:id="807825223">
      <w:bodyDiv w:val="1"/>
      <w:marLeft w:val="0"/>
      <w:marRight w:val="0"/>
      <w:marTop w:val="0"/>
      <w:marBottom w:val="0"/>
      <w:divBdr>
        <w:top w:val="none" w:sz="0" w:space="0" w:color="auto"/>
        <w:left w:val="none" w:sz="0" w:space="0" w:color="auto"/>
        <w:bottom w:val="none" w:sz="0" w:space="0" w:color="auto"/>
        <w:right w:val="none" w:sz="0" w:space="0" w:color="auto"/>
      </w:divBdr>
    </w:div>
    <w:div w:id="886992120">
      <w:bodyDiv w:val="1"/>
      <w:marLeft w:val="0"/>
      <w:marRight w:val="0"/>
      <w:marTop w:val="0"/>
      <w:marBottom w:val="0"/>
      <w:divBdr>
        <w:top w:val="none" w:sz="0" w:space="0" w:color="auto"/>
        <w:left w:val="none" w:sz="0" w:space="0" w:color="auto"/>
        <w:bottom w:val="none" w:sz="0" w:space="0" w:color="auto"/>
        <w:right w:val="none" w:sz="0" w:space="0" w:color="auto"/>
      </w:divBdr>
    </w:div>
    <w:div w:id="1283148934">
      <w:bodyDiv w:val="1"/>
      <w:marLeft w:val="0"/>
      <w:marRight w:val="0"/>
      <w:marTop w:val="0"/>
      <w:marBottom w:val="0"/>
      <w:divBdr>
        <w:top w:val="none" w:sz="0" w:space="0" w:color="auto"/>
        <w:left w:val="none" w:sz="0" w:space="0" w:color="auto"/>
        <w:bottom w:val="none" w:sz="0" w:space="0" w:color="auto"/>
        <w:right w:val="none" w:sz="0" w:space="0" w:color="auto"/>
      </w:divBdr>
    </w:div>
    <w:div w:id="1316958356">
      <w:bodyDiv w:val="1"/>
      <w:marLeft w:val="0"/>
      <w:marRight w:val="0"/>
      <w:marTop w:val="0"/>
      <w:marBottom w:val="0"/>
      <w:divBdr>
        <w:top w:val="none" w:sz="0" w:space="0" w:color="auto"/>
        <w:left w:val="none" w:sz="0" w:space="0" w:color="auto"/>
        <w:bottom w:val="none" w:sz="0" w:space="0" w:color="auto"/>
        <w:right w:val="none" w:sz="0" w:space="0" w:color="auto"/>
      </w:divBdr>
    </w:div>
    <w:div w:id="1427847759">
      <w:bodyDiv w:val="1"/>
      <w:marLeft w:val="0"/>
      <w:marRight w:val="0"/>
      <w:marTop w:val="0"/>
      <w:marBottom w:val="0"/>
      <w:divBdr>
        <w:top w:val="none" w:sz="0" w:space="0" w:color="auto"/>
        <w:left w:val="none" w:sz="0" w:space="0" w:color="auto"/>
        <w:bottom w:val="none" w:sz="0" w:space="0" w:color="auto"/>
        <w:right w:val="none" w:sz="0" w:space="0" w:color="auto"/>
      </w:divBdr>
    </w:div>
    <w:div w:id="1830293766">
      <w:bodyDiv w:val="1"/>
      <w:marLeft w:val="0"/>
      <w:marRight w:val="0"/>
      <w:marTop w:val="0"/>
      <w:marBottom w:val="0"/>
      <w:divBdr>
        <w:top w:val="none" w:sz="0" w:space="0" w:color="auto"/>
        <w:left w:val="none" w:sz="0" w:space="0" w:color="auto"/>
        <w:bottom w:val="none" w:sz="0" w:space="0" w:color="auto"/>
        <w:right w:val="none" w:sz="0" w:space="0" w:color="auto"/>
      </w:divBdr>
    </w:div>
    <w:div w:id="1966811042">
      <w:bodyDiv w:val="1"/>
      <w:marLeft w:val="0"/>
      <w:marRight w:val="0"/>
      <w:marTop w:val="0"/>
      <w:marBottom w:val="0"/>
      <w:divBdr>
        <w:top w:val="none" w:sz="0" w:space="0" w:color="auto"/>
        <w:left w:val="none" w:sz="0" w:space="0" w:color="auto"/>
        <w:bottom w:val="none" w:sz="0" w:space="0" w:color="auto"/>
        <w:right w:val="none" w:sz="0" w:space="0" w:color="auto"/>
      </w:divBdr>
      <w:divsChild>
        <w:div w:id="1681346488">
          <w:marLeft w:val="0"/>
          <w:marRight w:val="0"/>
          <w:marTop w:val="0"/>
          <w:marBottom w:val="0"/>
          <w:divBdr>
            <w:top w:val="none" w:sz="0" w:space="0" w:color="auto"/>
            <w:left w:val="none" w:sz="0" w:space="0" w:color="auto"/>
            <w:bottom w:val="none" w:sz="0" w:space="0" w:color="auto"/>
            <w:right w:val="none" w:sz="0" w:space="0" w:color="auto"/>
          </w:divBdr>
        </w:div>
      </w:divsChild>
    </w:div>
    <w:div w:id="1974673525">
      <w:bodyDiv w:val="1"/>
      <w:marLeft w:val="0"/>
      <w:marRight w:val="0"/>
      <w:marTop w:val="0"/>
      <w:marBottom w:val="0"/>
      <w:divBdr>
        <w:top w:val="none" w:sz="0" w:space="0" w:color="auto"/>
        <w:left w:val="none" w:sz="0" w:space="0" w:color="auto"/>
        <w:bottom w:val="none" w:sz="0" w:space="0" w:color="auto"/>
        <w:right w:val="none" w:sz="0" w:space="0" w:color="auto"/>
      </w:divBdr>
    </w:div>
    <w:div w:id="2070567567">
      <w:bodyDiv w:val="1"/>
      <w:marLeft w:val="0"/>
      <w:marRight w:val="0"/>
      <w:marTop w:val="0"/>
      <w:marBottom w:val="0"/>
      <w:divBdr>
        <w:top w:val="none" w:sz="0" w:space="0" w:color="auto"/>
        <w:left w:val="none" w:sz="0" w:space="0" w:color="auto"/>
        <w:bottom w:val="none" w:sz="0" w:space="0" w:color="auto"/>
        <w:right w:val="none" w:sz="0" w:space="0" w:color="auto"/>
      </w:divBdr>
    </w:div>
    <w:div w:id="21096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4910</TotalTime>
  <Pages>11</Pages>
  <Words>3618</Words>
  <Characters>19899</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ESMC-GIE</dc:creator>
  <cp:keywords/>
  <dc:description/>
  <cp:lastModifiedBy>ESMC-GIE</cp:lastModifiedBy>
  <cp:revision>30</cp:revision>
  <dcterms:created xsi:type="dcterms:W3CDTF">2025-03-21T21:16:00Z</dcterms:created>
  <dcterms:modified xsi:type="dcterms:W3CDTF">2025-04-01T12:44:00Z</dcterms:modified>
</cp:coreProperties>
</file>