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Programmation Web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2022-2023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120" w:line="3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L’objectif est de développer un code PHP suivant le modèle MVC permettant de gérer les notes des étudiants. Pour ajouter la note relative à une matière d’un étudiant, on utilise la page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etudiant_vue.php </w:t>
      </w:r>
      <w:r w:rsidDel="00000000" w:rsidR="00000000" w:rsidRPr="00000000">
        <w:rPr>
          <w:sz w:val="24"/>
          <w:szCs w:val="24"/>
          <w:rtl w:val="0"/>
        </w:rPr>
        <w:t xml:space="preserve">contenant le formulaire suivant (le code de cette page est disponible sur la plateforme) 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1424305</wp:posOffset>
            </wp:positionH>
            <wp:positionV relativeFrom="paragraph">
              <wp:posOffset>1056640</wp:posOffset>
            </wp:positionV>
            <wp:extent cx="3438525" cy="21431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2276475" cy="1038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12525" y="3265650"/>
                          <a:ext cx="2266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2276475" cy="10382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190500</wp:posOffset>
                </wp:positionV>
                <wp:extent cx="3676650" cy="25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2438" y="3656175"/>
                          <a:ext cx="3667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190500</wp:posOffset>
                </wp:positionV>
                <wp:extent cx="3676650" cy="2571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177800</wp:posOffset>
                </wp:positionV>
                <wp:extent cx="1924050" cy="2000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8738" y="3684750"/>
                          <a:ext cx="19145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177800</wp:posOffset>
                </wp:positionV>
                <wp:extent cx="1924050" cy="2000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la base de données « Note_Etudiant » et les tables suivantes dont le modèle logique est donné ci-dessous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Matricule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(int(8)), Nom(varchar(20)), Prenom(varchar(20)))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(float(4)),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nomMatiere(varchar(20)), #Matricule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Ecrire la page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Etudiant.php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contenant la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propose les méthodes suivantes 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constructeur permettant d’initialiser tous les attributs,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méthodes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__get()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méthodes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__toString()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permet d’afficher un étudiant sous forme d’une ligne d’une liste déroulante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méthode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getEtudiants()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permettant l’accès à la base de données et de retourner la liste de tous les étudiants.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120" w:line="370.90909090909093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Déclaration des variables (0.75pt)</w:t>
      </w:r>
    </w:p>
    <w:p w:rsidR="00000000" w:rsidDel="00000000" w:rsidP="00000000" w:rsidRDefault="00000000" w:rsidRPr="00000000" w14:paraId="00000011">
      <w:pPr>
        <w:shd w:fill="1e1e1e" w:val="clear"/>
        <w:spacing w:after="0" w:before="240" w:line="310.9090909090909" w:lineRule="auto"/>
        <w:jc w:val="both"/>
        <w:rPr>
          <w:color w:val="4ec9b0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Etudiant</w:t>
      </w:r>
    </w:p>
    <w:p w:rsidR="00000000" w:rsidDel="00000000" w:rsidP="00000000" w:rsidRDefault="00000000" w:rsidRPr="00000000" w14:paraId="00000012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$prenom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Constructeur (0.5pt)</w:t>
      </w:r>
    </w:p>
    <w:p w:rsidR="00000000" w:rsidDel="00000000" w:rsidP="00000000" w:rsidRDefault="00000000" w:rsidRPr="00000000" w14:paraId="00000018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$prenom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$prenom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méthode __get() (0.5pt)</w:t>
      </w:r>
    </w:p>
    <w:p w:rsidR="00000000" w:rsidDel="00000000" w:rsidP="00000000" w:rsidRDefault="00000000" w:rsidRPr="00000000" w14:paraId="00000020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__get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"erreur"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méthode __set() (0.5pt)</w:t>
      </w:r>
    </w:p>
    <w:p w:rsidR="00000000" w:rsidDel="00000000" w:rsidP="00000000" w:rsidRDefault="00000000" w:rsidRPr="00000000" w14:paraId="00000027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__set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méthode getEtudiant() (2pt)</w:t>
      </w:r>
    </w:p>
    <w:p w:rsidR="00000000" w:rsidDel="00000000" w:rsidP="00000000" w:rsidRDefault="00000000" w:rsidRPr="00000000" w14:paraId="0000002D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getEtudiant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"connexion.php"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$dbconn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etudiant"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setFetchMode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::FETCH_OBJ);</w:t>
      </w:r>
    </w:p>
    <w:p w:rsidR="00000000" w:rsidDel="00000000" w:rsidP="00000000" w:rsidRDefault="00000000" w:rsidRPr="00000000" w14:paraId="00000033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$news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$news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$ligne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'&lt;option value='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$ligne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'&gt;'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$ligne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$ligne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prenom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'&lt;/option&gt;'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méthode __toString() (1pt)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__toString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"&lt;option value=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matricule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prenom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&lt;/option&gt;"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after="0" w:before="240" w:line="310.9090909090909" w:lineRule="auto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3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Ecrire la page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Evaluation.php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contenant la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propose les méthodes suivantes 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constructeur permettant d’initialiser tous les attributs,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méthodes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__get()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méthode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__toString()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 permet d’afficher une evaluation sous forme de ligne d’un tableau HTML contenant le nom de la matière et la note correspondante.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méthode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ajouterEvaluation()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permettant d’insérer une nouvelle evaluation dans la table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méthode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getEvaluations(matricule)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permettant l’accès à la base de données et de retourner la liste des évaluations d’un étudiant.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120" w:line="370.90909090909093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Déclaration des variables (0.75pt)</w:t>
      </w:r>
    </w:p>
    <w:p w:rsidR="00000000" w:rsidDel="00000000" w:rsidP="00000000" w:rsidRDefault="00000000" w:rsidRPr="00000000" w14:paraId="0000004A">
      <w:pPr>
        <w:shd w:fill="1e1e1e" w:val="clear"/>
        <w:spacing w:after="0" w:line="310.9090909090909" w:lineRule="auto"/>
        <w:ind w:left="720" w:firstLine="0"/>
        <w:jc w:val="both"/>
        <w:rPr>
          <w:color w:val="569cd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1e1e1e" w:val="clear"/>
        <w:spacing w:after="0" w:line="310.9090909090909" w:lineRule="auto"/>
        <w:ind w:left="720" w:firstLine="0"/>
        <w:jc w:val="both"/>
        <w:rPr>
          <w:color w:val="569cd6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C">
      <w:pPr>
        <w:shd w:fill="1e1e1e" w:val="clear"/>
        <w:spacing w:after="0" w:line="310.9090909090909" w:lineRule="auto"/>
        <w:ind w:left="720" w:firstLine="0"/>
        <w:jc w:val="both"/>
        <w:rPr>
          <w:color w:val="4ec9b0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Evaluation</w:t>
      </w:r>
    </w:p>
    <w:p w:rsidR="00000000" w:rsidDel="00000000" w:rsidP="00000000" w:rsidRDefault="00000000" w:rsidRPr="00000000" w14:paraId="0000004D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$nomMatiere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60" w:before="120" w:line="370.90909090909093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Constructeur (0. 5pt)</w:t>
      </w:r>
    </w:p>
    <w:p w:rsidR="00000000" w:rsidDel="00000000" w:rsidP="00000000" w:rsidRDefault="00000000" w:rsidRPr="00000000" w14:paraId="00000053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$nomMatiere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nomMatiere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$nomMatiere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       </w:t>
        <w:tab/>
        <w:t xml:space="preserve">méthode __get() (0.5pt)</w:t>
      </w:r>
    </w:p>
    <w:p w:rsidR="00000000" w:rsidDel="00000000" w:rsidP="00000000" w:rsidRDefault="00000000" w:rsidRPr="00000000" w14:paraId="0000005B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__get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"erreur"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      </w:t>
        <w:tab/>
        <w:t xml:space="preserve">méthode __set() (0.5pt)</w:t>
      </w:r>
    </w:p>
    <w:p w:rsidR="00000000" w:rsidDel="00000000" w:rsidP="00000000" w:rsidRDefault="00000000" w:rsidRPr="00000000" w14:paraId="00000062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__set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$attr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60" w:before="120" w:line="370.90909090909093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ajouterEvaluation (2pt)</w:t>
      </w:r>
    </w:p>
    <w:p w:rsidR="00000000" w:rsidDel="00000000" w:rsidP="00000000" w:rsidRDefault="00000000" w:rsidRPr="00000000" w14:paraId="00000068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ajouterEVALUATION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"connexion.php"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$dbconn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EVALUATION (Note, nomMatiere, Matricule)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(:note, :nomMatiere, :matricule)"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':note'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':nomMatiere'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nomMatiere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':matricule'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$nb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  or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$dbconn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errorInfo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()));;</w:t>
      </w:r>
    </w:p>
    <w:p w:rsidR="00000000" w:rsidDel="00000000" w:rsidP="00000000" w:rsidRDefault="00000000" w:rsidRPr="00000000" w14:paraId="00000070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$nb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after="60" w:before="120" w:line="370.90909090909093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getEvaluation (2pt)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getEVALUATION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"connexion.php"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76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$dbconn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NOTE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matricule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:matricule"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':matricule'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$matricule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'note'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'nomMatiere'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'matricule'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$notes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60" w:before="120" w:line="370.90909090909093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__toString() (1pt)</w:t>
      </w:r>
    </w:p>
    <w:p w:rsidR="00000000" w:rsidDel="00000000" w:rsidP="00000000" w:rsidRDefault="00000000" w:rsidRPr="00000000" w14:paraId="00000082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__toString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"&lt;tr&gt;&lt;td&gt;"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nomMatiere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"&lt;/td&gt;&lt;/tr&gt;"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after="0" w:line="310.9090909090909" w:lineRule="auto"/>
        <w:ind w:left="720" w:firstLine="0"/>
        <w:jc w:val="both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d4d4d4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60" w:before="120" w:line="370.9090909090909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la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etudiant_vue.php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façon que le contenu de la liste déroulante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soit récupérée de la table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"etudiant_control.php"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Etudiant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"etud"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'etudiant.php'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Etudiant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getEtudiant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la page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etudiant_control.php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que le bouton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permet d’utiliser la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insérer une evaluation dans la base.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"etudiant.php"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"evaluation.php"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$matière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"etud"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"etud"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"matiere"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$matiere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"matiere"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(0.25pt)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before="120" w:line="370.90909090909093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Ajouter (2.5pt)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Ajout une note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'ajouter'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$matiere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Evaluation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$matiere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Evaluation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ajouterEVALUATION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'&lt;script&gt;alert("note ajoutée")&lt;/script&gt;'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'&lt;script&gt;alert("note non ajoutée")&lt;/script&gt;'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'Location:etudiant_vue.php'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Modifier la page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etudiant_control.php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que le bouton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les notes d’un étudiant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permet d’afficher les informations de l’étudiant sélectionné et d’utiliser la classe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récupérer la liste de ses évaluations sous forme de tableau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3921" cy="21693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7672" l="0" r="76631" t="9602"/>
                    <a:stretch>
                      <a:fillRect/>
                    </a:stretch>
                  </pic:blipFill>
                  <pic:spPr>
                    <a:xfrm>
                      <a:off x="0" y="0"/>
                      <a:ext cx="2753921" cy="216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60" w:before="120" w:line="370.90909090909093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Afficher (2.5pt)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afficher notes d'un étudiant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'affich'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"connexion.php"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$listnote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Evaluation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getEVALUATION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 Informations de l'étudiant 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"&lt;h3&gt;Matricule: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$etud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&lt;/h3&gt;"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 class='tab' border&gt;"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"&lt;tr&gt;&lt;th&gt;Nom matière&lt;/th&gt;&lt;th&gt;Note&lt;/th&gt;"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$listnote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nomMatiere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60" w:before="120" w:line="3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NB :</w:t>
      </w:r>
      <w:r w:rsidDel="00000000" w:rsidR="00000000" w:rsidRPr="00000000">
        <w:rPr>
          <w:sz w:val="24"/>
          <w:szCs w:val="24"/>
          <w:rtl w:val="0"/>
        </w:rPr>
        <w:t xml:space="preserve"> les fichiers à remettre sont :</w:t>
      </w:r>
    </w:p>
    <w:p w:rsidR="00000000" w:rsidDel="00000000" w:rsidP="00000000" w:rsidRDefault="00000000" w:rsidRPr="00000000" w14:paraId="000000C9">
      <w:pPr>
        <w:spacing w:after="60" w:before="120" w:line="340" w:lineRule="auto"/>
        <w:ind w:left="36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etudiant_vue.php</w:t>
      </w:r>
    </w:p>
    <w:p w:rsidR="00000000" w:rsidDel="00000000" w:rsidP="00000000" w:rsidRDefault="00000000" w:rsidRPr="00000000" w14:paraId="000000CA">
      <w:pPr>
        <w:spacing w:after="60" w:before="120" w:line="340" w:lineRule="auto"/>
        <w:ind w:left="36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etudiant_control.php</w:t>
      </w:r>
    </w:p>
    <w:p w:rsidR="00000000" w:rsidDel="00000000" w:rsidP="00000000" w:rsidRDefault="00000000" w:rsidRPr="00000000" w14:paraId="000000CB">
      <w:pPr>
        <w:spacing w:after="60" w:before="120" w:line="340" w:lineRule="auto"/>
        <w:ind w:left="36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etudiant.php</w:t>
      </w:r>
    </w:p>
    <w:p w:rsidR="00000000" w:rsidDel="00000000" w:rsidP="00000000" w:rsidRDefault="00000000" w:rsidRPr="00000000" w14:paraId="000000CC">
      <w:pPr>
        <w:spacing w:after="60" w:before="120" w:line="340" w:lineRule="auto"/>
        <w:ind w:left="36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evaluation.php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