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10/20/2019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ja-JP" w:eastAsia="ja-JP"/>
        </w:rPr>
        <w:t>彼得前書</w:t>
      </w:r>
      <w:r>
        <w:rPr>
          <w:sz w:val="26"/>
          <w:szCs w:val="26"/>
          <w:rtl w:val="0"/>
        </w:rPr>
        <w:t>3:8-17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第七課）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 xml:space="preserve">1 -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經文分兩段：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第一段：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</w:rPr>
        <w:t xml:space="preserve">8-12: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總結弟兄應該活出蒙召的門徒的生命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ja-JP" w:eastAsia="ja-JP"/>
        </w:rPr>
        <w:t>第二段：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</w:rPr>
        <w:t>13</w:t>
      </w:r>
      <w:r>
        <w:rPr>
          <w:sz w:val="26"/>
          <w:szCs w:val="26"/>
          <w:rtl w:val="0"/>
        </w:rPr>
        <w:t>–</w:t>
      </w:r>
      <w:r>
        <w:rPr>
          <w:sz w:val="26"/>
          <w:szCs w:val="26"/>
          <w:rtl w:val="0"/>
        </w:rPr>
        <w:t>17: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，勸告大家為義受苦，明白受苦的意義，活在神的旨意中。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2 -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經文主題：</w:t>
      </w:r>
      <w:r>
        <w:rPr>
          <w:sz w:val="26"/>
          <w:szCs w:val="26"/>
          <w:rtl w:val="0"/>
        </w:rPr>
        <w:t> 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耶穌的門徒是要活在神的旨意中，彼得對登山寶訓中天國八福有很深的印象，加上彼得親身經歷神的復活的大能，所以勸告大家知道蒙召是要把神的祝福帶給別人。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3 -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讀經心得與經文應用：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當我們恆切「來到主面前」與主交通（二</w:t>
      </w:r>
      <w:r>
        <w:rPr>
          <w:sz w:val="26"/>
          <w:szCs w:val="26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）的時候，就能「像活石，被建造成為靈宮」（二</w:t>
      </w:r>
      <w:r>
        <w:rPr>
          <w:sz w:val="26"/>
          <w:szCs w:val="26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），以致在基督的身體里彼此「同心，彼此體恤，相愛如弟兄，存慈憐謙卑的心」。這也是大家在教會相處的</w:t>
      </w:r>
      <w:r>
        <w:rPr>
          <w:sz w:val="26"/>
          <w:szCs w:val="26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個原則。也是一個總結。後面</w:t>
      </w:r>
      <w:r>
        <w:rPr>
          <w:sz w:val="26"/>
          <w:szCs w:val="26"/>
          <w:rtl w:val="0"/>
        </w:rPr>
        <w:t xml:space="preserve">8-12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是詩篇</w:t>
      </w:r>
      <w:r>
        <w:rPr>
          <w:sz w:val="26"/>
          <w:szCs w:val="26"/>
          <w:rtl w:val="0"/>
          <w:lang w:val="ru-RU"/>
        </w:rPr>
        <w:t>34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篇相信苦難中主必看顧；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在約翰福音</w:t>
      </w:r>
      <w:r>
        <w:rPr>
          <w:sz w:val="26"/>
          <w:szCs w:val="26"/>
          <w:rtl w:val="0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章</w:t>
      </w:r>
      <w:r>
        <w:rPr>
          <w:sz w:val="26"/>
          <w:szCs w:val="26"/>
          <w:rtl w:val="0"/>
        </w:rPr>
        <w:t>33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節中，主應許我們，</w:t>
      </w:r>
      <w:r>
        <w:rPr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在世上有苦難，在我裡面有平安；也告訴我們不要自己伸冤，寧可讓步，聽憑主怒。也讓我們明白為義受苦，受逼迫的是有福的。因為天國是他們的。也是活在神的旨意中。把自己交在神的手中，活出天國之子的樣式，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4 -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疑難</w:t>
      </w:r>
      <w:r>
        <w:rPr>
          <w:sz w:val="26"/>
          <w:szCs w:val="26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問題：</w:t>
      </w:r>
    </w:p>
    <w:p>
      <w:pPr>
        <w:pStyle w:val="Body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這一段從上下文講的是蒙召的人之間的相處原則。也要運用到不信的眾人？還是需要界定？</w:t>
      </w:r>
    </w:p>
    <w:p>
      <w:pPr>
        <w:pStyle w:val="Body"/>
      </w:pPr>
      <w:r>
        <w:rPr>
          <w:sz w:val="26"/>
          <w:szCs w:val="26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