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幼师学坊</w:t>
      </w:r>
      <w:r>
        <w:t xml:space="preserve"> </w:t>
      </w:r>
      <w:r>
        <w:t xml:space="preserve">项目移交文档</w:t>
      </w:r>
    </w:p>
    <w:p>
      <w:pPr>
        <w:pStyle w:val="Subtitle"/>
      </w:pPr>
      <w:r>
        <w:t xml:space="preserve">给产品与技术接手</w:t>
      </w:r>
    </w:p>
    <w:p>
      <w:pPr>
        <w:pStyle w:val="Date"/>
      </w:pPr>
      <w:r>
        <w:t xml:space="preserve">2026</w:t>
      </w:r>
      <w:r>
        <w:t xml:space="preserve"> </w:t>
      </w:r>
      <w:r>
        <w:t xml:space="preserve">年</w:t>
      </w:r>
      <w:r>
        <w:t xml:space="preserve"> </w:t>
      </w:r>
      <w:r>
        <w:t xml:space="preserve">10</w:t>
      </w:r>
      <w:r>
        <w:t xml:space="preserve"> </w:t>
      </w:r>
      <w:r>
        <w:t xml:space="preserve">月</w:t>
      </w:r>
      <w:r>
        <w:t xml:space="preserve"> </w:t>
      </w:r>
      <w:r>
        <w:t xml:space="preserve">22</w:t>
      </w:r>
      <w:r>
        <w:t xml:space="preserve"> </w:t>
      </w:r>
      <w:r>
        <w:t xml:space="preserve">日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给接手的产品与技术两边看。读完这一份能知道：这是什么、代码在哪、怎么跑、规则是什么、做到了哪、还差什么、谁来定。细节不重复写，每节末尾指到对应文档。</w:t>
      </w:r>
    </w:p>
    <w:p>
      <w:r>
        <w:br w:type="page"/>
      </w:r>
    </w:p>
    <w:bookmarkStart w:id="20" w:name="一这是什么"/>
    <w:p>
      <w:pPr>
        <w:pStyle w:val="Heading2"/>
      </w:pPr>
      <w:r>
        <w:t xml:space="preserve">一、这是什么</w:t>
      </w:r>
    </w:p>
    <w:p>
      <w:pPr>
        <w:pStyle w:val="FirstParagraph"/>
      </w:pPr>
      <w:r>
        <w:t xml:space="preserve">幼师学坊是幼儿园教师的专业发展平台，柳州首发，配套柳州市学前教育数智服务平台交付，产品线名「幼师学坊」，柳州实例叫「龙城幼师学坊」，技术署名 C-Life。</w:t>
      </w:r>
    </w:p>
    <w:p>
      <w:pPr>
        <w:pStyle w:val="BodyText"/>
      </w:pPr>
      <w:r>
        <w:t xml:space="preserve">和它配对的是教研工坊（jiaoyan.clife.cn，课程研究工具）。两件产品一个闭环：</w:t>
      </w:r>
    </w:p>
    <w:p>
      <w:pPr>
        <w:pStyle w:val="SourceCode"/>
      </w:pPr>
      <w:r>
        <w:rPr>
          <w:rStyle w:val="VerbatimChar"/>
        </w:rPr>
        <w:t xml:space="preserve">幼师学坊 学（PGC 路径）────积分────▶ 教研工坊 做（起草 → 确认 → 用）</w:t>
      </w:r>
      <w:r>
        <w:br/>
      </w:r>
      <w:r>
        <w:rPr>
          <w:rStyle w:val="VerbatimChar"/>
        </w:rPr>
        <w:t xml:space="preserve">     ▲                                              │</w:t>
      </w:r>
      <w:r>
        <w:br/>
      </w:r>
      <w:r>
        <w:rPr>
          <w:rStyle w:val="VerbatimChar"/>
        </w:rPr>
        <w:t xml:space="preserve">     └──── 课程成果（UGC：改了什么、用过有效）◀──────┘</w:t>
      </w:r>
    </w:p>
    <w:p>
      <w:pPr>
        <w:numPr>
          <w:ilvl w:val="0"/>
          <w:numId w:val="1001"/>
        </w:numPr>
        <w:pStyle w:val="Compact"/>
      </w:pPr>
      <w:r>
        <w:t xml:space="preserve">学坊：教师按岗位、领域、阶段走关，记积分；在工坊做过、班里用过的课分享回来成为课程成果；专家案例、名师讲堂、斗课、合集都在这边。</w:t>
      </w:r>
    </w:p>
    <w:p>
      <w:pPr>
        <w:numPr>
          <w:ilvl w:val="0"/>
          <w:numId w:val="1001"/>
        </w:numPr>
        <w:pStyle w:val="Compact"/>
      </w:pPr>
      <w:r>
        <w:t xml:space="preserve">工坊：教师输入一句话，管线起草一门课，教师逐步确认。积分是它的工具使用额度。</w:t>
      </w:r>
    </w:p>
    <w:p>
      <w:pPr>
        <w:numPr>
          <w:ilvl w:val="0"/>
          <w:numId w:val="1001"/>
        </w:numPr>
        <w:pStyle w:val="Compact"/>
      </w:pPr>
      <w:r>
        <w:t xml:space="preserve">判断权：学坊是园长同意、审核人入库；工坊是教研主任。</w:t>
      </w:r>
    </w:p>
    <w:p>
      <w:pPr>
        <w:pStyle w:val="FirstParagraph"/>
      </w:pPr>
      <w:r>
        <w:t xml:space="preserve">两边分工与闭环：</w:t>
      </w:r>
      <w:r>
        <w:rPr>
          <w:rStyle w:val="VerbatimChar"/>
        </w:rPr>
        <w:t xml:space="preserve">docs/POSITIONING.md</w:t>
      </w:r>
      <w:r>
        <w:t xml:space="preserve">。产品全貌与排期：</w:t>
      </w:r>
      <w:r>
        <w:rPr>
          <w:rStyle w:val="VerbatimChar"/>
        </w:rPr>
        <w:t xml:space="preserve">docs/ROADMAP.md</w:t>
      </w:r>
      <w:r>
        <w:t xml:space="preserve">。</w:t>
      </w:r>
    </w:p>
    <w:bookmarkEnd w:id="20"/>
    <w:bookmarkStart w:id="21" w:name="二仓库与目录"/>
    <w:p>
      <w:pPr>
        <w:pStyle w:val="Heading2"/>
      </w:pPr>
      <w:r>
        <w:t xml:space="preserve">二、仓库与目录</w:t>
      </w:r>
    </w:p>
    <w:p>
      <w:pPr>
        <w:pStyle w:val="FirstParagraph"/>
      </w:pPr>
      <w:r>
        <w:t xml:space="preserve">只有一个仓库：</w:t>
      </w:r>
      <w:r>
        <w:rPr>
          <w:rStyle w:val="VerbatimChar"/>
        </w:rPr>
        <w:t xml:space="preserve">clife-academy</w:t>
      </w:r>
      <w:r>
        <w:t xml:space="preserve">，github.com/Ameng2001/clife-academy，公开仓库（基底 openGym 为 AGPL，公开发布符合其许可）。学坊代码、微信小程序、方案与契约、工坊分享增量全在里面。教研工坊引擎本身是另一件产品，不进本仓库。</w:t>
      </w:r>
    </w:p>
    <w:p>
      <w:pPr>
        <w:pStyle w:val="SourceCode"/>
      </w:pPr>
      <w:r>
        <w:rPr>
          <w:rStyle w:val="VerbatimChar"/>
        </w:rPr>
        <w:t xml:space="preserve">api/            Node 原生 http，无框架。server.js 装路由；api/academy/ 42 个业务模块，每个导出 'METHOD /path' 映射</w:t>
      </w:r>
      <w:r>
        <w:br/>
      </w:r>
      <w:r>
        <w:rPr>
          <w:rStyle w:val="VerbatimChar"/>
        </w:rPr>
        <w:t xml:space="preserve">api/test/       36 个 academy 测试文件（node --test）</w:t>
      </w:r>
      <w:r>
        <w:br/>
      </w:r>
      <w:r>
        <w:rPr>
          <w:rStyle w:val="VerbatimChar"/>
        </w:rPr>
        <w:t xml:space="preserve">api/openapi.yaml  232 条接口，每加一条接口同步一条</w:t>
      </w:r>
      <w:r>
        <w:br/>
      </w:r>
      <w:r>
        <w:rPr>
          <w:rStyle w:val="VerbatimChar"/>
        </w:rPr>
        <w:t xml:space="preserve">frontend/       React 19 + Vite + Zustand。src/academy/views 40 个页面，src/lib 纯函数（带测试）</w:t>
      </w:r>
      <w:r>
        <w:br/>
      </w:r>
      <w:r>
        <w:rPr>
          <w:rStyle w:val="VerbatimChar"/>
        </w:rPr>
        <w:t xml:space="preserve">miniprogram/    微信小程序，原生，16 页（home paths level lessons checkup district studio live drill contest library local me growth community mall）</w:t>
      </w:r>
      <w:r>
        <w:br/>
      </w:r>
      <w:r>
        <w:rPr>
          <w:rStyle w:val="VerbatimChar"/>
        </w:rPr>
        <w:t xml:space="preserve">                utils/ 每个业务一个文件，config.js 里是 API_BASE；根目录 project.config.json 给微信开发者工具</w:t>
      </w:r>
      <w:r>
        <w:br/>
      </w:r>
      <w:r>
        <w:rPr>
          <w:rStyle w:val="VerbatimChar"/>
        </w:rPr>
        <w:t xml:space="preserve">workshop-share/ 教研工坊「分享到幼师学坊」的参考实现，只放与学坊有关的增量（设计、share_academy.py、skill、配置模板、V3 按钮 patch）。</w:t>
      </w:r>
      <w:r>
        <w:br/>
      </w:r>
      <w:r>
        <w:rPr>
          <w:rStyle w:val="VerbatimChar"/>
        </w:rPr>
        <w:t xml:space="preserve">                线上版 jiaoyan.clife.cn 是另一支团队照它做</w:t>
      </w:r>
      <w:r>
        <w:br/>
      </w:r>
      <w:r>
        <w:rPr>
          <w:rStyle w:val="VerbatimChar"/>
        </w:rPr>
        <w:t xml:space="preserve">mcp/            只读 MCP 桥，园长与教育局用自己的 LLM 客户端查看板</w:t>
      </w:r>
      <w:r>
        <w:br/>
      </w:r>
      <w:r>
        <w:rPr>
          <w:rStyle w:val="VerbatimChar"/>
        </w:rPr>
        <w:t xml:space="preserve">web/            nginx，托前端、反代 /api</w:t>
      </w:r>
      <w:r>
        <w:br/>
      </w:r>
      <w:r>
        <w:rPr>
          <w:rStyle w:val="VerbatimChar"/>
        </w:rPr>
        <w:t xml:space="preserve">scripts/        dev.sh / local.sh 本地启停；lessons-source.html 课程数据源，import-lessons.py 与 gen-mp-data.py 从它生成网页与小程序两份课程数据；mp-render.mjs 小程序页渲 html；两个工坊联调脚本</w:t>
      </w:r>
      <w:r>
        <w:br/>
      </w:r>
      <w:r>
        <w:rPr>
          <w:rStyle w:val="VerbatimChar"/>
        </w:rPr>
        <w:t xml:space="preserve">docs/           见第十节文档索引；docs/proposal/ 三份对客契约、继续教育学时说明、微课样片、本移交文档的 Word 与 PDF、导出脚本</w:t>
      </w:r>
      <w:r>
        <w:br/>
      </w:r>
      <w:r>
        <w:rPr>
          <w:rStyle w:val="VerbatimChar"/>
        </w:rPr>
        <w:t xml:space="preserve">data/           本地开发数据（db.json、state-&lt;uid&gt;.json、uploads/、audit.log、secret），不进 git</w:t>
      </w:r>
    </w:p>
    <w:p>
      <w:pPr>
        <w:pStyle w:val="FirstParagraph"/>
      </w:pPr>
      <w:r>
        <w:t xml:space="preserve">基底是开源项目 openGym（AGPL-3.0），健身业务已剥离，保留的是账号、同步、Coach 流水线、管理台。为什么选它、哪些模块保留重写：</w:t>
      </w:r>
      <w:r>
        <w:rPr>
          <w:rStyle w:val="VerbatimChar"/>
        </w:rPr>
        <w:t xml:space="preserve">docs/MIGRATION.md</w:t>
      </w:r>
      <w:r>
        <w:t xml:space="preserve"> </w:t>
      </w:r>
      <w:r>
        <w:t xml:space="preserve">一到四节。许可证义务见该文第七节，上线前法务过一眼。</w:t>
      </w:r>
    </w:p>
    <w:bookmarkEnd w:id="21"/>
    <w:bookmarkStart w:id="22" w:name="三怎么跑"/>
    <w:p>
      <w:pPr>
        <w:pStyle w:val="Heading2"/>
      </w:pPr>
      <w:r>
        <w:t xml:space="preserve">三、怎么跑</w:t>
      </w:r>
    </w:p>
    <w:p>
      <w:pPr>
        <w:pStyle w:val="FirstParagraph"/>
      </w:pPr>
      <w:r>
        <w:t xml:space="preserve">本地：</w:t>
      </w:r>
    </w:p>
    <w:p>
      <w:pPr>
        <w:pStyle w:val="SourceCode"/>
      </w:pPr>
      <w:r>
        <w:rPr>
          <w:rStyle w:val="VerbatimChar"/>
        </w:rPr>
        <w:t xml:space="preserve">cd api &amp;&amp; npm ci --omit=optional &amp;&amp; npm test</w:t>
      </w:r>
      <w:r>
        <w:br/>
      </w:r>
      <w:r>
        <w:rPr>
          <w:rStyle w:val="VerbatimChar"/>
        </w:rPr>
        <w:t xml:space="preserve">cd frontend &amp;&amp; npm ci &amp;&amp; npm test</w:t>
      </w:r>
      <w:r>
        <w:br/>
      </w:r>
      <w:r>
        <w:rPr>
          <w:rStyle w:val="VerbatimChar"/>
        </w:rPr>
        <w:t xml:space="preserve">sh scripts/local.sh start      # api :3000 + vite :5173 后台跑，日志在 .local/</w:t>
      </w:r>
    </w:p>
    <w:p>
      <w:pPr>
        <w:pStyle w:val="FirstParagraph"/>
      </w:pPr>
      <w:r>
        <w:rPr>
          <w:rStyle w:val="VerbatimChar"/>
        </w:rPr>
        <w:t xml:space="preserve">local.sh</w:t>
      </w:r>
      <w:r>
        <w:t xml:space="preserve"> </w:t>
      </w:r>
      <w:r>
        <w:t xml:space="preserve">默认开</w:t>
      </w:r>
      <w:r>
        <w:t xml:space="preserve"> </w:t>
      </w:r>
      <w:r>
        <w:rPr>
          <w:rStyle w:val="VerbatimChar"/>
        </w:rPr>
        <w:t xml:space="preserve">DEV_LOGIN=1</w:t>
      </w:r>
      <w:r>
        <w:t xml:space="preserve">（名字加岗位直接进，只许本机）、</w:t>
      </w:r>
      <w:r>
        <w:rPr>
          <w:rStyle w:val="VerbatimChar"/>
        </w:rPr>
        <w:t xml:space="preserve">ALLOW_GUEST=1</w:t>
      </w:r>
      <w:r>
        <w:t xml:space="preserve">，两个本地管理员，</w:t>
      </w:r>
      <w:r>
        <w:rPr>
          <w:rStyle w:val="VerbatimChar"/>
        </w:rPr>
        <w:t xml:space="preserve">TOOLS_API_KEY=dev-tools-key</w:t>
      </w:r>
      <w:r>
        <w:t xml:space="preserve">。开发数据在</w:t>
      </w:r>
      <w:r>
        <w:t xml:space="preserve"> </w:t>
      </w:r>
      <w:r>
        <w:rPr>
          <w:rStyle w:val="VerbatimChar"/>
        </w:rPr>
        <w:t xml:space="preserve">./data</w:t>
      </w:r>
      <w:r>
        <w:t xml:space="preserve">。</w:t>
      </w:r>
    </w:p>
    <w:p>
      <w:pPr>
        <w:pStyle w:val="BodyText"/>
      </w:pPr>
      <w:r>
        <w:t xml:space="preserve">小程序：微信开发者工具打开仓库根目录的</w:t>
      </w:r>
      <w:r>
        <w:t xml:space="preserve"> </w:t>
      </w:r>
      <w:r>
        <w:rPr>
          <w:rStyle w:val="VerbatimChar"/>
        </w:rPr>
        <w:t xml:space="preserve">project.config.json</w:t>
      </w:r>
      <w:r>
        <w:t xml:space="preserve">，勾掉「校验合法域名」，</w:t>
      </w:r>
      <w:r>
        <w:rPr>
          <w:rStyle w:val="VerbatimChar"/>
        </w:rPr>
        <w:t xml:space="preserve">utils/config.js</w:t>
      </w:r>
      <w:r>
        <w:t xml:space="preserve"> </w:t>
      </w:r>
      <w:r>
        <w:t xml:space="preserve">指向本机 3000。还没有 AppID，</w:t>
      </w:r>
      <w:r>
        <w:rPr>
          <w:rStyle w:val="VerbatimChar"/>
        </w:rPr>
        <w:t xml:space="preserve">WX_APPID</w:t>
      </w:r>
      <w:r>
        <w:t xml:space="preserve"> </w:t>
      </w:r>
      <w:r>
        <w:t xml:space="preserve">一到手先做真机联调（见第十一节）。</w:t>
      </w:r>
    </w:p>
    <w:p>
      <w:pPr>
        <w:pStyle w:val="BodyText"/>
      </w:pPr>
      <w:r>
        <w:t xml:space="preserve">部署：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两容器（api 与 nginx），</w:t>
      </w:r>
      <w:r>
        <w:rPr>
          <w:rStyle w:val="VerbatimChar"/>
        </w:rPr>
        <w:t xml:space="preserve">.env</w:t>
      </w:r>
      <w:r>
        <w:t xml:space="preserve"> </w:t>
      </w:r>
      <w:r>
        <w:t xml:space="preserve">从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抄，</w:t>
      </w:r>
      <w:r>
        <w:rPr>
          <w:rStyle w:val="VerbatimChar"/>
        </w:rPr>
        <w:t xml:space="preserve">./data</w:t>
      </w:r>
      <w:r>
        <w:t xml:space="preserve"> </w:t>
      </w:r>
      <w:r>
        <w:t xml:space="preserve">就是全部数据，备份它即可。</w:t>
      </w:r>
      <w:r>
        <w:rPr>
          <w:rStyle w:val="VerbatimChar"/>
        </w:rPr>
        <w:t xml:space="preserve">secret</w:t>
      </w:r>
      <w:r>
        <w:t xml:space="preserve"> </w:t>
      </w:r>
      <w:r>
        <w:t xml:space="preserve">丢了所有人下线。配置项全部在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里带注释，学坊自己加的那一段在文件末尾（微信、平台登录、事件回传、订阅消息、积分、工坊、答疑模型）。</w:t>
      </w:r>
    </w:p>
    <w:bookmarkEnd w:id="22"/>
    <w:bookmarkStart w:id="23" w:name="四工程约定"/>
    <w:p>
      <w:pPr>
        <w:pStyle w:val="Heading2"/>
      </w:pPr>
      <w:r>
        <w:t xml:space="preserve">四、工程约定</w:t>
      </w:r>
    </w:p>
    <w:p>
      <w:pPr>
        <w:numPr>
          <w:ilvl w:val="0"/>
          <w:numId w:val="1002"/>
        </w:numPr>
        <w:pStyle w:val="Compact"/>
      </w:pPr>
      <w:r>
        <w:t xml:space="preserve">前端只有 React、Router、Zustand；api 依赖个位数；不引框架。</w:t>
      </w:r>
    </w:p>
    <w:p>
      <w:pPr>
        <w:numPr>
          <w:ilvl w:val="0"/>
          <w:numId w:val="1002"/>
        </w:numPr>
        <w:pStyle w:val="Compact"/>
      </w:pPr>
      <w:r>
        <w:t xml:space="preserve">「决定下一关是什么」「读回一次学习记录」这类逻辑一律是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纯函数，旁边带测试；前后端各一份的用表驱动 parity 测试钉住。</w:t>
      </w:r>
    </w:p>
    <w:p>
      <w:pPr>
        <w:numPr>
          <w:ilvl w:val="0"/>
          <w:numId w:val="1002"/>
        </w:numPr>
        <w:pStyle w:val="Compact"/>
      </w:pPr>
      <w:r>
        <w:t xml:space="preserve">每个 api 模块文件头有一段注释：数据结构、谁能做什么、为什么。改模块先读那段。</w:t>
      </w:r>
    </w:p>
    <w:p>
      <w:pPr>
        <w:numPr>
          <w:ilvl w:val="0"/>
          <w:numId w:val="1002"/>
        </w:numPr>
        <w:pStyle w:val="Compact"/>
      </w:pPr>
      <w:r>
        <w:t xml:space="preserve">每加一条接口：openapi 一条、测试一条。</w:t>
      </w:r>
    </w:p>
    <w:p>
      <w:pPr>
        <w:numPr>
          <w:ilvl w:val="0"/>
          <w:numId w:val="1002"/>
        </w:numPr>
        <w:pStyle w:val="Compact"/>
      </w:pPr>
      <w:r>
        <w:t xml:space="preserve">每晚的改动记在</w:t>
      </w:r>
      <w:r>
        <w:t xml:space="preserve"> </w:t>
      </w:r>
      <w:r>
        <w:rPr>
          <w:rStyle w:val="VerbatimChar"/>
        </w:rPr>
        <w:t xml:space="preserve">docs/MIGRATION.md</w:t>
      </w:r>
      <w:r>
        <w:t xml:space="preserve"> </w:t>
      </w:r>
      <w:r>
        <w:t xml:space="preserve">第八节「进度记录」，倒序，到夜 84。要查某个功能为什么这样做，先搜这里。</w:t>
      </w:r>
    </w:p>
    <w:p>
      <w:pPr>
        <w:numPr>
          <w:ilvl w:val="0"/>
          <w:numId w:val="1002"/>
        </w:numPr>
        <w:pStyle w:val="Compact"/>
      </w:pPr>
      <w:r>
        <w:t xml:space="preserve">课程数据</w:t>
      </w:r>
      <w:r>
        <w:t xml:space="preserve"> </w:t>
      </w:r>
      <w:r>
        <w:rPr>
          <w:rStyle w:val="VerbatimChar"/>
        </w:rPr>
        <w:t xml:space="preserve">frontend/src/lib/lessons-data.js</w:t>
      </w:r>
      <w:r>
        <w:t xml:space="preserve"> </w:t>
      </w:r>
      <w:r>
        <w:t xml:space="preserve">由</w:t>
      </w:r>
      <w:r>
        <w:t xml:space="preserve"> </w:t>
      </w:r>
      <w:r>
        <w:rPr>
          <w:rStyle w:val="VerbatimChar"/>
        </w:rPr>
        <w:t xml:space="preserve">scripts/import-lessons.py</w:t>
      </w:r>
      <w:r>
        <w:t xml:space="preserve"> </w:t>
      </w:r>
      <w:r>
        <w:t xml:space="preserve">生成，不手改；追加的路径在</w:t>
      </w:r>
      <w:r>
        <w:t xml:space="preserve"> </w:t>
      </w:r>
      <w:r>
        <w:rPr>
          <w:rStyle w:val="VerbatimChar"/>
        </w:rPr>
        <w:t xml:space="preserve">lessons-extra.js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提交信息中文，</w:t>
      </w:r>
      <w:r>
        <w:rPr>
          <w:rStyle w:val="VerbatimChar"/>
        </w:rPr>
        <w:t xml:space="preserve">feat(柳州):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fix(柳州):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docs:</w:t>
      </w:r>
      <w:r>
        <w:t xml:space="preserve"> </w:t>
      </w:r>
      <w:r>
        <w:t xml:space="preserve">前缀。</w:t>
      </w:r>
    </w:p>
    <w:bookmarkEnd w:id="23"/>
    <w:bookmarkStart w:id="24" w:name="五角色与登录"/>
    <w:p>
      <w:pPr>
        <w:pStyle w:val="Heading2"/>
      </w:pPr>
      <w:r>
        <w:t xml:space="preserve">五、角色与登录</w:t>
      </w:r>
    </w:p>
    <w:tbl>
      <w:tblPr>
        <w:tblStyle w:val="Table"/>
        <w:tblW w:type="pct" w:w="5000.0"/>
        <w:tblLayout w:type="fixed"/>
        <w:tblLook w:firstRow="1" w:lastRow="0" w:firstColumn="0" w:lastColumn="0" w:noHBand="0" w:noVBand="0" w:val="0020"/>
      </w:tblPr>
      <w:tblGrid>
        <w:gridCol w:w="2948"/>
        <w:gridCol w:w="2948"/>
        <w:gridCol w:w="2948"/>
      </w:tblGrid>
      <w:tr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角色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字段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能做什么</w:t>
            </w:r>
          </w:p>
        </w:tc>
      </w:tr>
      <w:tr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教师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academy.role = teacher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走关、交作品、投案例与成果、答题</w:t>
            </w:r>
          </w:p>
        </w:tc>
      </w:tr>
      <w:tr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园长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director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本园看板、同意本园作品、授本园称号、分配园所额度、主持园内赛</w:t>
            </w:r>
          </w:p>
        </w:tc>
      </w:tr>
      <w:tr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区县管理员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district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区县看板、主持共同体赛</w:t>
            </w:r>
          </w:p>
        </w:tc>
      </w:tr>
      <w:tr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管理员（本地运营方）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admin: true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ADMIN_UIDS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运营后台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、审核入库、充值额度、发公告、建工作室</w:t>
            </w:r>
          </w:p>
        </w:tc>
      </w:tr>
      <w:tr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点评人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academy.reviewer = true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点评实践关作品、加资源、主持园内赛</w:t>
            </w:r>
          </w:p>
        </w:tc>
      </w:tr>
      <w:tr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审核人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academy.curator = true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案例与成果入库</w:t>
            </w:r>
          </w:p>
        </w:tc>
      </w:tr>
    </w:tbl>
    <w:p>
      <w:pPr>
        <w:pStyle w:val="BodyText"/>
      </w:pPr>
      <w:r>
        <w:t xml:space="preserve">登录三条入口，开关由环境变量定：微信小程序、平台账号（ticket 或 oauth2）、开发桩。岗位与园所以平台为准，每次登录刷新。详见</w:t>
      </w:r>
      <w:r>
        <w:t xml:space="preserve"> </w:t>
      </w:r>
      <w:r>
        <w:rPr>
          <w:rStyle w:val="VerbatimChar"/>
        </w:rPr>
        <w:t xml:space="preserve">docs/AUTH.md</w:t>
      </w:r>
      <w:r>
        <w:t xml:space="preserve">，给平台接口人的契约</w:t>
      </w:r>
      <w:r>
        <w:t xml:space="preserve"> </w:t>
      </w:r>
      <w:r>
        <w:rPr>
          <w:rStyle w:val="VerbatimChar"/>
        </w:rPr>
        <w:t xml:space="preserve">docs/PLATFORM-AUTH.md</w:t>
      </w:r>
      <w:r>
        <w:t xml:space="preserve">。</w:t>
      </w:r>
    </w:p>
    <w:p>
      <w:pPr>
        <w:pStyle w:val="BodyText"/>
      </w:pPr>
      <w:r>
        <w:t xml:space="preserve">接口令牌：用户在「设置」里建，</w:t>
      </w:r>
      <w:r>
        <w:rPr>
          <w:rStyle w:val="VerbatimChar"/>
        </w:rPr>
        <w:t xml:space="preserve">cla_</w:t>
      </w:r>
      <w:r>
        <w:t xml:space="preserve"> </w:t>
      </w:r>
      <w:r>
        <w:t xml:space="preserve">开头。只读令牌给 MCP 桥；投稿令牌只能调六条投稿接口，给工坊和 Agent。令牌不入库明文，撤了即失效。</w:t>
      </w:r>
      <w:r>
        <w:rPr>
          <w:rStyle w:val="VerbatimChar"/>
        </w:rPr>
        <w:t xml:space="preserve">docs/SUBMIT-TOKEN.md</w:t>
      </w:r>
      <w:r>
        <w:t xml:space="preserve">。</w:t>
      </w:r>
    </w:p>
    <w:bookmarkEnd w:id="24"/>
    <w:bookmarkStart w:id="25" w:name="六功能总览"/>
    <w:p>
      <w:pPr>
        <w:pStyle w:val="Heading2"/>
      </w:pPr>
      <w:r>
        <w:t xml:space="preserve">六、功能总览</w:t>
      </w:r>
    </w:p>
    <w:p>
      <w:pPr>
        <w:pStyle w:val="FirstParagraph"/>
      </w:pPr>
      <w:r>
        <w:t xml:space="preserve">按模块列，每个只一句，细节看</w:t>
      </w:r>
      <w:r>
        <w:t xml:space="preserve"> </w:t>
      </w:r>
      <w:r>
        <w:rPr>
          <w:rStyle w:val="VerbatimChar"/>
        </w:rPr>
        <w:t xml:space="preserve">docs/ROADMAP.md</w:t>
      </w:r>
      <w:r>
        <w:t xml:space="preserve"> </w:t>
      </w:r>
      <w:r>
        <w:t xml:space="preserve">对应节。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路径与关卡</w:t>
      </w:r>
      <w:r>
        <w:t xml:space="preserve">（一、二节）：16 条路径 105 关，按岗位（5）、领域（6）、阶段（入职、骨干、管理）、区县管理员、工坊做课编。每关讲、看、做、测；「做」分工具关（平台事件判通）、实践关（交证据加点评）、研讨关（作答加点评）。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能力地图</w:t>
      </w:r>
      <w:r>
        <w:t xml:space="preserve"> </w:t>
      </w:r>
      <w:r>
        <w:rPr>
          <w:rStyle w:val="VerbatimChar"/>
        </w:rPr>
        <w:t xml:space="preserve">/map</w:t>
      </w:r>
      <w:r>
        <w:t xml:space="preserve">（五节）：七领域各一个状态，只给本人看，不打分。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证书与认证</w:t>
      </w:r>
      <w:r>
        <w:t xml:space="preserve">（五节）：领域研修证书、骨干教师认证、继续教育学时回填。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专家案例</w:t>
      </w:r>
      <w:r>
        <w:t xml:space="preserve"> </w:t>
      </w:r>
      <w:r>
        <w:rPr>
          <w:rStyle w:val="VerbatimChar"/>
        </w:rPr>
        <w:t xml:space="preserve">/cases</w:t>
      </w:r>
      <w:r>
        <w:t xml:space="preserve">、</w:t>
      </w:r>
      <w:r>
        <w:rPr>
          <w:bCs/>
          <w:b/>
        </w:rPr>
        <w:t xml:space="preserve">课程成果</w:t>
      </w:r>
      <w:r>
        <w:t xml:space="preserve"> </w:t>
      </w:r>
      <w:r>
        <w:rPr>
          <w:rStyle w:val="VerbatimChar"/>
        </w:rPr>
        <w:t xml:space="preserve">/works</w:t>
      </w:r>
      <w:r>
        <w:t xml:space="preserve">、</w:t>
      </w:r>
      <w:r>
        <w:rPr>
          <w:bCs/>
          <w:b/>
        </w:rPr>
        <w:t xml:space="preserve">合集</w:t>
      </w:r>
      <w:r>
        <w:t xml:space="preserve">、</w:t>
      </w:r>
      <w:r>
        <w:rPr>
          <w:bCs/>
          <w:b/>
        </w:rPr>
        <w:t xml:space="preserve">教研共同体</w:t>
      </w:r>
      <w:r>
        <w:t xml:space="preserve"> </w:t>
      </w:r>
      <w:r>
        <w:rPr>
          <w:rStyle w:val="VerbatimChar"/>
        </w:rPr>
        <w:t xml:space="preserve">/community</w:t>
      </w:r>
      <w:r>
        <w:t xml:space="preserve">（六、七节）：案例走园长同意再审核入库；成果必须写「在起草稿上改了什么」；改编带来源链；轻形态（家长会课件、改前改后卡、记忆卡）由案例生成。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名师讲堂</w:t>
      </w:r>
      <w:r>
        <w:t xml:space="preserve"> </w:t>
      </w:r>
      <w:r>
        <w:rPr>
          <w:rStyle w:val="VerbatimChar"/>
        </w:rPr>
        <w:t xml:space="preserve">/lectures</w:t>
      </w:r>
      <w:r>
        <w:t xml:space="preserve">（六节）：一场变一个包，预习卡、切片、海报。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斗课、情景练兵、荣誉称号</w:t>
      </w:r>
      <w:r>
        <w:t xml:space="preserve">（七节）：园内赛、共同体赛、市级展示三级，不评分不排名。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积分、商城、园所额度</w:t>
      </w:r>
      <w:r>
        <w:t xml:space="preserve">：平台唯一资产，学与贡献自动记，花在工坊工具额度和教学物料商城；园所额度池园长分配、工具先扣额度后扣积分。钱包页只在工坊。</w:t>
      </w:r>
      <w:r>
        <w:rPr>
          <w:rStyle w:val="VerbatimChar"/>
        </w:rPr>
        <w:t xml:space="preserve">docs/POINTS-DESIGN.md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Coach</w:t>
      </w:r>
      <w:r>
        <w:t xml:space="preserve"> </w:t>
      </w:r>
      <w:r>
        <w:rPr>
          <w:rStyle w:val="VerbatimChar"/>
        </w:rPr>
        <w:t xml:space="preserve">/coach</w:t>
      </w:r>
      <w:r>
        <w:t xml:space="preserve">：按学习记录排一学期，AI 提议人确认；答疑助手；口径库十条红线进所有提示词。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园长看板</w:t>
      </w:r>
      <w:r>
        <w:t xml:space="preserve"> </w:t>
      </w:r>
      <w:r>
        <w:rPr>
          <w:rStyle w:val="VerbatimChar"/>
        </w:rPr>
        <w:t xml:space="preserve">/org</w:t>
      </w:r>
      <w:r>
        <w:t xml:space="preserve">、</w:t>
      </w:r>
      <w:r>
        <w:rPr>
          <w:bCs/>
          <w:b/>
        </w:rPr>
        <w:t xml:space="preserve">区县看板</w:t>
      </w:r>
      <w:r>
        <w:t xml:space="preserve"> </w:t>
      </w:r>
      <w:r>
        <w:rPr>
          <w:rStyle w:val="VerbatimChar"/>
        </w:rPr>
        <w:t xml:space="preserve">/district</w:t>
      </w:r>
      <w:r>
        <w:t xml:space="preserve">、</w:t>
      </w:r>
      <w:r>
        <w:rPr>
          <w:bCs/>
          <w:b/>
        </w:rPr>
        <w:t xml:space="preserve">园所应用体检</w:t>
      </w:r>
      <w:r>
        <w:t xml:space="preserve"> </w:t>
      </w:r>
      <w:r>
        <w:rPr>
          <w:rStyle w:val="VerbatimChar"/>
        </w:rPr>
        <w:t xml:space="preserve">/checkup</w:t>
      </w:r>
      <w:r>
        <w:t xml:space="preserve">、</w:t>
      </w:r>
      <w:r>
        <w:rPr>
          <w:bCs/>
          <w:b/>
        </w:rPr>
        <w:t xml:space="preserve">点评时效</w:t>
      </w:r>
      <w:r>
        <w:t xml:space="preserve"> </w:t>
      </w:r>
      <w:r>
        <w:rPr>
          <w:rStyle w:val="VerbatimChar"/>
        </w:rPr>
        <w:t xml:space="preserve">/ops</w:t>
      </w:r>
      <w:r>
        <w:t xml:space="preserve">（八节）。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运营后台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：六组数字加入口，公告，用户停用，邀请码，审计。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MCP 只读桥</w:t>
      </w:r>
      <w:r>
        <w:t xml:space="preserve"> </w:t>
      </w:r>
      <w:r>
        <w:rPr>
          <w:rStyle w:val="VerbatimChar"/>
        </w:rPr>
        <w:t xml:space="preserve">mcp/</w:t>
      </w:r>
      <w:r>
        <w:t xml:space="preserve">：园长与教育局用自己的 LLM 客户端查进度。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小程序</w:t>
      </w:r>
      <w:r>
        <w:t xml:space="preserve"> </w:t>
      </w:r>
      <w:r>
        <w:t xml:space="preserve">16 页：五个 tab（首页、路径、微课、共同体、我的），其余二级页。</w:t>
      </w:r>
    </w:p>
    <w:bookmarkEnd w:id="25"/>
    <w:bookmarkStart w:id="26" w:name="七对外接口与契约"/>
    <w:p>
      <w:pPr>
        <w:pStyle w:val="Heading2"/>
      </w:pPr>
      <w:r>
        <w:t xml:space="preserve">七、对外接口与契约</w:t>
      </w:r>
    </w:p>
    <w:tbl>
      <w:tblPr>
        <w:tblStyle w:val="Table"/>
        <w:tblW w:type="pct" w:w="5000.0"/>
        <w:tblLayout w:type="fixed"/>
        <w:tblLook w:firstRow="1" w:lastRow="0" w:firstColumn="0" w:lastColumn="0" w:noHBand="0" w:noVBand="0" w:val="0020"/>
      </w:tblPr>
      <w:tblGrid>
        <w:gridCol w:w="2948"/>
        <w:gridCol w:w="2948"/>
        <w:gridCol w:w="2948"/>
      </w:tblGrid>
      <w:tr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对方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契约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状态</w:t>
            </w:r>
          </w:p>
        </w:tc>
      </w:tr>
      <w:tr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柳州数智幼教平台：登录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docs/PLATFORM-AUTH.md</w:t>
            </w:r>
            <w:r>
              <w:t xml:space="preserve">，ticket 或 oauth2 二选一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学坊侧已实现，待平台填「待对齐」一节</w:t>
            </w:r>
          </w:p>
        </w:tc>
      </w:tr>
      <w:tr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平台：实操事件回传</w:t>
            </w:r>
            <w:r>
              <w:t xml:space="preserve"> </w:t>
            </w:r>
            <w:r>
              <w:rPr>
                <w:rStyle w:val="VerbatimChar"/>
              </w:rPr>
              <w:t xml:space="preserve">POST /api/events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docs/PLATFORM-EVENTS.md</w:t>
            </w:r>
            <w:r>
              <w:t xml:space="preserve">，闭合事件清单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学坊侧已实现，</w:t>
            </w:r>
            <w:r>
              <w:rPr>
                <w:rStyle w:val="VerbatimChar"/>
              </w:rPr>
              <w:t xml:space="preserve">PLATFORM_EVENTS_KEY</w:t>
            </w:r>
            <w:r>
              <w:t xml:space="preserve"> </w:t>
            </w:r>
            <w:r>
              <w:t xml:space="preserve">待交换</w:t>
            </w:r>
          </w:p>
        </w:tc>
      </w:tr>
      <w:tr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微信：登录与订阅消息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docs/AUTH.md</w:t>
            </w:r>
            <w:r>
              <w:t xml:space="preserve">「订阅消息」，三类事件触发，无定时催学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待</w:t>
            </w:r>
            <w:r>
              <w:t xml:space="preserve"> </w:t>
            </w:r>
            <w:r>
              <w:rPr>
                <w:rStyle w:val="VerbatimChar"/>
              </w:rPr>
              <w:t xml:space="preserve">WX_APPID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WX_SECRET</w:t>
            </w:r>
            <w:r>
              <w:t xml:space="preserve"> </w:t>
            </w:r>
            <w:r>
              <w:t xml:space="preserve">与模板 ID</w:t>
            </w:r>
          </w:p>
        </w:tc>
      </w:tr>
      <w:tr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教研工坊：分享到学坊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docs/WORKSHOP-SHARE.md</w:t>
            </w:r>
            <w:r>
              <w:t xml:space="preserve">（契约）、</w:t>
            </w:r>
            <w:r>
              <w:rPr>
                <w:rStyle w:val="VerbatimChar"/>
              </w:rPr>
              <w:t xml:space="preserve">docs/WORKSHOP-SHARE-DESIGN.md</w:t>
            </w:r>
            <w:r>
              <w:t xml:space="preserve">（设计）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学坊侧已齐，工坊线上版待做</w:t>
            </w:r>
          </w:p>
        </w:tc>
      </w:tr>
      <w:tr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教研工坊：积分与钱包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docs/WORKSHOP-TODO.md</w:t>
            </w:r>
            <w:r>
              <w:t xml:space="preserve"> </w:t>
            </w:r>
            <w:r>
              <w:t xml:space="preserve">第 12 到 15 条，</w:t>
            </w:r>
            <w:r>
              <w:rPr>
                <w:rStyle w:val="VerbatimChar"/>
              </w:rPr>
              <w:t xml:space="preserve">docs/WALLET-TODO.md</w:t>
            </w:r>
            <w:r>
              <w:t xml:space="preserve">；给工坊同学的整理版</w:t>
            </w:r>
            <w:r>
              <w:t xml:space="preserve"> </w:t>
            </w:r>
            <w:r>
              <w:rPr>
                <w:rStyle w:val="VerbatimChar"/>
              </w:rPr>
              <w:t xml:space="preserve">workshop-share/教研工坊-钱包接口增量.md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wallet-openapi.yaml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学坊侧已齐（</w:t>
            </w:r>
            <w:r>
              <w:rPr>
                <w:rStyle w:val="VerbatimChar"/>
              </w:rPr>
              <w:t xml:space="preserve">TOOLS_API_KEY</w:t>
            </w:r>
            <w:r>
              <w:t xml:space="preserve"> </w:t>
            </w:r>
            <w:r>
              <w:t xml:space="preserve">握手），工坊待做</w:t>
            </w:r>
          </w:p>
        </w:tc>
      </w:tr>
      <w:tr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Agent（Claude 等）：替教师整理成果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公开 Skill</w:t>
            </w:r>
            <w:r>
              <w:t xml:space="preserve"> </w:t>
            </w:r>
            <w:r>
              <w:rPr>
                <w:rStyle w:val="VerbatimChar"/>
              </w:rPr>
              <w:t xml:space="preserve">GET /skill/share-work.md</w:t>
            </w:r>
            <w:r>
              <w:t xml:space="preserve">，投稿令牌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已上线</w:t>
            </w:r>
          </w:p>
        </w:tc>
      </w:tr>
      <w:tr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全部接口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api/openapi.yaml</w:t>
            </w:r>
            <w:r>
              <w:t xml:space="preserve"> </w:t>
            </w:r>
            <w:r>
              <w:t xml:space="preserve">232 条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与代码同步</w:t>
            </w:r>
          </w:p>
        </w:tc>
      </w:tr>
    </w:tbl>
    <w:p>
      <w:pPr>
        <w:pStyle w:val="BodyText"/>
      </w:pPr>
      <w:r>
        <w:t xml:space="preserve">工坊线上版要做的 15 条和钱包 14 条，学坊侧全部已齐，两个联调脚本（分享 18 步、消费 31 步）可以直接对着工坊跑：</w:t>
      </w:r>
    </w:p>
    <w:p>
      <w:pPr>
        <w:pStyle w:val="SourceCode"/>
      </w:pPr>
      <w:r>
        <w:rPr>
          <w:rStyle w:val="VerbatimChar"/>
        </w:rPr>
        <w:t xml:space="preserve">npm run check:workshop</w:t>
      </w:r>
    </w:p>
    <w:bookmarkEnd w:id="26"/>
    <w:bookmarkStart w:id="27" w:name="八产品红线与口径"/>
    <w:p>
      <w:pPr>
        <w:pStyle w:val="Heading2"/>
      </w:pPr>
      <w:r>
        <w:t xml:space="preserve">八、产品红线与口径</w:t>
      </w:r>
    </w:p>
    <w:p>
      <w:pPr>
        <w:pStyle w:val="FirstParagraph"/>
      </w:pPr>
      <w:r>
        <w:t xml:space="preserve">写进代码的，改之前先看</w:t>
      </w:r>
      <w:r>
        <w:t xml:space="preserve"> </w:t>
      </w:r>
      <w:r>
        <w:rPr>
          <w:rStyle w:val="VerbatimChar"/>
        </w:rPr>
        <w:t xml:space="preserve">api/academy/policy.js</w:t>
      </w:r>
      <w:r>
        <w:t xml:space="preserve">（十条，</w:t>
      </w:r>
      <w:r>
        <w:rPr>
          <w:rStyle w:val="VerbatimChar"/>
        </w:rPr>
        <w:t xml:space="preserve">GET /api/policy</w:t>
      </w:r>
      <w:r>
        <w:t xml:space="preserve">，</w:t>
      </w:r>
      <w:r>
        <w:rPr>
          <w:rStyle w:val="VerbatimChar"/>
        </w:rPr>
        <w:t xml:space="preserve">/policy</w:t>
      </w:r>
      <w:r>
        <w:t xml:space="preserve"> </w:t>
      </w:r>
      <w:r>
        <w:t xml:space="preserve">页）：</w:t>
      </w:r>
    </w:p>
    <w:p>
      <w:pPr>
        <w:numPr>
          <w:ilvl w:val="0"/>
          <w:numId w:val="1004"/>
        </w:numPr>
        <w:pStyle w:val="Compact"/>
      </w:pPr>
      <w:r>
        <w:t xml:space="preserve">不用数字产品生成观察记录或评价幼儿；幼儿不对屏；不做陪伴聊天类；不讲留痕迎检。</w:t>
      </w:r>
    </w:p>
    <w:p>
      <w:pPr>
        <w:numPr>
          <w:ilvl w:val="0"/>
          <w:numId w:val="1004"/>
        </w:numPr>
        <w:pStyle w:val="Compact"/>
      </w:pPr>
      <w:r>
        <w:t xml:space="preserve">素材里不出现真实幼儿姓名、正脸、健康信息。</w:t>
      </w:r>
    </w:p>
    <w:p>
      <w:pPr>
        <w:numPr>
          <w:ilvl w:val="0"/>
          <w:numId w:val="1004"/>
        </w:numPr>
        <w:pStyle w:val="Compact"/>
      </w:pPr>
      <w:r>
        <w:t xml:space="preserve">不排名、不比人；能力地图只给本人看，不作考核依据。</w:t>
      </w:r>
    </w:p>
    <w:p>
      <w:pPr>
        <w:numPr>
          <w:ilvl w:val="0"/>
          <w:numId w:val="1004"/>
        </w:numPr>
        <w:pStyle w:val="Compact"/>
      </w:pPr>
      <w:r>
        <w:t xml:space="preserve">积分不是货币：不可转赠、不排行、不奖签到、时长、浏览、点赞；商城只卖教学物料。</w:t>
      </w:r>
    </w:p>
    <w:p>
      <w:pPr>
        <w:numPr>
          <w:ilvl w:val="0"/>
          <w:numId w:val="1004"/>
        </w:numPr>
        <w:pStyle w:val="Compact"/>
      </w:pPr>
      <w:r>
        <w:t xml:space="preserve">AI 只起草，人确认；Agent 不替教师写「改了什么」，不替教师点提交，不替教师注册账号。</w:t>
      </w:r>
    </w:p>
    <w:p>
      <w:pPr>
        <w:numPr>
          <w:ilvl w:val="0"/>
          <w:numId w:val="1004"/>
        </w:numPr>
        <w:pStyle w:val="Compact"/>
      </w:pPr>
      <w:r>
        <w:t xml:space="preserve">工坊不替学坊建账号；令牌不入库明文，不提交进 git。</w:t>
      </w:r>
    </w:p>
    <w:p>
      <w:pPr>
        <w:numPr>
          <w:ilvl w:val="0"/>
          <w:numId w:val="1004"/>
        </w:numPr>
        <w:pStyle w:val="Compact"/>
      </w:pPr>
      <w:r>
        <w:t xml:space="preserve">平台不发物质奖励；称号必须写理由，线上只记录。</w:t>
      </w:r>
    </w:p>
    <w:p>
      <w:pPr>
        <w:pStyle w:val="FirstParagraph"/>
      </w:pPr>
      <w:r>
        <w:t xml:space="preserve">对客材料口径（给产品）：产品线名用「幼师学坊」；不写元叙述；不出现册号与脚本名；运营主体写本地运营方，不写数联直接运营；天津项目是非典型个案不作对标。温州六维度是唯一园所建设框架。</w:t>
      </w:r>
    </w:p>
    <w:bookmarkEnd w:id="27"/>
    <w:bookmarkStart w:id="28" w:name="九测试与联调"/>
    <w:p>
      <w:pPr>
        <w:pStyle w:val="Heading2"/>
      </w:pPr>
      <w:r>
        <w:t xml:space="preserve">九、测试与联调</w:t>
      </w:r>
    </w:p>
    <w:tbl>
      <w:tblPr>
        <w:tblStyle w:val="Table"/>
        <w:tblW w:type="pct" w:w="5000.0"/>
        <w:tblLayout w:type="fixed"/>
        <w:tblLook w:firstRow="1" w:lastRow="0" w:firstColumn="0" w:lastColumn="0" w:noHBand="0" w:noVBand="0" w:val="0020"/>
      </w:tblPr>
      <w:tblGrid>
        <w:gridCol w:w="2948"/>
        <w:gridCol w:w="2948"/>
        <w:gridCol w:w="2948"/>
      </w:tblGrid>
      <w:tr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套件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命令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现状</w:t>
            </w:r>
          </w:p>
        </w:tc>
      </w:tr>
      <w:tr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api 学坊测试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cd api &amp;&amp; node --test test/academy-*.test.js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93 通过</w:t>
            </w:r>
          </w:p>
        </w:tc>
      </w:tr>
      <w:tr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api 全量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cd api &amp;&amp; npm test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17 个失败是上游 openGym 的 jobs、coach、openapi-parity，与学坊无关，已逐个比对确认；接手后可以删上游测试或修</w:t>
            </w:r>
          </w:p>
        </w:tc>
      </w:tr>
      <w:tr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前端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cd frontend &amp;&amp; npm test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133 通过</w:t>
            </w:r>
          </w:p>
        </w:tc>
      </w:tr>
      <w:tr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工坊联调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npm run check:workshop</w:t>
            </w:r>
            <w:r>
              <w:t xml:space="preserve">（需 api 开</w:t>
            </w:r>
            <w:r>
              <w:t xml:space="preserve"> </w:t>
            </w:r>
            <w:r>
              <w:rPr>
                <w:rStyle w:val="VerbatimChar"/>
              </w:rPr>
              <w:t xml:space="preserve">DEV_LOGIN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TOOLS_API_KEY</w:t>
            </w:r>
            <w:r>
              <w:t xml:space="preserve">）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本机全过</w:t>
            </w:r>
          </w:p>
        </w:tc>
      </w:tr>
      <w:tr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CI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.github/workflows/api.yml</w:t>
            </w:r>
            <w:r>
              <w:t xml:space="preserve"> </w:t>
            </w:r>
            <w:r>
              <w:t xml:space="preserve">三个 job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工作流已写好本机验证过，GitHub Actions 被账号计费挡住没跑过；计费解决后 push 即跑</w:t>
            </w:r>
          </w:p>
        </w:tc>
      </w:tr>
    </w:tbl>
    <w:bookmarkEnd w:id="28"/>
    <w:bookmarkStart w:id="29" w:name="十文档索引"/>
    <w:p>
      <w:pPr>
        <w:pStyle w:val="Heading2"/>
      </w:pPr>
      <w:r>
        <w:t xml:space="preserve">十、文档索引</w:t>
      </w:r>
    </w:p>
    <w:tbl>
      <w:tblPr>
        <w:tblStyle w:val="Table"/>
        <w:tblW w:type="pct" w:w="5000.0"/>
        <w:tblLayout w:type="fixed"/>
        <w:tblLook w:firstRow="1" w:lastRow="0" w:firstColumn="0" w:lastColumn="0" w:noHBand="0" w:noVBand="0" w:val="0020"/>
      </w:tblPr>
      <w:tblGrid>
        <w:gridCol w:w="4422"/>
        <w:gridCol w:w="4422"/>
      </w:tblGrid>
      <w:tr>
        <w:tc>
          <w:tcPr>
            <w:tcW w:w="4422" w:type="dxa"/>
          </w:tcPr>
          <w:p>
            <w:pPr>
              <w:pStyle w:val="TableText"/>
              <w:jc w:val="left"/>
            </w:pPr>
            <w:r>
              <w:t xml:space="preserve">文件</w:t>
            </w:r>
          </w:p>
        </w:tc>
        <w:tc>
          <w:tcPr>
            <w:tcW w:w="4422" w:type="dxa"/>
          </w:tcPr>
          <w:p>
            <w:pPr>
              <w:pStyle w:val="TableText"/>
              <w:jc w:val="left"/>
            </w:pPr>
            <w:r>
              <w:t xml:space="preserve">看什么</w:t>
            </w:r>
          </w:p>
        </w:tc>
      </w:tr>
      <w:tr>
        <w:tc>
          <w:tcPr>
            <w:tcW w:w="4422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docs/ROADMAP.md</w:t>
            </w:r>
          </w:p>
        </w:tc>
        <w:tc>
          <w:tcPr>
            <w:tcW w:w="4422" w:type="dxa"/>
          </w:tcPr>
          <w:p>
            <w:pPr>
              <w:pStyle w:val="TableText"/>
              <w:jc w:val="left"/>
            </w:pPr>
            <w:r>
              <w:t xml:space="preserve">产品全貌：能力框架、关卡形态、内容、评估、共同体、互动、看板、运营、排期、待决策、懂了鸭对照、与工坊分工</w:t>
            </w:r>
          </w:p>
        </w:tc>
      </w:tr>
      <w:tr>
        <w:tc>
          <w:tcPr>
            <w:tcW w:w="4422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docs/MIGRATION.md</w:t>
            </w:r>
          </w:p>
        </w:tc>
        <w:tc>
          <w:tcPr>
            <w:tcW w:w="4422" w:type="dxa"/>
          </w:tcPr>
          <w:p>
            <w:pPr>
              <w:pStyle w:val="TableText"/>
              <w:jc w:val="left"/>
            </w:pPr>
            <w:r>
              <w:t xml:space="preserve">为什么用 openGym、模块取舍、数据模型、排期、工程约定、许可证、</w:t>
            </w:r>
            <w:r>
              <w:rPr>
                <w:bCs/>
                <w:b/>
              </w:rPr>
              <w:t xml:space="preserve">逐夜进度记录</w:t>
            </w:r>
          </w:p>
        </w:tc>
      </w:tr>
      <w:tr>
        <w:tc>
          <w:tcPr>
            <w:tcW w:w="4422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docs/POSITIONING.md</w:t>
            </w:r>
          </w:p>
        </w:tc>
        <w:tc>
          <w:tcPr>
            <w:tcW w:w="4422" w:type="dxa"/>
          </w:tcPr>
          <w:p>
            <w:pPr>
              <w:pStyle w:val="TableText"/>
              <w:jc w:val="left"/>
            </w:pPr>
            <w:r>
              <w:t xml:space="preserve">工坊与学坊怎么分工</w:t>
            </w:r>
          </w:p>
        </w:tc>
      </w:tr>
      <w:tr>
        <w:tc>
          <w:tcPr>
            <w:tcW w:w="4422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docs/POINTS-DESIGN.md</w:t>
            </w:r>
          </w:p>
        </w:tc>
        <w:tc>
          <w:tcPr>
            <w:tcW w:w="4422" w:type="dxa"/>
          </w:tcPr>
          <w:p>
            <w:pPr>
              <w:pStyle w:val="TableText"/>
              <w:jc w:val="left"/>
            </w:pPr>
            <w:r>
              <w:t xml:space="preserve">积分规则、价格、额度池、商城</w:t>
            </w:r>
          </w:p>
        </w:tc>
      </w:tr>
      <w:tr>
        <w:tc>
          <w:tcPr>
            <w:tcW w:w="4422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docs/AUTH.md</w:t>
            </w:r>
            <w:r>
              <w:t xml:space="preserve"> </w:t>
            </w:r>
            <w:r>
              <w:rPr>
                <w:rStyle w:val="VerbatimChar"/>
              </w:rPr>
              <w:t xml:space="preserve">docs/PLATFORM-AUTH.md</w:t>
            </w:r>
            <w:r>
              <w:t xml:space="preserve"> </w:t>
            </w:r>
            <w:r>
              <w:rPr>
                <w:rStyle w:val="VerbatimChar"/>
              </w:rPr>
              <w:t xml:space="preserve">docs/PLATFORM-EVENTS.md</w:t>
            </w:r>
          </w:p>
        </w:tc>
        <w:tc>
          <w:tcPr>
            <w:tcW w:w="4422" w:type="dxa"/>
          </w:tcPr>
          <w:p>
            <w:pPr>
              <w:pStyle w:val="TableText"/>
              <w:jc w:val="left"/>
            </w:pPr>
            <w:r>
              <w:t xml:space="preserve">登录与事件回传契约</w:t>
            </w:r>
          </w:p>
        </w:tc>
      </w:tr>
      <w:tr>
        <w:tc>
          <w:tcPr>
            <w:tcW w:w="4422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docs/SUBMIT-TOKEN.md</w:t>
            </w:r>
          </w:p>
        </w:tc>
        <w:tc>
          <w:tcPr>
            <w:tcW w:w="4422" w:type="dxa"/>
          </w:tcPr>
          <w:p>
            <w:pPr>
              <w:pStyle w:val="TableText"/>
              <w:jc w:val="left"/>
            </w:pPr>
            <w:r>
              <w:t xml:space="preserve">投稿令牌</w:t>
            </w:r>
          </w:p>
        </w:tc>
      </w:tr>
      <w:tr>
        <w:tc>
          <w:tcPr>
            <w:tcW w:w="4422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docs/WORKSHOP-SHARE.md</w:t>
            </w:r>
            <w:r>
              <w:t xml:space="preserve"> </w:t>
            </w:r>
            <w:r>
              <w:rPr>
                <w:rStyle w:val="VerbatimChar"/>
              </w:rPr>
              <w:t xml:space="preserve">docs/WORKSHOP-SHARE-DESIGN.md</w:t>
            </w:r>
          </w:p>
        </w:tc>
        <w:tc>
          <w:tcPr>
            <w:tcW w:w="4422" w:type="dxa"/>
          </w:tcPr>
          <w:p>
            <w:pPr>
              <w:pStyle w:val="TableText"/>
              <w:jc w:val="left"/>
            </w:pPr>
            <w:r>
              <w:t xml:space="preserve">工坊分享到学坊的契约与设计</w:t>
            </w:r>
          </w:p>
        </w:tc>
      </w:tr>
      <w:tr>
        <w:tc>
          <w:tcPr>
            <w:tcW w:w="4422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docs/WORKSHOP-TODO.md</w:t>
            </w:r>
            <w:r>
              <w:t xml:space="preserve"> </w:t>
            </w:r>
            <w:r>
              <w:rPr>
                <w:rStyle w:val="VerbatimChar"/>
              </w:rPr>
              <w:t xml:space="preserve">docs/WALLET-TODO.md</w:t>
            </w:r>
          </w:p>
        </w:tc>
        <w:tc>
          <w:tcPr>
            <w:tcW w:w="4422" w:type="dxa"/>
          </w:tcPr>
          <w:p>
            <w:pPr>
              <w:pStyle w:val="TableText"/>
              <w:jc w:val="left"/>
            </w:pPr>
            <w:r>
              <w:t xml:space="preserve">工坊线上版要做的 15 条与钱包 14 条，学坊侧状态与联调脚本用法</w:t>
            </w:r>
          </w:p>
        </w:tc>
      </w:tr>
      <w:tr>
        <w:tc>
          <w:tcPr>
            <w:tcW w:w="4422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docs/KNOWLEDGE-TREE-DESIGN.md</w:t>
            </w:r>
          </w:p>
        </w:tc>
        <w:tc>
          <w:tcPr>
            <w:tcW w:w="4422" w:type="dxa"/>
          </w:tcPr>
          <w:p>
            <w:pPr>
              <w:pStyle w:val="TableText"/>
              <w:jc w:val="left"/>
            </w:pPr>
            <w:r>
              <w:t xml:space="preserve">教师发展树设计稿（未做，待定四件事）</w:t>
            </w:r>
          </w:p>
        </w:tc>
      </w:tr>
      <w:tr>
        <w:tc>
          <w:tcPr>
            <w:tcW w:w="4422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docs/upstream/</w:t>
            </w:r>
          </w:p>
        </w:tc>
        <w:tc>
          <w:tcPr>
            <w:tcW w:w="4422" w:type="dxa"/>
          </w:tcPr>
          <w:p>
            <w:pPr>
              <w:pStyle w:val="TableText"/>
              <w:jc w:val="left"/>
            </w:pPr>
            <w:r>
              <w:t xml:space="preserve">openGym 原文档</w:t>
            </w:r>
          </w:p>
        </w:tc>
      </w:tr>
      <w:tr>
        <w:tc>
          <w:tcPr>
            <w:tcW w:w="4422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mcp/README.md</w:t>
            </w:r>
          </w:p>
        </w:tc>
        <w:tc>
          <w:tcPr>
            <w:tcW w:w="4422" w:type="dxa"/>
          </w:tcPr>
          <w:p>
            <w:pPr>
              <w:pStyle w:val="TableText"/>
              <w:jc w:val="left"/>
            </w:pPr>
            <w:r>
              <w:t xml:space="preserve">MCP 桥怎么接</w:t>
            </w:r>
          </w:p>
        </w:tc>
      </w:tr>
      <w:tr>
        <w:tc>
          <w:tcPr>
            <w:tcW w:w="4422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docs/proposal/</w:t>
            </w:r>
          </w:p>
        </w:tc>
        <w:tc>
          <w:tcPr>
            <w:tcW w:w="4422" w:type="dxa"/>
          </w:tcPr>
          <w:p>
            <w:pPr>
              <w:pStyle w:val="TableText"/>
              <w:jc w:val="left"/>
            </w:pPr>
            <w:r>
              <w:t xml:space="preserve">三份契约的对客版、继续教育学时回填说明、微课样片、本文的 Word 与 PDF</w:t>
            </w:r>
          </w:p>
        </w:tc>
      </w:tr>
      <w:tr>
        <w:tc>
          <w:tcPr>
            <w:tcW w:w="4422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workshop-share/</w:t>
            </w:r>
          </w:p>
        </w:tc>
        <w:tc>
          <w:tcPr>
            <w:tcW w:w="4422" w:type="dxa"/>
          </w:tcPr>
          <w:p>
            <w:pPr>
              <w:pStyle w:val="TableText"/>
              <w:jc w:val="left"/>
            </w:pPr>
            <w:r>
              <w:t xml:space="preserve">工坊分享到学坊的设计与参考实现</w:t>
            </w:r>
          </w:p>
        </w:tc>
      </w:tr>
    </w:tbl>
    <w:bookmarkEnd w:id="29"/>
    <w:bookmarkStart w:id="30" w:name="十一现状与待办"/>
    <w:p>
      <w:pPr>
        <w:pStyle w:val="Heading2"/>
      </w:pPr>
      <w:r>
        <w:t xml:space="preserve">十一、现状与待办</w:t>
      </w:r>
    </w:p>
    <w:p>
      <w:pPr>
        <w:pStyle w:val="FirstParagraph"/>
      </w:pPr>
      <w:r>
        <w:rPr>
          <w:bCs/>
          <w:b/>
        </w:rPr>
        <w:t xml:space="preserve">已做</w:t>
      </w:r>
      <w:r>
        <w:t xml:space="preserve">：ROADMAP 一到十四节里的功能项全部完成，十三节懂了鸭对照六条完成，十二节待决策里平台能定的全部定了并写进代码。网页 38 条路由与小程序 16 页 10-22 做过一轮回归截图。</w:t>
      </w:r>
    </w:p>
    <w:p>
      <w:pPr>
        <w:pStyle w:val="BodyText"/>
      </w:pPr>
      <w:r>
        <w:rPr>
          <w:bCs/>
          <w:b/>
        </w:rPr>
        <w:t xml:space="preserve">待办，按谁来做分</w:t>
      </w:r>
    </w:p>
    <w:p>
      <w:pPr>
        <w:pStyle w:val="BodyText"/>
      </w:pPr>
      <w:r>
        <w:t xml:space="preserve">技术：</w:t>
      </w:r>
      <w:r>
        <w:t xml:space="preserve"> </w:t>
      </w:r>
      <w:r>
        <w:t xml:space="preserve">1. 真机联调：拿到</w:t>
      </w:r>
      <w:r>
        <w:t xml:space="preserve"> </w:t>
      </w:r>
      <w:r>
        <w:rPr>
          <w:rStyle w:val="VerbatimChar"/>
        </w:rPr>
        <w:t xml:space="preserve">WX_APPID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WX_SECRET</w:t>
      </w:r>
      <w:r>
        <w:t xml:space="preserve"> </w:t>
      </w:r>
      <w:r>
        <w:t xml:space="preserve">后，配合法域名，跑微信登录、订阅消息三个模板、小程序 16 页真机过一遍。</w:t>
      </w:r>
      <w:r>
        <w:t xml:space="preserve"> </w:t>
      </w:r>
      <w:r>
        <w:t xml:space="preserve">2. 平台对接：和平台接口人填完</w:t>
      </w:r>
      <w:r>
        <w:t xml:space="preserve"> </w:t>
      </w:r>
      <w:r>
        <w:rPr>
          <w:rStyle w:val="VerbatimChar"/>
        </w:rPr>
        <w:t xml:space="preserve">PLATFORM-AUTH.md</w:t>
      </w:r>
      <w:r>
        <w:t xml:space="preserve">「待对齐」一节，交换</w:t>
      </w:r>
      <w:r>
        <w:t xml:space="preserve"> </w:t>
      </w:r>
      <w:r>
        <w:rPr>
          <w:rStyle w:val="VerbatimChar"/>
        </w:rPr>
        <w:t xml:space="preserve">PLATFORM_EVENTS_KEY</w:t>
      </w:r>
      <w:r>
        <w:t xml:space="preserve">，用闭合事件清单联调。</w:t>
      </w:r>
      <w:r>
        <w:t xml:space="preserve"> </w:t>
      </w:r>
      <w:r>
        <w:t xml:space="preserve">3. 工坊线上版：</w:t>
      </w:r>
      <w:r>
        <w:rPr>
          <w:rStyle w:val="VerbatimChar"/>
        </w:rPr>
        <w:t xml:space="preserve">WORKSHOP-TODO.md</w:t>
      </w:r>
      <w:r>
        <w:t xml:space="preserve"> </w:t>
      </w:r>
      <w:r>
        <w:t xml:space="preserve">15 条与</w:t>
      </w:r>
      <w:r>
        <w:t xml:space="preserve"> </w:t>
      </w:r>
      <w:r>
        <w:rPr>
          <w:rStyle w:val="VerbatimChar"/>
        </w:rPr>
        <w:t xml:space="preserve">WALLET-TODO.md</w:t>
      </w:r>
      <w:r>
        <w:t xml:space="preserve"> </w:t>
      </w:r>
      <w:r>
        <w:t xml:space="preserve">14 条，学坊接口已齐，两个脚本当验收。</w:t>
      </w:r>
      <w:r>
        <w:t xml:space="preserve"> </w:t>
      </w:r>
      <w:r>
        <w:t xml:space="preserve">4. CI 计费解决后让</w:t>
      </w:r>
      <w:r>
        <w:t xml:space="preserve"> </w:t>
      </w:r>
      <w:r>
        <w:rPr>
          <w:rStyle w:val="VerbatimChar"/>
        </w:rPr>
        <w:t xml:space="preserve">api.yml</w:t>
      </w:r>
      <w:r>
        <w:t xml:space="preserve"> </w:t>
      </w:r>
      <w:r>
        <w:t xml:space="preserve">跑起来；顺手处理上游 17 个失败测试。</w:t>
      </w:r>
      <w:r>
        <w:t xml:space="preserve"> </w:t>
      </w:r>
      <w:r>
        <w:t xml:space="preserve">5. 生产部署：域名与 HTTPS、</w:t>
      </w:r>
      <w:r>
        <w:rPr>
          <w:rStyle w:val="VerbatimChar"/>
        </w:rPr>
        <w:t xml:space="preserve">.env</w:t>
      </w:r>
      <w:r>
        <w:t xml:space="preserve">、</w:t>
      </w:r>
      <w:r>
        <w:rPr>
          <w:rStyle w:val="VerbatimChar"/>
        </w:rPr>
        <w:t xml:space="preserve">./data</w:t>
      </w:r>
      <w:r>
        <w:t xml:space="preserve"> </w:t>
      </w:r>
      <w:r>
        <w:t xml:space="preserve">备份策略、模型密钥（Coach 与答疑）。</w:t>
      </w:r>
      <w:r>
        <w:t xml:space="preserve"> </w:t>
      </w:r>
      <w:r>
        <w:t xml:space="preserve">6. 许可证：AGPL 义务确认（MIGRATION 第七节）。</w:t>
      </w:r>
    </w:p>
    <w:p>
      <w:pPr>
        <w:pStyle w:val="BodyText"/>
      </w:pPr>
      <w:r>
        <w:t xml:space="preserve">产品与运营：</w:t>
      </w:r>
      <w:r>
        <w:t xml:space="preserve"> </w:t>
      </w:r>
      <w:r>
        <w:t xml:space="preserve">1. ROADMAP 十二节还开着的四件外部事：市教研员审定哪几条路径、点评的工作量与报酬、称号与市级展示的背书、激励经费。</w:t>
      </w:r>
      <w:r>
        <w:t xml:space="preserve"> </w:t>
      </w:r>
      <w:r>
        <w:t xml:space="preserve">2. 教师发展树（</w:t>
      </w:r>
      <w:r>
        <w:rPr>
          <w:rStyle w:val="VerbatimChar"/>
        </w:rPr>
        <w:t xml:space="preserve">KNOWLEDGE-TREE-DESIGN.md</w:t>
      </w:r>
      <w:r>
        <w:t xml:space="preserve">）要定四件：条目照抄与否、叶子谁定稿、先做哪两个领域、师德不进树。定了技术按文内顺序做，第一步是内容工作。</w:t>
      </w:r>
      <w:r>
        <w:t xml:space="preserve"> </w:t>
      </w:r>
      <w:r>
        <w:t xml:space="preserve">3. 内容：七领域乘四阶段的课程地图还有空格；案例库存量；名师讲堂排期；教学物料商城的货。</w:t>
      </w:r>
      <w:r>
        <w:t xml:space="preserve"> </w:t>
      </w:r>
      <w:r>
        <w:t xml:space="preserve">4. 直播供应商：平台只认链接，按预算选。</w:t>
      </w:r>
    </w:p>
    <w:p>
      <w:pPr>
        <w:pStyle w:val="BodyText"/>
      </w:pPr>
      <w:r>
        <w:rPr>
          <w:bCs/>
          <w:b/>
        </w:rPr>
        <w:t xml:space="preserve">排期</w:t>
      </w:r>
      <w:r>
        <w:t xml:space="preserve">：MIGRATION 第五节原定 11-20 上线保健医与园长路径，Coach 对园长先开。人力按方案三人：后端一、前端含小程序一、内容一。</w:t>
      </w:r>
    </w:p>
    <w:bookmarkEnd w:id="30"/>
    <w:bookmarkStart w:id="31" w:name="十二已知问题与坑"/>
    <w:p>
      <w:pPr>
        <w:pStyle w:val="Heading2"/>
      </w:pPr>
      <w:r>
        <w:t xml:space="preserve">十二、已知问题与坑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scripts/mp-render.mjs</w:t>
      </w:r>
      <w:r>
        <w:t xml:space="preserve"> </w:t>
      </w:r>
      <w:r>
        <w:t xml:space="preserve">第二个参数是页名（</w:t>
      </w:r>
      <w:r>
        <w:rPr>
          <w:rStyle w:val="VerbatimChar"/>
        </w:rPr>
        <w:t xml:space="preserve">home</w:t>
      </w:r>
      <w:r>
        <w:t xml:space="preserve">）不是路径，小程序目录要传绝对路径：</w:t>
      </w:r>
      <w:r>
        <w:rPr>
          <w:rStyle w:val="VerbatimChar"/>
        </w:rPr>
        <w:t xml:space="preserve">node scripts/mp-render.mjs "$PWD/miniprogram" home out.html '&lt;登录 json&gt;'</w:t>
      </w:r>
      <w:r>
        <w:t xml:space="preserve">。它是看版式用的近似渲染，真机为准。</w:t>
      </w:r>
    </w:p>
    <w:p>
      <w:pPr>
        <w:numPr>
          <w:ilvl w:val="0"/>
          <w:numId w:val="1005"/>
        </w:numPr>
        <w:pStyle w:val="Compact"/>
      </w:pPr>
      <w:r>
        <w:t xml:space="preserve">网页 860 宽以下走窄屏布局带底部 tab，1100 是桌面布局；查版式先列路由再批量截图。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DEV_LOGIN</w:t>
      </w:r>
      <w:r>
        <w:t xml:space="preserve"> </w:t>
      </w:r>
      <w:r>
        <w:t xml:space="preserve">只能本机开；生产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不要有它。</w:t>
      </w:r>
    </w:p>
    <w:p>
      <w:pPr>
        <w:numPr>
          <w:ilvl w:val="0"/>
          <w:numId w:val="1005"/>
        </w:numPr>
        <w:pStyle w:val="Compact"/>
      </w:pPr>
      <w:r>
        <w:t xml:space="preserve">本地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里有演示数据（赵园长、王老师等），不是真实用户。</w:t>
      </w:r>
    </w:p>
    <w:p>
      <w:pPr>
        <w:numPr>
          <w:ilvl w:val="0"/>
          <w:numId w:val="1005"/>
        </w:numPr>
        <w:pStyle w:val="Compact"/>
      </w:pPr>
      <w:r>
        <w:t xml:space="preserve">api 全量测试的 17 个失败见第九节。</w:t>
      </w:r>
    </w:p>
    <w:p>
      <w:pPr>
        <w:numPr>
          <w:ilvl w:val="0"/>
          <w:numId w:val="1005"/>
        </w:numPr>
        <w:pStyle w:val="Compact"/>
      </w:pPr>
      <w:r>
        <w:t xml:space="preserve">工坊投稿令牌只在工坊运行机的</w:t>
      </w:r>
      <w:r>
        <w:t xml:space="preserve"> </w:t>
      </w:r>
      <w:r>
        <w:rPr>
          <w:rStyle w:val="VerbatimChar"/>
        </w:rPr>
        <w:t xml:space="preserve">.workshop/config.yaml</w:t>
      </w:r>
      <w:r>
        <w:t xml:space="preserve">，不能提交进任何仓库。</w:t>
      </w:r>
    </w:p>
    <w:bookmarkEnd w:id="31"/>
    <w:bookmarkStart w:id="32" w:name="十三移交清单"/>
    <w:p>
      <w:pPr>
        <w:pStyle w:val="Heading2"/>
      </w:pPr>
      <w:r>
        <w:t xml:space="preserve">十三、移交清单</w:t>
      </w:r>
    </w:p>
    <w:tbl>
      <w:tblPr>
        <w:tblStyle w:val="Table"/>
        <w:tblW w:type="pct" w:w="5000.0"/>
        <w:tblLayout w:type="fixed"/>
        <w:tblLook w:firstRow="1" w:lastRow="0" w:firstColumn="0" w:lastColumn="0" w:noHBand="0" w:noVBand="0" w:val="0020"/>
      </w:tblPr>
      <w:tblGrid>
        <w:gridCol w:w="2948"/>
        <w:gridCol w:w="2948"/>
        <w:gridCol w:w="2948"/>
      </w:tblGrid>
      <w:tr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项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现持有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交给</w:t>
            </w:r>
          </w:p>
        </w:tc>
      </w:tr>
      <w:tr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GitHub 仓库 clife-academy 的权限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Ameng2001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技术负责人加协作者</w:t>
            </w:r>
          </w:p>
        </w:tc>
      </w:tr>
      <w:tr>
        <w:tc>
          <w:tcPr>
            <w:tcW w:w="2948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TOOLS_API_KEY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本机开发值，生产未生成（</w:t>
            </w:r>
            <w:r>
              <w:rPr>
                <w:rStyle w:val="VerbatimChar"/>
              </w:rPr>
              <w:t xml:space="preserve">openssl rand -hex 32</w:t>
            </w:r>
            <w:r>
              <w:t xml:space="preserve">）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技术，学坊与工坊各配一份</w:t>
            </w:r>
          </w:p>
        </w:tc>
      </w:tr>
      <w:tr>
        <w:tc>
          <w:tcPr>
            <w:tcW w:w="2948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WX_APPID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WX_SECRET</w:t>
            </w:r>
            <w:r>
              <w:t xml:space="preserve"> </w:t>
            </w:r>
            <w:r>
              <w:t xml:space="preserve">/ 订阅消息模板 ID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未申请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运营方申请，技术配置</w:t>
            </w:r>
          </w:p>
        </w:tc>
      </w:tr>
      <w:tr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平台登录与事件回传密钥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未交换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平台接口人与技术</w:t>
            </w:r>
          </w:p>
        </w:tc>
      </w:tr>
      <w:tr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Coach 与答疑的模型密钥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未配生产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技术</w:t>
            </w:r>
          </w:p>
        </w:tc>
      </w:tr>
      <w:tr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域名、HTTPS、服务器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未定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技术与运营方</w:t>
            </w:r>
          </w:p>
        </w:tc>
      </w:tr>
      <w:tr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柳州实例品牌文案（</w:t>
            </w:r>
            <w:r>
              <w:rPr>
                <w:rStyle w:val="VerbatimChar"/>
              </w:rPr>
              <w:t xml:space="preserve">BRAND_*</w:t>
            </w:r>
            <w:r>
              <w:t xml:space="preserve">）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示例</w:t>
            </w:r>
          </w:p>
        </w:tc>
        <w:tc>
          <w:tcPr>
            <w:tcW w:w="2948" w:type="dxa"/>
          </w:tcPr>
          <w:p>
            <w:pPr>
              <w:pStyle w:val="TableText"/>
              <w:jc w:val="left"/>
            </w:pPr>
            <w:r>
              <w:t xml:space="preserve">产品确认</w:t>
            </w:r>
          </w:p>
        </w:tc>
      </w:tr>
    </w:tbl>
    <w:p>
      <w:pPr>
        <w:pStyle w:val="BodyText"/>
      </w:pPr>
      <w:r>
        <w:t xml:space="preserve">交接人：仓库 owner（GitHub Ameng2001）。本文随仓库走，改了代码记得改这里的现状一节。</w:t>
      </w:r>
    </w:p>
    <w:bookmarkEnd w:id="32"/>
    <w:sectPr>
      <w:footerReference w:type="default" r:id="rId9"/>
      <w:pgSz w:w="11906" w:h="16838"/>
      <w:pgMar w:top="2098" w:right="1474" w:bottom="1984" w:left="1587" w:header="851" w:footer="1247" w:gutter="0"/>
      <w:cols w:space="720"/>
      <w:docGrid w:type="lines" w:linePitch="31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Style w:val="Footer"/>
      <w:spacing w:before="0" w:after="0" w:line="240" w:lineRule="auto"/>
      <w:ind w:firstLine="0"/>
      <w:jc w:val="center"/>
    </w:pPr>
    <w:r>
      <w:rPr>
        <w:rFonts w:ascii="Times New Roman" w:hAnsi="Times New Roman" w:eastAsia="宋体"/>
        <w:sz w:val="28"/>
      </w:rPr>
      <w:t xml:space="preserve">— </w:t>
    </w:r>
    <w:r>
      <w:rPr>
        <w:rFonts w:ascii="Times New Roman" w:hAnsi="Times New Roman"/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>
      <w:rPr>
        <w:sz w:val="28"/>
      </w:rPr>
      <w:t>1</w:t>
    </w:r>
    <w:r>
      <w:rPr>
        <w:sz w:val="28"/>
      </w:rPr>
      <w:fldChar w:fldCharType="end"/>
    </w:r>
    <w:r>
      <w:rPr>
        <w:rFonts w:ascii="Times New Roman" w:hAnsi="Times New Roman" w:eastAsia="宋体"/>
        <w:sz w:val="28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华文仿宋" w:hAnsi="Times New Roman"/>
        <w:sz w:val="32"/>
        <w:szCs w:val="32"/>
        <w:lang w:eastAsia="zh-CN" w:val="zh-C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560" w:lineRule="exact"/>
      <w:ind w:firstLine="640" w:firstLineChars="200"/>
      <w:jc w:val="both"/>
    </w:pPr>
    <w:rPr>
      <w:rFonts w:ascii="Times New Roman" w:cs="Times New Roman" w:eastAsia="华文仿宋" w:hAnsi="Times New Roman"/>
      <w:color w:val="000000"/>
      <w:sz w:val="32"/>
      <w:szCs w:val="32"/>
      <w:lang w:eastAsia="zh-CN"/>
    </w:rPr>
  </w:style>
  <w:style w:styleId="BodyText" w:type="paragraph">
    <w:name w:val="Body Text"/>
    <w:basedOn w:val="Normal"/>
    <w:link w:val="BodyTextChar"/>
    <w:qFormat/>
    <w:pPr>
      <w:spacing w:after="0" w:before="0" w:line="560" w:lineRule="exact"/>
      <w:ind w:firstLine="640" w:firstLineChars="200"/>
      <w:jc w:val="both"/>
    </w:pPr>
    <w:rPr>
      <w:rFonts w:ascii="Times New Roman" w:cs="Times New Roman" w:eastAsia="华文仿宋" w:hAnsi="Times New Roman"/>
      <w:sz w:val="32"/>
      <w:szCs w:val="32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560" w:lineRule="exact"/>
      <w:ind w:firstLine="640" w:firstLineChars="200"/>
      <w:jc w:val="both"/>
    </w:pPr>
    <w:rPr>
      <w:rFonts w:ascii="Times New Roman" w:cs="Times New Roman" w:eastAsia="华文仿宋" w:hAnsi="Times New Roman"/>
      <w:sz w:val="32"/>
      <w:szCs w:val="32"/>
    </w:rPr>
  </w:style>
  <w:style w:customStyle="1" w:styleId="Compact" w:type="paragraph">
    <w:name w:val="Compact"/>
    <w:basedOn w:val="BodyText"/>
    <w:qFormat/>
    <w:pPr>
      <w:spacing w:after="0" w:before="0" w:line="360" w:lineRule="auto"/>
      <w:ind w:firstLine="0"/>
      <w:jc w:val="left"/>
    </w:pPr>
    <w:rPr>
      <w:rFonts w:ascii="Times New Roman" w:cs="Times New Roman" w:eastAsia="华文仿宋" w:hAnsi="Times New Roman"/>
    </w:rPr>
  </w:style>
  <w:style w:styleId="Title" w:type="paragraph">
    <w:name w:val="Title"/>
    <w:basedOn w:val="Normal"/>
    <w:next w:val="BodyText"/>
    <w:qFormat/>
    <w:pPr>
      <w:pageBreakBefore w:val="0"/>
      <w:spacing w:after="800" w:before="4200" w:line="720" w:lineRule="exact"/>
      <w:ind w:firstLine="0"/>
      <w:jc w:val="center"/>
    </w:pPr>
    <w:rPr>
      <w:rFonts w:ascii="Times New Roman" w:cs="Times New Roman" w:eastAsia="华文中宋" w:hAnsi="Times New Roman"/>
      <w:b/>
      <w:color w:val="000000"/>
      <w:sz w:val="44"/>
      <w:szCs w:val="44"/>
    </w:rPr>
  </w:style>
  <w:style w:styleId="Subtitle" w:type="paragraph">
    <w:name w:val="Subtitle"/>
    <w:basedOn w:val="Title"/>
    <w:next w:val="BodyText"/>
    <w:qFormat/>
    <w:pPr>
      <w:spacing w:after="0" w:before="0" w:line="560" w:lineRule="exact"/>
      <w:ind w:firstLine="0"/>
      <w:jc w:val="center"/>
    </w:pPr>
    <w:rPr>
      <w:rFonts w:ascii="Times New Roman" w:cs="Times New Roman" w:eastAsia="华文仿宋" w:hAnsi="Times New Roman"/>
      <w:color w:val="000000"/>
      <w:sz w:val="32"/>
      <w:szCs w:val="32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spacing w:after="0" w:before="0" w:line="560" w:lineRule="exact"/>
      <w:ind w:firstLine="0"/>
      <w:jc w:val="center"/>
    </w:pPr>
    <w:rPr>
      <w:rFonts w:ascii="Times New Roman" w:cs="Times New Roman" w:eastAsia="华文仿宋" w:hAnsi="Times New Roman"/>
      <w:color w:val="000000"/>
      <w:sz w:val="32"/>
      <w:szCs w:val="32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spacing w:after="0" w:before="280" w:line="560" w:lineRule="exact"/>
      <w:ind w:firstLine="0"/>
      <w:outlineLvl w:val="0"/>
    </w:pPr>
    <w:rPr>
      <w:rFonts w:ascii="Times New Roman" w:cs="Times New Roman" w:eastAsia="华文黑体" w:hAnsi="Times New Roman"/>
      <w:b w:val="0"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spacing w:after="0" w:before="140" w:line="560" w:lineRule="exact"/>
      <w:ind w:firstLine="0"/>
      <w:outlineLvl w:val="1"/>
    </w:pPr>
    <w:rPr>
      <w:rFonts w:ascii="Times New Roman" w:cs="Times New Roman" w:eastAsia="华文楷体" w:hAnsi="Times New Roman"/>
      <w:b w:val="0"/>
      <w:color w:val="000000"/>
      <w:sz w:val="32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spacing w:after="0" w:before="0" w:line="560" w:lineRule="exact"/>
      <w:ind w:firstLine="0"/>
      <w:outlineLvl w:val="2"/>
    </w:pPr>
    <w:rPr>
      <w:rFonts w:ascii="Times New Roman" w:cs="Times New Roman" w:eastAsia="华文仿宋" w:hAnsi="Times New Roman"/>
      <w:b/>
      <w:color w:val="000000"/>
      <w:sz w:val="32"/>
      <w:szCs w:val="32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60" w:before="60" w:line="480" w:lineRule="exact"/>
      <w:ind w:firstLine="0" w:left="640"/>
    </w:pPr>
    <w:rPr>
      <w:rFonts w:ascii="Times New Roman" w:cs="Times New Roman" w:eastAsia="华文仿宋" w:hAnsi="Times New Roman"/>
      <w:sz w:val="28"/>
      <w:szCs w:val="2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BFC7D1" w:sz="4" w:val="single"/>
        <w:left w:color="BFC7D1" w:sz="4" w:val="single"/>
        <w:bottom w:color="BFC7D1" w:sz="4" w:val="single"/>
        <w:right w:color="BFC7D1" w:sz="4" w:val="single"/>
        <w:insideH w:color="BFC7D1" w:sz="4" w:val="single"/>
        <w:insideV w:color="BFC7D1" w:sz="4" w:val="single"/>
      </w:tblBorders>
      <w:tblInd w:type="dxa" w:w="0"/>
      <w:tblCellMar>
        <w:top w:type="dxa" w:w="60"/>
        <w:left w:type="dxa" w:w="100"/>
        <w:bottom w:type="dxa" w:w="60"/>
        <w:right w:type="dxa" w:w="100"/>
      </w:tblCellMar>
    </w:tblPr>
    <w:tblStylePr w:type="firstRow">
      <w:tblPr>
        <w:jc w:val="left"/>
        <w:tblInd w:type="dxa" w:w="0"/>
        <w:tblCellMar>
          <w:top w:type="dxa" w:w="60"/>
          <w:left w:type="dxa" w:w="100"/>
          <w:bottom w:type="dxa" w:w="60"/>
          <w:right w:type="dxa" w:w="100"/>
        </w:tblCellMar>
      </w:tblPr>
      <w:trPr>
        <w:jc w:val="left"/>
      </w:trPr>
      <w:tcPr>
        <w:vAlign w:val="bottom"/>
        <w:tcBorders>
          <w:bottom w:val="single"/>
        </w:tcBorders>
      </w:tcPr>
    </w:tblStylePr>
    <w:rPr>
      <w:rFonts w:ascii="Times New Roman" w:cs="Times New Roman" w:eastAsia="华文仿宋" w:hAnsi="Times New Roman"/>
      <w:sz w:val="24"/>
      <w:szCs w:val="24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 w:line="480" w:lineRule="exact"/>
      <w:ind w:firstLine="0"/>
      <w:jc w:val="center"/>
    </w:pPr>
    <w:rPr>
      <w:rFonts w:ascii="Times New Roman" w:cs="Times New Roman" w:eastAsia="华文黑体" w:hAnsi="Times New Roman"/>
      <w:i w:val="0"/>
      <w:color w:val="000000"/>
      <w:sz w:val="28"/>
      <w:szCs w:val="28"/>
    </w:rPr>
  </w:style>
  <w:style w:customStyle="1" w:styleId="TableCaption" w:type="paragraph">
    <w:name w:val="Table Caption"/>
    <w:basedOn w:val="Caption"/>
    <w:pPr>
      <w:spacing w:after="120" w:before="0" w:line="480" w:lineRule="exact"/>
      <w:ind w:firstLine="0"/>
      <w:jc w:val="center"/>
    </w:pPr>
    <w:rPr>
      <w:rFonts w:ascii="Times New Roman" w:cs="Times New Roman" w:eastAsia="华文黑体" w:hAnsi="Times New Roman"/>
      <w:i w:val="0"/>
      <w:color w:val="000000"/>
      <w:sz w:val="28"/>
      <w:szCs w:val="28"/>
    </w:rPr>
  </w:style>
  <w:style w:customStyle="1" w:styleId="ImageCaption" w:type="paragraph">
    <w:name w:val="Image Caption"/>
    <w:basedOn w:val="Caption"/>
    <w:pPr>
      <w:spacing w:after="120" w:before="0" w:line="480" w:lineRule="exact"/>
      <w:ind w:firstLine="0"/>
      <w:jc w:val="center"/>
    </w:pPr>
    <w:rPr>
      <w:rFonts w:ascii="Times New Roman" w:cs="Times New Roman" w:eastAsia="华文黑体" w:hAnsi="Times New Roman"/>
      <w:i w:val="0"/>
      <w:color w:val="000000"/>
      <w:sz w:val="28"/>
      <w:szCs w:val="2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华文仿宋" w:hAnsi="Times New Roman"/>
      <w:sz w:val="28"/>
      <w:szCs w:val="2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pageBreakBefore/>
      <w:spacing w:after="400" w:before="0" w:line="560" w:lineRule="exact"/>
      <w:ind w:firstLine="0"/>
      <w:jc w:val="center"/>
    </w:pPr>
    <w:rPr>
      <w:rFonts w:ascii="Times New Roman" w:cs="Times New Roman" w:eastAsia="华文黑体" w:hAnsi="Times New Roman"/>
      <w:b w:val="0"/>
      <w:color w:val="000000"/>
      <w:sz w:val="32"/>
      <w:szCs w:val="32"/>
    </w:rPr>
  </w:style>
  <w:style w:styleId="TableText" w:type="paragraph">
    <w:name w:val="Table Text"/>
    <w:basedOn w:val="Normal"/>
    <w:qFormat/>
    <w:pPr>
      <w:spacing w:after="20" w:before="20" w:line="300" w:lineRule="auto"/>
      <w:ind w:firstLine="0" w:firstLineChars="0"/>
      <w:jc w:val="left"/>
    </w:pPr>
    <w:rPr>
      <w:rFonts w:ascii="Times New Roman" w:cs="Times New Roman" w:eastAsia="华文仿宋" w:hAnsi="Times New Roman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幼师学坊 项目移交文档</dc:title>
  <dc:creator/>
  <dc:language>zh-CN</dc:language>
  <cp:keywords/>
  <dcterms:created xsi:type="dcterms:W3CDTF">2026-10-22T11:37:36Z</dcterms:created>
  <dcterms:modified xsi:type="dcterms:W3CDTF">2026-10-22T11:37:36Z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10 月 22 日</vt:lpwstr>
  </property>
  <property fmtid="{D5CDD505-2E9C-101B-9397-08002B2CF9AE}" pid="3" name="subtitle">
    <vt:lpwstr>给产品与技术接手</vt:lpwstr>
  </property>
  <property fmtid="{D5CDD505-2E9C-101B-9397-08002B2CF9AE}" pid="4" name="toc-title">
    <vt:lpwstr>目录</vt:lpwstr>
  </property>
</Properties>
</file>