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560" w:lineRule="exact"/>
        <w:jc w:val="center"/>
      </w:pPr>
      <w:r>
        <w:rPr>
          <w:rFonts w:ascii="FZXiaoBiaoSong-B05S" w:eastAsia="FZXiaoBiaoSong-B05S" w:hAnsi="FZXiaoBiaoSong-B05S"/>
          <w:b/>
          <w:bCs/>
          <w:sz w:val="44"/>
          <w:szCs w:val="44"/>
        </w:rPr>
        <w:t xml:space="preserve">关于开展2026年度公文写作规范化培训的通知</w:t>
      </w:r>
    </w:p>
    <w:p>
      <w:pPr>
        <w:spacing w:after="240" w:line="560" w:lineRule="exact"/>
        <w:jc w:val="center"/>
      </w:pPr>
      <w:r>
        <w:rPr>
          <w:rFonts w:ascii="仿宋_GB2312" w:eastAsia="仿宋_GB2312" w:hAnsi="仿宋_GB2312"/>
          <w:sz w:val="32"/>
          <w:szCs w:val="32"/>
        </w:rPr>
        <w:t xml:space="preserve">×政办发〔2026〕12号</w:t>
      </w:r>
    </w:p>
    <w:p>
      <w:pPr>
        <w:spacing w:line="560" w:lineRule="exact"/>
        <w:ind w:firstLine="640"/>
        <w:jc w:val="both"/>
      </w:pPr>
      <w:r>
        <w:rPr>
          <w:rFonts w:ascii="仿宋_GB2312" w:eastAsia="仿宋_GB2312" w:hAnsi="仿宋_GB2312"/>
          <w:sz w:val="32"/>
          <w:szCs w:val="32"/>
        </w:rPr>
        <w:t xml:space="preserve">为提升机关公文写作规范化水平，经研究，决定开展2026年度公文写作培训。现将有关事项通知如下。</w:t>
      </w:r>
    </w:p>
    <w:p>
      <w:pPr>
        <w:keepNext/>
        <w:spacing w:before="120" w:line="560" w:lineRule="exact"/>
        <w:ind w:firstLine="640"/>
      </w:pPr>
      <w:r>
        <w:rPr>
          <w:rFonts w:ascii="黑体" w:eastAsia="黑体" w:hAnsi="黑体"/>
          <w:sz w:val="32"/>
          <w:szCs w:val="32"/>
        </w:rPr>
        <w:t xml:space="preserve">一、培训内容</w:t>
      </w:r>
    </w:p>
    <w:p>
      <w:pPr>
        <w:keepNext/>
        <w:spacing w:before="60" w:line="560" w:lineRule="exact"/>
        <w:ind w:firstLine="640"/>
      </w:pPr>
      <w:r>
        <w:rPr>
          <w:rFonts w:ascii="楷体_GB2312" w:eastAsia="楷体_GB2312" w:hAnsi="楷体_GB2312"/>
          <w:sz w:val="32"/>
          <w:szCs w:val="32"/>
        </w:rPr>
        <w:t xml:space="preserve">（一）基础规范</w:t>
      </w:r>
    </w:p>
    <w:p>
      <w:pPr>
        <w:spacing w:line="560" w:lineRule="exact"/>
        <w:ind w:firstLine="640"/>
        <w:jc w:val="both"/>
      </w:pPr>
      <w:r>
        <w:rPr>
          <w:rFonts w:ascii="仿宋_GB2312" w:eastAsia="仿宋_GB2312" w:hAnsi="仿宋_GB2312"/>
          <w:sz w:val="32"/>
          <w:szCs w:val="32"/>
        </w:rPr>
        <w:t xml:space="preserve">重点学习《党政机关公文处理工作条例》和GB/T 9704-2012格式国家标准，掌握法定文种使用与版面要素编排。</w:t>
      </w:r>
    </w:p>
    <w:p>
      <w:pPr>
        <w:keepNext/>
        <w:spacing w:before="60" w:line="560" w:lineRule="exact"/>
        <w:ind w:firstLine="640"/>
      </w:pPr>
      <w:r>
        <w:rPr>
          <w:rFonts w:ascii="楷体_GB2312" w:eastAsia="楷体_GB2312" w:hAnsi="楷体_GB2312"/>
          <w:sz w:val="32"/>
          <w:szCs w:val="32"/>
        </w:rPr>
        <w:t xml:space="preserve">（二）实战方法</w:t>
      </w:r>
    </w:p>
    <w:p>
      <w:pPr>
        <w:spacing w:line="560" w:lineRule="exact"/>
        <w:ind w:firstLine="640"/>
        <w:jc w:val="both"/>
      </w:pPr>
      <w:r>
        <w:rPr>
          <w:rFonts w:ascii="仿宋_GB2312" w:eastAsia="仿宋_GB2312" w:hAnsi="仿宋_GB2312"/>
          <w:sz w:val="32"/>
          <w:szCs w:val="32"/>
        </w:rPr>
        <w:t xml:space="preserve">围绕标题提炼、结构搭建、语言润色三个环节开展案例教学，结合本单位近期文稿开展现场修改。</w:t>
      </w:r>
    </w:p>
    <w:p>
      <w:pPr>
        <w:keepNext/>
        <w:spacing w:before="120" w:line="560" w:lineRule="exact"/>
        <w:ind w:firstLine="640"/>
      </w:pPr>
      <w:r>
        <w:rPr>
          <w:rFonts w:ascii="黑体" w:eastAsia="黑体" w:hAnsi="黑体"/>
          <w:sz w:val="32"/>
          <w:szCs w:val="32"/>
        </w:rPr>
        <w:t xml:space="preserve">二、培训安排</w:t>
      </w:r>
    </w:p>
    <w:p>
      <w:pPr>
        <w:spacing w:line="560" w:lineRule="exact"/>
        <w:ind w:firstLine="640"/>
        <w:jc w:val="both"/>
      </w:pPr>
      <w:r>
        <w:rPr>
          <w:rFonts w:ascii="仿宋_GB2312" w:eastAsia="仿宋_GB2312" w:hAnsi="仿宋_GB2312"/>
          <w:sz w:val="32"/>
          <w:szCs w:val="32"/>
        </w:rPr>
        <w:t xml:space="preserve">培训定于2026年9月10日（星期四）下午2:30在三楼会议室举行，请各部门安排1名文稿起草人员参加。</w:t>
      </w:r>
    </w:p>
    <w:p>
      <w:pPr>
        <w:spacing w:line="560" w:lineRule="exact"/>
        <w:ind w:firstLine="640"/>
        <w:jc w:val="both"/>
      </w:pPr>
      <w:r>
        <w:rPr>
          <w:rFonts w:ascii="仿宋_GB2312" w:eastAsia="仿宋_GB2312" w:hAnsi="仿宋_GB2312"/>
          <w:sz w:val="32"/>
          <w:szCs w:val="32"/>
        </w:rPr>
        <w:t xml:space="preserve">特此通知。</w:t>
      </w:r>
    </w:p>
    <w:p>
      <w:pPr>
        <w:spacing w:before="480" w:line="560" w:lineRule="exact"/>
        <w:jc w:val="right"/>
      </w:pPr>
      <w:r>
        <w:rPr>
          <w:rFonts w:ascii="仿宋_GB2312" w:eastAsia="仿宋_GB2312" w:hAnsi="仿宋_GB2312"/>
          <w:sz w:val="32"/>
          <w:szCs w:val="32"/>
        </w:rPr>
        <w:t xml:space="preserve">××单位办公室</w:t>
      </w:r>
    </w:p>
    <w:p>
      <w:pPr>
        <w:spacing w:line="560" w:lineRule="exact"/>
        <w:jc w:val="right"/>
      </w:pPr>
      <w:r>
        <w:rPr>
          <w:rFonts w:ascii="仿宋_GB2312" w:eastAsia="仿宋_GB2312" w:hAnsi="仿宋_GB2312"/>
          <w:sz w:val="32"/>
          <w:szCs w:val="32"/>
        </w:rPr>
        <w:t xml:space="preserve">2026年9月2日</w:t>
      </w:r>
    </w:p>
    <w:sectPr>
      <w:pgSz w:w="11906" w:h="16838" w:orient="portrait"/>
      <w:pgMar w:top="2097" w:right="1474" w:bottom="1984" w:left="158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关于开展2026年度公文写作规范化培训的通知</dc:title>
  <dc:creator>super-official-writer v0.3</dc:creator>
  <cp:lastModifiedBy>Un-named</cp:lastModifiedBy>
  <cp:revision>1</cp:revision>
  <dcterms:created xsi:type="dcterms:W3CDTF">2026-09-06T07:27:18.876Z</dcterms:created>
  <dcterms:modified xsi:type="dcterms:W3CDTF">2026-09-06T07:27:18.881Z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