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lsArticleTitle"/>
      </w:pPr>
      <w:r>
        <w:t xml:space="preserve">Methodology Section Draft</w:t>
      </w:r>
    </w:p>
    <w:p>
      <w:pPr>
        <w:pStyle w:val="ElsAuthor"/>
      </w:pPr>
      <w:r>
        <w:t xml:space="preserve">Amer Tfaili</w:t>
      </w:r>
    </w:p>
    <w:p>
      <w:pPr>
        <w:pStyle w:val="ElsAffiliation"/>
      </w:pPr>
      <w:r>
        <w:t xml:space="preserve">Computer Science Dept., Lebanese American University (LAU), Beirut, Lebanon</w:t>
      </w:r>
    </w:p>
    <w:p/>
    <w:p>
      <w:pPr>
        <w:pStyle w:val="Heading1"/>
      </w:pPr>
      <w:r>
        <w:t xml:space="preserve">3. Methodology</w:t>
      </w:r>
    </w:p>
    <w:p>
      <w:r>
        <w:t xml:space="preserve">This section presents the proposed Graph Attention-guided Shared Deep Q-Network (GAT-SDQN) framework for budgeted multi-intersection traffic signal control. The framework is designed for settings in which only a limited number of intersections can be upgraded with adaptive AI-based control. Instead of assuming full-network deployment, the method jointly addresses two coupled problems: how to learn an effective signal-control policy for the currently controlled intersections, and how to determine which intersections should be controlled next under a fixed budget. To solve this, the framework alternates between within-phase reinforcement learning in SUMO and offline graph-based reselection, producing a phase-wise adaptive control process rather than a one-shot fixed ranking.</w:t>
      </w:r>
    </w:p>
    <w:p/>
    <w:p>
      <w:pPr>
        <w:pStyle w:val="Heading2"/>
      </w:pPr>
      <w:r>
        <w:t xml:space="preserve">3.1 Problem Formulation and Framework Overview</w:t>
      </w:r>
    </w:p>
    <w:p>
      <w:r>
        <w:t xml:space="preserve">The traffic system is represented as a directed graph G = (V, E), where each signalized intersection is modeled as a node and each road connection between signalized intersections is modeled as an edge. Let B denote the control budget, that is, the maximum number of intersections that can be assigned adaptive reinforcement learning control at any phase. Training is divided into K phases, each spanning a fixed number of episodes. In the reported experiments, the controller is trained for 300 episodes organized into six phases of 50 episodes, while the control budget is fixed at 10 intersections. In phase k, a subset S_k of |S_k| = B controlled intersections is selected, and a shared reinforcement learning policy is trained only on those nodes, while all remaining intersections operate under fixed-time control. Figure X summarizes this process. The workflow begins with an initial budgeted subset selected from static graph characteristics. The shared RL policy is then trained in SUMO on that subset and traffic logs are collected. At the end of the phase, RL training is paused and the logs are used to train a graph attention forecaster offline. The forecaster performs inference to produce predictive traffic quantities, attention weights, and node embeddings. These outputs are combined with static and dynamic node descriptors to score all intersections and select the next controlled subset under the same budget. If the total training horizon has not yet been reached, the framework returns to RL training with the updated subset; otherwise, the final output consists of the learned shared policy together with the final selected-node set.</w:t>
      </w:r>
    </w:p>
    <w:p/>
    <w:p>
      <w:pPr>
        <w:pStyle w:val="Heading2"/>
      </w:pPr>
      <w:r>
        <w:t xml:space="preserve">3.2 Traffic Graph Construction and Node Representation</w:t>
      </w:r>
    </w:p>
    <w:p>
      <w:r>
        <w:t xml:space="preserve">The graph is constructed directly from the SUMO road network by keeping only traffic-light-controlled intersections as candidate nodes. For each node, a static context vector is computed to summarize its structural importance in the network. The static descriptors include betweenness centrality, degree centrality, closeness centrality, and normalized lane count, which together reflect both topological position and local capacity. These descriptors are also combined into a static importance score that is used for the initial phase selection. In addition to static information, the framework continuously captures dynamic traffic measurements during simulation. At each control step, the node-level observations include incoming queue length, incoming traffic volume, outgoing queue length, normalized speed ratio on incoming lanes, and mean outgoing occupancy. A second set of dynamic signals is used for critical-node scoring, including local pressure, phase competition, spillback ratio, outgoing occupancy, phase mismatch, and pressure-response behavior. In this way, the methodology does not rely purely on offline graph structure, but instead couples structural importance with evolving traffic behavior.</w:t>
      </w:r>
    </w:p>
    <w:p/>
    <w:p>
      <w:pPr>
        <w:pStyle w:val="Heading2"/>
      </w:pPr>
      <w:r>
        <w:t xml:space="preserve">3.3 Shared Reinforcement Learning Controller</w:t>
      </w:r>
    </w:p>
    <w:p>
      <w:r>
        <w:t xml:space="preserve">The control model is a shared deep Q-network applied across all selected intersections instead of training an independent controller for each node. The network follows a dueling value-advantage design and contains three main parts: a state encoder, a node-context encoder, and a fusion module. The state encoder processes the traffic-control state of the currently evaluated node. The node-context encoder combines a learned node embedding with the node?s static context vector so that the policy can distinguish among different intersections even though the same network parameters are shared. The fused representation is then passed to value and advantage heads to estimate action values. This shared-policy design is important for scalability because it allows the controlled intersections to learn from a common model while still conditioning the decision on node identity and node characteristics. Replay memory, target-network updates, and epsilon-greedy exploration are used during training, following the standard deep Q-learning paradigm.</w:t>
      </w:r>
    </w:p>
    <w:p/>
    <w:p>
      <w:pPr>
        <w:pStyle w:val="Heading2"/>
      </w:pPr>
      <w:r>
        <w:t xml:space="preserve">3.4 State Space</w:t>
      </w:r>
    </w:p>
    <w:p>
      <w:r>
        <w:t xml:space="preserve">For each controlled intersection, the state is designed to capture local traffic conditions, one-hop neighborhood context, and phase execution status. The local raw feature vector contains eight elements: normalized static importance, degree, normalized lane count, incoming queue, incoming traffic volume, outgoing queue, mean incoming speed ratio, and mean outgoing occupancy. To incorporate immediate spatial context, the mean of the same eight features over neighboring intersections is concatenated with the local feature vector. The final state also includes three phase-related indicators: the current phase slot, its complement, and the normalized age of the active phase. Consequently, the RL controller observes both the node?s own traffic condition and a compact summary of neighboring traffic behavior, together with the information needed to reason about the current signal phase. This results in a 19-dimensional state vector per controlled intersection and allows the same shared controller to adapt its action values to both local and neighboring traffic conditions.</w:t>
      </w:r>
    </w:p>
    <w:p/>
    <w:p>
      <w:pPr>
        <w:pStyle w:val="Heading2"/>
      </w:pPr>
      <w:r>
        <w:t xml:space="preserve">3.5 Action Space and Signal Execution</w:t>
      </w:r>
    </w:p>
    <w:p>
      <w:r>
        <w:t xml:space="preserve">The action space is binary. At each decision interval, the controller either keeps the current green group active or switches to the alternate green group. Each selected traffic light is configured with two main green groups connected by yellow transition states. A phase switch is not executed freely at every step; instead, it is constrained by a minimum green duration to prevent unstable oscillation and unrealistic frequent switching. When a switch action is selected after the minimum green condition is satisfied, the controller first enters the appropriate yellow phase and then activates the alternate green group. In the implementation, control decisions are issued every 10 simulation steps, the minimum green duration is 12 steps, and the yellow duration is 3 steps. This action design keeps the control policy compact while preserving the essential timing decisions required for adaptive signal control.</w:t>
      </w:r>
    </w:p>
    <w:p/>
    <w:p>
      <w:pPr>
        <w:pStyle w:val="Heading2"/>
      </w:pPr>
      <w:r>
        <w:t xml:space="preserve">3.6 Reward Function</w:t>
      </w:r>
    </w:p>
    <w:p>
      <w:r>
        <w:t xml:space="preserve">The reward is designed to improve traffic conditions at the controlled node while also accounting for network effects. The local component of the reward is based on pressure improvement, where local pressure is computed from the incoming halting vehicles minus a weighted outgoing queue term. At each control interval, the controller is rewarded when local pressure decreases relative to the previous decision point. A penalty is also applied for persistent absolute pressure so that the controller does not simply optimize short-term improvements while leaving the node congested. In addition, a small switching penalty discourages unnecessary phase changes. From the second phase onward, the reward incorporates an attention-aware neighbor term computed from the frozen graph attention forecaster. This term measures improvement in neighboring pressure using attention-weighted neighbor influence rather than treating all adjacent intersections equally. As a result, the reward becomes both locally responsive and graph-aware, encouraging actions that reduce congestion not only at the controlled node but also across the most relevant surrounding nodes. During the first phase, before the forecaster is available, learning relies only on the local pressure-based reward.</w:t>
      </w:r>
    </w:p>
    <w:p/>
    <w:p>
      <w:pPr>
        <w:pStyle w:val="Heading2"/>
      </w:pPr>
      <w:r>
        <w:t xml:space="preserve">3.7 Offline Graph Attention Forecaster</w:t>
      </w:r>
    </w:p>
    <w:p>
      <w:r>
        <w:t xml:space="preserve">At the end of each phase, the collected traffic logs are used to train a graph attention forecaster offline. The forecaster receives a short temporal history window of node features over the traffic graph and applies stacked graph-attention layers to capture inter-intersection dependencies. In the implementation, the history window spans four time slices, and the model predicts short-horizon traffic quantities over the next three steps. The forecaster produces three predictive outputs for each node: future pressure, future occupancy, and future phase competition. In addition to these predictive quantities, the forecaster outputs an averaged attention matrix and node embeddings. These outputs are critical because they connect the forecasting stage with both node reselection and reward shaping. The predicted traffic signals provide a forward-looking estimate of where congestion pressure is likely to emerge, the attention matrix quantifies the learned influence between neighboring intersections, and the embeddings provide a compact representation of node similarity for diversity-aware selection.</w:t>
      </w:r>
    </w:p>
    <w:p/>
    <w:p>
      <w:pPr>
        <w:pStyle w:val="Heading2"/>
      </w:pPr>
      <w:r>
        <w:t xml:space="preserve">3.8 Dynamic Critical-Intersection Reselection</w:t>
      </w:r>
    </w:p>
    <w:p>
      <w:r>
        <w:t xml:space="preserve">After the offline forecaster has been trained for a phase, all candidate intersections are rescored to determine the next controlled subset. The scoring process combines several components: static importance, phase competition, spillback exposure, neighborhood influence, and control sensitivity. Static importance reflects structural relevance in the traffic graph. Phase competition captures how strongly the two phase groups of a node compete, while spillback exposure reflects downstream congestion risk through outgoing occupancy and spillback behavior. Neighborhood influence is computed by propagating dynamic traffic signals through the learned attention matrix, and control sensitivity captures whether pressure responds meaningfully to control decisions. These components are normalized and combined into a single node score. The reselection stage then applies a budgeted update procedure: a subset of high-scoring incumbent nodes is protected as anchors, and the remaining slots are filled from the ranked candidate list. To avoid selecting multiple near-duplicate intersections, a redundancy penalty based on node-embedding cosine similarity is applied during selection. The update process is also bounded by a limited number of allowed swaps per phase so that the selected set does not oscillate excessively. This produces a controlled subset that is not only high-scoring, but also more diverse in its structural and dynamic role within the network.</w:t>
      </w:r>
    </w:p>
    <w:p/>
    <w:p>
      <w:pPr>
        <w:pStyle w:val="Heading2"/>
      </w:pPr>
      <w:r>
        <w:t xml:space="preserve">3.9 Training Procedure and Final Output</w:t>
      </w:r>
    </w:p>
    <w:p>
      <w:r>
        <w:t xml:space="preserve">The complete methodology can be viewed as an alternating optimization loop between policy learning and critical-node discovery. Within a phase, the shared reinforcement learning controller improves signal timing over the current selected subset. Across phases, the graph attention forecaster refines the estimate of which intersections are most influential and should be controlled next. This coupling is the central methodological idea of the proposed framework. Rather than learning a fixed policy on a fixed subset, the method repeatedly updates both the controller and the set of controlled locations under a constant deployment budget. After the final phase, the methodology outputs two coupled artifacts: the trained shared reinforcement learning policy and the final selected subset of intersections. These two outputs together define the deployable traffic-control solution, since the framework is intended not only to learn how to control traffic signals, but also to determine where adaptive control should be placed for maximum network-level benefit.</w:t>
      </w:r>
    </w:p>
    <w:p/>
    <w:sectPr w:rsidR="00063648" w:rsidRPr="000C64A1" w:rsidSect="005874EF">
      <w:headerReference w:type="even" r:id="rId8"/>
      <w:pgSz w:w="11906" w:h="16838" w:code="9"/>
      <w:pgMar w:top="1440" w:right="680" w:bottom="839" w:left="851" w:header="720" w:footer="23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137C6" w14:textId="77777777" w:rsidR="003B68CF" w:rsidRDefault="003B68CF">
      <w:r>
        <w:separator/>
      </w:r>
    </w:p>
  </w:endnote>
  <w:endnote w:type="continuationSeparator" w:id="0">
    <w:p w14:paraId="7E2F0E5F" w14:textId="77777777" w:rsidR="003B68CF" w:rsidRDefault="003B6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liver">
    <w:altName w:val="Arial"/>
    <w:panose1 w:val="00000000000000000000"/>
    <w:charset w:val="00"/>
    <w:family w:val="modern"/>
    <w:notTrueType/>
    <w:pitch w:val="variable"/>
    <w:sig w:usb0="00000001" w:usb1="5000214B" w:usb2="00000000" w:usb3="00000000" w:csb0="0000011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GAHG J+ Charis SIL">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EA475" w14:textId="77777777" w:rsidR="003B68CF" w:rsidRDefault="003B68CF">
      <w:r>
        <w:t>———</w:t>
      </w:r>
    </w:p>
  </w:footnote>
  <w:footnote w:type="continuationSeparator" w:id="0">
    <w:p w14:paraId="1C7BF9EA" w14:textId="77777777" w:rsidR="003B68CF" w:rsidRDefault="003B68CF">
      <w:r>
        <w:t>———</w:t>
      </w:r>
    </w:p>
  </w:footnote>
  <w:footnote w:type="continuationNotice" w:id="1">
    <w:p w14:paraId="3D8F1DCA" w14:textId="77777777" w:rsidR="003B68CF" w:rsidRDefault="003B68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4C87" w14:textId="77777777" w:rsidR="00063648" w:rsidRDefault="00A01607">
    <w:pPr>
      <w:framePr w:wrap="around" w:vAnchor="text" w:hAnchor="margin" w:xAlign="right" w:y="1"/>
    </w:pPr>
    <w:r>
      <w:fldChar w:fldCharType="begin"/>
    </w:r>
    <w:r>
      <w:instrText xml:space="preserve">PAGE  </w:instrText>
    </w:r>
    <w:r>
      <w:fldChar w:fldCharType="separate"/>
    </w:r>
    <w:r w:rsidR="004C5224">
      <w:rPr>
        <w:noProof/>
      </w:rPr>
      <w:t>2</w:t>
    </w:r>
    <w:r>
      <w:rPr>
        <w:noProof/>
      </w:rPr>
      <w:fldChar w:fldCharType="end"/>
    </w:r>
  </w:p>
  <w:p w14:paraId="32804C88" w14:textId="77777777" w:rsidR="00063648" w:rsidRDefault="00063648">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1D5B"/>
    <w:multiLevelType w:val="multilevel"/>
    <w:tmpl w:val="DCA4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679C"/>
    <w:multiLevelType w:val="multilevel"/>
    <w:tmpl w:val="0D200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0689E"/>
    <w:multiLevelType w:val="multilevel"/>
    <w:tmpl w:val="88E6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B2D6E"/>
    <w:multiLevelType w:val="multilevel"/>
    <w:tmpl w:val="3F6C7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4F3A62"/>
    <w:multiLevelType w:val="hybridMultilevel"/>
    <w:tmpl w:val="76120522"/>
    <w:lvl w:ilvl="0" w:tplc="CC02020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D54E6"/>
    <w:multiLevelType w:val="multilevel"/>
    <w:tmpl w:val="A18C1B7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6" w15:restartNumberingAfterBreak="0">
    <w:nsid w:val="22EC7D64"/>
    <w:multiLevelType w:val="multilevel"/>
    <w:tmpl w:val="860C0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2D211B"/>
    <w:multiLevelType w:val="multilevel"/>
    <w:tmpl w:val="8F64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D0024"/>
    <w:multiLevelType w:val="multilevel"/>
    <w:tmpl w:val="0BE4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E2A3D"/>
    <w:multiLevelType w:val="hybridMultilevel"/>
    <w:tmpl w:val="574096DA"/>
    <w:lvl w:ilvl="0" w:tplc="CC0202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327B2C"/>
    <w:multiLevelType w:val="multilevel"/>
    <w:tmpl w:val="402A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60D39"/>
    <w:multiLevelType w:val="multilevel"/>
    <w:tmpl w:val="CEE8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A4AFC"/>
    <w:multiLevelType w:val="hybridMultilevel"/>
    <w:tmpl w:val="FA12268C"/>
    <w:lvl w:ilvl="0" w:tplc="0B7603DE">
      <w:start w:val="1"/>
      <w:numFmt w:val="decimal"/>
      <w:pStyle w:val="ElsReferences"/>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CEB259A"/>
    <w:multiLevelType w:val="multilevel"/>
    <w:tmpl w:val="7780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956B3F"/>
    <w:multiLevelType w:val="multilevel"/>
    <w:tmpl w:val="34C2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69112E"/>
    <w:multiLevelType w:val="multilevel"/>
    <w:tmpl w:val="879E3782"/>
    <w:lvl w:ilvl="0">
      <w:start w:val="1"/>
      <w:numFmt w:val="decimal"/>
      <w:pStyle w:val="ElsHeading1"/>
      <w:suff w:val="space"/>
      <w:lvlText w:val="%1."/>
      <w:lvlJc w:val="left"/>
      <w:pPr>
        <w:ind w:left="0" w:firstLine="0"/>
      </w:pPr>
      <w:rPr>
        <w:rFonts w:ascii="Gulliver" w:hAnsi="Gulliver" w:hint="default"/>
        <w:sz w:val="16"/>
        <w:szCs w:val="16"/>
      </w:rPr>
    </w:lvl>
    <w:lvl w:ilvl="1">
      <w:start w:val="1"/>
      <w:numFmt w:val="decimal"/>
      <w:pStyle w:val="ElsHeading2"/>
      <w:suff w:val="space"/>
      <w:lvlText w:val="%1.%2."/>
      <w:lvlJc w:val="left"/>
      <w:pPr>
        <w:ind w:left="0" w:firstLine="0"/>
      </w:pPr>
      <w:rPr>
        <w:rFonts w:ascii="Gulliver" w:hAnsi="Gulliver" w:hint="default"/>
        <w:sz w:val="16"/>
        <w:szCs w:val="16"/>
      </w:rPr>
    </w:lvl>
    <w:lvl w:ilvl="2">
      <w:start w:val="1"/>
      <w:numFmt w:val="decimal"/>
      <w:pStyle w:val="ElsHeading3"/>
      <w:suff w:val="space"/>
      <w:lvlText w:val="%1.%2.%3."/>
      <w:lvlJc w:val="left"/>
      <w:pPr>
        <w:ind w:left="0" w:firstLine="0"/>
      </w:pPr>
      <w:rPr>
        <w:rFonts w:hint="default"/>
      </w:rPr>
    </w:lvl>
    <w:lvl w:ilvl="3">
      <w:start w:val="1"/>
      <w:numFmt w:val="decimal"/>
      <w:pStyle w:val="ElsHeading4"/>
      <w:suff w:val="space"/>
      <w:lvlText w:val="%1.%2.%3.%4."/>
      <w:lvlJc w:val="left"/>
      <w:pPr>
        <w:ind w:left="0" w:firstLine="0"/>
      </w:pPr>
      <w:rPr>
        <w:rFonts w:hint="default"/>
      </w:rPr>
    </w:lvl>
    <w:lvl w:ilvl="4">
      <w:start w:val="1"/>
      <w:numFmt w:val="decimal"/>
      <w:pStyle w:val="ElsHeading5"/>
      <w:suff w:val="space"/>
      <w:lvlText w:val="%1.%2.%3.%4.%5."/>
      <w:lvlJc w:val="left"/>
      <w:pPr>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C737948"/>
    <w:multiLevelType w:val="multilevel"/>
    <w:tmpl w:val="2A20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63527"/>
    <w:multiLevelType w:val="multilevel"/>
    <w:tmpl w:val="A034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A7294"/>
    <w:multiLevelType w:val="multilevel"/>
    <w:tmpl w:val="AE4AD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E3D08"/>
    <w:multiLevelType w:val="multilevel"/>
    <w:tmpl w:val="44BC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FD2224"/>
    <w:multiLevelType w:val="multilevel"/>
    <w:tmpl w:val="E850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ED14C1"/>
    <w:multiLevelType w:val="multilevel"/>
    <w:tmpl w:val="B302C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0E6817"/>
    <w:multiLevelType w:val="multilevel"/>
    <w:tmpl w:val="101E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056331">
    <w:abstractNumId w:val="12"/>
  </w:num>
  <w:num w:numId="2" w16cid:durableId="986469727">
    <w:abstractNumId w:val="15"/>
  </w:num>
  <w:num w:numId="3" w16cid:durableId="123697961">
    <w:abstractNumId w:val="19"/>
  </w:num>
  <w:num w:numId="4" w16cid:durableId="473914645">
    <w:abstractNumId w:val="21"/>
  </w:num>
  <w:num w:numId="5" w16cid:durableId="594284163">
    <w:abstractNumId w:val="4"/>
  </w:num>
  <w:num w:numId="6" w16cid:durableId="54164503">
    <w:abstractNumId w:val="17"/>
  </w:num>
  <w:num w:numId="7" w16cid:durableId="2072843845">
    <w:abstractNumId w:val="2"/>
  </w:num>
  <w:num w:numId="8" w16cid:durableId="1435710522">
    <w:abstractNumId w:val="18"/>
  </w:num>
  <w:num w:numId="9" w16cid:durableId="362291454">
    <w:abstractNumId w:val="1"/>
  </w:num>
  <w:num w:numId="10" w16cid:durableId="282055">
    <w:abstractNumId w:val="16"/>
  </w:num>
  <w:num w:numId="11" w16cid:durableId="307324415">
    <w:abstractNumId w:val="5"/>
  </w:num>
  <w:num w:numId="12" w16cid:durableId="761610861">
    <w:abstractNumId w:val="11"/>
  </w:num>
  <w:num w:numId="13" w16cid:durableId="2059281901">
    <w:abstractNumId w:val="10"/>
  </w:num>
  <w:num w:numId="14" w16cid:durableId="615985769">
    <w:abstractNumId w:val="22"/>
  </w:num>
  <w:num w:numId="15" w16cid:durableId="1984966127">
    <w:abstractNumId w:val="20"/>
  </w:num>
  <w:num w:numId="16" w16cid:durableId="923690147">
    <w:abstractNumId w:val="8"/>
  </w:num>
  <w:num w:numId="17" w16cid:durableId="556628726">
    <w:abstractNumId w:val="13"/>
  </w:num>
  <w:num w:numId="18" w16cid:durableId="533075149">
    <w:abstractNumId w:val="14"/>
  </w:num>
  <w:num w:numId="19" w16cid:durableId="388457528">
    <w:abstractNumId w:val="9"/>
  </w:num>
  <w:num w:numId="20" w16cid:durableId="2123769556">
    <w:abstractNumId w:val="3"/>
  </w:num>
  <w:num w:numId="21" w16cid:durableId="915170936">
    <w:abstractNumId w:val="7"/>
  </w:num>
  <w:num w:numId="22" w16cid:durableId="1429429250">
    <w:abstractNumId w:val="6"/>
  </w:num>
  <w:num w:numId="23" w16cid:durableId="1609042407">
    <w:abstractNumId w:val="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5" w:nlCheck="1" w:checkStyle="1"/>
  <w:activeWritingStyle w:appName="MSWord" w:lang="en-US" w:vendorID="64" w:dllVersion="6" w:nlCheck="1" w:checkStyle="1"/>
  <w:activeWritingStyle w:appName="MSWord" w:lang="en-IN" w:vendorID="64" w:dllVersion="6" w:nlCheck="1" w:checkStyle="1"/>
  <w:activeWritingStyle w:appName="MSWord" w:lang="en-GB" w:vendorID="64" w:dllVersion="6" w:nlCheck="1" w:checkStyle="1"/>
  <w:activeWritingStyle w:appName="MSWord" w:lang="en-US" w:vendorID="64" w:dllVersion="0" w:nlCheck="1" w:checkStyle="0"/>
  <w:activeWritingStyle w:appName="MSWord" w:lang="en-IN"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activeWritingStyle w:appName="MSWord" w:lang="en-US" w:vendorID="8" w:dllVersion="513" w:checkStyle="1"/>
  <w:proofState w:spelling="clean" w:grammar="clean"/>
  <w:attachedTemplate r:id="rId1"/>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48"/>
    <w:rsid w:val="00005F1A"/>
    <w:rsid w:val="000131BD"/>
    <w:rsid w:val="00014459"/>
    <w:rsid w:val="000151BC"/>
    <w:rsid w:val="00017EC5"/>
    <w:rsid w:val="00026BE3"/>
    <w:rsid w:val="0003023F"/>
    <w:rsid w:val="000335AC"/>
    <w:rsid w:val="00036710"/>
    <w:rsid w:val="00036CF3"/>
    <w:rsid w:val="00042B87"/>
    <w:rsid w:val="00045AC1"/>
    <w:rsid w:val="00046609"/>
    <w:rsid w:val="00047C1A"/>
    <w:rsid w:val="00051681"/>
    <w:rsid w:val="000565ED"/>
    <w:rsid w:val="000623AF"/>
    <w:rsid w:val="00062D21"/>
    <w:rsid w:val="00063648"/>
    <w:rsid w:val="00067612"/>
    <w:rsid w:val="00076B9F"/>
    <w:rsid w:val="00094485"/>
    <w:rsid w:val="00095FE4"/>
    <w:rsid w:val="000A47AA"/>
    <w:rsid w:val="000A4DE6"/>
    <w:rsid w:val="000B1D2A"/>
    <w:rsid w:val="000B3DE7"/>
    <w:rsid w:val="000B449B"/>
    <w:rsid w:val="000C2413"/>
    <w:rsid w:val="000C64A1"/>
    <w:rsid w:val="000D00D5"/>
    <w:rsid w:val="000D1390"/>
    <w:rsid w:val="000D47CC"/>
    <w:rsid w:val="000D66B7"/>
    <w:rsid w:val="000E5E2D"/>
    <w:rsid w:val="000E66F8"/>
    <w:rsid w:val="000F09B4"/>
    <w:rsid w:val="000F4526"/>
    <w:rsid w:val="00104D47"/>
    <w:rsid w:val="001061AC"/>
    <w:rsid w:val="00106F61"/>
    <w:rsid w:val="00123D2F"/>
    <w:rsid w:val="00127548"/>
    <w:rsid w:val="001329B3"/>
    <w:rsid w:val="00140D1C"/>
    <w:rsid w:val="00174739"/>
    <w:rsid w:val="00180D7C"/>
    <w:rsid w:val="00194D8D"/>
    <w:rsid w:val="001A1C96"/>
    <w:rsid w:val="001A6FC8"/>
    <w:rsid w:val="001A7C94"/>
    <w:rsid w:val="001D1612"/>
    <w:rsid w:val="001D1AF3"/>
    <w:rsid w:val="001E5E73"/>
    <w:rsid w:val="001F0277"/>
    <w:rsid w:val="001F0760"/>
    <w:rsid w:val="001F1008"/>
    <w:rsid w:val="001F4B1A"/>
    <w:rsid w:val="0020628B"/>
    <w:rsid w:val="002110D0"/>
    <w:rsid w:val="00220C9B"/>
    <w:rsid w:val="002241FB"/>
    <w:rsid w:val="0022622D"/>
    <w:rsid w:val="00232D5E"/>
    <w:rsid w:val="00240C1F"/>
    <w:rsid w:val="00243A2C"/>
    <w:rsid w:val="002526AB"/>
    <w:rsid w:val="002621E3"/>
    <w:rsid w:val="00265032"/>
    <w:rsid w:val="00294BE1"/>
    <w:rsid w:val="002A5260"/>
    <w:rsid w:val="002B24D3"/>
    <w:rsid w:val="002B369B"/>
    <w:rsid w:val="002B7B0E"/>
    <w:rsid w:val="002D7655"/>
    <w:rsid w:val="002E3E8F"/>
    <w:rsid w:val="002F4582"/>
    <w:rsid w:val="002F72F7"/>
    <w:rsid w:val="003038D4"/>
    <w:rsid w:val="003174C0"/>
    <w:rsid w:val="00343545"/>
    <w:rsid w:val="00346B14"/>
    <w:rsid w:val="003566BC"/>
    <w:rsid w:val="0035676A"/>
    <w:rsid w:val="00357561"/>
    <w:rsid w:val="00364286"/>
    <w:rsid w:val="00364943"/>
    <w:rsid w:val="00374AA1"/>
    <w:rsid w:val="00376B4D"/>
    <w:rsid w:val="003802A9"/>
    <w:rsid w:val="00392ACB"/>
    <w:rsid w:val="00396197"/>
    <w:rsid w:val="003A6527"/>
    <w:rsid w:val="003B3443"/>
    <w:rsid w:val="003B68CF"/>
    <w:rsid w:val="003B75FF"/>
    <w:rsid w:val="003C0BE2"/>
    <w:rsid w:val="003C6315"/>
    <w:rsid w:val="003D5E36"/>
    <w:rsid w:val="003E066D"/>
    <w:rsid w:val="003E2966"/>
    <w:rsid w:val="003E70A1"/>
    <w:rsid w:val="00400B91"/>
    <w:rsid w:val="004017AD"/>
    <w:rsid w:val="00410DC3"/>
    <w:rsid w:val="00413C6F"/>
    <w:rsid w:val="00424A96"/>
    <w:rsid w:val="00440A47"/>
    <w:rsid w:val="00445687"/>
    <w:rsid w:val="00450FFE"/>
    <w:rsid w:val="00457BE1"/>
    <w:rsid w:val="004705DF"/>
    <w:rsid w:val="004842FC"/>
    <w:rsid w:val="00486053"/>
    <w:rsid w:val="00492534"/>
    <w:rsid w:val="004A2A51"/>
    <w:rsid w:val="004A3173"/>
    <w:rsid w:val="004A37D5"/>
    <w:rsid w:val="004A77EB"/>
    <w:rsid w:val="004B15B1"/>
    <w:rsid w:val="004B3019"/>
    <w:rsid w:val="004B322D"/>
    <w:rsid w:val="004B42F4"/>
    <w:rsid w:val="004C215D"/>
    <w:rsid w:val="004C5224"/>
    <w:rsid w:val="004C6E57"/>
    <w:rsid w:val="004D31F1"/>
    <w:rsid w:val="004D5F08"/>
    <w:rsid w:val="004D6C5A"/>
    <w:rsid w:val="004F4234"/>
    <w:rsid w:val="004F426B"/>
    <w:rsid w:val="00505F3F"/>
    <w:rsid w:val="00512416"/>
    <w:rsid w:val="00542B0F"/>
    <w:rsid w:val="00547645"/>
    <w:rsid w:val="005523C4"/>
    <w:rsid w:val="00576434"/>
    <w:rsid w:val="005874EF"/>
    <w:rsid w:val="00593C24"/>
    <w:rsid w:val="005949AC"/>
    <w:rsid w:val="005A435B"/>
    <w:rsid w:val="005C48BC"/>
    <w:rsid w:val="005D6331"/>
    <w:rsid w:val="005E2BDF"/>
    <w:rsid w:val="005E6050"/>
    <w:rsid w:val="005F36AE"/>
    <w:rsid w:val="005F7A7C"/>
    <w:rsid w:val="00600C46"/>
    <w:rsid w:val="00610FCE"/>
    <w:rsid w:val="00613F2E"/>
    <w:rsid w:val="00617B4D"/>
    <w:rsid w:val="006275C5"/>
    <w:rsid w:val="00633472"/>
    <w:rsid w:val="006418F7"/>
    <w:rsid w:val="00645004"/>
    <w:rsid w:val="006550B2"/>
    <w:rsid w:val="00661865"/>
    <w:rsid w:val="00687D4B"/>
    <w:rsid w:val="006A0D23"/>
    <w:rsid w:val="006B118F"/>
    <w:rsid w:val="006B394E"/>
    <w:rsid w:val="006B63CC"/>
    <w:rsid w:val="006C23E4"/>
    <w:rsid w:val="006C770B"/>
    <w:rsid w:val="006D175E"/>
    <w:rsid w:val="006D5328"/>
    <w:rsid w:val="006E380A"/>
    <w:rsid w:val="006F3ABA"/>
    <w:rsid w:val="00712188"/>
    <w:rsid w:val="007317E0"/>
    <w:rsid w:val="0073792F"/>
    <w:rsid w:val="00744163"/>
    <w:rsid w:val="00754047"/>
    <w:rsid w:val="00762C01"/>
    <w:rsid w:val="00773596"/>
    <w:rsid w:val="00781C24"/>
    <w:rsid w:val="00781EB7"/>
    <w:rsid w:val="00782DEC"/>
    <w:rsid w:val="00795557"/>
    <w:rsid w:val="007A3689"/>
    <w:rsid w:val="007B0419"/>
    <w:rsid w:val="007B0DCD"/>
    <w:rsid w:val="007B1901"/>
    <w:rsid w:val="007C2B8A"/>
    <w:rsid w:val="007C4B6D"/>
    <w:rsid w:val="007D1DA0"/>
    <w:rsid w:val="007E1A40"/>
    <w:rsid w:val="007E1DAE"/>
    <w:rsid w:val="007E426A"/>
    <w:rsid w:val="007E4CBB"/>
    <w:rsid w:val="007F59E7"/>
    <w:rsid w:val="007F693E"/>
    <w:rsid w:val="0080063A"/>
    <w:rsid w:val="00803A1F"/>
    <w:rsid w:val="008052E3"/>
    <w:rsid w:val="008057C7"/>
    <w:rsid w:val="00806700"/>
    <w:rsid w:val="00806D7C"/>
    <w:rsid w:val="00807D1A"/>
    <w:rsid w:val="00810973"/>
    <w:rsid w:val="0081487A"/>
    <w:rsid w:val="00825297"/>
    <w:rsid w:val="00832FB8"/>
    <w:rsid w:val="00834C43"/>
    <w:rsid w:val="00836192"/>
    <w:rsid w:val="008411DA"/>
    <w:rsid w:val="00853977"/>
    <w:rsid w:val="00864F1F"/>
    <w:rsid w:val="00866E5B"/>
    <w:rsid w:val="00874823"/>
    <w:rsid w:val="008774AE"/>
    <w:rsid w:val="008854BC"/>
    <w:rsid w:val="00887261"/>
    <w:rsid w:val="008945DC"/>
    <w:rsid w:val="008A054A"/>
    <w:rsid w:val="008A678D"/>
    <w:rsid w:val="008B6D84"/>
    <w:rsid w:val="008C2E63"/>
    <w:rsid w:val="008D717E"/>
    <w:rsid w:val="008E4647"/>
    <w:rsid w:val="008E64D8"/>
    <w:rsid w:val="008F4D02"/>
    <w:rsid w:val="008F6F49"/>
    <w:rsid w:val="00902265"/>
    <w:rsid w:val="00933846"/>
    <w:rsid w:val="00941330"/>
    <w:rsid w:val="0094314B"/>
    <w:rsid w:val="00951BF2"/>
    <w:rsid w:val="00960748"/>
    <w:rsid w:val="00970864"/>
    <w:rsid w:val="00972F5E"/>
    <w:rsid w:val="00997601"/>
    <w:rsid w:val="009A20E8"/>
    <w:rsid w:val="009B4F97"/>
    <w:rsid w:val="009B7480"/>
    <w:rsid w:val="009C0C4B"/>
    <w:rsid w:val="009D4169"/>
    <w:rsid w:val="009E4B7F"/>
    <w:rsid w:val="009F0F96"/>
    <w:rsid w:val="009F5CF3"/>
    <w:rsid w:val="009F7987"/>
    <w:rsid w:val="00A00DE5"/>
    <w:rsid w:val="00A01607"/>
    <w:rsid w:val="00A03909"/>
    <w:rsid w:val="00A07A7E"/>
    <w:rsid w:val="00A23410"/>
    <w:rsid w:val="00A254BF"/>
    <w:rsid w:val="00A2728E"/>
    <w:rsid w:val="00A343D2"/>
    <w:rsid w:val="00A35DE1"/>
    <w:rsid w:val="00A3634C"/>
    <w:rsid w:val="00A42CF2"/>
    <w:rsid w:val="00A53869"/>
    <w:rsid w:val="00A65B48"/>
    <w:rsid w:val="00A7279C"/>
    <w:rsid w:val="00A8048B"/>
    <w:rsid w:val="00A87F41"/>
    <w:rsid w:val="00AA278F"/>
    <w:rsid w:val="00AA2C33"/>
    <w:rsid w:val="00AC32E5"/>
    <w:rsid w:val="00AC4071"/>
    <w:rsid w:val="00AD0C68"/>
    <w:rsid w:val="00AD487F"/>
    <w:rsid w:val="00AD69EF"/>
    <w:rsid w:val="00AE18B2"/>
    <w:rsid w:val="00AE6AF3"/>
    <w:rsid w:val="00AF3C79"/>
    <w:rsid w:val="00AF3F2C"/>
    <w:rsid w:val="00AF7689"/>
    <w:rsid w:val="00B03878"/>
    <w:rsid w:val="00B11ABF"/>
    <w:rsid w:val="00B12341"/>
    <w:rsid w:val="00B156BB"/>
    <w:rsid w:val="00B2320A"/>
    <w:rsid w:val="00B429E8"/>
    <w:rsid w:val="00B43C32"/>
    <w:rsid w:val="00B479E9"/>
    <w:rsid w:val="00B52630"/>
    <w:rsid w:val="00B54DAC"/>
    <w:rsid w:val="00B57C06"/>
    <w:rsid w:val="00B67816"/>
    <w:rsid w:val="00B70711"/>
    <w:rsid w:val="00B70AF6"/>
    <w:rsid w:val="00B75170"/>
    <w:rsid w:val="00B77330"/>
    <w:rsid w:val="00B86C4D"/>
    <w:rsid w:val="00B94B6F"/>
    <w:rsid w:val="00B957C0"/>
    <w:rsid w:val="00BA41B6"/>
    <w:rsid w:val="00BA6474"/>
    <w:rsid w:val="00BB224F"/>
    <w:rsid w:val="00BC10B7"/>
    <w:rsid w:val="00BC7B88"/>
    <w:rsid w:val="00BF0409"/>
    <w:rsid w:val="00BF58AF"/>
    <w:rsid w:val="00C06F4D"/>
    <w:rsid w:val="00C151CD"/>
    <w:rsid w:val="00C218FA"/>
    <w:rsid w:val="00C34663"/>
    <w:rsid w:val="00C546E0"/>
    <w:rsid w:val="00C6041E"/>
    <w:rsid w:val="00C94066"/>
    <w:rsid w:val="00C94413"/>
    <w:rsid w:val="00C974F5"/>
    <w:rsid w:val="00CA050F"/>
    <w:rsid w:val="00CA2C95"/>
    <w:rsid w:val="00CA6823"/>
    <w:rsid w:val="00CB4F3B"/>
    <w:rsid w:val="00CD0E24"/>
    <w:rsid w:val="00CD4F50"/>
    <w:rsid w:val="00CE40CA"/>
    <w:rsid w:val="00CE6F95"/>
    <w:rsid w:val="00CF7D0F"/>
    <w:rsid w:val="00D236D2"/>
    <w:rsid w:val="00D25BF1"/>
    <w:rsid w:val="00D27F6C"/>
    <w:rsid w:val="00D3032D"/>
    <w:rsid w:val="00D330B7"/>
    <w:rsid w:val="00D355E6"/>
    <w:rsid w:val="00D37EB1"/>
    <w:rsid w:val="00D50086"/>
    <w:rsid w:val="00D50C4F"/>
    <w:rsid w:val="00D6452A"/>
    <w:rsid w:val="00D67F60"/>
    <w:rsid w:val="00D868A8"/>
    <w:rsid w:val="00DA0849"/>
    <w:rsid w:val="00DA22F2"/>
    <w:rsid w:val="00DB5C51"/>
    <w:rsid w:val="00DB644B"/>
    <w:rsid w:val="00DC0555"/>
    <w:rsid w:val="00DC55CE"/>
    <w:rsid w:val="00DC604F"/>
    <w:rsid w:val="00DC6161"/>
    <w:rsid w:val="00DD2AD4"/>
    <w:rsid w:val="00DD4F97"/>
    <w:rsid w:val="00DD6751"/>
    <w:rsid w:val="00DE241B"/>
    <w:rsid w:val="00DE74B6"/>
    <w:rsid w:val="00DF1753"/>
    <w:rsid w:val="00DF36A9"/>
    <w:rsid w:val="00E024F0"/>
    <w:rsid w:val="00E04FA4"/>
    <w:rsid w:val="00E05597"/>
    <w:rsid w:val="00E12C50"/>
    <w:rsid w:val="00E17CAD"/>
    <w:rsid w:val="00E24059"/>
    <w:rsid w:val="00E30138"/>
    <w:rsid w:val="00E3240D"/>
    <w:rsid w:val="00E34A78"/>
    <w:rsid w:val="00E36ACA"/>
    <w:rsid w:val="00E372D2"/>
    <w:rsid w:val="00E514E6"/>
    <w:rsid w:val="00E55986"/>
    <w:rsid w:val="00E60591"/>
    <w:rsid w:val="00E6519A"/>
    <w:rsid w:val="00E73578"/>
    <w:rsid w:val="00E75EBE"/>
    <w:rsid w:val="00E9499D"/>
    <w:rsid w:val="00E9612C"/>
    <w:rsid w:val="00E9673A"/>
    <w:rsid w:val="00E96D06"/>
    <w:rsid w:val="00EB5804"/>
    <w:rsid w:val="00EC45C3"/>
    <w:rsid w:val="00EC4F91"/>
    <w:rsid w:val="00ED5A2C"/>
    <w:rsid w:val="00EE2D6F"/>
    <w:rsid w:val="00EE5AEB"/>
    <w:rsid w:val="00EE5D25"/>
    <w:rsid w:val="00EF17BF"/>
    <w:rsid w:val="00F02D06"/>
    <w:rsid w:val="00F1686C"/>
    <w:rsid w:val="00F16D44"/>
    <w:rsid w:val="00F40482"/>
    <w:rsid w:val="00F40C38"/>
    <w:rsid w:val="00F55C3D"/>
    <w:rsid w:val="00F568DE"/>
    <w:rsid w:val="00F6270F"/>
    <w:rsid w:val="00F67CA6"/>
    <w:rsid w:val="00F720CA"/>
    <w:rsid w:val="00F8548B"/>
    <w:rsid w:val="00F91407"/>
    <w:rsid w:val="00F94282"/>
    <w:rsid w:val="00F97CA6"/>
    <w:rsid w:val="00FB62A9"/>
    <w:rsid w:val="00FC0978"/>
    <w:rsid w:val="00FC3385"/>
    <w:rsid w:val="00FC76ED"/>
    <w:rsid w:val="00FE2133"/>
    <w:rsid w:val="00FE313C"/>
    <w:rsid w:val="00FE616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32804BD8"/>
  <w15:docId w15:val="{AD6AFA87-14DE-4C88-BE19-255FBF3C6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9E8"/>
    <w:rPr>
      <w:sz w:val="24"/>
      <w:szCs w:val="24"/>
      <w:lang w:val="en-US" w:eastAsia="en-US"/>
    </w:rPr>
  </w:style>
  <w:style w:type="paragraph" w:styleId="Heading1">
    <w:name w:val="heading 1"/>
    <w:basedOn w:val="Normal"/>
    <w:next w:val="Normal"/>
    <w:qFormat/>
    <w:rsid w:val="00DC604F"/>
    <w:pPr>
      <w:keepNext/>
      <w:jc w:val="both"/>
      <w:outlineLvl w:val="0"/>
    </w:pPr>
    <w:rPr>
      <w:b/>
      <w:bCs/>
      <w:sz w:val="26"/>
    </w:rPr>
  </w:style>
  <w:style w:type="paragraph" w:styleId="Heading2">
    <w:name w:val="heading 2"/>
    <w:basedOn w:val="Normal"/>
    <w:next w:val="Normal"/>
    <w:qFormat/>
    <w:rsid w:val="00DC604F"/>
    <w:pPr>
      <w:keepNext/>
      <w:spacing w:before="240" w:after="60"/>
      <w:outlineLvl w:val="1"/>
    </w:pPr>
    <w:rPr>
      <w:rFonts w:ascii="Cambria" w:hAnsi="Cambria"/>
      <w:b/>
      <w:bCs/>
      <w:i/>
      <w:iCs/>
      <w:sz w:val="28"/>
      <w:szCs w:val="28"/>
    </w:rPr>
  </w:style>
  <w:style w:type="paragraph" w:styleId="Heading3">
    <w:name w:val="heading 3"/>
    <w:basedOn w:val="Normal"/>
    <w:next w:val="Normal"/>
    <w:qFormat/>
    <w:rsid w:val="00DC604F"/>
    <w:pPr>
      <w:keepNext/>
      <w:spacing w:before="240" w:after="60"/>
      <w:outlineLvl w:val="2"/>
    </w:pPr>
    <w:rPr>
      <w:rFonts w:ascii="Arial" w:hAnsi="Arial" w:cs="Arial"/>
      <w:b/>
      <w:bCs/>
      <w:sz w:val="26"/>
      <w:szCs w:val="26"/>
    </w:rPr>
  </w:style>
  <w:style w:type="paragraph" w:styleId="Heading4">
    <w:name w:val="heading 4"/>
    <w:basedOn w:val="Normal"/>
    <w:next w:val="Normal"/>
    <w:qFormat/>
    <w:rsid w:val="00DC604F"/>
    <w:pPr>
      <w:keepNext/>
      <w:spacing w:before="240" w:after="60"/>
      <w:outlineLvl w:val="3"/>
    </w:pPr>
    <w:rPr>
      <w:b/>
      <w:bCs/>
      <w:sz w:val="28"/>
      <w:szCs w:val="28"/>
    </w:rPr>
  </w:style>
  <w:style w:type="paragraph" w:styleId="Heading5">
    <w:name w:val="heading 5"/>
    <w:basedOn w:val="Normal"/>
    <w:next w:val="Normal"/>
    <w:qFormat/>
    <w:rsid w:val="00DC604F"/>
    <w:pPr>
      <w:spacing w:before="240" w:after="60"/>
      <w:outlineLvl w:val="4"/>
    </w:pPr>
    <w:rPr>
      <w:b/>
      <w:bCs/>
      <w:i/>
      <w:iCs/>
      <w:sz w:val="26"/>
      <w:szCs w:val="26"/>
    </w:rPr>
  </w:style>
  <w:style w:type="paragraph" w:styleId="Heading6">
    <w:name w:val="heading 6"/>
    <w:basedOn w:val="Normal"/>
    <w:next w:val="Normal"/>
    <w:qFormat/>
    <w:rsid w:val="00DC604F"/>
    <w:pPr>
      <w:spacing w:before="240" w:after="60"/>
      <w:outlineLvl w:val="5"/>
    </w:pPr>
    <w:rPr>
      <w:b/>
      <w:bCs/>
      <w:sz w:val="22"/>
      <w:szCs w:val="22"/>
    </w:rPr>
  </w:style>
  <w:style w:type="paragraph" w:styleId="Heading7">
    <w:name w:val="heading 7"/>
    <w:basedOn w:val="Normal"/>
    <w:next w:val="Normal"/>
    <w:qFormat/>
    <w:rsid w:val="00DC604F"/>
    <w:pPr>
      <w:spacing w:before="240" w:after="60"/>
      <w:outlineLvl w:val="6"/>
    </w:pPr>
  </w:style>
  <w:style w:type="paragraph" w:styleId="Heading8">
    <w:name w:val="heading 8"/>
    <w:basedOn w:val="Normal"/>
    <w:next w:val="Normal"/>
    <w:qFormat/>
    <w:rsid w:val="00DC604F"/>
    <w:pPr>
      <w:spacing w:before="240" w:after="60"/>
      <w:outlineLvl w:val="7"/>
    </w:pPr>
    <w:rPr>
      <w:i/>
      <w:iCs/>
    </w:rPr>
  </w:style>
  <w:style w:type="paragraph" w:styleId="Heading9">
    <w:name w:val="heading 9"/>
    <w:basedOn w:val="Normal"/>
    <w:next w:val="Normal"/>
    <w:qFormat/>
    <w:rsid w:val="00DC604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lsAbstractHead">
    <w:name w:val="Els_AbstractHead"/>
    <w:rsid w:val="00DC604F"/>
    <w:rPr>
      <w:smallCaps/>
      <w:spacing w:val="24"/>
      <w:lang w:val="en-US" w:eastAsia="en-US"/>
    </w:rPr>
  </w:style>
  <w:style w:type="paragraph" w:customStyle="1" w:styleId="ElsAbstractText">
    <w:name w:val="Els_AbstractText"/>
    <w:rsid w:val="00DC604F"/>
    <w:pPr>
      <w:spacing w:after="80" w:line="200" w:lineRule="exact"/>
      <w:jc w:val="both"/>
    </w:pPr>
    <w:rPr>
      <w:sz w:val="17"/>
      <w:lang w:eastAsia="en-US"/>
    </w:rPr>
  </w:style>
  <w:style w:type="paragraph" w:customStyle="1" w:styleId="ElsAffiliation">
    <w:name w:val="Els_Affiliation"/>
    <w:rsid w:val="00DC604F"/>
    <w:pPr>
      <w:spacing w:line="200" w:lineRule="exact"/>
    </w:pPr>
    <w:rPr>
      <w:i/>
      <w:sz w:val="16"/>
      <w:lang w:val="en-US" w:eastAsia="en-US"/>
    </w:rPr>
  </w:style>
  <w:style w:type="paragraph" w:customStyle="1" w:styleId="ElsArticlehistory">
    <w:name w:val="Els_Articlehistory"/>
    <w:rsid w:val="00DC604F"/>
    <w:pPr>
      <w:spacing w:line="200" w:lineRule="exact"/>
    </w:pPr>
    <w:rPr>
      <w:i/>
      <w:sz w:val="16"/>
      <w:lang w:val="en-US" w:eastAsia="en-US"/>
    </w:rPr>
  </w:style>
  <w:style w:type="paragraph" w:customStyle="1" w:styleId="ElsArticleinfoHead">
    <w:name w:val="Els_ArticleinfoHead"/>
    <w:rsid w:val="00DC604F"/>
    <w:rPr>
      <w:smallCaps/>
      <w:spacing w:val="24"/>
      <w:lang w:val="en-US" w:eastAsia="en-US"/>
    </w:rPr>
  </w:style>
  <w:style w:type="paragraph" w:customStyle="1" w:styleId="ElsArticleTitle">
    <w:name w:val="Els_ArticleTitle"/>
    <w:next w:val="ElsAuthor"/>
    <w:rsid w:val="00DC604F"/>
    <w:pPr>
      <w:spacing w:before="360" w:after="240" w:line="350" w:lineRule="exact"/>
    </w:pPr>
    <w:rPr>
      <w:sz w:val="30"/>
      <w:lang w:val="en-US" w:eastAsia="en-US"/>
    </w:rPr>
  </w:style>
  <w:style w:type="paragraph" w:customStyle="1" w:styleId="ElsAuthor">
    <w:name w:val="Els_Author"/>
    <w:next w:val="ElsAffiliation"/>
    <w:rsid w:val="00DC604F"/>
    <w:pPr>
      <w:spacing w:after="160" w:line="290" w:lineRule="exact"/>
    </w:pPr>
    <w:rPr>
      <w:sz w:val="24"/>
      <w:lang w:val="en-US" w:eastAsia="en-US"/>
    </w:rPr>
  </w:style>
  <w:style w:type="paragraph" w:customStyle="1" w:styleId="ElsCorrespondingAuthor">
    <w:name w:val="Els_CorrespondingAuthor"/>
    <w:next w:val="ElsFootnote"/>
    <w:rsid w:val="00DC604F"/>
    <w:pPr>
      <w:spacing w:before="120" w:line="200" w:lineRule="exact"/>
    </w:pPr>
    <w:rPr>
      <w:sz w:val="18"/>
      <w:lang w:val="en-US" w:eastAsia="en-US"/>
    </w:rPr>
  </w:style>
  <w:style w:type="paragraph" w:customStyle="1" w:styleId="ElsDocumenttitle">
    <w:name w:val="Els_Document title"/>
    <w:next w:val="ElsArticleTitle"/>
    <w:autoRedefine/>
    <w:rsid w:val="00DC604F"/>
    <w:pPr>
      <w:spacing w:after="120"/>
    </w:pPr>
    <w:rPr>
      <w:b/>
      <w:kern w:val="28"/>
      <w:sz w:val="26"/>
      <w:lang w:val="en-GB" w:eastAsia="en-US"/>
    </w:rPr>
  </w:style>
  <w:style w:type="paragraph" w:customStyle="1" w:styleId="ElsDocumentHeading">
    <w:name w:val="Els_DocumentHeading"/>
    <w:next w:val="Normal"/>
    <w:rsid w:val="00DC604F"/>
    <w:pPr>
      <w:spacing w:before="190" w:after="190" w:line="210" w:lineRule="exact"/>
    </w:pPr>
    <w:rPr>
      <w:sz w:val="19"/>
      <w:lang w:val="en-US" w:eastAsia="en-US"/>
    </w:rPr>
  </w:style>
  <w:style w:type="paragraph" w:customStyle="1" w:styleId="ElsFootnote">
    <w:name w:val="Els_Footnote"/>
    <w:rsid w:val="00DC604F"/>
    <w:pPr>
      <w:spacing w:before="120" w:line="200" w:lineRule="exact"/>
    </w:pPr>
    <w:rPr>
      <w:sz w:val="18"/>
      <w:lang w:val="en-US" w:eastAsia="en-US"/>
    </w:rPr>
  </w:style>
  <w:style w:type="paragraph" w:customStyle="1" w:styleId="ElsKeyword">
    <w:name w:val="Els_Keyword"/>
    <w:rsid w:val="00DC604F"/>
    <w:pPr>
      <w:spacing w:line="200" w:lineRule="exact"/>
    </w:pPr>
    <w:rPr>
      <w:sz w:val="16"/>
      <w:lang w:val="en-US" w:eastAsia="en-US"/>
    </w:rPr>
  </w:style>
  <w:style w:type="paragraph" w:customStyle="1" w:styleId="ElsKeywordHead">
    <w:name w:val="Els_KeywordHead"/>
    <w:next w:val="ElsKeyword"/>
    <w:rsid w:val="00DC604F"/>
    <w:pPr>
      <w:spacing w:line="200" w:lineRule="exact"/>
    </w:pPr>
    <w:rPr>
      <w:i/>
      <w:noProof/>
      <w:sz w:val="16"/>
      <w:lang w:val="en-US" w:eastAsia="en-US"/>
    </w:rPr>
  </w:style>
  <w:style w:type="paragraph" w:customStyle="1" w:styleId="ElsParagraph">
    <w:name w:val="Els_Paragraph"/>
    <w:rsid w:val="00DC604F"/>
    <w:pPr>
      <w:spacing w:after="120" w:line="220" w:lineRule="exact"/>
      <w:ind w:firstLine="230"/>
      <w:jc w:val="both"/>
    </w:pPr>
    <w:rPr>
      <w:sz w:val="19"/>
      <w:lang w:val="en-US" w:eastAsia="en-US"/>
    </w:rPr>
  </w:style>
  <w:style w:type="paragraph" w:customStyle="1" w:styleId="ElsHeading1">
    <w:name w:val="Els_Heading1"/>
    <w:next w:val="ElsParagraph"/>
    <w:rsid w:val="00DC604F"/>
    <w:pPr>
      <w:keepNext/>
      <w:numPr>
        <w:numId w:val="2"/>
      </w:numPr>
      <w:spacing w:before="160" w:after="160" w:line="210" w:lineRule="exact"/>
    </w:pPr>
    <w:rPr>
      <w:b/>
      <w:bCs/>
      <w:sz w:val="19"/>
      <w:lang w:val="en-US" w:eastAsia="en-US"/>
    </w:rPr>
  </w:style>
  <w:style w:type="paragraph" w:customStyle="1" w:styleId="ElsHeading2">
    <w:name w:val="Els_Heading2"/>
    <w:next w:val="ElsParagraph"/>
    <w:rsid w:val="00DC604F"/>
    <w:pPr>
      <w:numPr>
        <w:ilvl w:val="1"/>
        <w:numId w:val="2"/>
      </w:numPr>
      <w:spacing w:after="160" w:line="210" w:lineRule="exact"/>
    </w:pPr>
    <w:rPr>
      <w:bCs/>
      <w:i/>
      <w:sz w:val="19"/>
      <w:lang w:val="en-US" w:eastAsia="en-US"/>
    </w:rPr>
  </w:style>
  <w:style w:type="paragraph" w:customStyle="1" w:styleId="ElsHeading3">
    <w:name w:val="Els_Heading3"/>
    <w:next w:val="ElsParagraph"/>
    <w:rsid w:val="00DC604F"/>
    <w:pPr>
      <w:numPr>
        <w:ilvl w:val="2"/>
        <w:numId w:val="2"/>
      </w:numPr>
      <w:spacing w:after="40" w:line="210" w:lineRule="exact"/>
      <w:outlineLvl w:val="0"/>
    </w:pPr>
    <w:rPr>
      <w:i/>
      <w:spacing w:val="20"/>
      <w:sz w:val="19"/>
      <w:lang w:val="en-US" w:eastAsia="en-US"/>
    </w:rPr>
  </w:style>
  <w:style w:type="paragraph" w:customStyle="1" w:styleId="ElsHeading4">
    <w:name w:val="Els_Heading4"/>
    <w:next w:val="ElsParagraph"/>
    <w:rsid w:val="00DC604F"/>
    <w:pPr>
      <w:numPr>
        <w:ilvl w:val="3"/>
        <w:numId w:val="2"/>
      </w:numPr>
      <w:spacing w:after="160" w:line="210" w:lineRule="exact"/>
      <w:outlineLvl w:val="0"/>
    </w:pPr>
    <w:rPr>
      <w:i/>
      <w:spacing w:val="20"/>
      <w:sz w:val="19"/>
      <w:lang w:val="en-US" w:eastAsia="en-US"/>
    </w:rPr>
  </w:style>
  <w:style w:type="paragraph" w:customStyle="1" w:styleId="ElsHeading5">
    <w:name w:val="Els_Heading5"/>
    <w:next w:val="ElsParagraph"/>
    <w:rsid w:val="00DC604F"/>
    <w:pPr>
      <w:numPr>
        <w:ilvl w:val="4"/>
        <w:numId w:val="2"/>
      </w:numPr>
      <w:spacing w:after="160" w:line="210" w:lineRule="exact"/>
      <w:outlineLvl w:val="0"/>
    </w:pPr>
    <w:rPr>
      <w:i/>
      <w:spacing w:val="20"/>
      <w:sz w:val="19"/>
      <w:lang w:val="en-US" w:eastAsia="en-US"/>
    </w:rPr>
  </w:style>
  <w:style w:type="paragraph" w:customStyle="1" w:styleId="ElsAcknowledgementsHeading">
    <w:name w:val="Els_AcknowledgementsHeading"/>
    <w:next w:val="ElsParagraph"/>
    <w:rsid w:val="00DC604F"/>
    <w:pPr>
      <w:spacing w:before="220" w:after="220" w:line="220" w:lineRule="exact"/>
    </w:pPr>
    <w:rPr>
      <w:b/>
      <w:lang w:val="en-US" w:eastAsia="en-US"/>
    </w:rPr>
  </w:style>
  <w:style w:type="paragraph" w:customStyle="1" w:styleId="ElsReferencesHeading">
    <w:name w:val="Els_ReferencesHeading"/>
    <w:next w:val="ElsReferences"/>
    <w:rsid w:val="00DC604F"/>
    <w:pPr>
      <w:keepNext/>
      <w:spacing w:before="240" w:after="240"/>
    </w:pPr>
    <w:rPr>
      <w:b/>
      <w:sz w:val="19"/>
      <w:lang w:val="en-US" w:eastAsia="en-US"/>
    </w:rPr>
  </w:style>
  <w:style w:type="paragraph" w:customStyle="1" w:styleId="ElsReferences">
    <w:name w:val="Els_References"/>
    <w:rsid w:val="00DC604F"/>
    <w:pPr>
      <w:numPr>
        <w:numId w:val="1"/>
      </w:numPr>
    </w:pPr>
    <w:rPr>
      <w:sz w:val="16"/>
      <w:lang w:val="en-US" w:eastAsia="en-US"/>
    </w:rPr>
  </w:style>
  <w:style w:type="paragraph" w:customStyle="1" w:styleId="ElsFigureCaption">
    <w:name w:val="Els_FigureCaption"/>
    <w:rsid w:val="00DC604F"/>
    <w:pPr>
      <w:spacing w:line="220" w:lineRule="exact"/>
      <w:ind w:firstLine="230"/>
    </w:pPr>
    <w:rPr>
      <w:sz w:val="16"/>
      <w:lang w:val="en-US" w:eastAsia="en-US"/>
    </w:rPr>
  </w:style>
  <w:style w:type="paragraph" w:customStyle="1" w:styleId="ElsTableCaption">
    <w:name w:val="Els_TableCaption"/>
    <w:next w:val="ElsParagraph"/>
    <w:rsid w:val="00DC604F"/>
    <w:pPr>
      <w:keepNext/>
    </w:pPr>
    <w:rPr>
      <w:lang w:val="en-US" w:eastAsia="en-US"/>
    </w:rPr>
  </w:style>
  <w:style w:type="paragraph" w:customStyle="1" w:styleId="ElsLegend">
    <w:name w:val="Els_Legend"/>
    <w:rsid w:val="00DC604F"/>
    <w:pPr>
      <w:spacing w:after="120" w:line="180" w:lineRule="exact"/>
    </w:pPr>
    <w:rPr>
      <w:sz w:val="16"/>
      <w:lang w:val="en-US" w:eastAsia="en-US"/>
    </w:rPr>
  </w:style>
  <w:style w:type="paragraph" w:customStyle="1" w:styleId="ElsDisplayMath">
    <w:name w:val="Els_DisplayMath"/>
    <w:basedOn w:val="ElsParagraph"/>
    <w:next w:val="ElsParagraph"/>
    <w:rsid w:val="00DC604F"/>
    <w:pPr>
      <w:spacing w:before="100" w:beforeAutospacing="1" w:after="100" w:afterAutospacing="1"/>
    </w:pPr>
  </w:style>
  <w:style w:type="paragraph" w:customStyle="1" w:styleId="ElsGraphAbs">
    <w:name w:val="Els_GraphAbs"/>
    <w:basedOn w:val="Heading1"/>
    <w:rsid w:val="00DC604F"/>
  </w:style>
  <w:style w:type="paragraph" w:customStyle="1" w:styleId="ElsChemEquation">
    <w:name w:val="Els_ChemEquation"/>
    <w:next w:val="ElsParagraph"/>
    <w:rsid w:val="00DC604F"/>
    <w:rPr>
      <w:lang w:val="en-US" w:eastAsia="en-US"/>
    </w:rPr>
  </w:style>
  <w:style w:type="paragraph" w:customStyle="1" w:styleId="ElsTableFootnote">
    <w:name w:val="Els_TableFootnote"/>
    <w:basedOn w:val="ElsParagraph"/>
    <w:rsid w:val="00DC604F"/>
    <w:rPr>
      <w:color w:val="0000FF"/>
    </w:rPr>
  </w:style>
  <w:style w:type="paragraph" w:customStyle="1" w:styleId="ElsSchemeCaption">
    <w:name w:val="Els_SchemeCaption"/>
    <w:basedOn w:val="ElsChemEquation"/>
    <w:rsid w:val="00DC604F"/>
  </w:style>
  <w:style w:type="paragraph" w:customStyle="1" w:styleId="ElsGraphText">
    <w:name w:val="Els_GraphText"/>
    <w:basedOn w:val="Normal"/>
    <w:rsid w:val="00DC604F"/>
    <w:pPr>
      <w:spacing w:after="440" w:line="220" w:lineRule="exact"/>
    </w:pPr>
    <w:rPr>
      <w:sz w:val="20"/>
      <w:szCs w:val="20"/>
    </w:rPr>
  </w:style>
  <w:style w:type="paragraph" w:customStyle="1" w:styleId="ElsGraphTitle">
    <w:name w:val="Els_GraphTitle"/>
    <w:basedOn w:val="Normal"/>
    <w:rsid w:val="00DC604F"/>
    <w:pPr>
      <w:keepNext/>
      <w:spacing w:after="60"/>
      <w:ind w:right="5280"/>
    </w:pPr>
    <w:rPr>
      <w:b/>
      <w:szCs w:val="20"/>
    </w:rPr>
  </w:style>
  <w:style w:type="paragraph" w:customStyle="1" w:styleId="ElsGraphAuthor">
    <w:name w:val="Els_GraphAuthor"/>
    <w:basedOn w:val="Normal"/>
    <w:rsid w:val="00DC604F"/>
    <w:pPr>
      <w:keepNext/>
    </w:pPr>
    <w:rPr>
      <w:sz w:val="22"/>
      <w:szCs w:val="20"/>
    </w:rPr>
  </w:style>
  <w:style w:type="paragraph" w:customStyle="1" w:styleId="ElsGraphAddress">
    <w:name w:val="Els_GraphAddress"/>
    <w:basedOn w:val="Normal"/>
    <w:rsid w:val="00DC604F"/>
    <w:rPr>
      <w:i/>
      <w:sz w:val="22"/>
      <w:szCs w:val="20"/>
    </w:rPr>
  </w:style>
  <w:style w:type="paragraph" w:customStyle="1" w:styleId="ElsGraphPlaceholder">
    <w:name w:val="Els_GraphPlaceholder"/>
    <w:basedOn w:val="Normal"/>
    <w:rsid w:val="00DC604F"/>
    <w:pPr>
      <w:jc w:val="center"/>
    </w:pPr>
    <w:rPr>
      <w:sz w:val="20"/>
      <w:szCs w:val="20"/>
    </w:rPr>
  </w:style>
  <w:style w:type="paragraph" w:styleId="Footer">
    <w:name w:val="footer"/>
    <w:basedOn w:val="Normal"/>
    <w:semiHidden/>
    <w:rsid w:val="00DC604F"/>
    <w:pPr>
      <w:tabs>
        <w:tab w:val="center" w:pos="4320"/>
        <w:tab w:val="right" w:pos="8640"/>
      </w:tabs>
    </w:pPr>
  </w:style>
  <w:style w:type="character" w:styleId="PageNumber">
    <w:name w:val="page number"/>
    <w:basedOn w:val="DefaultParagraphFont"/>
    <w:semiHidden/>
    <w:rsid w:val="00DC604F"/>
  </w:style>
  <w:style w:type="paragraph" w:styleId="Header">
    <w:name w:val="header"/>
    <w:basedOn w:val="Normal"/>
    <w:link w:val="HeaderChar"/>
    <w:semiHidden/>
    <w:rsid w:val="00DC604F"/>
    <w:pPr>
      <w:tabs>
        <w:tab w:val="center" w:pos="4320"/>
        <w:tab w:val="right" w:pos="8640"/>
      </w:tabs>
    </w:pPr>
  </w:style>
  <w:style w:type="character" w:styleId="Hyperlink">
    <w:name w:val="Hyperlink"/>
    <w:basedOn w:val="DefaultParagraphFont"/>
    <w:uiPriority w:val="99"/>
    <w:unhideWhenUsed/>
    <w:rsid w:val="008B6D84"/>
    <w:rPr>
      <w:color w:val="0000FF"/>
      <w:u w:val="single"/>
    </w:rPr>
  </w:style>
  <w:style w:type="paragraph" w:styleId="BalloonText">
    <w:name w:val="Balloon Text"/>
    <w:basedOn w:val="Normal"/>
    <w:link w:val="BalloonTextChar"/>
    <w:uiPriority w:val="99"/>
    <w:semiHidden/>
    <w:unhideWhenUsed/>
    <w:rsid w:val="001A6FC8"/>
    <w:rPr>
      <w:rFonts w:ascii="Tahoma" w:hAnsi="Tahoma" w:cs="Tahoma"/>
      <w:sz w:val="16"/>
      <w:szCs w:val="16"/>
    </w:rPr>
  </w:style>
  <w:style w:type="character" w:customStyle="1" w:styleId="BalloonTextChar">
    <w:name w:val="Balloon Text Char"/>
    <w:basedOn w:val="DefaultParagraphFont"/>
    <w:link w:val="BalloonText"/>
    <w:uiPriority w:val="99"/>
    <w:semiHidden/>
    <w:rsid w:val="001A6FC8"/>
    <w:rPr>
      <w:rFonts w:ascii="Tahoma" w:hAnsi="Tahoma" w:cs="Tahoma"/>
      <w:sz w:val="16"/>
      <w:szCs w:val="16"/>
      <w:lang w:val="en-US" w:eastAsia="en-US"/>
    </w:rPr>
  </w:style>
  <w:style w:type="character" w:styleId="FollowedHyperlink">
    <w:name w:val="FollowedHyperlink"/>
    <w:basedOn w:val="DefaultParagraphFont"/>
    <w:uiPriority w:val="99"/>
    <w:semiHidden/>
    <w:unhideWhenUsed/>
    <w:rsid w:val="00E96D06"/>
    <w:rPr>
      <w:color w:val="800080" w:themeColor="followedHyperlink"/>
      <w:u w:val="single"/>
    </w:rPr>
  </w:style>
  <w:style w:type="paragraph" w:customStyle="1" w:styleId="Default">
    <w:name w:val="Default"/>
    <w:rsid w:val="007A3689"/>
    <w:pPr>
      <w:autoSpaceDE w:val="0"/>
      <w:autoSpaceDN w:val="0"/>
      <w:adjustRightInd w:val="0"/>
    </w:pPr>
    <w:rPr>
      <w:rFonts w:ascii="NGAHG J+ Charis SIL" w:hAnsi="NGAHG J+ Charis SIL" w:cs="NGAHG J+ Charis SIL"/>
      <w:color w:val="000000"/>
      <w:sz w:val="24"/>
      <w:szCs w:val="24"/>
    </w:rPr>
  </w:style>
  <w:style w:type="character" w:customStyle="1" w:styleId="HeaderChar">
    <w:name w:val="Header Char"/>
    <w:basedOn w:val="DefaultParagraphFont"/>
    <w:link w:val="Header"/>
    <w:semiHidden/>
    <w:rsid w:val="00B429E8"/>
    <w:rPr>
      <w:sz w:val="24"/>
      <w:szCs w:val="24"/>
      <w:lang w:val="en-US" w:eastAsia="en-US"/>
    </w:rPr>
  </w:style>
  <w:style w:type="paragraph" w:styleId="Revision">
    <w:name w:val="Revision"/>
    <w:hidden/>
    <w:uiPriority w:val="99"/>
    <w:semiHidden/>
    <w:rsid w:val="00C94413"/>
    <w:rPr>
      <w:sz w:val="24"/>
      <w:szCs w:val="24"/>
      <w:lang w:val="en-US" w:eastAsia="en-US"/>
    </w:rPr>
  </w:style>
  <w:style w:type="character" w:styleId="CommentReference">
    <w:name w:val="annotation reference"/>
    <w:basedOn w:val="DefaultParagraphFont"/>
    <w:uiPriority w:val="99"/>
    <w:semiHidden/>
    <w:unhideWhenUsed/>
    <w:rsid w:val="00C94413"/>
    <w:rPr>
      <w:sz w:val="16"/>
      <w:szCs w:val="16"/>
    </w:rPr>
  </w:style>
  <w:style w:type="paragraph" w:styleId="CommentText">
    <w:name w:val="annotation text"/>
    <w:basedOn w:val="Normal"/>
    <w:link w:val="CommentTextChar"/>
    <w:uiPriority w:val="99"/>
    <w:unhideWhenUsed/>
    <w:rsid w:val="00C94413"/>
    <w:rPr>
      <w:sz w:val="20"/>
      <w:szCs w:val="20"/>
    </w:rPr>
  </w:style>
  <w:style w:type="character" w:customStyle="1" w:styleId="CommentTextChar">
    <w:name w:val="Comment Text Char"/>
    <w:basedOn w:val="DefaultParagraphFont"/>
    <w:link w:val="CommentText"/>
    <w:uiPriority w:val="99"/>
    <w:rsid w:val="00C94413"/>
    <w:rPr>
      <w:lang w:val="en-US" w:eastAsia="en-US"/>
    </w:rPr>
  </w:style>
  <w:style w:type="paragraph" w:styleId="CommentSubject">
    <w:name w:val="annotation subject"/>
    <w:basedOn w:val="CommentText"/>
    <w:next w:val="CommentText"/>
    <w:link w:val="CommentSubjectChar"/>
    <w:uiPriority w:val="99"/>
    <w:semiHidden/>
    <w:unhideWhenUsed/>
    <w:rsid w:val="00343545"/>
    <w:rPr>
      <w:b/>
      <w:bCs/>
    </w:rPr>
  </w:style>
  <w:style w:type="character" w:customStyle="1" w:styleId="CommentSubjectChar">
    <w:name w:val="Comment Subject Char"/>
    <w:basedOn w:val="CommentTextChar"/>
    <w:link w:val="CommentSubject"/>
    <w:uiPriority w:val="99"/>
    <w:semiHidden/>
    <w:rsid w:val="00343545"/>
    <w:rPr>
      <w:b/>
      <w:bCs/>
      <w:lang w:val="en-US" w:eastAsia="en-US"/>
    </w:rPr>
  </w:style>
  <w:style w:type="character" w:styleId="UnresolvedMention">
    <w:name w:val="Unresolved Mention"/>
    <w:basedOn w:val="DefaultParagraphFont"/>
    <w:uiPriority w:val="99"/>
    <w:semiHidden/>
    <w:unhideWhenUsed/>
    <w:rsid w:val="00343545"/>
    <w:rPr>
      <w:color w:val="605E5C"/>
      <w:shd w:val="clear" w:color="auto" w:fill="E1DFDD"/>
    </w:rPr>
  </w:style>
  <w:style w:type="character" w:styleId="Strong">
    <w:name w:val="Strong"/>
    <w:basedOn w:val="DefaultParagraphFont"/>
    <w:uiPriority w:val="22"/>
    <w:qFormat/>
    <w:rsid w:val="0073792F"/>
    <w:rPr>
      <w:b/>
      <w:bCs/>
    </w:rPr>
  </w:style>
  <w:style w:type="paragraph" w:styleId="NormalWeb">
    <w:name w:val="Normal (Web)"/>
    <w:basedOn w:val="Normal"/>
    <w:uiPriority w:val="99"/>
    <w:unhideWhenUsed/>
    <w:rsid w:val="0073792F"/>
    <w:pPr>
      <w:spacing w:before="100" w:beforeAutospacing="1" w:after="100" w:afterAutospacing="1"/>
    </w:pPr>
  </w:style>
  <w:style w:type="character" w:styleId="Emphasis">
    <w:name w:val="Emphasis"/>
    <w:basedOn w:val="DefaultParagraphFont"/>
    <w:uiPriority w:val="20"/>
    <w:qFormat/>
    <w:rsid w:val="00610FCE"/>
    <w:rPr>
      <w:i/>
      <w:iCs/>
    </w:rPr>
  </w:style>
  <w:style w:type="character" w:customStyle="1" w:styleId="katex-mathml">
    <w:name w:val="katex-mathml"/>
    <w:basedOn w:val="DefaultParagraphFont"/>
    <w:rsid w:val="00610FCE"/>
  </w:style>
  <w:style w:type="character" w:customStyle="1" w:styleId="mord">
    <w:name w:val="mord"/>
    <w:basedOn w:val="DefaultParagraphFont"/>
    <w:rsid w:val="00610FCE"/>
  </w:style>
  <w:style w:type="character" w:customStyle="1" w:styleId="vlist-s">
    <w:name w:val="vlist-s"/>
    <w:basedOn w:val="DefaultParagraphFont"/>
    <w:rsid w:val="00610FCE"/>
  </w:style>
  <w:style w:type="character" w:customStyle="1" w:styleId="mrel">
    <w:name w:val="mrel"/>
    <w:basedOn w:val="DefaultParagraphFont"/>
    <w:rsid w:val="00610FCE"/>
  </w:style>
  <w:style w:type="character" w:customStyle="1" w:styleId="mbin">
    <w:name w:val="mbin"/>
    <w:basedOn w:val="DefaultParagraphFont"/>
    <w:rsid w:val="00610FCE"/>
  </w:style>
  <w:style w:type="character" w:styleId="HTMLCode">
    <w:name w:val="HTML Code"/>
    <w:basedOn w:val="DefaultParagraphFont"/>
    <w:uiPriority w:val="99"/>
    <w:semiHidden/>
    <w:unhideWhenUsed/>
    <w:rsid w:val="00E04FA4"/>
    <w:rPr>
      <w:rFonts w:ascii="Courier New" w:eastAsia="Times New Roman" w:hAnsi="Courier New" w:cs="Courier New"/>
      <w:sz w:val="20"/>
      <w:szCs w:val="20"/>
    </w:rPr>
  </w:style>
  <w:style w:type="table" w:styleId="PlainTable1">
    <w:name w:val="Plain Table 1"/>
    <w:basedOn w:val="TableNormal"/>
    <w:uiPriority w:val="41"/>
    <w:rsid w:val="003174C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75EB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9967">
      <w:bodyDiv w:val="1"/>
      <w:marLeft w:val="0"/>
      <w:marRight w:val="0"/>
      <w:marTop w:val="0"/>
      <w:marBottom w:val="0"/>
      <w:divBdr>
        <w:top w:val="none" w:sz="0" w:space="0" w:color="auto"/>
        <w:left w:val="none" w:sz="0" w:space="0" w:color="auto"/>
        <w:bottom w:val="none" w:sz="0" w:space="0" w:color="auto"/>
        <w:right w:val="none" w:sz="0" w:space="0" w:color="auto"/>
      </w:divBdr>
      <w:divsChild>
        <w:div w:id="629628044">
          <w:marLeft w:val="0"/>
          <w:marRight w:val="0"/>
          <w:marTop w:val="0"/>
          <w:marBottom w:val="0"/>
          <w:divBdr>
            <w:top w:val="none" w:sz="0" w:space="0" w:color="auto"/>
            <w:left w:val="none" w:sz="0" w:space="0" w:color="auto"/>
            <w:bottom w:val="none" w:sz="0" w:space="0" w:color="auto"/>
            <w:right w:val="none" w:sz="0" w:space="0" w:color="auto"/>
          </w:divBdr>
          <w:divsChild>
            <w:div w:id="460265061">
              <w:marLeft w:val="0"/>
              <w:marRight w:val="0"/>
              <w:marTop w:val="0"/>
              <w:marBottom w:val="0"/>
              <w:divBdr>
                <w:top w:val="none" w:sz="0" w:space="0" w:color="auto"/>
                <w:left w:val="none" w:sz="0" w:space="0" w:color="auto"/>
                <w:bottom w:val="none" w:sz="0" w:space="0" w:color="auto"/>
                <w:right w:val="none" w:sz="0" w:space="0" w:color="auto"/>
              </w:divBdr>
            </w:div>
          </w:divsChild>
        </w:div>
        <w:div w:id="1156846069">
          <w:marLeft w:val="0"/>
          <w:marRight w:val="0"/>
          <w:marTop w:val="0"/>
          <w:marBottom w:val="0"/>
          <w:divBdr>
            <w:top w:val="none" w:sz="0" w:space="0" w:color="auto"/>
            <w:left w:val="none" w:sz="0" w:space="0" w:color="auto"/>
            <w:bottom w:val="none" w:sz="0" w:space="0" w:color="auto"/>
            <w:right w:val="none" w:sz="0" w:space="0" w:color="auto"/>
          </w:divBdr>
          <w:divsChild>
            <w:div w:id="119734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5655">
      <w:bodyDiv w:val="1"/>
      <w:marLeft w:val="0"/>
      <w:marRight w:val="0"/>
      <w:marTop w:val="0"/>
      <w:marBottom w:val="0"/>
      <w:divBdr>
        <w:top w:val="none" w:sz="0" w:space="0" w:color="auto"/>
        <w:left w:val="none" w:sz="0" w:space="0" w:color="auto"/>
        <w:bottom w:val="none" w:sz="0" w:space="0" w:color="auto"/>
        <w:right w:val="none" w:sz="0" w:space="0" w:color="auto"/>
      </w:divBdr>
    </w:div>
    <w:div w:id="77407509">
      <w:bodyDiv w:val="1"/>
      <w:marLeft w:val="0"/>
      <w:marRight w:val="0"/>
      <w:marTop w:val="0"/>
      <w:marBottom w:val="0"/>
      <w:divBdr>
        <w:top w:val="none" w:sz="0" w:space="0" w:color="auto"/>
        <w:left w:val="none" w:sz="0" w:space="0" w:color="auto"/>
        <w:bottom w:val="none" w:sz="0" w:space="0" w:color="auto"/>
        <w:right w:val="none" w:sz="0" w:space="0" w:color="auto"/>
      </w:divBdr>
    </w:div>
    <w:div w:id="95760833">
      <w:bodyDiv w:val="1"/>
      <w:marLeft w:val="0"/>
      <w:marRight w:val="0"/>
      <w:marTop w:val="0"/>
      <w:marBottom w:val="0"/>
      <w:divBdr>
        <w:top w:val="none" w:sz="0" w:space="0" w:color="auto"/>
        <w:left w:val="none" w:sz="0" w:space="0" w:color="auto"/>
        <w:bottom w:val="none" w:sz="0" w:space="0" w:color="auto"/>
        <w:right w:val="none" w:sz="0" w:space="0" w:color="auto"/>
      </w:divBdr>
    </w:div>
    <w:div w:id="111902178">
      <w:bodyDiv w:val="1"/>
      <w:marLeft w:val="0"/>
      <w:marRight w:val="0"/>
      <w:marTop w:val="0"/>
      <w:marBottom w:val="0"/>
      <w:divBdr>
        <w:top w:val="none" w:sz="0" w:space="0" w:color="auto"/>
        <w:left w:val="none" w:sz="0" w:space="0" w:color="auto"/>
        <w:bottom w:val="none" w:sz="0" w:space="0" w:color="auto"/>
        <w:right w:val="none" w:sz="0" w:space="0" w:color="auto"/>
      </w:divBdr>
    </w:div>
    <w:div w:id="162280376">
      <w:bodyDiv w:val="1"/>
      <w:marLeft w:val="0"/>
      <w:marRight w:val="0"/>
      <w:marTop w:val="0"/>
      <w:marBottom w:val="0"/>
      <w:divBdr>
        <w:top w:val="none" w:sz="0" w:space="0" w:color="auto"/>
        <w:left w:val="none" w:sz="0" w:space="0" w:color="auto"/>
        <w:bottom w:val="none" w:sz="0" w:space="0" w:color="auto"/>
        <w:right w:val="none" w:sz="0" w:space="0" w:color="auto"/>
      </w:divBdr>
    </w:div>
    <w:div w:id="197475902">
      <w:bodyDiv w:val="1"/>
      <w:marLeft w:val="0"/>
      <w:marRight w:val="0"/>
      <w:marTop w:val="0"/>
      <w:marBottom w:val="0"/>
      <w:divBdr>
        <w:top w:val="none" w:sz="0" w:space="0" w:color="auto"/>
        <w:left w:val="none" w:sz="0" w:space="0" w:color="auto"/>
        <w:bottom w:val="none" w:sz="0" w:space="0" w:color="auto"/>
        <w:right w:val="none" w:sz="0" w:space="0" w:color="auto"/>
      </w:divBdr>
    </w:div>
    <w:div w:id="371929120">
      <w:bodyDiv w:val="1"/>
      <w:marLeft w:val="0"/>
      <w:marRight w:val="0"/>
      <w:marTop w:val="0"/>
      <w:marBottom w:val="0"/>
      <w:divBdr>
        <w:top w:val="none" w:sz="0" w:space="0" w:color="auto"/>
        <w:left w:val="none" w:sz="0" w:space="0" w:color="auto"/>
        <w:bottom w:val="none" w:sz="0" w:space="0" w:color="auto"/>
        <w:right w:val="none" w:sz="0" w:space="0" w:color="auto"/>
      </w:divBdr>
      <w:divsChild>
        <w:div w:id="1982803807">
          <w:marLeft w:val="0"/>
          <w:marRight w:val="0"/>
          <w:marTop w:val="0"/>
          <w:marBottom w:val="0"/>
          <w:divBdr>
            <w:top w:val="none" w:sz="0" w:space="0" w:color="auto"/>
            <w:left w:val="none" w:sz="0" w:space="0" w:color="auto"/>
            <w:bottom w:val="none" w:sz="0" w:space="0" w:color="auto"/>
            <w:right w:val="none" w:sz="0" w:space="0" w:color="auto"/>
          </w:divBdr>
          <w:divsChild>
            <w:div w:id="10901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17325">
      <w:bodyDiv w:val="1"/>
      <w:marLeft w:val="0"/>
      <w:marRight w:val="0"/>
      <w:marTop w:val="0"/>
      <w:marBottom w:val="0"/>
      <w:divBdr>
        <w:top w:val="none" w:sz="0" w:space="0" w:color="auto"/>
        <w:left w:val="none" w:sz="0" w:space="0" w:color="auto"/>
        <w:bottom w:val="none" w:sz="0" w:space="0" w:color="auto"/>
        <w:right w:val="none" w:sz="0" w:space="0" w:color="auto"/>
      </w:divBdr>
    </w:div>
    <w:div w:id="532226376">
      <w:bodyDiv w:val="1"/>
      <w:marLeft w:val="0"/>
      <w:marRight w:val="0"/>
      <w:marTop w:val="0"/>
      <w:marBottom w:val="0"/>
      <w:divBdr>
        <w:top w:val="none" w:sz="0" w:space="0" w:color="auto"/>
        <w:left w:val="none" w:sz="0" w:space="0" w:color="auto"/>
        <w:bottom w:val="none" w:sz="0" w:space="0" w:color="auto"/>
        <w:right w:val="none" w:sz="0" w:space="0" w:color="auto"/>
      </w:divBdr>
    </w:div>
    <w:div w:id="655497457">
      <w:bodyDiv w:val="1"/>
      <w:marLeft w:val="0"/>
      <w:marRight w:val="0"/>
      <w:marTop w:val="0"/>
      <w:marBottom w:val="0"/>
      <w:divBdr>
        <w:top w:val="none" w:sz="0" w:space="0" w:color="auto"/>
        <w:left w:val="none" w:sz="0" w:space="0" w:color="auto"/>
        <w:bottom w:val="none" w:sz="0" w:space="0" w:color="auto"/>
        <w:right w:val="none" w:sz="0" w:space="0" w:color="auto"/>
      </w:divBdr>
    </w:div>
    <w:div w:id="670184850">
      <w:bodyDiv w:val="1"/>
      <w:marLeft w:val="0"/>
      <w:marRight w:val="0"/>
      <w:marTop w:val="0"/>
      <w:marBottom w:val="0"/>
      <w:divBdr>
        <w:top w:val="none" w:sz="0" w:space="0" w:color="auto"/>
        <w:left w:val="none" w:sz="0" w:space="0" w:color="auto"/>
        <w:bottom w:val="none" w:sz="0" w:space="0" w:color="auto"/>
        <w:right w:val="none" w:sz="0" w:space="0" w:color="auto"/>
      </w:divBdr>
      <w:divsChild>
        <w:div w:id="2128890432">
          <w:marLeft w:val="0"/>
          <w:marRight w:val="0"/>
          <w:marTop w:val="0"/>
          <w:marBottom w:val="0"/>
          <w:divBdr>
            <w:top w:val="none" w:sz="0" w:space="0" w:color="auto"/>
            <w:left w:val="none" w:sz="0" w:space="0" w:color="auto"/>
            <w:bottom w:val="none" w:sz="0" w:space="0" w:color="auto"/>
            <w:right w:val="none" w:sz="0" w:space="0" w:color="auto"/>
          </w:divBdr>
          <w:divsChild>
            <w:div w:id="110442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1465">
      <w:bodyDiv w:val="1"/>
      <w:marLeft w:val="0"/>
      <w:marRight w:val="0"/>
      <w:marTop w:val="0"/>
      <w:marBottom w:val="0"/>
      <w:divBdr>
        <w:top w:val="none" w:sz="0" w:space="0" w:color="auto"/>
        <w:left w:val="none" w:sz="0" w:space="0" w:color="auto"/>
        <w:bottom w:val="none" w:sz="0" w:space="0" w:color="auto"/>
        <w:right w:val="none" w:sz="0" w:space="0" w:color="auto"/>
      </w:divBdr>
    </w:div>
    <w:div w:id="914242212">
      <w:bodyDiv w:val="1"/>
      <w:marLeft w:val="0"/>
      <w:marRight w:val="0"/>
      <w:marTop w:val="0"/>
      <w:marBottom w:val="0"/>
      <w:divBdr>
        <w:top w:val="none" w:sz="0" w:space="0" w:color="auto"/>
        <w:left w:val="none" w:sz="0" w:space="0" w:color="auto"/>
        <w:bottom w:val="none" w:sz="0" w:space="0" w:color="auto"/>
        <w:right w:val="none" w:sz="0" w:space="0" w:color="auto"/>
      </w:divBdr>
      <w:divsChild>
        <w:div w:id="1409810554">
          <w:marLeft w:val="0"/>
          <w:marRight w:val="0"/>
          <w:marTop w:val="0"/>
          <w:marBottom w:val="0"/>
          <w:divBdr>
            <w:top w:val="none" w:sz="0" w:space="0" w:color="auto"/>
            <w:left w:val="none" w:sz="0" w:space="0" w:color="auto"/>
            <w:bottom w:val="none" w:sz="0" w:space="0" w:color="auto"/>
            <w:right w:val="none" w:sz="0" w:space="0" w:color="auto"/>
          </w:divBdr>
          <w:divsChild>
            <w:div w:id="512914439">
              <w:marLeft w:val="0"/>
              <w:marRight w:val="0"/>
              <w:marTop w:val="0"/>
              <w:marBottom w:val="0"/>
              <w:divBdr>
                <w:top w:val="none" w:sz="0" w:space="0" w:color="auto"/>
                <w:left w:val="none" w:sz="0" w:space="0" w:color="auto"/>
                <w:bottom w:val="none" w:sz="0" w:space="0" w:color="auto"/>
                <w:right w:val="none" w:sz="0" w:space="0" w:color="auto"/>
              </w:divBdr>
            </w:div>
          </w:divsChild>
        </w:div>
        <w:div w:id="1793673060">
          <w:marLeft w:val="0"/>
          <w:marRight w:val="0"/>
          <w:marTop w:val="0"/>
          <w:marBottom w:val="0"/>
          <w:divBdr>
            <w:top w:val="none" w:sz="0" w:space="0" w:color="auto"/>
            <w:left w:val="none" w:sz="0" w:space="0" w:color="auto"/>
            <w:bottom w:val="none" w:sz="0" w:space="0" w:color="auto"/>
            <w:right w:val="none" w:sz="0" w:space="0" w:color="auto"/>
          </w:divBdr>
          <w:divsChild>
            <w:div w:id="27101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19424">
      <w:bodyDiv w:val="1"/>
      <w:marLeft w:val="0"/>
      <w:marRight w:val="0"/>
      <w:marTop w:val="0"/>
      <w:marBottom w:val="0"/>
      <w:divBdr>
        <w:top w:val="none" w:sz="0" w:space="0" w:color="auto"/>
        <w:left w:val="none" w:sz="0" w:space="0" w:color="auto"/>
        <w:bottom w:val="none" w:sz="0" w:space="0" w:color="auto"/>
        <w:right w:val="none" w:sz="0" w:space="0" w:color="auto"/>
      </w:divBdr>
    </w:div>
    <w:div w:id="922568795">
      <w:bodyDiv w:val="1"/>
      <w:marLeft w:val="0"/>
      <w:marRight w:val="0"/>
      <w:marTop w:val="0"/>
      <w:marBottom w:val="0"/>
      <w:divBdr>
        <w:top w:val="none" w:sz="0" w:space="0" w:color="auto"/>
        <w:left w:val="none" w:sz="0" w:space="0" w:color="auto"/>
        <w:bottom w:val="none" w:sz="0" w:space="0" w:color="auto"/>
        <w:right w:val="none" w:sz="0" w:space="0" w:color="auto"/>
      </w:divBdr>
      <w:divsChild>
        <w:div w:id="1089736207">
          <w:marLeft w:val="0"/>
          <w:marRight w:val="0"/>
          <w:marTop w:val="0"/>
          <w:marBottom w:val="0"/>
          <w:divBdr>
            <w:top w:val="none" w:sz="0" w:space="0" w:color="auto"/>
            <w:left w:val="none" w:sz="0" w:space="0" w:color="auto"/>
            <w:bottom w:val="none" w:sz="0" w:space="0" w:color="auto"/>
            <w:right w:val="none" w:sz="0" w:space="0" w:color="auto"/>
          </w:divBdr>
          <w:divsChild>
            <w:div w:id="1646012867">
              <w:marLeft w:val="0"/>
              <w:marRight w:val="0"/>
              <w:marTop w:val="0"/>
              <w:marBottom w:val="0"/>
              <w:divBdr>
                <w:top w:val="none" w:sz="0" w:space="0" w:color="auto"/>
                <w:left w:val="none" w:sz="0" w:space="0" w:color="auto"/>
                <w:bottom w:val="none" w:sz="0" w:space="0" w:color="auto"/>
                <w:right w:val="none" w:sz="0" w:space="0" w:color="auto"/>
              </w:divBdr>
            </w:div>
          </w:divsChild>
        </w:div>
        <w:div w:id="2136830193">
          <w:marLeft w:val="0"/>
          <w:marRight w:val="0"/>
          <w:marTop w:val="0"/>
          <w:marBottom w:val="0"/>
          <w:divBdr>
            <w:top w:val="none" w:sz="0" w:space="0" w:color="auto"/>
            <w:left w:val="none" w:sz="0" w:space="0" w:color="auto"/>
            <w:bottom w:val="none" w:sz="0" w:space="0" w:color="auto"/>
            <w:right w:val="none" w:sz="0" w:space="0" w:color="auto"/>
          </w:divBdr>
          <w:divsChild>
            <w:div w:id="399864583">
              <w:marLeft w:val="0"/>
              <w:marRight w:val="0"/>
              <w:marTop w:val="0"/>
              <w:marBottom w:val="0"/>
              <w:divBdr>
                <w:top w:val="none" w:sz="0" w:space="0" w:color="auto"/>
                <w:left w:val="none" w:sz="0" w:space="0" w:color="auto"/>
                <w:bottom w:val="none" w:sz="0" w:space="0" w:color="auto"/>
                <w:right w:val="none" w:sz="0" w:space="0" w:color="auto"/>
              </w:divBdr>
            </w:div>
          </w:divsChild>
        </w:div>
        <w:div w:id="1768622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392551">
      <w:bodyDiv w:val="1"/>
      <w:marLeft w:val="0"/>
      <w:marRight w:val="0"/>
      <w:marTop w:val="0"/>
      <w:marBottom w:val="0"/>
      <w:divBdr>
        <w:top w:val="none" w:sz="0" w:space="0" w:color="auto"/>
        <w:left w:val="none" w:sz="0" w:space="0" w:color="auto"/>
        <w:bottom w:val="none" w:sz="0" w:space="0" w:color="auto"/>
        <w:right w:val="none" w:sz="0" w:space="0" w:color="auto"/>
      </w:divBdr>
    </w:div>
    <w:div w:id="1022323191">
      <w:bodyDiv w:val="1"/>
      <w:marLeft w:val="0"/>
      <w:marRight w:val="0"/>
      <w:marTop w:val="0"/>
      <w:marBottom w:val="0"/>
      <w:divBdr>
        <w:top w:val="none" w:sz="0" w:space="0" w:color="auto"/>
        <w:left w:val="none" w:sz="0" w:space="0" w:color="auto"/>
        <w:bottom w:val="none" w:sz="0" w:space="0" w:color="auto"/>
        <w:right w:val="none" w:sz="0" w:space="0" w:color="auto"/>
      </w:divBdr>
    </w:div>
    <w:div w:id="1070006781">
      <w:bodyDiv w:val="1"/>
      <w:marLeft w:val="0"/>
      <w:marRight w:val="0"/>
      <w:marTop w:val="0"/>
      <w:marBottom w:val="0"/>
      <w:divBdr>
        <w:top w:val="none" w:sz="0" w:space="0" w:color="auto"/>
        <w:left w:val="none" w:sz="0" w:space="0" w:color="auto"/>
        <w:bottom w:val="none" w:sz="0" w:space="0" w:color="auto"/>
        <w:right w:val="none" w:sz="0" w:space="0" w:color="auto"/>
      </w:divBdr>
    </w:div>
    <w:div w:id="1121530333">
      <w:bodyDiv w:val="1"/>
      <w:marLeft w:val="0"/>
      <w:marRight w:val="0"/>
      <w:marTop w:val="0"/>
      <w:marBottom w:val="0"/>
      <w:divBdr>
        <w:top w:val="none" w:sz="0" w:space="0" w:color="auto"/>
        <w:left w:val="none" w:sz="0" w:space="0" w:color="auto"/>
        <w:bottom w:val="none" w:sz="0" w:space="0" w:color="auto"/>
        <w:right w:val="none" w:sz="0" w:space="0" w:color="auto"/>
      </w:divBdr>
    </w:div>
    <w:div w:id="1275404101">
      <w:bodyDiv w:val="1"/>
      <w:marLeft w:val="0"/>
      <w:marRight w:val="0"/>
      <w:marTop w:val="0"/>
      <w:marBottom w:val="0"/>
      <w:divBdr>
        <w:top w:val="none" w:sz="0" w:space="0" w:color="auto"/>
        <w:left w:val="none" w:sz="0" w:space="0" w:color="auto"/>
        <w:bottom w:val="none" w:sz="0" w:space="0" w:color="auto"/>
        <w:right w:val="none" w:sz="0" w:space="0" w:color="auto"/>
      </w:divBdr>
    </w:div>
    <w:div w:id="1278443052">
      <w:bodyDiv w:val="1"/>
      <w:marLeft w:val="0"/>
      <w:marRight w:val="0"/>
      <w:marTop w:val="0"/>
      <w:marBottom w:val="0"/>
      <w:divBdr>
        <w:top w:val="none" w:sz="0" w:space="0" w:color="auto"/>
        <w:left w:val="none" w:sz="0" w:space="0" w:color="auto"/>
        <w:bottom w:val="none" w:sz="0" w:space="0" w:color="auto"/>
        <w:right w:val="none" w:sz="0" w:space="0" w:color="auto"/>
      </w:divBdr>
    </w:div>
    <w:div w:id="1279070018">
      <w:bodyDiv w:val="1"/>
      <w:marLeft w:val="0"/>
      <w:marRight w:val="0"/>
      <w:marTop w:val="0"/>
      <w:marBottom w:val="0"/>
      <w:divBdr>
        <w:top w:val="none" w:sz="0" w:space="0" w:color="auto"/>
        <w:left w:val="none" w:sz="0" w:space="0" w:color="auto"/>
        <w:bottom w:val="none" w:sz="0" w:space="0" w:color="auto"/>
        <w:right w:val="none" w:sz="0" w:space="0" w:color="auto"/>
      </w:divBdr>
      <w:divsChild>
        <w:div w:id="381944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862386">
      <w:bodyDiv w:val="1"/>
      <w:marLeft w:val="0"/>
      <w:marRight w:val="0"/>
      <w:marTop w:val="0"/>
      <w:marBottom w:val="0"/>
      <w:divBdr>
        <w:top w:val="none" w:sz="0" w:space="0" w:color="auto"/>
        <w:left w:val="none" w:sz="0" w:space="0" w:color="auto"/>
        <w:bottom w:val="none" w:sz="0" w:space="0" w:color="auto"/>
        <w:right w:val="none" w:sz="0" w:space="0" w:color="auto"/>
      </w:divBdr>
    </w:div>
    <w:div w:id="1415739852">
      <w:bodyDiv w:val="1"/>
      <w:marLeft w:val="0"/>
      <w:marRight w:val="0"/>
      <w:marTop w:val="0"/>
      <w:marBottom w:val="0"/>
      <w:divBdr>
        <w:top w:val="none" w:sz="0" w:space="0" w:color="auto"/>
        <w:left w:val="none" w:sz="0" w:space="0" w:color="auto"/>
        <w:bottom w:val="none" w:sz="0" w:space="0" w:color="auto"/>
        <w:right w:val="none" w:sz="0" w:space="0" w:color="auto"/>
      </w:divBdr>
    </w:div>
    <w:div w:id="1469468596">
      <w:bodyDiv w:val="1"/>
      <w:marLeft w:val="0"/>
      <w:marRight w:val="0"/>
      <w:marTop w:val="0"/>
      <w:marBottom w:val="0"/>
      <w:divBdr>
        <w:top w:val="none" w:sz="0" w:space="0" w:color="auto"/>
        <w:left w:val="none" w:sz="0" w:space="0" w:color="auto"/>
        <w:bottom w:val="none" w:sz="0" w:space="0" w:color="auto"/>
        <w:right w:val="none" w:sz="0" w:space="0" w:color="auto"/>
      </w:divBdr>
    </w:div>
    <w:div w:id="1573542693">
      <w:bodyDiv w:val="1"/>
      <w:marLeft w:val="0"/>
      <w:marRight w:val="0"/>
      <w:marTop w:val="0"/>
      <w:marBottom w:val="0"/>
      <w:divBdr>
        <w:top w:val="none" w:sz="0" w:space="0" w:color="auto"/>
        <w:left w:val="none" w:sz="0" w:space="0" w:color="auto"/>
        <w:bottom w:val="none" w:sz="0" w:space="0" w:color="auto"/>
        <w:right w:val="none" w:sz="0" w:space="0" w:color="auto"/>
      </w:divBdr>
    </w:div>
    <w:div w:id="1614828173">
      <w:bodyDiv w:val="1"/>
      <w:marLeft w:val="0"/>
      <w:marRight w:val="0"/>
      <w:marTop w:val="0"/>
      <w:marBottom w:val="0"/>
      <w:divBdr>
        <w:top w:val="none" w:sz="0" w:space="0" w:color="auto"/>
        <w:left w:val="none" w:sz="0" w:space="0" w:color="auto"/>
        <w:bottom w:val="none" w:sz="0" w:space="0" w:color="auto"/>
        <w:right w:val="none" w:sz="0" w:space="0" w:color="auto"/>
      </w:divBdr>
    </w:div>
    <w:div w:id="1714650596">
      <w:bodyDiv w:val="1"/>
      <w:marLeft w:val="0"/>
      <w:marRight w:val="0"/>
      <w:marTop w:val="0"/>
      <w:marBottom w:val="0"/>
      <w:divBdr>
        <w:top w:val="none" w:sz="0" w:space="0" w:color="auto"/>
        <w:left w:val="none" w:sz="0" w:space="0" w:color="auto"/>
        <w:bottom w:val="none" w:sz="0" w:space="0" w:color="auto"/>
        <w:right w:val="none" w:sz="0" w:space="0" w:color="auto"/>
      </w:divBdr>
      <w:divsChild>
        <w:div w:id="1321075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6070771">
      <w:bodyDiv w:val="1"/>
      <w:marLeft w:val="0"/>
      <w:marRight w:val="0"/>
      <w:marTop w:val="0"/>
      <w:marBottom w:val="0"/>
      <w:divBdr>
        <w:top w:val="none" w:sz="0" w:space="0" w:color="auto"/>
        <w:left w:val="none" w:sz="0" w:space="0" w:color="auto"/>
        <w:bottom w:val="none" w:sz="0" w:space="0" w:color="auto"/>
        <w:right w:val="none" w:sz="0" w:space="0" w:color="auto"/>
      </w:divBdr>
    </w:div>
    <w:div w:id="1861774527">
      <w:bodyDiv w:val="1"/>
      <w:marLeft w:val="0"/>
      <w:marRight w:val="0"/>
      <w:marTop w:val="0"/>
      <w:marBottom w:val="0"/>
      <w:divBdr>
        <w:top w:val="none" w:sz="0" w:space="0" w:color="auto"/>
        <w:left w:val="none" w:sz="0" w:space="0" w:color="auto"/>
        <w:bottom w:val="none" w:sz="0" w:space="0" w:color="auto"/>
        <w:right w:val="none" w:sz="0" w:space="0" w:color="auto"/>
      </w:divBdr>
    </w:div>
    <w:div w:id="1921674190">
      <w:bodyDiv w:val="1"/>
      <w:marLeft w:val="0"/>
      <w:marRight w:val="0"/>
      <w:marTop w:val="0"/>
      <w:marBottom w:val="0"/>
      <w:divBdr>
        <w:top w:val="none" w:sz="0" w:space="0" w:color="auto"/>
        <w:left w:val="none" w:sz="0" w:space="0" w:color="auto"/>
        <w:bottom w:val="none" w:sz="0" w:space="0" w:color="auto"/>
        <w:right w:val="none" w:sz="0" w:space="0" w:color="auto"/>
      </w:divBdr>
    </w:div>
    <w:div w:id="1990548381">
      <w:bodyDiv w:val="1"/>
      <w:marLeft w:val="0"/>
      <w:marRight w:val="0"/>
      <w:marTop w:val="0"/>
      <w:marBottom w:val="0"/>
      <w:divBdr>
        <w:top w:val="none" w:sz="0" w:space="0" w:color="auto"/>
        <w:left w:val="none" w:sz="0" w:space="0" w:color="auto"/>
        <w:bottom w:val="none" w:sz="0" w:space="0" w:color="auto"/>
        <w:right w:val="none" w:sz="0" w:space="0" w:color="auto"/>
      </w:divBdr>
    </w:div>
    <w:div w:id="2048556876">
      <w:bodyDiv w:val="1"/>
      <w:marLeft w:val="0"/>
      <w:marRight w:val="0"/>
      <w:marTop w:val="0"/>
      <w:marBottom w:val="0"/>
      <w:divBdr>
        <w:top w:val="none" w:sz="0" w:space="0" w:color="auto"/>
        <w:left w:val="none" w:sz="0" w:space="0" w:color="auto"/>
        <w:bottom w:val="none" w:sz="0" w:space="0" w:color="auto"/>
        <w:right w:val="none" w:sz="0" w:space="0" w:color="auto"/>
      </w:divBdr>
      <w:divsChild>
        <w:div w:id="357894932">
          <w:marLeft w:val="0"/>
          <w:marRight w:val="0"/>
          <w:marTop w:val="0"/>
          <w:marBottom w:val="0"/>
          <w:divBdr>
            <w:top w:val="none" w:sz="0" w:space="0" w:color="auto"/>
            <w:left w:val="none" w:sz="0" w:space="0" w:color="auto"/>
            <w:bottom w:val="none" w:sz="0" w:space="0" w:color="auto"/>
            <w:right w:val="none" w:sz="0" w:space="0" w:color="auto"/>
          </w:divBdr>
          <w:divsChild>
            <w:div w:id="77086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00040">
      <w:bodyDiv w:val="1"/>
      <w:marLeft w:val="0"/>
      <w:marRight w:val="0"/>
      <w:marTop w:val="0"/>
      <w:marBottom w:val="0"/>
      <w:divBdr>
        <w:top w:val="none" w:sz="0" w:space="0" w:color="auto"/>
        <w:left w:val="none" w:sz="0" w:space="0" w:color="auto"/>
        <w:bottom w:val="none" w:sz="0" w:space="0" w:color="auto"/>
        <w:right w:val="none" w:sz="0" w:space="0" w:color="auto"/>
      </w:divBdr>
    </w:div>
    <w:div w:id="2141728527">
      <w:bodyDiv w:val="1"/>
      <w:marLeft w:val="0"/>
      <w:marRight w:val="0"/>
      <w:marTop w:val="0"/>
      <w:marBottom w:val="0"/>
      <w:divBdr>
        <w:top w:val="none" w:sz="0" w:space="0" w:color="auto"/>
        <w:left w:val="none" w:sz="0" w:space="0" w:color="auto"/>
        <w:bottom w:val="none" w:sz="0" w:space="0" w:color="auto"/>
        <w:right w:val="none" w:sz="0" w:space="0" w:color="auto"/>
      </w:divBdr>
      <w:divsChild>
        <w:div w:id="753553324">
          <w:blockQuote w:val="1"/>
          <w:marLeft w:val="720"/>
          <w:marRight w:val="720"/>
          <w:marTop w:val="100"/>
          <w:marBottom w:val="100"/>
          <w:divBdr>
            <w:top w:val="none" w:sz="0" w:space="0" w:color="auto"/>
            <w:left w:val="none" w:sz="0" w:space="0" w:color="auto"/>
            <w:bottom w:val="none" w:sz="0" w:space="0" w:color="auto"/>
            <w:right w:val="none" w:sz="0" w:space="0" w:color="auto"/>
          </w:divBdr>
        </w:div>
        <w:div w:id="328950074">
          <w:blockQuote w:val="1"/>
          <w:marLeft w:val="720"/>
          <w:marRight w:val="720"/>
          <w:marTop w:val="100"/>
          <w:marBottom w:val="100"/>
          <w:divBdr>
            <w:top w:val="none" w:sz="0" w:space="0" w:color="auto"/>
            <w:left w:val="none" w:sz="0" w:space="0" w:color="auto"/>
            <w:bottom w:val="none" w:sz="0" w:space="0" w:color="auto"/>
            <w:right w:val="none" w:sz="0" w:space="0" w:color="auto"/>
          </w:divBdr>
        </w:div>
        <w:div w:id="468986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oloughlins\Local%20Settings\Temporary%20Internet%20Files\Content.Outlook\20TG5JLQ\TetrahedronLetters%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B758AED-26C6-4305-8A43-0065DA088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TetrahedronLetters (2).dot</Template>
  <TotalTime>915</TotalTime>
  <Pages>4</Pages>
  <Words>2295</Words>
  <Characters>13084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Tetrahedron template</vt:lpstr>
    </vt:vector>
  </TitlesOfParts>
  <Company>TnQ</Company>
  <LinksUpToDate>false</LinksUpToDate>
  <CharactersWithSpaces>15349</CharactersWithSpaces>
  <SharedDoc>false</SharedDoc>
  <HLinks>
    <vt:vector size="6" baseType="variant">
      <vt:variant>
        <vt:i4>4194304</vt:i4>
      </vt:variant>
      <vt:variant>
        <vt:i4>30</vt:i4>
      </vt:variant>
      <vt:variant>
        <vt:i4>0</vt:i4>
      </vt:variant>
      <vt:variant>
        <vt:i4>5</vt:i4>
      </vt:variant>
      <vt:variant>
        <vt:lpwstr>http://www.elsevier.com/locate/authorartwork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Tetrahedron template</dc:title>
  <dc:creator>Sarah O'Loughlin</dc:creator>
  <cp:lastModifiedBy>vedock333@gmail.com</cp:lastModifiedBy>
  <cp:revision>47</cp:revision>
  <cp:lastPrinted>2009-09-04T07:03:00Z</cp:lastPrinted>
  <dcterms:created xsi:type="dcterms:W3CDTF">2025-12-13T08:09:00Z</dcterms:created>
  <dcterms:modified xsi:type="dcterms:W3CDTF">2026-04-20T09:22:00Z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2025-05-23T08:41:11Z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9c125470-5dfb-47df-ba8f-a2d9bf76d480</vt:lpwstr>
  </property>
  <property fmtid="{D5CDD505-2E9C-101B-9397-08002B2CF9AE}" pid="8" name="MSIP_Label_549ac42a-3eb4-4074-b885-aea26bd6241e_ContentBits">
    <vt:lpwstr>0</vt:lpwstr>
  </property>
  <property fmtid="{D5CDD505-2E9C-101B-9397-08002B2CF9AE}" pid="9" name="MSIP_Label_549ac42a-3eb4-4074-b885-aea26bd6241e_Tag">
    <vt:lpwstr>10, 3, 0, 1</vt:lpwstr>
  </property>
</Properties>
</file>