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9CF58A">
      <w:pPr>
        <w:numPr>
          <w:ilvl w:val="0"/>
          <w:numId w:val="1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Create one VPC,with 1 one public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sub-net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and 1 private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sub-net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4150" cy="205486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3675" cy="285305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2) Enable VPC peering for cross region.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2303780"/>
            <wp:effectExtent l="0" t="0" r="1016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40180"/>
            <wp:effectExtent l="0" t="0" r="1016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4656455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3) Enable VPC peering for cross account. (You can collaborate with your friend and do this task).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826385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26809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1608455"/>
            <wp:effectExtent l="0" t="0" r="10160" b="44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Consolas" w:hAnsi="Consolas" w:cs="Consolas"/>
          <w:sz w:val="24"/>
          <w:szCs w:val="24"/>
          <w:lang w:val="en-IN"/>
        </w:rPr>
        <w:t>Connected to other account private ip</w:t>
      </w:r>
      <w:r>
        <w:rPr>
          <w:rFonts w:hint="default" w:ascii="Consolas" w:hAnsi="Consolas" w:cs="Consolas"/>
          <w:sz w:val="24"/>
          <w:szCs w:val="24"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68595" cy="5078095"/>
            <wp:effectExtent l="0" t="0" r="1905" b="19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bookmarkStart w:id="0" w:name="_GoBack"/>
      <w:bookmarkEnd w:id="0"/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4) Setup VPC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Transits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 gateway.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0500" cy="14255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</w:p>
    <w:p w14:paraId="56E3271F">
      <w:pPr>
        <w:numPr>
          <w:numId w:val="0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5) Setup VPC End Point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5420" cy="26917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9DC77B"/>
    <w:multiLevelType w:val="singleLevel"/>
    <w:tmpl w:val="739DC77B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F64C8"/>
    <w:rsid w:val="1A702EED"/>
    <w:rsid w:val="49DF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2024-11-12T09:42:00Z</dcterms:created>
  <dc:creator>Muhammed Amer</dc:creator>
  <cp:lastModifiedBy>Muhammed Amer</cp:lastModifiedBy>
  <dcterms:modified xsi:type="dcterms:W3CDTF">2024-11-14T11:55:21Z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659DBD4FEE954E0A8244532ECFC5D159_11</vt:lpwstr>
  </property>
</Properties>
</file>