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7E862" w14:textId="77777777" w:rsidR="00E60E88" w:rsidRDefault="00E60E88">
      <w:pPr>
        <w:widowControl w:val="0"/>
        <w:spacing w:after="0" w:line="276" w:lineRule="auto"/>
        <w:rPr>
          <w:rFonts w:ascii="Times New Roman" w:eastAsia="Times New Roman" w:hAnsi="Times New Roman" w:cs="Times New Roman"/>
          <w:color w:val="000000"/>
          <w:sz w:val="22"/>
          <w:szCs w:val="22"/>
        </w:rPr>
      </w:pPr>
    </w:p>
    <w:tbl>
      <w:tblPr>
        <w:tblStyle w:val="a"/>
        <w:tblW w:w="909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0"/>
        <w:gridCol w:w="5580"/>
        <w:gridCol w:w="1470"/>
      </w:tblGrid>
      <w:tr w:rsidR="00E60E88" w14:paraId="4B67A1D9" w14:textId="77777777">
        <w:trPr>
          <w:jc w:val="center"/>
        </w:trPr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AD423" w14:textId="43FD1E5E" w:rsidR="00E60E88" w:rsidRDefault="00F946B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1125DD7C" wp14:editId="794D359E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-1396365</wp:posOffset>
                  </wp:positionV>
                  <wp:extent cx="1266825" cy="1266825"/>
                  <wp:effectExtent l="0" t="0" r="9525" b="9525"/>
                  <wp:wrapTopAndBottom/>
                  <wp:docPr id="96641073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266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580" w:type="dxa"/>
            <w:vAlign w:val="center"/>
          </w:tcPr>
          <w:p w14:paraId="24F92912" w14:textId="61CB0148" w:rsidR="00E60E88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32"/>
                <w:szCs w:val="32"/>
              </w:rPr>
              <w:t>CONTRATO DE PRESTAÇÃO DE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32"/>
                <w:szCs w:val="32"/>
              </w:rPr>
              <w:br/>
              <w:t>SERVIÇOS ESTATÍSTICOS</w:t>
            </w:r>
          </w:p>
        </w:tc>
        <w:tc>
          <w:tcPr>
            <w:tcW w:w="1470" w:type="dxa"/>
            <w:vAlign w:val="center"/>
          </w:tcPr>
          <w:p w14:paraId="05A94FD0" w14:textId="77777777" w:rsidR="00E60E88" w:rsidRDefault="00E60E88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1B8E004" w14:textId="77777777" w:rsidR="00E60E88" w:rsidRDefault="00000000">
      <w:pPr>
        <w:spacing w:before="100" w:after="4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2"/>
          <w:szCs w:val="22"/>
        </w:rPr>
        <w:t>CONTRATO Nº {{ID_CONTRATO}}</w:t>
      </w:r>
    </w:p>
    <w:p w14:paraId="0C76DFA9" w14:textId="77777777" w:rsidR="00E60E88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>Vinculado</w:t>
      </w:r>
      <w:proofErr w:type="spellEnd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>ao</w:t>
      </w:r>
      <w:proofErr w:type="spellEnd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>orçamento</w:t>
      </w:r>
      <w:proofErr w:type="spellEnd"/>
      <w:r>
        <w:rPr>
          <w:rFonts w:ascii="Times New Roman" w:eastAsia="Times New Roman" w:hAnsi="Times New Roman" w:cs="Times New Roman"/>
          <w:i/>
          <w:iCs/>
          <w:color w:val="555555"/>
          <w:sz w:val="18"/>
          <w:szCs w:val="18"/>
        </w:rPr>
        <w:t xml:space="preserve"> {{ID_ORCAMENTO}}</w:t>
      </w:r>
    </w:p>
    <w:p w14:paraId="476F0094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1 — IDENTIFICAÇÃO DAS PARTES</w:t>
      </w:r>
    </w:p>
    <w:p w14:paraId="087611B9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CONTRATANTE: {{NOME_CLIENTE}},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inscrito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(a) no CPF/CNPJ sob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 n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º {{CPF_CNPJ_CLIENTE}}, e-mail {{EMAIL_CLIENTE}}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telefone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{{WHATSAPP_CLIENTE}},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doravante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denominado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(a) CONTRATANTE.</w:t>
      </w:r>
    </w:p>
    <w:p w14:paraId="3492A586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CONTRATADO: HAWARD ANTUNNY DA SILVA AMÉRICO,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pessoa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física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inscrito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no CPF sob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 n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º </w:t>
      </w:r>
      <w:r>
        <w:rPr>
          <w:rFonts w:ascii="Times New Roman" w:eastAsia="Times New Roman" w:hAnsi="Times New Roman" w:cs="Times New Roman"/>
          <w:sz w:val="19"/>
          <w:szCs w:val="19"/>
        </w:rPr>
        <w:t>058.789.659-09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residente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domiciliado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Maringá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>-</w:t>
      </w:r>
      <w:proofErr w:type="gramStart"/>
      <w:r>
        <w:rPr>
          <w:rFonts w:ascii="Times New Roman" w:eastAsia="Times New Roman" w:hAnsi="Times New Roman" w:cs="Times New Roman"/>
          <w:sz w:val="19"/>
          <w:szCs w:val="19"/>
        </w:rPr>
        <w:t>PR,</w:t>
      </w: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,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responsável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identificados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comercialmente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pela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marca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HAS Analytics, e-mail antunnyamerico@gmail.com,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doravante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denominado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CONTRATADO.</w:t>
      </w:r>
    </w:p>
    <w:p w14:paraId="78E4CBCF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2 — OBJETO E ESCOPO DOS SERVIÇOS</w:t>
      </w:r>
    </w:p>
    <w:p w14:paraId="7C6BC4FF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2.1.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presente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objeto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prestação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assessoria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estatística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acadêmico-científica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relacionados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projeto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{{TITULO_PROJETO}},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conforme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demanda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etapas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entregas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descritas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seguir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tbl>
      <w:tblPr>
        <w:tblStyle w:val="a0"/>
        <w:tblW w:w="906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35"/>
        <w:gridCol w:w="7125"/>
      </w:tblGrid>
      <w:tr w:rsidR="00E60E88" w14:paraId="334954FF" w14:textId="77777777">
        <w:tc>
          <w:tcPr>
            <w:tcW w:w="1935" w:type="dxa"/>
            <w:tcMar>
              <w:top w:w="100" w:type="dxa"/>
              <w:bottom w:w="100" w:type="dxa"/>
            </w:tcMar>
            <w:vAlign w:val="center"/>
          </w:tcPr>
          <w:p w14:paraId="4D717421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Demanda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7125" w:type="dxa"/>
            <w:tcMar>
              <w:top w:w="100" w:type="dxa"/>
              <w:bottom w:w="100" w:type="dxa"/>
            </w:tcMar>
            <w:vAlign w:val="center"/>
          </w:tcPr>
          <w:p w14:paraId="1480FBD2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{{DESCRICAO_DEMANDA}}</w:t>
            </w:r>
          </w:p>
        </w:tc>
      </w:tr>
      <w:tr w:rsidR="00E60E88" w14:paraId="271D01D1" w14:textId="77777777">
        <w:tc>
          <w:tcPr>
            <w:tcW w:w="1935" w:type="dxa"/>
            <w:tcMar>
              <w:top w:w="100" w:type="dxa"/>
              <w:bottom w:w="100" w:type="dxa"/>
            </w:tcMar>
            <w:vAlign w:val="center"/>
          </w:tcPr>
          <w:p w14:paraId="1F4E8CD6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Serviços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contratados</w:t>
            </w:r>
            <w:proofErr w:type="spellEnd"/>
          </w:p>
        </w:tc>
        <w:tc>
          <w:tcPr>
            <w:tcW w:w="7125" w:type="dxa"/>
            <w:tcMar>
              <w:top w:w="100" w:type="dxa"/>
              <w:bottom w:w="100" w:type="dxa"/>
            </w:tcMar>
            <w:vAlign w:val="center"/>
          </w:tcPr>
          <w:p w14:paraId="237DAB2F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{{DESCRICAO_SERVICOS}}</w:t>
            </w:r>
          </w:p>
        </w:tc>
      </w:tr>
      <w:tr w:rsidR="00E60E88" w14:paraId="1A52597F" w14:textId="77777777">
        <w:tc>
          <w:tcPr>
            <w:tcW w:w="1935" w:type="dxa"/>
            <w:tcMar>
              <w:top w:w="100" w:type="dxa"/>
              <w:bottom w:w="100" w:type="dxa"/>
            </w:tcMar>
            <w:vAlign w:val="center"/>
          </w:tcPr>
          <w:p w14:paraId="1EDB7D4E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Fase 1</w:t>
            </w:r>
          </w:p>
        </w:tc>
        <w:tc>
          <w:tcPr>
            <w:tcW w:w="7125" w:type="dxa"/>
            <w:tcMar>
              <w:top w:w="100" w:type="dxa"/>
              <w:bottom w:w="100" w:type="dxa"/>
            </w:tcMar>
            <w:vAlign w:val="center"/>
          </w:tcPr>
          <w:p w14:paraId="6562CCA9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{{FASE_1}}</w:t>
            </w:r>
          </w:p>
        </w:tc>
      </w:tr>
      <w:tr w:rsidR="00E60E88" w14:paraId="1B2385C6" w14:textId="77777777">
        <w:tc>
          <w:tcPr>
            <w:tcW w:w="1935" w:type="dxa"/>
            <w:tcMar>
              <w:top w:w="100" w:type="dxa"/>
              <w:bottom w:w="100" w:type="dxa"/>
            </w:tcMar>
            <w:vAlign w:val="center"/>
          </w:tcPr>
          <w:p w14:paraId="64401867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Fase 2</w:t>
            </w:r>
          </w:p>
        </w:tc>
        <w:tc>
          <w:tcPr>
            <w:tcW w:w="7125" w:type="dxa"/>
            <w:tcMar>
              <w:top w:w="100" w:type="dxa"/>
              <w:bottom w:w="100" w:type="dxa"/>
            </w:tcMar>
            <w:vAlign w:val="center"/>
          </w:tcPr>
          <w:p w14:paraId="09F51B43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{{FASE_2}}</w:t>
            </w:r>
          </w:p>
        </w:tc>
      </w:tr>
      <w:tr w:rsidR="00E60E88" w14:paraId="4A1FD09F" w14:textId="77777777">
        <w:tc>
          <w:tcPr>
            <w:tcW w:w="1935" w:type="dxa"/>
            <w:tcMar>
              <w:top w:w="100" w:type="dxa"/>
              <w:bottom w:w="100" w:type="dxa"/>
            </w:tcMar>
            <w:vAlign w:val="center"/>
          </w:tcPr>
          <w:p w14:paraId="3CCFCBC1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Fase 3</w:t>
            </w:r>
          </w:p>
        </w:tc>
        <w:tc>
          <w:tcPr>
            <w:tcW w:w="7125" w:type="dxa"/>
            <w:tcMar>
              <w:top w:w="100" w:type="dxa"/>
              <w:bottom w:w="100" w:type="dxa"/>
            </w:tcMar>
            <w:vAlign w:val="center"/>
          </w:tcPr>
          <w:p w14:paraId="0AC88841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{{FASE_3}}</w:t>
            </w:r>
          </w:p>
        </w:tc>
      </w:tr>
    </w:tbl>
    <w:p w14:paraId="419347A4" w14:textId="77777777" w:rsidR="00E60E88" w:rsidRDefault="00E60E88">
      <w:pPr>
        <w:spacing w:after="20"/>
        <w:rPr>
          <w:rFonts w:ascii="Times New Roman" w:eastAsia="Times New Roman" w:hAnsi="Times New Roman" w:cs="Times New Roman"/>
        </w:rPr>
      </w:pPr>
    </w:p>
    <w:p w14:paraId="4A303D4A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2.2.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escolha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final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procedimentos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estatísticos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ajustada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tecnicamente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após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conferência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banco de dados,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instrumentos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objetivos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pesquisa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desde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implique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ampliação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substancial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escopo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37AC0A23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2.3.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incluídos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descritos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neste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instrumento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tais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novas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hipóteses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novos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bancos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dados,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reconstrução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integral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instrumentos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coleta de dados,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tradução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submissão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periódicos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alterações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extensas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posteriores à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entrega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salvo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adicional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5E0DBAC7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3 — ENTREGAS E RESPONSABILIDADE TÉCNICA</w:t>
      </w:r>
    </w:p>
    <w:p w14:paraId="4FC34ADF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19"/>
          <w:szCs w:val="19"/>
        </w:rPr>
        <w:t xml:space="preserve">3.1. As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entregas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serão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realizadas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no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formato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acordado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podendo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incluir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relatório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técnico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tabelas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gráficos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arquivos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resultados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orientações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interpretação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códigos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scripts e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rotinas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computacionais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utilizados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na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execução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dos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integram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entregas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, salvo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quando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sua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disponibilização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estiver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expressamente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prevista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no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orçamento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acordada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por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escrito</w:t>
      </w:r>
      <w:proofErr w:type="spellEnd"/>
      <w:r>
        <w:rPr>
          <w:rFonts w:ascii="Times New Roman" w:eastAsia="Times New Roman" w:hAnsi="Times New Roman" w:cs="Times New Roman"/>
          <w:sz w:val="19"/>
          <w:szCs w:val="19"/>
        </w:rPr>
        <w:t xml:space="preserve"> entre as partes. </w:t>
      </w:r>
    </w:p>
    <w:p w14:paraId="121C1A0B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3.2. O CONTRATADO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compromete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se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empregar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métodos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estatísticos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tecnicamente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adequados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explicitar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limitações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relevantes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garante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significância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estatística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confirmação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hipóteses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aprovação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acadêmica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publicação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resultado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científico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específico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5B1FC0FB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3.3.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autoria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interpretação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substantiva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conclusões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científicas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uso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final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resultados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permanecem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sob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responsabilidade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CONTRATANTE e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autores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pesquisa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C3B44BB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4 — OBRIGAÇÕES DO CONTRATANTE</w:t>
      </w:r>
    </w:p>
    <w:p w14:paraId="38C8BB30" w14:textId="77777777" w:rsidR="00E60E88" w:rsidRDefault="00000000">
      <w:pPr>
        <w:spacing w:after="60"/>
        <w:ind w:left="255" w:hanging="25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4.1.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Fornecer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banco de dados,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instrumentos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objetivos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dicionário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variáveis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demais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informações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necessárias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de forma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completa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compreensível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</w:t>
      </w:r>
    </w:p>
    <w:p w14:paraId="07C1E0A8" w14:textId="77777777" w:rsidR="00E60E88" w:rsidRDefault="00000000">
      <w:pPr>
        <w:spacing w:after="60"/>
        <w:ind w:left="255" w:hanging="25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4.2.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Confirmar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possui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autorização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base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legítima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compartilhar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dados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utilizados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na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pesquisa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adotando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anonimização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sempre que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possível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</w:t>
      </w:r>
    </w:p>
    <w:p w14:paraId="33D433B2" w14:textId="77777777" w:rsidR="00E60E88" w:rsidRDefault="00000000">
      <w:pPr>
        <w:spacing w:after="60"/>
        <w:ind w:left="255" w:hanging="25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4.3. Responder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às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solicitações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esclarecimento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revisar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entregas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dentro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dos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prazos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combinados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</w:t>
      </w:r>
    </w:p>
    <w:p w14:paraId="6ED00303" w14:textId="77777777" w:rsidR="00E60E88" w:rsidRDefault="00000000">
      <w:pPr>
        <w:spacing w:after="60"/>
        <w:ind w:left="255" w:hanging="255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4.4.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Efetuar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pagamentos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nas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datas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condições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estabelecidas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neste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8"/>
          <w:szCs w:val="18"/>
        </w:rPr>
        <w:t>.</w:t>
      </w:r>
    </w:p>
    <w:p w14:paraId="3D1071A4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lastRenderedPageBreak/>
        <w:t>CLÁUSULA 5 — VALOR E CONDIÇÕES DE PAGAMENTO</w:t>
      </w:r>
    </w:p>
    <w:tbl>
      <w:tblPr>
        <w:tblStyle w:val="a1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536"/>
        <w:gridCol w:w="4536"/>
      </w:tblGrid>
      <w:tr w:rsidR="00E60E88" w14:paraId="12D54824" w14:textId="77777777"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3AE47B9E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Valor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contratado</w:t>
            </w:r>
            <w:proofErr w:type="spellEnd"/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6A672A79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{{VALOR_CONTRATADO}}</w:t>
            </w:r>
          </w:p>
        </w:tc>
      </w:tr>
      <w:tr w:rsidR="00E60E88" w14:paraId="12E60C92" w14:textId="77777777"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1B3D3AF0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Forma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pagamento</w:t>
            </w:r>
            <w:proofErr w:type="spellEnd"/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170AC2F6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{{FORMA_PAGAMENTO}}</w:t>
            </w:r>
          </w:p>
        </w:tc>
      </w:tr>
      <w:tr w:rsidR="00E60E88" w14:paraId="4907667B" w14:textId="77777777"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1E7CEF2B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Data de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início</w:t>
            </w:r>
            <w:proofErr w:type="spellEnd"/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39F00BF4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{{DATA_INICIO}}</w:t>
            </w:r>
          </w:p>
        </w:tc>
      </w:tr>
      <w:tr w:rsidR="00E60E88" w14:paraId="3E2EDAE4" w14:textId="77777777"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3BF36A87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Prazo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previsto</w:t>
            </w:r>
            <w:proofErr w:type="spellEnd"/>
          </w:p>
        </w:tc>
        <w:tc>
          <w:tcPr>
            <w:tcW w:w="4536" w:type="dxa"/>
            <w:tcMar>
              <w:top w:w="100" w:type="dxa"/>
              <w:bottom w:w="100" w:type="dxa"/>
            </w:tcMar>
            <w:vAlign w:val="center"/>
          </w:tcPr>
          <w:p w14:paraId="044AA1D3" w14:textId="77777777" w:rsidR="00E60E88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{{PRAZO_ENTREGA}}</w:t>
            </w:r>
          </w:p>
        </w:tc>
      </w:tr>
    </w:tbl>
    <w:p w14:paraId="2690425C" w14:textId="77777777" w:rsidR="00E60E88" w:rsidRDefault="00E60E88">
      <w:pPr>
        <w:spacing w:after="20"/>
        <w:rPr>
          <w:rFonts w:ascii="Times New Roman" w:eastAsia="Times New Roman" w:hAnsi="Times New Roman" w:cs="Times New Roman"/>
        </w:rPr>
      </w:pPr>
    </w:p>
    <w:p w14:paraId="074E7B9F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5.1.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início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execução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condicionado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à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assinatura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à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confirmação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inicial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acordado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recebimento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todos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arquivos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esclarecimentos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necessários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8E93F14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5.2. Em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caso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atraso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no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suspensos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até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regularização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período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suspensão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seja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computado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atraso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CONTRATADO.</w:t>
      </w:r>
    </w:p>
    <w:p w14:paraId="5725C492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6 — PRAZO, REVISÕES E ALTERAÇÕES DE ESCOPO</w:t>
      </w:r>
    </w:p>
    <w:p w14:paraId="5EF2FADD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6.1.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incluídas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{{NUMERO_REVISOES}} </w:t>
      </w:r>
      <w:proofErr w:type="spellStart"/>
      <w:r>
        <w:rPr>
          <w:rFonts w:ascii="Times New Roman" w:eastAsia="Times New Roman" w:hAnsi="Times New Roman" w:cs="Times New Roman"/>
          <w:sz w:val="19"/>
          <w:szCs w:val="19"/>
        </w:rPr>
        <w:t>revisões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pequenos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ajustes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relacionados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às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análises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entregas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originalmente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desde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solicitadas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até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15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dias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corridos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após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entrega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2A8EEAB8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6.2.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Correção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erro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técnico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imputável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CONTRATADO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considerada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rodada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revisão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Pedidos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introduzam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novas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análises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variáveis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objetivos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versões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banco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mudanças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substanciais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avaliados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separadamente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gerar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novo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orçamento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novo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47CF670A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6.3.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atraso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CONTRATANTE no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envio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dados,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respostas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validações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suspende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contagem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recalculado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conforme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disponibilidade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CONTRATADO.</w:t>
      </w:r>
    </w:p>
    <w:p w14:paraId="7AB0CE6F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7 — CONFIDENCIALIDADE E PROTEÇÃO DE DADOS</w:t>
      </w:r>
    </w:p>
    <w:p w14:paraId="6BEC766D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7.1. As partes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comprometem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 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manter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confidenciais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dados,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documentos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resultados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publicados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demais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informações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recebidas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razão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utilizando-os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apenas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execução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9882869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7.2. O CONTRATANTE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deverá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evitar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compartilhamento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identificadores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pessoais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desnecessários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Quando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houver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pessoais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as partes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observarão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legislação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aplicável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incluindo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medidas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razoáveis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segurança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limitação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acesso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278324E1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7.3.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Encerrado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arquivos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mantidos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operacional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90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dias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suporte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ajustes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após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esse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período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excluídos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salvo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obrigação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legal,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solicitação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diversa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CONTRATANTE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acordo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escrito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entre as partes.</w:t>
      </w:r>
    </w:p>
    <w:p w14:paraId="6D2A9251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8 — PROPRIEDADE INTELECTUAL E USO DOS RESULTADOS</w:t>
      </w:r>
    </w:p>
    <w:p w14:paraId="153C31AD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8.1. Após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integral, o CONTRATANTE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utilizar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entregas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específicas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produzidas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projeto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Permanecem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com o CONTRATADO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conhecimentos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rotinas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gerais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modelos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estruturas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código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métodos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reutilizáveis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revelem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conteúdo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confidencial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414A8440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  <w:color w:val="000000"/>
          <w:sz w:val="19"/>
          <w:szCs w:val="19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8.2.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divulgação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trabalho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CONTRATADO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portfólio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apresentação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material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promocional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dependerá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autorização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expressa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CONTRATANTE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expor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dados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pessoais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resultados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sigilosos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conteúdo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ainda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publicado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2C07340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 w:eastAsia="Times New Roman" w:hAnsi="Times New Roman" w:cs="Times New Roman"/>
          <w:sz w:val="19"/>
          <w:szCs w:val="19"/>
        </w:rPr>
        <w:t>{{CLAUSULA_PARCERIA_PUBLICACAO}}</w:t>
      </w:r>
    </w:p>
    <w:p w14:paraId="0C123C97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9 — RESCISÃO</w:t>
      </w:r>
    </w:p>
    <w:p w14:paraId="32AB1445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9.1.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rescindido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qualquer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parte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mediante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comunicação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escrita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Nesse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caso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devidos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valores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proporcionais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às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atividades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já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executadas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às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despesas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comprovadamente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assumidas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até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data da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rescisão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835635F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9.2. Eventual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saldo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ainda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correspondente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serviços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executados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restituído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descontados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valores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devidos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no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prazo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acordado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entre as partes.</w:t>
      </w:r>
    </w:p>
    <w:p w14:paraId="63321837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 xml:space="preserve">CLÁUSULA 10 — PAGAMENTO APÓS </w:t>
      </w:r>
      <w:proofErr w:type="gramStart"/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A</w:t>
      </w:r>
      <w:proofErr w:type="gramEnd"/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 xml:space="preserve"> ASSINATURA</w:t>
      </w:r>
    </w:p>
    <w:p w14:paraId="13D7D49E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Após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assinatura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realizado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Pix, pela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chave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{{CHAVE_PIX}},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link {{LINK_PAGAMENTO}},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conforme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forma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acordada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.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recibo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será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emitido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após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confirmação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cada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pagamento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recebido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5A0474AF" w14:textId="77777777" w:rsidR="00E60E88" w:rsidRDefault="00000000">
      <w:pPr>
        <w:keepNext/>
        <w:spacing w:before="160" w:after="6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003B6F"/>
          <w:sz w:val="21"/>
          <w:szCs w:val="21"/>
        </w:rPr>
        <w:t>CLÁUSULA 11 — DISPOSIÇÕES FINAIS E FORO</w:t>
      </w:r>
    </w:p>
    <w:p w14:paraId="77FD3BC2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11.1.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comunicações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aprovações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realizadas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e-mails 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números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WhatsApp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informados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pelas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partes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poderão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utilizadas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registro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acompanhamento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e das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alterações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acordadas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48EA67AE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11.2. As partes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reconhecem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como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válida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</w:t>
      </w:r>
      <w:proofErr w:type="gram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assinatura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física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ou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eletrônica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instrumento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3984EC2" w14:textId="77777777" w:rsidR="00E60E88" w:rsidRDefault="00000000">
      <w:pPr>
        <w:spacing w:after="100" w:line="259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11.3.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Fica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eleito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foro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da comarca de {{CIDADE_FORO}},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ressalvadas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as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hipóteses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legais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foro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obrigatório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, para resolver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controvérsias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decorrentes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deste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contrato</w:t>
      </w:r>
      <w:proofErr w:type="spellEnd"/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t>.</w:t>
      </w:r>
    </w:p>
    <w:p w14:paraId="65124C6E" w14:textId="77777777" w:rsidR="00E60E88" w:rsidRDefault="0000000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  <w:sz w:val="19"/>
          <w:szCs w:val="19"/>
        </w:rPr>
        <w:lastRenderedPageBreak/>
        <w:t>{{CIDADE_ASSINATURA}}, {{DATA_ASSINATURA}}.</w:t>
      </w:r>
    </w:p>
    <w:tbl>
      <w:tblPr>
        <w:tblStyle w:val="a2"/>
        <w:tblW w:w="90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535"/>
        <w:gridCol w:w="4535"/>
      </w:tblGrid>
      <w:tr w:rsidR="00E60E88" w14:paraId="45591A8E" w14:textId="77777777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80" w:type="dxa"/>
            </w:tcMar>
          </w:tcPr>
          <w:p w14:paraId="0A0AFDA4" w14:textId="77777777" w:rsidR="00E60E88" w:rsidRDefault="00E60E88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80" w:type="dxa"/>
            </w:tcMar>
          </w:tcPr>
          <w:p w14:paraId="62B142B6" w14:textId="77777777" w:rsidR="00E60E88" w:rsidRDefault="00000000">
            <w:pPr>
              <w:keepNext/>
              <w:keepLines/>
              <w:spacing w:before="400" w:line="12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3366"/>
                <w:sz w:val="18"/>
                <w:szCs w:val="18"/>
              </w:rPr>
              <w:drawing>
                <wp:inline distT="114300" distB="114300" distL="114300" distR="114300" wp14:anchorId="04FEBB71" wp14:editId="3B69919A">
                  <wp:extent cx="2442106" cy="775103"/>
                  <wp:effectExtent l="0" t="0" r="0" b="0"/>
                  <wp:docPr id="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106" cy="775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E88" w14:paraId="4883A702" w14:textId="77777777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80" w:type="dxa"/>
            </w:tcMar>
          </w:tcPr>
          <w:p w14:paraId="065C9CA5" w14:textId="77777777" w:rsidR="00E60E88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__________________________________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{{NOME_CLIENTE}}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CONTRATANTE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80" w:type="dxa"/>
            </w:tcMar>
          </w:tcPr>
          <w:p w14:paraId="29F21E5D" w14:textId="77777777" w:rsidR="00E60E88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__________________________________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Haward Antunny da Silva Américo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color w:val="003B6F"/>
                <w:sz w:val="18"/>
                <w:szCs w:val="18"/>
              </w:rPr>
              <w:t>CONTRATADO — HAS Analytics</w:t>
            </w:r>
          </w:p>
        </w:tc>
      </w:tr>
    </w:tbl>
    <w:p w14:paraId="7DAACDAA" w14:textId="77777777" w:rsidR="00E60E88" w:rsidRDefault="00E60E88">
      <w:pPr>
        <w:rPr>
          <w:rFonts w:ascii="Times New Roman" w:eastAsia="Times New Roman" w:hAnsi="Times New Roman" w:cs="Times New Roman"/>
        </w:rPr>
      </w:pPr>
    </w:p>
    <w:p w14:paraId="1CA10013" w14:textId="77777777" w:rsidR="00E60E88" w:rsidRDefault="00000000">
      <w:pPr>
        <w:spacing w:before="120" w:after="2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555555"/>
          <w:sz w:val="17"/>
          <w:szCs w:val="17"/>
        </w:rPr>
        <w:t>TESTEMUNHAS (</w:t>
      </w:r>
      <w:proofErr w:type="spellStart"/>
      <w:r>
        <w:rPr>
          <w:rFonts w:ascii="Times New Roman" w:eastAsia="Times New Roman" w:hAnsi="Times New Roman" w:cs="Times New Roman"/>
          <w:b/>
          <w:bCs/>
          <w:color w:val="555555"/>
          <w:sz w:val="17"/>
          <w:szCs w:val="17"/>
        </w:rPr>
        <w:t>opcional</w:t>
      </w:r>
      <w:proofErr w:type="spellEnd"/>
      <w:r>
        <w:rPr>
          <w:rFonts w:ascii="Times New Roman" w:eastAsia="Times New Roman" w:hAnsi="Times New Roman" w:cs="Times New Roman"/>
          <w:b/>
          <w:bCs/>
          <w:color w:val="555555"/>
          <w:sz w:val="17"/>
          <w:szCs w:val="17"/>
        </w:rPr>
        <w:t>)</w:t>
      </w:r>
    </w:p>
    <w:tbl>
      <w:tblPr>
        <w:tblStyle w:val="a3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536"/>
        <w:gridCol w:w="4536"/>
      </w:tblGrid>
      <w:tr w:rsidR="00E60E88" w14:paraId="099BD1AD" w14:textId="77777777">
        <w:tc>
          <w:tcPr>
            <w:tcW w:w="4536" w:type="dxa"/>
            <w:tcMar>
              <w:top w:w="90" w:type="dxa"/>
              <w:bottom w:w="80" w:type="dxa"/>
            </w:tcMar>
          </w:tcPr>
          <w:p w14:paraId="678CA28E" w14:textId="77777777" w:rsidR="00E60E88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__________________________________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Nome: {{TESTEMUNHA_1}}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CPF: {{CPF_TESTEMUNHA_1}}</w:t>
            </w:r>
          </w:p>
        </w:tc>
        <w:tc>
          <w:tcPr>
            <w:tcW w:w="4536" w:type="dxa"/>
            <w:tcMar>
              <w:top w:w="90" w:type="dxa"/>
              <w:bottom w:w="80" w:type="dxa"/>
            </w:tcMar>
          </w:tcPr>
          <w:p w14:paraId="194510A2" w14:textId="77777777" w:rsidR="00E60E88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__________________________________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Nome: {{TESTEMUNHA_2}}</w:t>
            </w:r>
            <w:r>
              <w:rPr>
                <w:rFonts w:ascii="Times New Roman" w:eastAsia="Times New Roman" w:hAnsi="Times New Roman" w:cs="Times New Roman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CPF: {{CPF_TESTEMUNHA_2}}</w:t>
            </w:r>
          </w:p>
        </w:tc>
      </w:tr>
    </w:tbl>
    <w:p w14:paraId="39C77D84" w14:textId="77777777" w:rsidR="00E60E88" w:rsidRDefault="00E60E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</w:p>
    <w:sectPr w:rsidR="00E60E88">
      <w:headerReference w:type="default" r:id="rId8"/>
      <w:footerReference w:type="default" r:id="rId9"/>
      <w:pgSz w:w="11906" w:h="16838"/>
      <w:pgMar w:top="964" w:right="1020" w:bottom="964" w:left="10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DBA2F" w14:textId="77777777" w:rsidR="00A824E9" w:rsidRDefault="00A824E9">
      <w:pPr>
        <w:spacing w:after="0" w:line="240" w:lineRule="auto"/>
      </w:pPr>
      <w:r>
        <w:separator/>
      </w:r>
    </w:p>
  </w:endnote>
  <w:endnote w:type="continuationSeparator" w:id="0">
    <w:p w14:paraId="28135C0B" w14:textId="77777777" w:rsidR="00A824E9" w:rsidRDefault="00A824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97C193B-4A7D-437C-B3CE-8974D564CC6A}"/>
    <w:embedBold r:id="rId2" w:fontKey="{A46DC19D-EE25-4BFC-BEC6-3718AC6292B8}"/>
    <w:embedItalic r:id="rId3" w:fontKey="{9BD6F76C-66FF-49BF-B4CC-7EE85EB6760F}"/>
    <w:embedBoldItalic r:id="rId4" w:fontKey="{817A5048-2B34-470D-A663-4A996BB8C0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AE11D5B-EA7E-4034-ABE9-46C1D78C52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86AA4" w14:textId="77777777" w:rsidR="00E60E88" w:rsidRDefault="00E60E88">
    <w:pP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a5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E60E88" w14:paraId="387EFE3E" w14:textId="77777777">
      <w:trPr>
        <w:trHeight w:val="405"/>
      </w:trPr>
      <w:tc>
        <w:tcPr>
          <w:tcW w:w="11906" w:type="dxa"/>
          <w:shd w:val="clear" w:color="auto" w:fill="003366"/>
        </w:tcPr>
        <w:p w14:paraId="73AFC0A9" w14:textId="77777777" w:rsidR="00E60E88" w:rsidRDefault="00E60E88"/>
      </w:tc>
    </w:tr>
  </w:tbl>
  <w:p w14:paraId="7AEC6B42" w14:textId="77777777" w:rsidR="00E60E88" w:rsidRDefault="00E60E8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90849" w14:textId="77777777" w:rsidR="00A824E9" w:rsidRDefault="00A824E9">
      <w:pPr>
        <w:spacing w:after="0" w:line="240" w:lineRule="auto"/>
      </w:pPr>
      <w:r>
        <w:separator/>
      </w:r>
    </w:p>
  </w:footnote>
  <w:footnote w:type="continuationSeparator" w:id="0">
    <w:p w14:paraId="567941EF" w14:textId="77777777" w:rsidR="00A824E9" w:rsidRDefault="00A824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E7938" w14:textId="77777777" w:rsidR="00E60E88" w:rsidRDefault="00000000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pict w14:anchorId="1E2479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453.6pt;height:453.6pt;z-index:-251658752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</w:p>
  <w:tbl>
    <w:tblPr>
      <w:tblStyle w:val="a4"/>
      <w:tblW w:w="11906" w:type="dxa"/>
      <w:tblInd w:w="-153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906"/>
    </w:tblGrid>
    <w:tr w:rsidR="00E60E88" w14:paraId="3EBF3811" w14:textId="77777777">
      <w:trPr>
        <w:trHeight w:val="750"/>
      </w:trPr>
      <w:tc>
        <w:tcPr>
          <w:tcW w:w="11906" w:type="dxa"/>
          <w:shd w:val="clear" w:color="auto" w:fill="003366"/>
        </w:tcPr>
        <w:p w14:paraId="292D0255" w14:textId="77777777" w:rsidR="00E60E88" w:rsidRDefault="00E60E88"/>
      </w:tc>
    </w:tr>
  </w:tbl>
  <w:p w14:paraId="48D6CA91" w14:textId="77777777" w:rsidR="00E60E88" w:rsidRDefault="00E60E8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E88"/>
    <w:rsid w:val="00093C88"/>
    <w:rsid w:val="00A824E9"/>
    <w:rsid w:val="00E60E88"/>
    <w:rsid w:val="00F94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F07C63"/>
  <w15:docId w15:val="{D93195C9-D9C6-4F04-ADFD-BEB5EB2F4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" w:eastAsia="pt-BR" w:bidi="ar-SA"/>
      </w:rPr>
    </w:rPrDefault>
    <w:pPrDefault>
      <w:pPr>
        <w:spacing w:after="12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1111</Words>
  <Characters>6003</Characters>
  <Application>Microsoft Office Word</Application>
  <DocSecurity>0</DocSecurity>
  <Lines>50</Lines>
  <Paragraphs>14</Paragraphs>
  <ScaleCrop>false</ScaleCrop>
  <Company/>
  <LinksUpToDate>false</LinksUpToDate>
  <CharactersWithSpaces>7100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Haward Antunny da Silva Americo</cp:lastModifiedBy>
  <cp:revision>2</cp:revision>
  <dcterms:created xsi:type="dcterms:W3CDTF">2026-09-22T00:52:00Z</dcterms:created>
  <dcterms:modified xsi:type="dcterms:W3CDTF">2026-09-22T00:53:00Z</dcterms:modified>
</cp:coreProperties>
</file>