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EE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7EE">
        <w:rPr>
          <w:rFonts w:ascii="Times New Roman" w:hAnsi="Times New Roman" w:cs="Times New Roman"/>
          <w:b/>
          <w:sz w:val="28"/>
          <w:szCs w:val="28"/>
        </w:rPr>
        <w:t>SURAT PERJANJIAN PEMBUATAN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7EE">
        <w:rPr>
          <w:rFonts w:ascii="Times New Roman" w:hAnsi="Times New Roman" w:cs="Times New Roman"/>
          <w:b/>
          <w:sz w:val="28"/>
          <w:szCs w:val="28"/>
        </w:rPr>
        <w:t>WEB</w:t>
      </w:r>
      <w:r w:rsidR="004F77EE" w:rsidRPr="004F77EE">
        <w:rPr>
          <w:rFonts w:ascii="Times New Roman" w:hAnsi="Times New Roman" w:cs="Times New Roman"/>
          <w:b/>
          <w:sz w:val="28"/>
          <w:szCs w:val="28"/>
        </w:rPr>
        <w:t>SITE APOTEK MEL MEDICA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Nama </w:t>
      </w:r>
      <w:r w:rsidRPr="004F77EE">
        <w:rPr>
          <w:rFonts w:ascii="Times New Roman" w:hAnsi="Times New Roman" w:cs="Times New Roman"/>
          <w:sz w:val="24"/>
          <w:szCs w:val="24"/>
        </w:rPr>
        <w:tab/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>: Maritza</w:t>
      </w:r>
      <w:r w:rsidR="004F77EE">
        <w:rPr>
          <w:rFonts w:ascii="Times New Roman" w:hAnsi="Times New Roman" w:cs="Times New Roman"/>
          <w:sz w:val="24"/>
          <w:szCs w:val="24"/>
        </w:rPr>
        <w:t xml:space="preserve"> Syavira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>N</w:t>
      </w:r>
      <w:r w:rsidR="00CA537D">
        <w:rPr>
          <w:rFonts w:ascii="Times New Roman" w:hAnsi="Times New Roman" w:cs="Times New Roman"/>
          <w:sz w:val="24"/>
          <w:szCs w:val="24"/>
        </w:rPr>
        <w:t>RP</w:t>
      </w:r>
      <w:r w:rsidR="00CA537D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r w:rsidR="00CA537D">
        <w:rPr>
          <w:rFonts w:ascii="Times New Roman" w:hAnsi="Times New Roman" w:cs="Times New Roman"/>
          <w:sz w:val="24"/>
          <w:szCs w:val="24"/>
        </w:rPr>
        <w:t>05211640000162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Wisma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Permai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 No. 2,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Mulyorejo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, Surabaya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DDPL ASYIQUE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Nama </w:t>
      </w:r>
      <w:r w:rsidRPr="004F77EE">
        <w:rPr>
          <w:rFonts w:ascii="Times New Roman" w:hAnsi="Times New Roman" w:cs="Times New Roman"/>
          <w:sz w:val="24"/>
          <w:szCs w:val="24"/>
        </w:rPr>
        <w:tab/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Sayidah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Orbariana</w:t>
      </w:r>
      <w:bookmarkStart w:id="0" w:name="_GoBack"/>
      <w:bookmarkEnd w:id="0"/>
      <w:proofErr w:type="spellEnd"/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>N</w:t>
      </w:r>
      <w:r w:rsidR="00CA537D">
        <w:rPr>
          <w:rFonts w:ascii="Times New Roman" w:hAnsi="Times New Roman" w:cs="Times New Roman"/>
          <w:sz w:val="24"/>
          <w:szCs w:val="24"/>
        </w:rPr>
        <w:t>IK</w:t>
      </w:r>
      <w:r w:rsidR="00CA537D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r w:rsidR="004F77EE" w:rsidRPr="004F77EE">
        <w:rPr>
          <w:rFonts w:ascii="Times New Roman" w:hAnsi="Times New Roman" w:cs="Times New Roman"/>
          <w:sz w:val="24"/>
          <w:szCs w:val="24"/>
        </w:rPr>
        <w:t>3515187007670004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Tirta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Dahlia No. 24,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Waru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Perjanjian</w:t>
      </w:r>
      <w:proofErr w:type="spellEnd"/>
    </w:p>
    <w:p w:rsidR="00CA537D" w:rsidRDefault="00A10087" w:rsidP="00CA5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HTML, CSS,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icon,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CA537D" w:rsidRDefault="00A10087" w:rsidP="00CA53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lastRenderedPageBreak/>
        <w:t>Hak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A10087" w:rsidP="004F7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4F77EE" w:rsidRPr="004F77EE" w:rsidRDefault="004F77EE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visual. </w:t>
      </w:r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4F77EE" w:rsidRPr="004F77EE" w:rsidRDefault="004F77EE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finalisasi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3x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difinalisasi</w:t>
      </w:r>
      <w:proofErr w:type="spellEnd"/>
    </w:p>
    <w:p w:rsidR="004F77EE" w:rsidRPr="004F77EE" w:rsidRDefault="004F77EE" w:rsidP="004F77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F77EE" w:rsidRPr="004F77EE" w:rsidRDefault="00A10087" w:rsidP="004F7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4F77EE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visual.</w:t>
      </w:r>
    </w:p>
    <w:p w:rsidR="00A10087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F77EE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</w:t>
      </w:r>
      <w:r w:rsidR="004F77EE">
        <w:rPr>
          <w:rFonts w:ascii="Times New Roman" w:hAnsi="Times New Roman" w:cs="Times New Roman"/>
          <w:b/>
          <w:sz w:val="24"/>
          <w:szCs w:val="24"/>
        </w:rPr>
        <w:t>ng</w:t>
      </w:r>
      <w:r w:rsidRPr="004F77EE">
        <w:rPr>
          <w:rFonts w:ascii="Times New Roman" w:hAnsi="Times New Roman" w:cs="Times New Roman"/>
          <w:b/>
          <w:sz w:val="24"/>
          <w:szCs w:val="24"/>
        </w:rPr>
        <w:t>erjaan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ditandatanginya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4F77EE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lastRenderedPageBreak/>
        <w:t>Jangka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23 September 2017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A10087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7EE" w:rsidRPr="004F77EE">
        <w:rPr>
          <w:rFonts w:ascii="Times New Roman" w:hAnsi="Times New Roman" w:cs="Times New Roman"/>
          <w:b/>
          <w:sz w:val="24"/>
          <w:szCs w:val="24"/>
        </w:rPr>
        <w:t>4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Perselisihan</w:t>
      </w:r>
      <w:proofErr w:type="spellEnd"/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musyawara</w:t>
      </w:r>
      <w:r w:rsidR="004F77EE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37D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</w:p>
    <w:p w:rsidR="004A1656" w:rsidRDefault="004A1656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4A1656" w:rsidRDefault="004A1656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CA537D" w:rsidRDefault="00CA537D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Waru,</w:t>
      </w:r>
      <w:r w:rsidR="004A1656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23 September 2017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</w:t>
      </w:r>
    </w:p>
    <w:p w:rsidR="00CA537D" w:rsidRDefault="00CA537D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4F77EE" w:rsidRPr="004F77EE" w:rsidRDefault="00CA537D" w:rsidP="00CA537D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  <w:r w:rsidR="004F77EE"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Pihak Pertama</w:t>
      </w:r>
      <w:r w:rsidR="004F77EE"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  <w:t>Pihak Kedua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  <w:r w:rsidR="00FC0860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\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MARITZA SYAVIRA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SAYIDAH ORBARIANA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N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>RP 05211640000162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IK 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>3515187007670004</w:t>
      </w:r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77EE" w:rsidRPr="004F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D7DAB"/>
    <w:multiLevelType w:val="hybridMultilevel"/>
    <w:tmpl w:val="49DCF10C"/>
    <w:lvl w:ilvl="0" w:tplc="16F40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72181"/>
    <w:multiLevelType w:val="hybridMultilevel"/>
    <w:tmpl w:val="7174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575BE"/>
    <w:multiLevelType w:val="hybridMultilevel"/>
    <w:tmpl w:val="312258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D4225"/>
    <w:multiLevelType w:val="hybridMultilevel"/>
    <w:tmpl w:val="77BAA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CD2B2B"/>
    <w:multiLevelType w:val="hybridMultilevel"/>
    <w:tmpl w:val="AEE88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9D785D"/>
    <w:multiLevelType w:val="hybridMultilevel"/>
    <w:tmpl w:val="B53C4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561758"/>
    <w:multiLevelType w:val="hybridMultilevel"/>
    <w:tmpl w:val="D8A849E6"/>
    <w:lvl w:ilvl="0" w:tplc="D7CA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7"/>
    <w:rsid w:val="002B2F57"/>
    <w:rsid w:val="004A1656"/>
    <w:rsid w:val="004F77EE"/>
    <w:rsid w:val="00A10087"/>
    <w:rsid w:val="00CA537D"/>
    <w:rsid w:val="00F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E8E4C-9268-4CEF-AE3A-845F716E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Syavira</dc:creator>
  <cp:keywords/>
  <dc:description/>
  <cp:lastModifiedBy>Akmal Mardiansyah</cp:lastModifiedBy>
  <cp:revision>3</cp:revision>
  <cp:lastPrinted>2017-10-30T07:13:00Z</cp:lastPrinted>
  <dcterms:created xsi:type="dcterms:W3CDTF">2017-10-29T18:46:00Z</dcterms:created>
  <dcterms:modified xsi:type="dcterms:W3CDTF">2017-10-30T07:20:00Z</dcterms:modified>
</cp:coreProperties>
</file>