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SONARQUBE - CHEATSHEET</w:t>
      </w:r>
    </w:p>
    <w:p>
      <w:pPr>
        <w:jc w:val="center"/>
      </w:pPr>
      <w:r>
        <w:t>Groupe 5 | SNDAK11</w:t>
      </w:r>
    </w:p>
    <w:p/>
    <w:p>
      <w:pPr>
        <w:pStyle w:val="Heading1"/>
      </w:pPr>
      <w:r>
        <w:t>Definition</w:t>
      </w:r>
    </w:p>
    <w:p>
      <w:r>
        <w:rPr>
          <w:b/>
        </w:rPr>
        <w:t>Plateforme d'analyse statique continue du code source (securite, fiabilite, maintenabilite).</w:t>
      </w:r>
    </w:p>
    <w:p>
      <w:pPr>
        <w:pStyle w:val="Heading1"/>
      </w:pPr>
      <w:r>
        <w:t>Philosophie : Clean as You Code</w:t>
      </w:r>
    </w:p>
    <w:p>
      <w:r>
        <w:t>Ne plus ajouter de dette au nouveau code. Ameliorer progressivement.</w:t>
      </w:r>
    </w:p>
    <w:p>
      <w:pPr>
        <w:pStyle w:val="Heading1"/>
      </w:pPr>
      <w:r>
        <w:t>3 Axes de qualite</w:t>
      </w:r>
    </w:p>
    <w:p>
      <w:pPr>
        <w:pStyle w:val="ListBullet"/>
      </w:pPr>
      <w:r>
        <w:t>Securite : Vulnerabilites, Hotspots (SQL injection, XSS)</w:t>
      </w:r>
    </w:p>
    <w:p>
      <w:pPr>
        <w:pStyle w:val="ListBullet"/>
      </w:pPr>
      <w:r>
        <w:t>Fiabilite : Bugs (Null pointer, resource leak)</w:t>
      </w:r>
    </w:p>
    <w:p>
      <w:pPr>
        <w:pStyle w:val="ListBullet"/>
      </w:pPr>
      <w:r>
        <w:t>Maintenabilite : Code Smells, Debt (duplication, complexite)</w:t>
      </w:r>
    </w:p>
    <w:p>
      <w:pPr>
        <w:pStyle w:val="Heading1"/>
      </w:pPr>
      <w:r>
        <w:t>Types d'issues</w:t>
      </w:r>
    </w:p>
    <w:p>
      <w:pPr>
        <w:pStyle w:val="ListBullet"/>
      </w:pPr>
      <w:r>
        <w:t>Bug : Code incorrect (fiabilite)</w:t>
      </w:r>
    </w:p>
    <w:p>
      <w:pPr>
        <w:pStyle w:val="ListBullet"/>
      </w:pPr>
      <w:r>
        <w:t>Vulnerability : Faille securite a corriger</w:t>
      </w:r>
    </w:p>
    <w:p>
      <w:pPr>
        <w:pStyle w:val="ListBullet"/>
      </w:pPr>
      <w:r>
        <w:t>Code Smell : Difficile a maintenir</w:t>
      </w:r>
    </w:p>
    <w:p>
      <w:pPr>
        <w:pStyle w:val="ListBullet"/>
      </w:pPr>
      <w:r>
        <w:t>Security Hotspot : Code sensible, revue humaine requise</w:t>
      </w:r>
    </w:p>
    <w:p>
      <w:pPr>
        <w:pStyle w:val="Heading1"/>
      </w:pPr>
      <w:r>
        <w:t>Severites</w:t>
      </w:r>
    </w:p>
    <w:p>
      <w:r>
        <w:t>MQR : Blocker &gt; High &gt; Medium &gt; Low &gt; Info</w:t>
      </w:r>
    </w:p>
    <w:p>
      <w:r>
        <w:t>Standard : Blocker &gt; Critical &gt; Major &gt; Minor &gt; Info</w:t>
      </w:r>
    </w:p>
    <w:p>
      <w:pPr>
        <w:pStyle w:val="Heading1"/>
      </w:pPr>
      <w:r>
        <w:t>Concepts cles</w:t>
      </w:r>
    </w:p>
    <w:p>
      <w:pPr>
        <w:pStyle w:val="ListBullet"/>
      </w:pPr>
      <w:r>
        <w:rPr>
          <w:b/>
        </w:rPr>
        <w:t xml:space="preserve">Rule : </w:t>
      </w:r>
      <w:r>
        <w:t>Standard verifie par l'analyseur</w:t>
      </w:r>
    </w:p>
    <w:p>
      <w:pPr>
        <w:pStyle w:val="ListBullet"/>
      </w:pPr>
      <w:r>
        <w:rPr>
          <w:b/>
        </w:rPr>
        <w:t xml:space="preserve">Issue : </w:t>
      </w:r>
      <w:r>
        <w:t>Probleme detecte (localisation + severite + statut)</w:t>
      </w:r>
    </w:p>
    <w:p>
      <w:pPr>
        <w:pStyle w:val="ListBullet"/>
      </w:pPr>
      <w:r>
        <w:rPr>
          <w:b/>
        </w:rPr>
        <w:t xml:space="preserve">Quality Profile : </w:t>
      </w:r>
      <w:r>
        <w:t>Regles actives par langage</w:t>
      </w:r>
    </w:p>
    <w:p>
      <w:pPr>
        <w:pStyle w:val="ListBullet"/>
      </w:pPr>
      <w:r>
        <w:rPr>
          <w:b/>
        </w:rPr>
        <w:t xml:space="preserve">Quality Gate : </w:t>
      </w:r>
      <w:r>
        <w:t>Seuils pour autoriser la livraison</w:t>
      </w:r>
    </w:p>
    <w:p>
      <w:pPr>
        <w:pStyle w:val="ListBullet"/>
      </w:pPr>
      <w:r>
        <w:rPr>
          <w:b/>
        </w:rPr>
        <w:t xml:space="preserve">New Code : </w:t>
      </w:r>
      <w:r>
        <w:t>Code modifie depuis la baseline</w:t>
      </w:r>
    </w:p>
    <w:p>
      <w:pPr>
        <w:pStyle w:val="ListBullet"/>
      </w:pPr>
      <w:r>
        <w:rPr>
          <w:b/>
        </w:rPr>
        <w:t xml:space="preserve">Metric/Measure : </w:t>
      </w:r>
      <w:r>
        <w:t>Type de mesure / valeur a un instant</w:t>
      </w:r>
    </w:p>
    <w:p>
      <w:pPr>
        <w:pStyle w:val="ListBullet"/>
      </w:pPr>
      <w:r>
        <w:rPr>
          <w:b/>
        </w:rPr>
        <w:t xml:space="preserve">Technical Debt : </w:t>
      </w:r>
      <w:r>
        <w:t>Effort total de correction (en temps)</w:t>
      </w:r>
    </w:p>
    <w:p>
      <w:pPr>
        <w:pStyle w:val="ListBullet"/>
      </w:pPr>
      <w:r>
        <w:rPr>
          <w:b/>
        </w:rPr>
        <w:t xml:space="preserve">Snapshot : </w:t>
      </w:r>
      <w:r>
        <w:t>Etat a une analyse donnee</w:t>
      </w:r>
    </w:p>
    <w:p>
      <w:pPr>
        <w:pStyle w:val="Heading1"/>
      </w:pPr>
      <w:r>
        <w:t>Quality Gate Sonar way (defaut)</w:t>
      </w:r>
    </w:p>
    <w:p>
      <w:pPr>
        <w:pStyle w:val="ListBullet"/>
      </w:pPr>
      <w:r>
        <w:t>Issues nouveau code = 0</w:t>
      </w:r>
    </w:p>
    <w:p>
      <w:pPr>
        <w:pStyle w:val="ListBullet"/>
      </w:pPr>
      <w:r>
        <w:t>Coverage nouveau code &gt;= 80%</w:t>
      </w:r>
    </w:p>
    <w:p>
      <w:pPr>
        <w:pStyle w:val="ListBullet"/>
      </w:pPr>
      <w:r>
        <w:t>Duplications nouveau code &lt;= 3%</w:t>
      </w:r>
    </w:p>
    <w:p>
      <w:pPr>
        <w:pStyle w:val="ListBullet"/>
      </w:pPr>
      <w:r>
        <w:t>Hotspots revus = 100%</w:t>
      </w:r>
    </w:p>
    <w:p>
      <w:pPr>
        <w:pStyle w:val="Heading1"/>
      </w:pPr>
      <w:r>
        <w:t>Architecture</w:t>
      </w:r>
    </w:p>
    <w:p>
      <w:r>
        <w:t>Code -&gt; Scanner (CI/CD) -&gt; Rapport -&gt; SonarQube Server -&gt; UI/API</w:t>
      </w:r>
    </w:p>
    <w:p>
      <w:pPr>
        <w:pStyle w:val="ListBullet"/>
      </w:pPr>
      <w:r>
        <w:t>Web Process : Interface + API</w:t>
      </w:r>
    </w:p>
    <w:p>
      <w:pPr>
        <w:pStyle w:val="ListBullet"/>
      </w:pPr>
      <w:r>
        <w:t>Compute Engine : Traitement rapports</w:t>
      </w:r>
    </w:p>
    <w:p>
      <w:pPr>
        <w:pStyle w:val="ListBullet"/>
      </w:pPr>
      <w:r>
        <w:t>Elasticsearch : Index/recherche</w:t>
      </w:r>
    </w:p>
    <w:p>
      <w:pPr>
        <w:pStyle w:val="ListBullet"/>
      </w:pPr>
      <w:r>
        <w:t>Database : PostgreSQL (prod)</w:t>
      </w:r>
    </w:p>
    <w:p>
      <w:pPr>
        <w:pStyle w:val="Heading1"/>
      </w:pPr>
      <w:r>
        <w:t>Commandes rapides</w:t>
      </w:r>
    </w:p>
    <w:p>
      <w:r>
        <w:rPr>
          <w:rFonts w:ascii="Consolas" w:hAnsi="Consolas"/>
          <w:sz w:val="20"/>
        </w:rPr>
        <w:t># Lancer SonarQube avec Docker</w:t>
        <w:br/>
        <w:t>docker run -d -p 9000:9000 sonarqube:lts-community</w:t>
        <w:br/>
        <w:br/>
        <w:t># Analyse avec Scanner CLI</w:t>
        <w:br/>
        <w:t>sonar-scanner -Dsonar.token=TOKEN</w:t>
        <w:br/>
        <w:br/>
        <w:t># Analyse avec Maven</w:t>
        <w:br/>
        <w:t>mvn sonar:sonar -Dsonar.token=TOKEN</w:t>
        <w:br/>
        <w:br/>
        <w:t># Analyse avec Gradle</w:t>
        <w:br/>
        <w:t>gradle sonarqube -Dsonar.token=TOKEN</w:t>
      </w:r>
    </w:p>
    <w:p>
      <w:pPr>
        <w:pStyle w:val="Heading1"/>
      </w:pPr>
      <w:r>
        <w:t>Parametres essentiels</w:t>
      </w:r>
    </w:p>
    <w:p>
      <w:r>
        <w:rPr>
          <w:rFonts w:ascii="Consolas" w:hAnsi="Consolas"/>
          <w:sz w:val="20"/>
        </w:rPr>
        <w:t>sonar.projectKey=mon-projet</w:t>
        <w:br/>
        <w:t>sonar.host.url=http://localhost:9000</w:t>
        <w:br/>
        <w:t>sonar.token=sqa_xxx</w:t>
        <w:br/>
        <w:t>sonar.sources=src</w:t>
        <w:br/>
        <w:t>sonar.tests=tests</w:t>
      </w:r>
    </w:p>
    <w:p>
      <w:pPr>
        <w:pStyle w:val="Heading1"/>
      </w:pPr>
      <w:r>
        <w:t>Cycle de travail</w:t>
      </w:r>
    </w:p>
    <w:p>
      <w:pPr>
        <w:pStyle w:val="ListBullet"/>
      </w:pPr>
      <w:r>
        <w:t>1. Ecrire le code</w:t>
      </w:r>
    </w:p>
    <w:p>
      <w:pPr>
        <w:pStyle w:val="ListBullet"/>
      </w:pPr>
      <w:r>
        <w:t>2. Push / ouvrir une PR</w:t>
      </w:r>
    </w:p>
    <w:p>
      <w:pPr>
        <w:pStyle w:val="ListBullet"/>
      </w:pPr>
      <w:r>
        <w:t>3. Scanner execute dans la CI</w:t>
      </w:r>
    </w:p>
    <w:p>
      <w:pPr>
        <w:pStyle w:val="ListBullet"/>
      </w:pPr>
      <w:r>
        <w:t>4. Lire le quality gate</w:t>
      </w:r>
    </w:p>
    <w:p>
      <w:pPr>
        <w:pStyle w:val="ListBullet"/>
      </w:pPr>
      <w:r>
        <w:t>5. Corriger les issues</w:t>
      </w:r>
    </w:p>
    <w:p>
      <w:pPr>
        <w:pStyle w:val="ListBullet"/>
      </w:pPr>
      <w:r>
        <w:t>6. Relancer l'analyse</w:t>
      </w:r>
    </w:p>
    <w:p>
      <w:pPr>
        <w:pStyle w:val="ListBullet"/>
      </w:pPr>
      <w:r>
        <w:t>7. Merger si le gate passe</w:t>
      </w:r>
    </w:p>
    <w:p>
      <w:pPr>
        <w:pStyle w:val="Heading1"/>
      </w:pPr>
      <w:r>
        <w:t>References officielles</w:t>
      </w:r>
    </w:p>
    <w:p>
      <w:pPr>
        <w:pStyle w:val="ListBullet"/>
      </w:pPr>
      <w:r>
        <w:t>https://docs.sonarsource.com/sonarqube-server/glossary</w:t>
      </w:r>
    </w:p>
    <w:p>
      <w:pPr>
        <w:pStyle w:val="ListBullet"/>
      </w:pPr>
      <w:r>
        <w:t>https://docs.sonarsource.com/sonarqube-server/10.8/core-concepts/clean-as-you-code/introduction</w:t>
      </w:r>
    </w:p>
    <w:p>
      <w:pPr>
        <w:pStyle w:val="ListBullet"/>
      </w:pPr>
      <w:r>
        <w:t>https://docs.sonarsource.com/sonarqube-server/analyzing-source-code/scanners/sonarscanner</w:t>
      </w:r>
    </w:p>
    <w:p/>
    <w:p>
      <w:r>
        <w:t>Groupe 5 - SNDAK11 - Mai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