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C551" w14:textId="77777777" w:rsidR="00DE599B" w:rsidRDefault="001972E6">
      <w:pPr>
        <w:spacing w:line="228" w:lineRule="auto"/>
      </w:pPr>
      <w:r>
        <w:rPr>
          <w:b/>
          <w:bCs/>
          <w:color w:val="E0A526"/>
          <w:sz w:val="16"/>
          <w:szCs w:val="16"/>
        </w:rPr>
        <w:t>FORMATION IA · FEMMES CHERCHEURES · VOLET NON-IT · ProDigiT</w:t>
      </w:r>
    </w:p>
    <w:p w14:paraId="4ADCB0F5" w14:textId="77777777" w:rsidR="00DE599B" w:rsidRDefault="001972E6">
      <w:pPr>
        <w:spacing w:after="20"/>
      </w:pPr>
      <w:r>
        <w:rPr>
          <w:b/>
          <w:bCs/>
          <w:color w:val="0B3C49"/>
          <w:sz w:val="30"/>
          <w:szCs w:val="30"/>
        </w:rPr>
        <w:t>Module M4-nonIT · Jour 4 · Chronogramme complet et prérequis</w:t>
      </w:r>
    </w:p>
    <w:p w14:paraId="0F7D7CA6" w14:textId="77777777" w:rsidR="00DE599B" w:rsidRDefault="001972E6">
      <w:pPr>
        <w:spacing w:after="100"/>
      </w:pPr>
      <w:r>
        <w:rPr>
          <w:color w:val="6B7C82"/>
          <w:sz w:val="16"/>
          <w:szCs w:val="16"/>
        </w:rPr>
        <w:t>IA générative appliquée à la recherche : trouver son sujet, rédiger, analyser, traduire · UniPod, Université de Lomé · Ditoma KEGDIGOMA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50"/>
        <w:gridCol w:w="4822"/>
        <w:gridCol w:w="2200"/>
      </w:tblGrid>
      <w:tr w:rsidR="00DE599B" w14:paraId="739C3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23B762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FFFFFF"/>
              </w:rPr>
              <w:t>Horaire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3F0497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FFFFFF"/>
              </w:rPr>
              <w:t>Séquence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9FF477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FFFFFF"/>
              </w:rPr>
              <w:t>Contenu et activités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0B3C4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724A61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FFFFFF"/>
              </w:rPr>
              <w:t>Production</w:t>
            </w:r>
          </w:p>
        </w:tc>
      </w:tr>
      <w:tr w:rsidR="00DE599B" w14:paraId="30BB0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7214B0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8h00 – 8h15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909381" w14:textId="77777777" w:rsidR="00DE599B" w:rsidRDefault="001972E6">
            <w:pPr>
              <w:spacing w:line="228" w:lineRule="auto"/>
            </w:pPr>
            <w:r>
              <w:rPr>
                <w:color w:val="0B3C49"/>
              </w:rPr>
              <w:t>Ouverture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77A776" w14:textId="77777777" w:rsidR="00DE599B" w:rsidRDefault="001972E6">
            <w:pPr>
              <w:spacing w:line="228" w:lineRule="auto"/>
            </w:pPr>
            <w:r>
              <w:t>Objectifs, quiz d'ouverture, choix de la piste (SHS, santé, sciences)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602D6A" w14:textId="77777777" w:rsidR="00DE599B" w:rsidRDefault="00DE599B">
            <w:pPr>
              <w:spacing w:line="228" w:lineRule="auto"/>
            </w:pPr>
          </w:p>
        </w:tc>
      </w:tr>
      <w:tr w:rsidR="00DE599B" w14:paraId="51751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7A082D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8h15 – 8h45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98551B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T1 · Comment « pense » une IA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05AD79" w14:textId="77777777" w:rsidR="00DE599B" w:rsidRDefault="001972E6">
            <w:pPr>
              <w:spacing w:line="228" w:lineRule="auto"/>
            </w:pPr>
            <w:r>
              <w:t>IA générative, LLM, prédiction du mot suivant, hallucinations, mémoire, confidentialité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DCCB6F" w14:textId="77777777" w:rsidR="00DE599B" w:rsidRDefault="00DE599B">
            <w:pPr>
              <w:spacing w:line="228" w:lineRule="auto"/>
            </w:pPr>
          </w:p>
        </w:tc>
      </w:tr>
      <w:tr w:rsidR="00DE599B" w14:paraId="5323B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2488B7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8h45 – 9h15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9D9A3D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Panorama des outils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32F41F" w14:textId="77777777" w:rsidR="00DE599B" w:rsidRDefault="001972E6">
            <w:pPr>
              <w:spacing w:line="228" w:lineRule="auto"/>
            </w:pPr>
            <w:r>
              <w:t>Gemini Notebook, Gemini, Claude, Grok : forces, limites, versions gratuites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CC1A90" w14:textId="77777777" w:rsidR="00DE599B" w:rsidRDefault="00DE599B">
            <w:pPr>
              <w:spacing w:line="228" w:lineRule="auto"/>
            </w:pPr>
          </w:p>
        </w:tc>
      </w:tr>
      <w:tr w:rsidR="00DE599B" w14:paraId="3B8C0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1126C1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9h15 – 9h45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0883FE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0 · Prise en main et piège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BC84DB" w14:textId="77777777" w:rsidR="00DE599B" w:rsidRDefault="001972E6">
            <w:pPr>
              <w:spacing w:line="228" w:lineRule="auto"/>
            </w:pPr>
            <w:r>
              <w:t>Même question aux 3 assistants, chasse aux références inventées, Semantic Scholar, ResearchRabbit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41C0BD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Comparatif des outils, 2 vraies références</w:t>
            </w:r>
          </w:p>
        </w:tc>
      </w:tr>
      <w:tr w:rsidR="00DE599B" w14:paraId="3EA644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6EF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891362" w14:textId="77777777" w:rsidR="00DE599B" w:rsidRDefault="001972E6">
            <w:pPr>
              <w:spacing w:line="228" w:lineRule="auto"/>
            </w:pPr>
            <w:r>
              <w:rPr>
                <w:color w:val="6B7C82"/>
              </w:rPr>
              <w:t>9h45 – 10h00</w:t>
            </w:r>
          </w:p>
        </w:tc>
        <w:tc>
          <w:tcPr>
            <w:tcW w:w="9472" w:type="dxa"/>
            <w:gridSpan w:val="3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6EF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B952B1" w14:textId="77777777" w:rsidR="00DE599B" w:rsidRDefault="001972E6">
            <w:pPr>
              <w:spacing w:line="228" w:lineRule="auto"/>
            </w:pPr>
            <w:r>
              <w:rPr>
                <w:i/>
                <w:iCs/>
                <w:color w:val="6B7C82"/>
              </w:rPr>
              <w:t>Pause</w:t>
            </w:r>
          </w:p>
        </w:tc>
      </w:tr>
      <w:tr w:rsidR="00DE599B" w14:paraId="0D72A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8E0C15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10h00 – 10h30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72352E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R · Trouver son sujet de recherche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6EFE5A" w14:textId="77777777" w:rsidR="00DE599B" w:rsidRDefault="001972E6">
            <w:pPr>
              <w:spacing w:line="228" w:lineRule="auto"/>
            </w:pPr>
            <w:r>
              <w:t>Chatbot ou moteur académique ; trouver un sujet en 5 étapes ; six types de gaps ; test FINER ; repérer un article généré par l'IA ou une revue prédatrice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2097F7" w14:textId="77777777" w:rsidR="00DE599B" w:rsidRDefault="00DE599B">
            <w:pPr>
              <w:spacing w:line="228" w:lineRule="auto"/>
            </w:pPr>
          </w:p>
        </w:tc>
      </w:tr>
      <w:tr w:rsidR="00DE599B" w14:paraId="296CD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705E1D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10h30 – 11h00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D735E9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R · Du domaine au gap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3BE809" w14:textId="77777777" w:rsidR="00DE599B" w:rsidRDefault="001972E6">
            <w:pPr>
              <w:spacing w:line="228" w:lineRule="auto"/>
            </w:pPr>
            <w:r>
              <w:t>Cartographier son domaine, tabuler 5 articles récents, faire proposer 3 gaps par l'IA et les vérifier, formuler sa question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418A8B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3 gaps vérifiés, question de recherche</w:t>
            </w:r>
          </w:p>
        </w:tc>
      </w:tr>
      <w:tr w:rsidR="00DE599B" w14:paraId="427D6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AF1756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11h00 – 11h15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1F0CEC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T2 · L'art de bien demander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3F6292" w14:textId="77777777" w:rsidR="00DE599B" w:rsidRDefault="001972E6">
            <w:pPr>
              <w:spacing w:line="228" w:lineRule="auto"/>
            </w:pPr>
            <w:r>
              <w:t>Méthode R-C-T-F, itération, intégrité scientifique dans la thèse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B554A7" w14:textId="77777777" w:rsidR="00DE599B" w:rsidRDefault="00DE599B">
            <w:pPr>
              <w:spacing w:line="228" w:lineRule="auto"/>
            </w:pPr>
          </w:p>
        </w:tc>
      </w:tr>
      <w:tr w:rsidR="00DE599B" w14:paraId="6525E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EA10DC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11h15 – 12h00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95BB64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1 · Rédaction scientifique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429B49" w14:textId="77777777" w:rsidR="00DE599B" w:rsidRDefault="001972E6">
            <w:pPr>
              <w:spacing w:line="228" w:lineRule="auto"/>
            </w:pPr>
            <w:r>
              <w:t>Améliorer son résumé de thèse, vérifier chaque affirmation, répondre à un relecteur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4BFC97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Résumé amélioré et vérifié</w:t>
            </w:r>
          </w:p>
        </w:tc>
      </w:tr>
      <w:tr w:rsidR="00DE599B" w14:paraId="07E5F9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6EF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528C17" w14:textId="77777777" w:rsidR="00DE599B" w:rsidRDefault="001972E6">
            <w:pPr>
              <w:spacing w:line="228" w:lineRule="auto"/>
            </w:pPr>
            <w:r>
              <w:rPr>
                <w:color w:val="6B7C82"/>
              </w:rPr>
              <w:t>12h00 – 13h00</w:t>
            </w:r>
          </w:p>
        </w:tc>
        <w:tc>
          <w:tcPr>
            <w:tcW w:w="9472" w:type="dxa"/>
            <w:gridSpan w:val="3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6EF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D54C88" w14:textId="77777777" w:rsidR="00DE599B" w:rsidRDefault="001972E6">
            <w:pPr>
              <w:spacing w:line="228" w:lineRule="auto"/>
            </w:pPr>
            <w:r>
              <w:rPr>
                <w:i/>
                <w:iCs/>
                <w:color w:val="6B7C82"/>
              </w:rPr>
              <w:t>Déjeuner</w:t>
            </w:r>
          </w:p>
        </w:tc>
      </w:tr>
      <w:tr w:rsidR="00DE599B" w14:paraId="1E377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92A32E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13h00 – 13h20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8AE6CA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T3 · Le RAG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C4AD60" w14:textId="77777777" w:rsidR="00DE599B" w:rsidRDefault="001972E6">
            <w:pPr>
              <w:spacing w:line="228" w:lineRule="auto"/>
            </w:pPr>
            <w:r>
              <w:t>Fonctionnement d'un RAG, Gemini Notebook pas à pas, limites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3BF51F" w14:textId="77777777" w:rsidR="00DE599B" w:rsidRDefault="00DE599B">
            <w:pPr>
              <w:spacing w:line="228" w:lineRule="auto"/>
            </w:pPr>
          </w:p>
        </w:tc>
      </w:tr>
      <w:tr w:rsidR="00DE599B" w14:paraId="76265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ECC61E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13h20 – 13h50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7957F9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2 · Un RAG sur sa bibliographie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30B497" w14:textId="77777777" w:rsidR="00DE599B" w:rsidRDefault="001972E6">
            <w:pPr>
              <w:spacing w:line="228" w:lineRule="auto"/>
            </w:pPr>
            <w:r>
              <w:t>Charger ses articles, interroger avec citations, contrôler les pages citées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8CC320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Matrice de synthèse</w:t>
            </w:r>
          </w:p>
        </w:tc>
      </w:tr>
      <w:tr w:rsidR="00DE599B" w14:paraId="55777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6E98DE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13h50 – 14h40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EB5A89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3 · Analyse qualitative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FD0419" w14:textId="77777777" w:rsidR="00DE599B" w:rsidRDefault="001972E6">
            <w:pPr>
              <w:spacing w:line="228" w:lineRule="auto"/>
            </w:pPr>
            <w:r>
              <w:t>Coder un entretien à la main, puis avec l'IA ; comparer ; vérifier les citations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93141D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Analyse thématique comparée</w:t>
            </w:r>
          </w:p>
        </w:tc>
      </w:tr>
      <w:tr w:rsidR="00DE599B" w14:paraId="3EF266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6EFD9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4FA3D3" w14:textId="77777777" w:rsidR="00DE599B" w:rsidRDefault="001972E6">
            <w:pPr>
              <w:spacing w:line="228" w:lineRule="auto"/>
            </w:pPr>
            <w:r>
              <w:rPr>
                <w:color w:val="6B7C82"/>
              </w:rPr>
              <w:t>14h40 – 14h55</w:t>
            </w:r>
          </w:p>
        </w:tc>
        <w:tc>
          <w:tcPr>
            <w:tcW w:w="9472" w:type="dxa"/>
            <w:gridSpan w:val="3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6EF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4CAF6A" w14:textId="77777777" w:rsidR="00DE599B" w:rsidRDefault="001972E6">
            <w:pPr>
              <w:spacing w:line="228" w:lineRule="auto"/>
            </w:pPr>
            <w:r>
              <w:rPr>
                <w:i/>
                <w:iCs/>
                <w:color w:val="6B7C82"/>
              </w:rPr>
              <w:t>Pause</w:t>
            </w:r>
          </w:p>
        </w:tc>
      </w:tr>
      <w:tr w:rsidR="00DE599B" w14:paraId="378E3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55F2E9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14h55 – 15h10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54C8DC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T4 · Traduire avec l'IA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AA6F45" w14:textId="77777777" w:rsidR="00DE599B" w:rsidRDefault="001972E6">
            <w:pPr>
              <w:spacing w:line="228" w:lineRule="auto"/>
            </w:pPr>
            <w:r>
              <w:t>Outils comparés, faux-amis, post-édition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7B919D" w14:textId="77777777" w:rsidR="00DE599B" w:rsidRDefault="00DE599B">
            <w:pPr>
              <w:spacing w:line="228" w:lineRule="auto"/>
            </w:pPr>
          </w:p>
        </w:tc>
      </w:tr>
      <w:tr w:rsidR="00DE599B" w14:paraId="45DD0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A4D7D6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15h10 – 15h45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F917E3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4 · Traduction FR → EN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1655EE" w14:textId="77777777" w:rsidR="00DE599B" w:rsidRDefault="001972E6">
            <w:pPr>
              <w:spacing w:line="228" w:lineRule="auto"/>
            </w:pPr>
            <w:r>
              <w:t>Glossaire, traduction, rétro-traduction, relecture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EB45AD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Abstract en anglais</w:t>
            </w:r>
          </w:p>
        </w:tc>
      </w:tr>
      <w:tr w:rsidR="00DE599B" w14:paraId="52EAB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D16178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15h45 – 16h05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952889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T5 · L'IA agentique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40F7D8" w14:textId="77777777" w:rsidR="00DE599B" w:rsidRDefault="001972E6">
            <w:pPr>
              <w:spacing w:line="228" w:lineRule="auto"/>
            </w:pPr>
            <w:r>
              <w:t>Boucle d'un agent, niveaux d'autonomie, garde-fous, assistants personnalisés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70FEC5" w14:textId="77777777" w:rsidR="00DE599B" w:rsidRDefault="00DE599B">
            <w:pPr>
              <w:spacing w:line="228" w:lineRule="auto"/>
            </w:pPr>
          </w:p>
        </w:tc>
      </w:tr>
      <w:tr w:rsidR="00DE599B" w14:paraId="7CFCD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2B322D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16h05 – 16h40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30A32B" w14:textId="77777777" w:rsidR="00DE599B" w:rsidRDefault="001972E6">
            <w:pPr>
              <w:spacing w:line="228" w:lineRule="auto"/>
            </w:pPr>
            <w:r>
              <w:rPr>
                <w:b/>
                <w:bCs/>
                <w:color w:val="0B3C49"/>
              </w:rPr>
              <w:t>Lab 5 · Assistant ou agent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F072A6" w14:textId="77777777" w:rsidR="00DE599B" w:rsidRDefault="001972E6">
            <w:pPr>
              <w:spacing w:line="228" w:lineRule="auto"/>
            </w:pPr>
            <w:r>
              <w:t>Configurer un assistant de thèse ou piloter un agent de recherche ; charte d'usage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FDF3DC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6B35D5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Assistant, charte d'usage de l'IA</w:t>
            </w:r>
          </w:p>
        </w:tc>
      </w:tr>
      <w:tr w:rsidR="00DE599B" w14:paraId="7E4E1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27DD20" w14:textId="77777777" w:rsidR="00DE599B" w:rsidRDefault="001972E6">
            <w:pPr>
              <w:spacing w:line="228" w:lineRule="auto"/>
            </w:pPr>
            <w:r>
              <w:rPr>
                <w:b/>
                <w:bCs/>
              </w:rPr>
              <w:t>16h40 – 17h00</w:t>
            </w:r>
          </w:p>
        </w:tc>
        <w:tc>
          <w:tcPr>
            <w:tcW w:w="245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5AC840" w14:textId="77777777" w:rsidR="00DE599B" w:rsidRDefault="001972E6">
            <w:pPr>
              <w:spacing w:line="228" w:lineRule="auto"/>
            </w:pPr>
            <w:r>
              <w:rPr>
                <w:color w:val="0B3C49"/>
              </w:rPr>
              <w:t>Clôture</w:t>
            </w:r>
          </w:p>
        </w:tc>
        <w:tc>
          <w:tcPr>
            <w:tcW w:w="4822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C11EDC" w14:textId="77777777" w:rsidR="00DE599B" w:rsidRDefault="001972E6">
            <w:pPr>
              <w:spacing w:line="228" w:lineRule="auto"/>
            </w:pPr>
            <w:r>
              <w:t>5 réflexes, évaluation, consignes du J5</w:t>
            </w:r>
          </w:p>
        </w:tc>
        <w:tc>
          <w:tcPr>
            <w:tcW w:w="2200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C9AF12" w14:textId="77777777" w:rsidR="00DE599B" w:rsidRDefault="001972E6">
            <w:pPr>
              <w:spacing w:line="228" w:lineRule="auto"/>
            </w:pPr>
            <w:r>
              <w:rPr>
                <w:i/>
                <w:iCs/>
              </w:rPr>
              <w:t>Trame du cas d'usage J5</w:t>
            </w:r>
          </w:p>
        </w:tc>
      </w:tr>
    </w:tbl>
    <w:p w14:paraId="1475D0AA" w14:textId="77777777" w:rsidR="00DE599B" w:rsidRDefault="001972E6">
      <w:pPr>
        <w:spacing w:before="60" w:after="120"/>
      </w:pPr>
      <w:r>
        <w:rPr>
          <w:i/>
          <w:iCs/>
          <w:color w:val="6B7C82"/>
          <w:sz w:val="14"/>
          <w:szCs w:val="14"/>
        </w:rPr>
        <w:t>Théorie : 2h40 (39 %) · Pratique : 4h15 (61 %) · Chaque capsule est suivie d'un lab sur la thèse de chacune · Évaluation : fiches 0, R et 1 à 5 du cahier de labs, notées sur 20 (démarche de vérification).</w:t>
      </w:r>
    </w:p>
    <w:p w14:paraId="06D2D2F7" w14:textId="77777777" w:rsidR="00DE599B" w:rsidRDefault="001972E6">
      <w:pPr>
        <w:spacing w:after="60"/>
      </w:pPr>
      <w:r>
        <w:rPr>
          <w:b/>
          <w:bCs/>
          <w:color w:val="0B3C49"/>
          <w:sz w:val="22"/>
          <w:szCs w:val="22"/>
        </w:rPr>
        <w:t>Prérequis pour les participantes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5386"/>
      </w:tblGrid>
      <w:tr w:rsidR="00DE599B" w14:paraId="5A7DB03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412F6" w14:textId="77777777" w:rsidR="00DE599B" w:rsidRDefault="001972E6">
            <w:pPr>
              <w:spacing w:after="40"/>
            </w:pPr>
            <w:r>
              <w:rPr>
                <w:b/>
                <w:bCs/>
                <w:color w:val="0B3C49"/>
                <w:sz w:val="17"/>
                <w:szCs w:val="17"/>
              </w:rPr>
              <w:t>Compétences et matériel</w:t>
            </w:r>
          </w:p>
          <w:p w14:paraId="0E886147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rPr>
                <w:b/>
                <w:bCs/>
              </w:rPr>
              <w:t>Aucune compétence en programmation.</w:t>
            </w:r>
            <w:r>
              <w:t xml:space="preserve"> Savoir utiliser un navigateur, copier-coller, télécharger et ouvrir un PDF.</w:t>
            </w:r>
          </w:p>
          <w:p w14:paraId="2108A894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rPr>
                <w:b/>
                <w:bCs/>
              </w:rPr>
              <w:t>Un ordinateur portable</w:t>
            </w:r>
            <w:r>
              <w:t xml:space="preserve"> chargé, avec son chargeur (multiprises prévues).</w:t>
            </w:r>
          </w:p>
          <w:p w14:paraId="6437E9B0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rPr>
                <w:b/>
                <w:bCs/>
              </w:rPr>
              <w:t>Navigateur à jour</w:t>
            </w:r>
            <w:r>
              <w:t xml:space="preserve"> (Chrome, Edge ou Firefox) ; Word ou Google Docs.</w:t>
            </w:r>
          </w:p>
        </w:tc>
        <w:tc>
          <w:tcPr>
            <w:tcW w:w="5386" w:type="dxa"/>
            <w:tcBorders>
              <w:top w:val="single" w:sz="4" w:space="0" w:color="B9C9CC"/>
              <w:left w:val="single" w:sz="4" w:space="0" w:color="B9C9CC"/>
              <w:bottom w:val="single" w:sz="4" w:space="0" w:color="B9C9CC"/>
              <w:right w:val="single" w:sz="4" w:space="0" w:color="B9C9CC"/>
            </w:tcBorders>
            <w:shd w:val="clear" w:color="auto" w:fill="EAF3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006B" w14:textId="77777777" w:rsidR="00DE599B" w:rsidRDefault="001972E6">
            <w:pPr>
              <w:spacing w:after="40"/>
            </w:pPr>
            <w:r>
              <w:rPr>
                <w:b/>
                <w:bCs/>
                <w:color w:val="0B3C49"/>
                <w:sz w:val="17"/>
                <w:szCs w:val="17"/>
              </w:rPr>
              <w:t>Comptes gratuits à créer AVANT le jour J</w:t>
            </w:r>
          </w:p>
          <w:p w14:paraId="1DD5EFE6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rPr>
                <w:b/>
                <w:bCs/>
              </w:rPr>
              <w:t>Google</w:t>
            </w:r>
            <w:r>
              <w:t xml:space="preserve"> (Gemini et Gemini Notebook, ex-NotebookLM)</w:t>
            </w:r>
          </w:p>
          <w:p w14:paraId="33611B07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rPr>
                <w:b/>
                <w:bCs/>
              </w:rPr>
              <w:t>Claude</w:t>
            </w:r>
            <w:r>
              <w:t xml:space="preserve"> (claude.ai) et </w:t>
            </w:r>
            <w:r>
              <w:rPr>
                <w:b/>
                <w:bCs/>
              </w:rPr>
              <w:t>Grok</w:t>
            </w:r>
            <w:r>
              <w:t xml:space="preserve"> (grok.com)</w:t>
            </w:r>
          </w:p>
          <w:p w14:paraId="2F56B888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rPr>
                <w:b/>
                <w:bCs/>
              </w:rPr>
              <w:t>Semantic Scholar</w:t>
            </w:r>
            <w:r>
              <w:t xml:space="preserve"> (semanticscholar.org) et </w:t>
            </w:r>
            <w:r>
              <w:rPr>
                <w:b/>
                <w:bCs/>
              </w:rPr>
              <w:t>ResearchRabbit</w:t>
            </w:r>
            <w:r>
              <w:t xml:space="preserve"> (researchrabbit.ai)</w:t>
            </w:r>
          </w:p>
          <w:p w14:paraId="2CF1FCD8" w14:textId="77777777" w:rsidR="00DE599B" w:rsidRDefault="001972E6">
            <w:pPr>
              <w:spacing w:after="20" w:line="228" w:lineRule="auto"/>
              <w:ind w:left="180" w:hanging="180"/>
            </w:pPr>
            <w:r>
              <w:rPr>
                <w:b/>
                <w:bCs/>
                <w:color w:val="E0A526"/>
              </w:rPr>
              <w:t xml:space="preserve">•  </w:t>
            </w:r>
            <w:r>
              <w:t>Vérifier la veille que chaque compte s'ouvre bien (mot de passe noté).</w:t>
            </w:r>
          </w:p>
        </w:tc>
      </w:tr>
    </w:tbl>
    <w:p w14:paraId="22DE7F08" w14:textId="77777777" w:rsidR="001972E6" w:rsidRDefault="001972E6"/>
    <w:sectPr w:rsidR="001972E6"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" w:fontKey="{7FBA8475-2A9C-4153-BAFE-0D2DC4F0FC92}"/>
    <w:embedBold r:id="rId2" w:fontKey="{C2C228E8-A96F-4089-A931-8D3DF3957A2E}"/>
    <w:embedItalic r:id="rId3" w:fontKey="{000B69E2-6060-4EA5-A79D-4CDC4E7913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B9401ED-621F-4B08-BB21-766B254E24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87980A-1D61-4266-86FE-9DE6C4B7DF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70F0"/>
    <w:multiLevelType w:val="hybridMultilevel"/>
    <w:tmpl w:val="C8727BA8"/>
    <w:lvl w:ilvl="0" w:tplc="601EEE4C">
      <w:start w:val="1"/>
      <w:numFmt w:val="bullet"/>
      <w:lvlText w:val="●"/>
      <w:lvlJc w:val="left"/>
      <w:pPr>
        <w:ind w:left="720" w:hanging="360"/>
      </w:pPr>
    </w:lvl>
    <w:lvl w:ilvl="1" w:tplc="9D26682A">
      <w:start w:val="1"/>
      <w:numFmt w:val="bullet"/>
      <w:lvlText w:val="○"/>
      <w:lvlJc w:val="left"/>
      <w:pPr>
        <w:ind w:left="1440" w:hanging="360"/>
      </w:pPr>
    </w:lvl>
    <w:lvl w:ilvl="2" w:tplc="B3AC48D8">
      <w:start w:val="1"/>
      <w:numFmt w:val="bullet"/>
      <w:lvlText w:val="■"/>
      <w:lvlJc w:val="left"/>
      <w:pPr>
        <w:ind w:left="2160" w:hanging="360"/>
      </w:pPr>
    </w:lvl>
    <w:lvl w:ilvl="3" w:tplc="D64E313E">
      <w:start w:val="1"/>
      <w:numFmt w:val="bullet"/>
      <w:lvlText w:val="●"/>
      <w:lvlJc w:val="left"/>
      <w:pPr>
        <w:ind w:left="2880" w:hanging="360"/>
      </w:pPr>
    </w:lvl>
    <w:lvl w:ilvl="4" w:tplc="6BAE677A">
      <w:start w:val="1"/>
      <w:numFmt w:val="bullet"/>
      <w:lvlText w:val="○"/>
      <w:lvlJc w:val="left"/>
      <w:pPr>
        <w:ind w:left="3600" w:hanging="360"/>
      </w:pPr>
    </w:lvl>
    <w:lvl w:ilvl="5" w:tplc="4C3A9D7C">
      <w:start w:val="1"/>
      <w:numFmt w:val="bullet"/>
      <w:lvlText w:val="■"/>
      <w:lvlJc w:val="left"/>
      <w:pPr>
        <w:ind w:left="4320" w:hanging="360"/>
      </w:pPr>
    </w:lvl>
    <w:lvl w:ilvl="6" w:tplc="29286076">
      <w:start w:val="1"/>
      <w:numFmt w:val="bullet"/>
      <w:lvlText w:val="●"/>
      <w:lvlJc w:val="left"/>
      <w:pPr>
        <w:ind w:left="5040" w:hanging="360"/>
      </w:pPr>
    </w:lvl>
    <w:lvl w:ilvl="7" w:tplc="0EF638CC">
      <w:start w:val="1"/>
      <w:numFmt w:val="bullet"/>
      <w:lvlText w:val="●"/>
      <w:lvlJc w:val="left"/>
      <w:pPr>
        <w:ind w:left="5760" w:hanging="360"/>
      </w:pPr>
    </w:lvl>
    <w:lvl w:ilvl="8" w:tplc="4F7E193C">
      <w:start w:val="1"/>
      <w:numFmt w:val="bullet"/>
      <w:lvlText w:val="●"/>
      <w:lvlJc w:val="left"/>
      <w:pPr>
        <w:ind w:left="6480" w:hanging="360"/>
      </w:pPr>
    </w:lvl>
  </w:abstractNum>
  <w:num w:numId="1" w16cid:durableId="1551719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99B"/>
    <w:rsid w:val="0018020A"/>
    <w:rsid w:val="001972E6"/>
    <w:rsid w:val="00BF27C6"/>
    <w:rsid w:val="00DE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AF8A79"/>
  <w15:docId w15:val="{EC5FB6C1-E151-479F-B860-B1C20729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15"/>
        <w:szCs w:val="15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2747</Characters>
  <Application>Microsoft Office Word</Application>
  <DocSecurity>0</DocSecurity>
  <Lines>112</Lines>
  <Paragraphs>80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M4-nonIT_Chronogramme_et_prerequis</dc:title>
  <dc:creator>Ditoma KEGDIGOMA</dc:creator>
  <cp:lastModifiedBy>Ditoma KEGDIGOMA</cp:lastModifiedBy>
  <cp:revision>3</cp:revision>
  <cp:lastPrinted>2026-10-26T09:20:00Z</cp:lastPrinted>
  <dcterms:created xsi:type="dcterms:W3CDTF">2026-10-26T09:18:00Z</dcterms:created>
  <dcterms:modified xsi:type="dcterms:W3CDTF">2026-10-26T09:20:00Z</dcterms:modified>
</cp:coreProperties>
</file>