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B7C82"/>
          <w:sz w:val="16"/>
          <w:szCs w:val="16"/>
        </w:rPr>
        <w:t xml:space="preserve">CORPUS FICTIF · Formation IA femmes chercheures · Module M4-nonIT. Les personnes, lieux précis et données sont inventés à des fins pédagogiques.</w:t>
      </w:r>
    </w:p>
    <w:p>
      <w:pPr>
        <w:spacing w:after="60"/>
      </w:pPr>
      <w:r/>
    </w:p>
    <w:p>
      <w:r>
        <w:rPr>
          <w:b/>
          <w:bCs/>
          <w:color w:val="E0A526"/>
          <w:sz w:val="18"/>
          <w:szCs w:val="18"/>
        </w:rPr>
        <w:t xml:space="preserve">ENTRETIEN · Labs 2 et 3 (carnet RAG et analyse qualitative) · Piste Sciences &amp; environnement</w:t>
      </w:r>
    </w:p>
    <w:p>
      <w:pPr>
        <w:pStyle w:val="Heading1"/>
      </w:pPr>
      <w:r>
        <w:t xml:space="preserve">Entretien A3 · Maraîchère, 42 ans, vend sa récolte au marché</w:t>
      </w:r>
    </w:p>
    <w:p>
      <w:r>
        <w:rPr>
          <w:i/>
          <w:iCs/>
          <w:color w:val="6B7C82"/>
        </w:rPr>
        <w:t xml:space="preserve">Site maraîcher · 35 min · En éwé, traduit par l'enquêtrice</w:t>
      </w:r>
    </w:p>
    <w:p>
      <w:pPr>
        <w:spacing w:after="60"/>
      </w:pPr>
      <w:r/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Qui fait les traitements chez vous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A3 : </w:t>
      </w:r>
      <w:r>
        <w:t xml:space="preserve">C'est mon mari qui le faisait. Depuis qu'il est malade, c'est moi. Personne ne m'a montré.</w:t>
      </w:r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Comment avez-vous appris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A3 : </w:t>
      </w:r>
      <w:r>
        <w:t xml:space="preserve">En regardant les voisins. Le revendeur m'a expliqué aussi.</w:t>
      </w:r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Combien de temps attendez-vous après un traitement pour récolter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A3 : </w:t>
      </w:r>
      <w:r>
        <w:t xml:space="preserve">On dit d'attendre. Mais si la cliente vient et qu'il me faut l'argent pour l'école des enfants, je coupe. (silence) Je sais que ce n'est pas bien.</w:t>
      </w:r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Connaissez-vous d'autres méthodes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A3 : </w:t>
      </w:r>
      <w:r>
        <w:t xml:space="preserve">L'association nous a parlé des feuilles de neem pilées. J'ai essayé, ça marche un peu sur les petites bêtes. Mais il faut du temps pour préparer, et je suis seule.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C82"/>
        <w:sz w:val="16"/>
        <w:szCs w:val="16"/>
      </w:rPr>
      <w:t xml:space="preserve">Corpus fictif · Labs 2 et 3 · Sciences &amp; environnement  ·  </w:t>
    </w:r>
    <w:r>
      <w:rPr>
        <w:color w:val="6B7C8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9"/>
        <w:szCs w:val="19"/>
        <w:rFonts w:ascii="Poppins" w:cs="Poppins" w:eastAsia="Poppins" w:hAnsi="Poppins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160"/>
      <w:outlineLvl w:val="0"/>
    </w:pPr>
    <w:rPr>
      <w:b/>
      <w:bCs/>
      <w:color w:val="0B3C49"/>
      <w:sz w:val="30"/>
      <w:szCs w:val="30"/>
      <w:rFonts w:ascii="Poppins" w:cs="Poppins" w:eastAsia="Poppins" w:hAnsi="Poppins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100"/>
      <w:outlineLvl w:val="1"/>
    </w:pPr>
    <w:rPr>
      <w:b/>
      <w:bCs/>
      <w:color w:val="0B3C49"/>
      <w:sz w:val="23"/>
      <w:szCs w:val="23"/>
      <w:rFonts w:ascii="Poppins" w:cs="Poppins" w:eastAsia="Poppins" w:hAnsi="Poppins"/>
    </w:rPr>
  </w:style>
  <w:style w:type="paragraph" w:styleId="Heading3">
    <w:name w:val="Heading 3"/>
    <w:basedOn w:val="Normal"/>
    <w:next w:val="Normal"/>
    <w:qFormat/>
    <w:pPr>
      <w:keepNext/>
      <w:keepLines/>
      <w:spacing w:before="180" w:after="80"/>
      <w:outlineLvl w:val="2"/>
    </w:pPr>
    <w:rPr>
      <w:b/>
      <w:bCs/>
      <w:color w:val="0E8C8C"/>
      <w:sz w:val="19"/>
      <w:szCs w:val="19"/>
      <w:rFonts w:ascii="Poppins" w:cs="Poppins" w:eastAsia="Poppins" w:hAnsi="Poppin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FontTbl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Entretien_A3</dc:title>
  <dc:creator>Ditoma KEGDIGOMA</dc:creator>
  <cp:lastModifiedBy>Un-named</cp:lastModifiedBy>
  <cp:revision>1</cp:revision>
  <dcterms:created xsi:type="dcterms:W3CDTF">2026-10-17T17:11:39.337Z</dcterms:created>
  <dcterms:modified xsi:type="dcterms:W3CDTF">2026-10-17T17:11:39.337Z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