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C8F7" w14:textId="77777777" w:rsidR="004D4EA9" w:rsidRDefault="00000000">
      <w:pPr>
        <w:jc w:val="center"/>
      </w:pPr>
      <w:r>
        <w:rPr>
          <w:b/>
          <w:sz w:val="36"/>
        </w:rPr>
        <w:t>SECURECORP INC.</w:t>
      </w:r>
      <w:r>
        <w:rPr>
          <w:b/>
          <w:sz w:val="36"/>
        </w:rPr>
        <w:br/>
        <w:t>SECURITY ASSESSMENT ENGAGEMENT</w:t>
      </w:r>
    </w:p>
    <w:p w14:paraId="6EFC8D0F" w14:textId="77777777" w:rsidR="004D4EA9" w:rsidRDefault="00000000">
      <w:pPr>
        <w:jc w:val="center"/>
      </w:pPr>
      <w:r>
        <w:rPr>
          <w:b/>
          <w:sz w:val="28"/>
        </w:rPr>
        <w:t>Week 1 — Understanding the Environment</w:t>
      </w:r>
      <w:r>
        <w:rPr>
          <w:b/>
          <w:sz w:val="28"/>
        </w:rPr>
        <w:br/>
        <w:t>Scoping &amp; Discovery</w:t>
      </w:r>
    </w:p>
    <w:p w14:paraId="69BC76C7" w14:textId="77777777" w:rsidR="004D4EA9" w:rsidRDefault="00000000">
      <w:pPr>
        <w:jc w:val="center"/>
      </w:pPr>
      <w:r>
        <w:rPr>
          <w:i/>
        </w:rPr>
        <w:t>Prepared by: Neil</w:t>
      </w:r>
      <w:r>
        <w:rPr>
          <w:i/>
        </w:rPr>
        <w:br/>
        <w:t>Assessment environment: self-contained authorized lab</w:t>
      </w:r>
      <w:r>
        <w:rPr>
          <w:i/>
        </w:rPr>
        <w:br/>
        <w:t>CONFIDENTIAL — FOR ASSESSMENT / ACADEMIC USE</w:t>
      </w:r>
    </w:p>
    <w:p w14:paraId="77B84836" w14:textId="77777777" w:rsidR="003128F4" w:rsidRDefault="003128F4"/>
    <w:p w14:paraId="02A0FB79" w14:textId="5AAB4664" w:rsidR="004D4EA9" w:rsidRDefault="00000000">
      <w:r>
        <w:rPr>
          <w:b/>
          <w:sz w:val="28"/>
        </w:rPr>
        <w:t>1. Week 1 Deliverables</w:t>
      </w:r>
    </w:p>
    <w:p w14:paraId="74DC0DB9" w14:textId="77777777" w:rsidR="004D4EA9" w:rsidRDefault="00000000">
      <w:r>
        <w:t>Week 1 is the scoping and discovery stage. The handbook calls for lab deployment, asset identification, CIA analysis, threat/risk assessment and centralized Wazuh logging. Appendix E consolidates the submission requirements into the Network Diagram / Application Map, Asset Inventory, CIA Analysis, Risk Assessment and Wazuh dashboard evidence.</w:t>
      </w:r>
    </w:p>
    <w:p w14:paraId="390757F6" w14:textId="77777777" w:rsidR="004D4EA9" w:rsidRDefault="00000000">
      <w:r>
        <w:rPr>
          <w:b/>
          <w:sz w:val="28"/>
        </w:rPr>
        <w:t>2. Lab Architecture and Network Details</w:t>
      </w:r>
    </w:p>
    <w:p w14:paraId="69C65C8B" w14:textId="77777777" w:rsidR="004D4EA9" w:rsidRDefault="00000000">
      <w:r>
        <w:t>The actual implementation differs slightly from the handbook's example architecture. The Wazuh manager/dashboard are running on the Arch Linux host, while the Ubuntu VM is the DVWA target and has Wazuh agent 002. Kali is the authorized attacker/analyst VM.</w:t>
      </w:r>
    </w:p>
    <w:tbl>
      <w:tblPr>
        <w:tblStyle w:val="TableGrid"/>
        <w:tblW w:w="0" w:type="auto"/>
        <w:jc w:val="center"/>
        <w:tblLook w:val="04A0" w:firstRow="1" w:lastRow="0" w:firstColumn="1" w:lastColumn="0" w:noHBand="0" w:noVBand="1"/>
      </w:tblPr>
      <w:tblGrid>
        <w:gridCol w:w="2556"/>
        <w:gridCol w:w="2556"/>
        <w:gridCol w:w="2556"/>
        <w:gridCol w:w="2556"/>
      </w:tblGrid>
      <w:tr w:rsidR="004D4EA9" w14:paraId="38C1770D" w14:textId="77777777">
        <w:trPr>
          <w:jc w:val="center"/>
        </w:trPr>
        <w:tc>
          <w:tcPr>
            <w:tcW w:w="2556" w:type="dxa"/>
            <w:shd w:val="clear" w:color="auto" w:fill="E7E6E6"/>
            <w:vAlign w:val="center"/>
          </w:tcPr>
          <w:p w14:paraId="79D93B13" w14:textId="77777777" w:rsidR="004D4EA9" w:rsidRDefault="00000000">
            <w:r>
              <w:rPr>
                <w:b/>
                <w:sz w:val="18"/>
              </w:rPr>
              <w:t>Component</w:t>
            </w:r>
          </w:p>
        </w:tc>
        <w:tc>
          <w:tcPr>
            <w:tcW w:w="2556" w:type="dxa"/>
            <w:shd w:val="clear" w:color="auto" w:fill="E7E6E6"/>
            <w:vAlign w:val="center"/>
          </w:tcPr>
          <w:p w14:paraId="1DBC4E67" w14:textId="77777777" w:rsidR="004D4EA9" w:rsidRDefault="00000000">
            <w:r>
              <w:rPr>
                <w:b/>
                <w:sz w:val="18"/>
              </w:rPr>
              <w:t>Role</w:t>
            </w:r>
          </w:p>
        </w:tc>
        <w:tc>
          <w:tcPr>
            <w:tcW w:w="2556" w:type="dxa"/>
            <w:shd w:val="clear" w:color="auto" w:fill="E7E6E6"/>
            <w:vAlign w:val="center"/>
          </w:tcPr>
          <w:p w14:paraId="5C187AB1" w14:textId="77777777" w:rsidR="004D4EA9" w:rsidRDefault="00000000">
            <w:r>
              <w:rPr>
                <w:b/>
                <w:sz w:val="18"/>
              </w:rPr>
              <w:t>Address</w:t>
            </w:r>
          </w:p>
        </w:tc>
        <w:tc>
          <w:tcPr>
            <w:tcW w:w="2556" w:type="dxa"/>
            <w:shd w:val="clear" w:color="auto" w:fill="E7E6E6"/>
            <w:vAlign w:val="center"/>
          </w:tcPr>
          <w:p w14:paraId="3227B7C3" w14:textId="77777777" w:rsidR="004D4EA9" w:rsidRDefault="00000000">
            <w:r>
              <w:rPr>
                <w:b/>
                <w:sz w:val="18"/>
              </w:rPr>
              <w:t>Relevant services / function</w:t>
            </w:r>
          </w:p>
        </w:tc>
      </w:tr>
      <w:tr w:rsidR="004D4EA9" w14:paraId="0C7F633D" w14:textId="77777777">
        <w:trPr>
          <w:jc w:val="center"/>
        </w:trPr>
        <w:tc>
          <w:tcPr>
            <w:tcW w:w="2556" w:type="dxa"/>
            <w:vAlign w:val="center"/>
          </w:tcPr>
          <w:p w14:paraId="710104F0" w14:textId="77777777" w:rsidR="004D4EA9" w:rsidRDefault="00000000">
            <w:r>
              <w:rPr>
                <w:sz w:val="18"/>
              </w:rPr>
              <w:t>Arch Linux host</w:t>
            </w:r>
          </w:p>
        </w:tc>
        <w:tc>
          <w:tcPr>
            <w:tcW w:w="2556" w:type="dxa"/>
            <w:vAlign w:val="center"/>
          </w:tcPr>
          <w:p w14:paraId="4F275583" w14:textId="77777777" w:rsidR="004D4EA9" w:rsidRDefault="00000000">
            <w:r>
              <w:rPr>
                <w:sz w:val="18"/>
              </w:rPr>
              <w:t>Central monitoring host</w:t>
            </w:r>
          </w:p>
        </w:tc>
        <w:tc>
          <w:tcPr>
            <w:tcW w:w="2556" w:type="dxa"/>
            <w:vAlign w:val="center"/>
          </w:tcPr>
          <w:p w14:paraId="330852D7" w14:textId="77777777" w:rsidR="004D4EA9" w:rsidRDefault="00000000">
            <w:r>
              <w:rPr>
                <w:sz w:val="18"/>
              </w:rPr>
              <w:t>192.168.1.8</w:t>
            </w:r>
          </w:p>
        </w:tc>
        <w:tc>
          <w:tcPr>
            <w:tcW w:w="2556" w:type="dxa"/>
            <w:vAlign w:val="center"/>
          </w:tcPr>
          <w:p w14:paraId="615ECA2F" w14:textId="77777777" w:rsidR="004D4EA9" w:rsidRDefault="00000000">
            <w:r>
              <w:rPr>
                <w:sz w:val="18"/>
              </w:rPr>
              <w:t>Wazuh Manager + Dashboard; host monitoring</w:t>
            </w:r>
          </w:p>
        </w:tc>
      </w:tr>
      <w:tr w:rsidR="004D4EA9" w14:paraId="6B54FE03" w14:textId="77777777">
        <w:trPr>
          <w:jc w:val="center"/>
        </w:trPr>
        <w:tc>
          <w:tcPr>
            <w:tcW w:w="2556" w:type="dxa"/>
            <w:vAlign w:val="center"/>
          </w:tcPr>
          <w:p w14:paraId="0E0EDFCC" w14:textId="77777777" w:rsidR="004D4EA9" w:rsidRDefault="00000000">
            <w:r>
              <w:rPr>
                <w:sz w:val="18"/>
              </w:rPr>
              <w:t>Kali Linux VM</w:t>
            </w:r>
          </w:p>
        </w:tc>
        <w:tc>
          <w:tcPr>
            <w:tcW w:w="2556" w:type="dxa"/>
            <w:vAlign w:val="center"/>
          </w:tcPr>
          <w:p w14:paraId="6BAC5745" w14:textId="77777777" w:rsidR="004D4EA9" w:rsidRDefault="00000000">
            <w:r>
              <w:rPr>
                <w:sz w:val="18"/>
              </w:rPr>
              <w:t>Authorized attacker / analyst</w:t>
            </w:r>
          </w:p>
        </w:tc>
        <w:tc>
          <w:tcPr>
            <w:tcW w:w="2556" w:type="dxa"/>
            <w:vAlign w:val="center"/>
          </w:tcPr>
          <w:p w14:paraId="4D9CDAD1" w14:textId="77777777" w:rsidR="004D4EA9" w:rsidRDefault="00000000">
            <w:r>
              <w:rPr>
                <w:sz w:val="18"/>
              </w:rPr>
              <w:t>192.168.122.139</w:t>
            </w:r>
          </w:p>
        </w:tc>
        <w:tc>
          <w:tcPr>
            <w:tcW w:w="2556" w:type="dxa"/>
            <w:vAlign w:val="center"/>
          </w:tcPr>
          <w:p w14:paraId="15835B5F" w14:textId="77777777" w:rsidR="004D4EA9" w:rsidRDefault="00000000">
            <w:r>
              <w:rPr>
                <w:sz w:val="18"/>
              </w:rPr>
              <w:t>Assessment traffic; Wazuh agent present in Week 1</w:t>
            </w:r>
          </w:p>
        </w:tc>
      </w:tr>
      <w:tr w:rsidR="004D4EA9" w14:paraId="095EBBA6" w14:textId="77777777">
        <w:trPr>
          <w:jc w:val="center"/>
        </w:trPr>
        <w:tc>
          <w:tcPr>
            <w:tcW w:w="2556" w:type="dxa"/>
            <w:vAlign w:val="center"/>
          </w:tcPr>
          <w:p w14:paraId="36A1A344" w14:textId="77777777" w:rsidR="004D4EA9" w:rsidRDefault="00000000">
            <w:r>
              <w:rPr>
                <w:sz w:val="18"/>
              </w:rPr>
              <w:t>Ubuntu VM</w:t>
            </w:r>
          </w:p>
        </w:tc>
        <w:tc>
          <w:tcPr>
            <w:tcW w:w="2556" w:type="dxa"/>
            <w:vAlign w:val="center"/>
          </w:tcPr>
          <w:p w14:paraId="72012A03" w14:textId="77777777" w:rsidR="004D4EA9" w:rsidRDefault="00000000">
            <w:r>
              <w:rPr>
                <w:sz w:val="18"/>
              </w:rPr>
              <w:t>DVWA target</w:t>
            </w:r>
          </w:p>
        </w:tc>
        <w:tc>
          <w:tcPr>
            <w:tcW w:w="2556" w:type="dxa"/>
            <w:vAlign w:val="center"/>
          </w:tcPr>
          <w:p w14:paraId="31B5ABC7" w14:textId="77777777" w:rsidR="004D4EA9" w:rsidRDefault="00000000">
            <w:r>
              <w:rPr>
                <w:sz w:val="18"/>
              </w:rPr>
              <w:t>192.168.122.138</w:t>
            </w:r>
          </w:p>
        </w:tc>
        <w:tc>
          <w:tcPr>
            <w:tcW w:w="2556" w:type="dxa"/>
            <w:vAlign w:val="center"/>
          </w:tcPr>
          <w:p w14:paraId="218BC058" w14:textId="77777777" w:rsidR="004D4EA9" w:rsidRDefault="00000000">
            <w:r>
              <w:rPr>
                <w:sz w:val="18"/>
              </w:rPr>
              <w:t>DVWA, Apache, MariaDB, PHP, SSH, auditd, Wazuh agent 002</w:t>
            </w:r>
          </w:p>
        </w:tc>
      </w:tr>
      <w:tr w:rsidR="004D4EA9" w14:paraId="6C836852" w14:textId="77777777">
        <w:trPr>
          <w:jc w:val="center"/>
        </w:trPr>
        <w:tc>
          <w:tcPr>
            <w:tcW w:w="2556" w:type="dxa"/>
            <w:vAlign w:val="center"/>
          </w:tcPr>
          <w:p w14:paraId="12519451" w14:textId="77777777" w:rsidR="004D4EA9" w:rsidRDefault="00000000">
            <w:r>
              <w:rPr>
                <w:sz w:val="18"/>
              </w:rPr>
              <w:t>Kali/Ubuntu lab network</w:t>
            </w:r>
          </w:p>
        </w:tc>
        <w:tc>
          <w:tcPr>
            <w:tcW w:w="2556" w:type="dxa"/>
            <w:vAlign w:val="center"/>
          </w:tcPr>
          <w:p w14:paraId="5EB3A610" w14:textId="77777777" w:rsidR="004D4EA9" w:rsidRDefault="00000000">
            <w:r>
              <w:rPr>
                <w:sz w:val="18"/>
              </w:rPr>
              <w:t>Target/attacker segment</w:t>
            </w:r>
          </w:p>
        </w:tc>
        <w:tc>
          <w:tcPr>
            <w:tcW w:w="2556" w:type="dxa"/>
            <w:vAlign w:val="center"/>
          </w:tcPr>
          <w:p w14:paraId="2CF6AE52" w14:textId="77777777" w:rsidR="004D4EA9" w:rsidRDefault="00000000">
            <w:r>
              <w:rPr>
                <w:sz w:val="18"/>
              </w:rPr>
              <w:t>192.168.122.0/24</w:t>
            </w:r>
          </w:p>
        </w:tc>
        <w:tc>
          <w:tcPr>
            <w:tcW w:w="2556" w:type="dxa"/>
            <w:vAlign w:val="center"/>
          </w:tcPr>
          <w:p w14:paraId="0E8A58F5" w14:textId="77777777" w:rsidR="004D4EA9" w:rsidRDefault="00000000">
            <w:r>
              <w:rPr>
                <w:sz w:val="18"/>
              </w:rPr>
              <w:t>Gateway 192.168.122.1</w:t>
            </w:r>
          </w:p>
        </w:tc>
      </w:tr>
    </w:tbl>
    <w:p w14:paraId="08461046" w14:textId="77777777" w:rsidR="004D4EA9" w:rsidRDefault="00000000">
      <w:r>
        <w:rPr>
          <w:b/>
          <w:sz w:val="28"/>
        </w:rPr>
        <w:t>3. Network Diagram / Application Map</w:t>
      </w:r>
    </w:p>
    <w:p w14:paraId="02EAF1EC" w14:textId="77777777" w:rsidR="004D4EA9" w:rsidRDefault="00000000">
      <w:r>
        <w:t>At the Week 1 baseline, Kali can reach the Ubuntu target, DVWA is accessible through Apache, and centralized monitoring is provided through Wazuh.</w:t>
      </w:r>
    </w:p>
    <w:p w14:paraId="0A4FAFD2" w14:textId="77777777" w:rsidR="004D4EA9" w:rsidRDefault="00000000">
      <w:pPr>
        <w:jc w:val="center"/>
      </w:pPr>
      <w:r>
        <w:rPr>
          <w:noProof/>
        </w:rPr>
        <w:lastRenderedPageBreak/>
        <w:drawing>
          <wp:inline distT="0" distB="0" distL="0" distR="0" wp14:anchorId="48BBEB38" wp14:editId="6C3B95EA">
            <wp:extent cx="6126480" cy="3471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_Network_Diagram.png"/>
                    <pic:cNvPicPr/>
                  </pic:nvPicPr>
                  <pic:blipFill>
                    <a:blip r:embed="rId6"/>
                    <a:stretch>
                      <a:fillRect/>
                    </a:stretch>
                  </pic:blipFill>
                  <pic:spPr>
                    <a:xfrm>
                      <a:off x="0" y="0"/>
                      <a:ext cx="6126480" cy="3471672"/>
                    </a:xfrm>
                    <a:prstGeom prst="rect">
                      <a:avLst/>
                    </a:prstGeom>
                  </pic:spPr>
                </pic:pic>
              </a:graphicData>
            </a:graphic>
          </wp:inline>
        </w:drawing>
      </w:r>
    </w:p>
    <w:p w14:paraId="2E18D0E7" w14:textId="77777777" w:rsidR="004D4EA9" w:rsidRDefault="00000000">
      <w:r>
        <w:rPr>
          <w:b/>
          <w:sz w:val="28"/>
        </w:rPr>
        <w:t>4. Asset Inventory</w:t>
      </w:r>
    </w:p>
    <w:p w14:paraId="0912EE93" w14:textId="77777777" w:rsidR="004D4EA9" w:rsidRDefault="00000000">
      <w:r>
        <w:t>The inventory follows the SecureCorp company background in the handbook. No additional business assets are introduced.</w:t>
      </w:r>
    </w:p>
    <w:tbl>
      <w:tblPr>
        <w:tblStyle w:val="TableGrid"/>
        <w:tblW w:w="0" w:type="auto"/>
        <w:jc w:val="center"/>
        <w:tblLook w:val="04A0" w:firstRow="1" w:lastRow="0" w:firstColumn="1" w:lastColumn="0" w:noHBand="0" w:noVBand="1"/>
      </w:tblPr>
      <w:tblGrid>
        <w:gridCol w:w="2556"/>
        <w:gridCol w:w="2556"/>
        <w:gridCol w:w="2556"/>
        <w:gridCol w:w="2556"/>
      </w:tblGrid>
      <w:tr w:rsidR="004D4EA9" w14:paraId="3FF4E8A8" w14:textId="77777777">
        <w:trPr>
          <w:jc w:val="center"/>
        </w:trPr>
        <w:tc>
          <w:tcPr>
            <w:tcW w:w="2556" w:type="dxa"/>
            <w:shd w:val="clear" w:color="auto" w:fill="E7E6E6"/>
            <w:vAlign w:val="center"/>
          </w:tcPr>
          <w:p w14:paraId="36573EA1" w14:textId="77777777" w:rsidR="004D4EA9" w:rsidRDefault="00000000">
            <w:r>
              <w:rPr>
                <w:b/>
                <w:sz w:val="18"/>
              </w:rPr>
              <w:t>Asset</w:t>
            </w:r>
          </w:p>
        </w:tc>
        <w:tc>
          <w:tcPr>
            <w:tcW w:w="2556" w:type="dxa"/>
            <w:shd w:val="clear" w:color="auto" w:fill="E7E6E6"/>
            <w:vAlign w:val="center"/>
          </w:tcPr>
          <w:p w14:paraId="4C0A71AE" w14:textId="77777777" w:rsidR="004D4EA9" w:rsidRDefault="00000000">
            <w:r>
              <w:rPr>
                <w:b/>
                <w:sz w:val="18"/>
              </w:rPr>
              <w:t>Type</w:t>
            </w:r>
          </w:p>
        </w:tc>
        <w:tc>
          <w:tcPr>
            <w:tcW w:w="2556" w:type="dxa"/>
            <w:shd w:val="clear" w:color="auto" w:fill="E7E6E6"/>
            <w:vAlign w:val="center"/>
          </w:tcPr>
          <w:p w14:paraId="47B7F16F" w14:textId="77777777" w:rsidR="004D4EA9" w:rsidRDefault="00000000">
            <w:r>
              <w:rPr>
                <w:b/>
                <w:sz w:val="18"/>
              </w:rPr>
              <w:t>Owner / Department</w:t>
            </w:r>
          </w:p>
        </w:tc>
        <w:tc>
          <w:tcPr>
            <w:tcW w:w="2556" w:type="dxa"/>
            <w:shd w:val="clear" w:color="auto" w:fill="E7E6E6"/>
            <w:vAlign w:val="center"/>
          </w:tcPr>
          <w:p w14:paraId="76B60544" w14:textId="77777777" w:rsidR="004D4EA9" w:rsidRDefault="00000000">
            <w:r>
              <w:rPr>
                <w:b/>
                <w:sz w:val="18"/>
              </w:rPr>
              <w:t>Why It Matters</w:t>
            </w:r>
          </w:p>
        </w:tc>
      </w:tr>
      <w:tr w:rsidR="004D4EA9" w14:paraId="72E8B40D" w14:textId="77777777">
        <w:trPr>
          <w:jc w:val="center"/>
        </w:trPr>
        <w:tc>
          <w:tcPr>
            <w:tcW w:w="2556" w:type="dxa"/>
            <w:vAlign w:val="center"/>
          </w:tcPr>
          <w:p w14:paraId="318E3EB0" w14:textId="77777777" w:rsidR="004D4EA9" w:rsidRDefault="00000000">
            <w:r>
              <w:rPr>
                <w:sz w:val="18"/>
              </w:rPr>
              <w:t>Employee laptops / Windows workstations</w:t>
            </w:r>
          </w:p>
        </w:tc>
        <w:tc>
          <w:tcPr>
            <w:tcW w:w="2556" w:type="dxa"/>
            <w:vAlign w:val="center"/>
          </w:tcPr>
          <w:p w14:paraId="3907AE9E" w14:textId="77777777" w:rsidR="004D4EA9" w:rsidRDefault="00000000">
            <w:r>
              <w:rPr>
                <w:sz w:val="18"/>
              </w:rPr>
              <w:t>Hardware</w:t>
            </w:r>
          </w:p>
        </w:tc>
        <w:tc>
          <w:tcPr>
            <w:tcW w:w="2556" w:type="dxa"/>
            <w:vAlign w:val="center"/>
          </w:tcPr>
          <w:p w14:paraId="76C2C494" w14:textId="77777777" w:rsidR="004D4EA9" w:rsidRDefault="00000000">
            <w:r>
              <w:rPr>
                <w:sz w:val="18"/>
              </w:rPr>
              <w:t>All departments / IT responsibility</w:t>
            </w:r>
          </w:p>
        </w:tc>
        <w:tc>
          <w:tcPr>
            <w:tcW w:w="2556" w:type="dxa"/>
            <w:vAlign w:val="center"/>
          </w:tcPr>
          <w:p w14:paraId="28FC5229" w14:textId="77777777" w:rsidR="004D4EA9" w:rsidRDefault="00000000">
            <w:r>
              <w:rPr>
                <w:sz w:val="18"/>
              </w:rPr>
              <w:t>Primary endpoints used by employees; compromise could expose credentials, business data and internal access.</w:t>
            </w:r>
          </w:p>
        </w:tc>
      </w:tr>
      <w:tr w:rsidR="004D4EA9" w14:paraId="566E1905" w14:textId="77777777">
        <w:trPr>
          <w:jc w:val="center"/>
        </w:trPr>
        <w:tc>
          <w:tcPr>
            <w:tcW w:w="2556" w:type="dxa"/>
            <w:vAlign w:val="center"/>
          </w:tcPr>
          <w:p w14:paraId="645049A9" w14:textId="77777777" w:rsidR="004D4EA9" w:rsidRDefault="00000000">
            <w:r>
              <w:rPr>
                <w:sz w:val="18"/>
              </w:rPr>
              <w:t>Ubuntu web server</w:t>
            </w:r>
          </w:p>
        </w:tc>
        <w:tc>
          <w:tcPr>
            <w:tcW w:w="2556" w:type="dxa"/>
            <w:vAlign w:val="center"/>
          </w:tcPr>
          <w:p w14:paraId="7726CACF" w14:textId="77777777" w:rsidR="004D4EA9" w:rsidRDefault="00000000">
            <w:r>
              <w:rPr>
                <w:sz w:val="18"/>
              </w:rPr>
              <w:t>Hardware / Software</w:t>
            </w:r>
          </w:p>
        </w:tc>
        <w:tc>
          <w:tcPr>
            <w:tcW w:w="2556" w:type="dxa"/>
            <w:vAlign w:val="center"/>
          </w:tcPr>
          <w:p w14:paraId="263F4F0D" w14:textId="77777777" w:rsidR="004D4EA9" w:rsidRDefault="00000000">
            <w:r>
              <w:rPr>
                <w:sz w:val="18"/>
              </w:rPr>
              <w:t>Engineering / IT</w:t>
            </w:r>
          </w:p>
        </w:tc>
        <w:tc>
          <w:tcPr>
            <w:tcW w:w="2556" w:type="dxa"/>
            <w:vAlign w:val="center"/>
          </w:tcPr>
          <w:p w14:paraId="65C87645" w14:textId="77777777" w:rsidR="004D4EA9" w:rsidRDefault="00000000">
            <w:r>
              <w:rPr>
                <w:sz w:val="18"/>
              </w:rPr>
              <w:t>Hosts the customer-facing portal in the production model and is a critical service platform.</w:t>
            </w:r>
          </w:p>
        </w:tc>
      </w:tr>
      <w:tr w:rsidR="004D4EA9" w14:paraId="6BCF6A27" w14:textId="77777777">
        <w:trPr>
          <w:jc w:val="center"/>
        </w:trPr>
        <w:tc>
          <w:tcPr>
            <w:tcW w:w="2556" w:type="dxa"/>
            <w:vAlign w:val="center"/>
          </w:tcPr>
          <w:p w14:paraId="58C2BA7E" w14:textId="77777777" w:rsidR="004D4EA9" w:rsidRDefault="00000000">
            <w:r>
              <w:rPr>
                <w:sz w:val="18"/>
              </w:rPr>
              <w:t>Customer portal web application</w:t>
            </w:r>
          </w:p>
        </w:tc>
        <w:tc>
          <w:tcPr>
            <w:tcW w:w="2556" w:type="dxa"/>
            <w:vAlign w:val="center"/>
          </w:tcPr>
          <w:p w14:paraId="41796045" w14:textId="77777777" w:rsidR="004D4EA9" w:rsidRDefault="00000000">
            <w:r>
              <w:rPr>
                <w:sz w:val="18"/>
              </w:rPr>
              <w:t>Software</w:t>
            </w:r>
          </w:p>
        </w:tc>
        <w:tc>
          <w:tcPr>
            <w:tcW w:w="2556" w:type="dxa"/>
            <w:vAlign w:val="center"/>
          </w:tcPr>
          <w:p w14:paraId="686F1181" w14:textId="77777777" w:rsidR="004D4EA9" w:rsidRDefault="00000000">
            <w:r>
              <w:rPr>
                <w:sz w:val="18"/>
              </w:rPr>
              <w:t>Engineering / Customer Support</w:t>
            </w:r>
          </w:p>
        </w:tc>
        <w:tc>
          <w:tcPr>
            <w:tcW w:w="2556" w:type="dxa"/>
            <w:vAlign w:val="center"/>
          </w:tcPr>
          <w:p w14:paraId="07FF64EC" w14:textId="77777777" w:rsidR="004D4EA9" w:rsidRDefault="00000000">
            <w:r>
              <w:rPr>
                <w:sz w:val="18"/>
              </w:rPr>
              <w:t>Handles customer logins, customer data and support tickets and is directly exposed to application-layer attacks.</w:t>
            </w:r>
          </w:p>
        </w:tc>
      </w:tr>
      <w:tr w:rsidR="004D4EA9" w14:paraId="25C18FD3" w14:textId="77777777">
        <w:trPr>
          <w:jc w:val="center"/>
        </w:trPr>
        <w:tc>
          <w:tcPr>
            <w:tcW w:w="2556" w:type="dxa"/>
            <w:vAlign w:val="center"/>
          </w:tcPr>
          <w:p w14:paraId="0F2851C2" w14:textId="77777777" w:rsidR="004D4EA9" w:rsidRDefault="00000000">
            <w:r>
              <w:rPr>
                <w:sz w:val="18"/>
              </w:rPr>
              <w:t>Internal company website</w:t>
            </w:r>
          </w:p>
        </w:tc>
        <w:tc>
          <w:tcPr>
            <w:tcW w:w="2556" w:type="dxa"/>
            <w:vAlign w:val="center"/>
          </w:tcPr>
          <w:p w14:paraId="18D52F0F" w14:textId="77777777" w:rsidR="004D4EA9" w:rsidRDefault="00000000">
            <w:r>
              <w:rPr>
                <w:sz w:val="18"/>
              </w:rPr>
              <w:t>Software</w:t>
            </w:r>
          </w:p>
        </w:tc>
        <w:tc>
          <w:tcPr>
            <w:tcW w:w="2556" w:type="dxa"/>
            <w:vAlign w:val="center"/>
          </w:tcPr>
          <w:p w14:paraId="457B130A" w14:textId="77777777" w:rsidR="004D4EA9" w:rsidRDefault="00000000">
            <w:r>
              <w:rPr>
                <w:sz w:val="18"/>
              </w:rPr>
              <w:t>Engineering / Corporate</w:t>
            </w:r>
          </w:p>
        </w:tc>
        <w:tc>
          <w:tcPr>
            <w:tcW w:w="2556" w:type="dxa"/>
            <w:vAlign w:val="center"/>
          </w:tcPr>
          <w:p w14:paraId="1D963024" w14:textId="77777777" w:rsidR="004D4EA9" w:rsidRDefault="00000000">
            <w:r>
              <w:rPr>
                <w:sz w:val="18"/>
              </w:rPr>
              <w:t>Provides internal company information and business functionality.</w:t>
            </w:r>
          </w:p>
        </w:tc>
      </w:tr>
      <w:tr w:rsidR="004D4EA9" w14:paraId="3F130264" w14:textId="77777777">
        <w:trPr>
          <w:jc w:val="center"/>
        </w:trPr>
        <w:tc>
          <w:tcPr>
            <w:tcW w:w="2556" w:type="dxa"/>
            <w:vAlign w:val="center"/>
          </w:tcPr>
          <w:p w14:paraId="0DB754B7" w14:textId="77777777" w:rsidR="004D4EA9" w:rsidRDefault="00000000">
            <w:r>
              <w:rPr>
                <w:sz w:val="18"/>
              </w:rPr>
              <w:t>Customer and employee database</w:t>
            </w:r>
          </w:p>
        </w:tc>
        <w:tc>
          <w:tcPr>
            <w:tcW w:w="2556" w:type="dxa"/>
            <w:vAlign w:val="center"/>
          </w:tcPr>
          <w:p w14:paraId="4D39B9C3" w14:textId="77777777" w:rsidR="004D4EA9" w:rsidRDefault="00000000">
            <w:r>
              <w:rPr>
                <w:sz w:val="18"/>
              </w:rPr>
              <w:t>Data</w:t>
            </w:r>
          </w:p>
        </w:tc>
        <w:tc>
          <w:tcPr>
            <w:tcW w:w="2556" w:type="dxa"/>
            <w:vAlign w:val="center"/>
          </w:tcPr>
          <w:p w14:paraId="3A983A0B" w14:textId="77777777" w:rsidR="004D4EA9" w:rsidRDefault="00000000">
            <w:r>
              <w:rPr>
                <w:sz w:val="18"/>
              </w:rPr>
              <w:t>Engineering / Finance / HR / Customer Support</w:t>
            </w:r>
          </w:p>
        </w:tc>
        <w:tc>
          <w:tcPr>
            <w:tcW w:w="2556" w:type="dxa"/>
            <w:vAlign w:val="center"/>
          </w:tcPr>
          <w:p w14:paraId="7CF7876B" w14:textId="77777777" w:rsidR="004D4EA9" w:rsidRDefault="00000000">
            <w:r>
              <w:rPr>
                <w:sz w:val="18"/>
              </w:rPr>
              <w:t>Contains business and personal information whose disclosure or manipulation could cause operational and reputational harm.</w:t>
            </w:r>
          </w:p>
        </w:tc>
      </w:tr>
      <w:tr w:rsidR="004D4EA9" w14:paraId="0508A80C" w14:textId="77777777">
        <w:trPr>
          <w:jc w:val="center"/>
        </w:trPr>
        <w:tc>
          <w:tcPr>
            <w:tcW w:w="2556" w:type="dxa"/>
            <w:vAlign w:val="center"/>
          </w:tcPr>
          <w:p w14:paraId="574F8D2B" w14:textId="77777777" w:rsidR="004D4EA9" w:rsidRDefault="00000000">
            <w:r>
              <w:rPr>
                <w:sz w:val="18"/>
              </w:rPr>
              <w:t>Employee accounts and credentials</w:t>
            </w:r>
          </w:p>
        </w:tc>
        <w:tc>
          <w:tcPr>
            <w:tcW w:w="2556" w:type="dxa"/>
            <w:vAlign w:val="center"/>
          </w:tcPr>
          <w:p w14:paraId="21E79878" w14:textId="77777777" w:rsidR="004D4EA9" w:rsidRDefault="00000000">
            <w:r>
              <w:rPr>
                <w:sz w:val="18"/>
              </w:rPr>
              <w:t>Data / Identity</w:t>
            </w:r>
          </w:p>
        </w:tc>
        <w:tc>
          <w:tcPr>
            <w:tcW w:w="2556" w:type="dxa"/>
            <w:vAlign w:val="center"/>
          </w:tcPr>
          <w:p w14:paraId="4CD0F202" w14:textId="77777777" w:rsidR="004D4EA9" w:rsidRDefault="00000000">
            <w:r>
              <w:rPr>
                <w:sz w:val="18"/>
              </w:rPr>
              <w:t>HR / IT / All departments</w:t>
            </w:r>
          </w:p>
        </w:tc>
        <w:tc>
          <w:tcPr>
            <w:tcW w:w="2556" w:type="dxa"/>
            <w:vAlign w:val="center"/>
          </w:tcPr>
          <w:p w14:paraId="06E11C55" w14:textId="77777777" w:rsidR="004D4EA9" w:rsidRDefault="00000000">
            <w:r>
              <w:rPr>
                <w:sz w:val="18"/>
              </w:rPr>
              <w:t>Provide access to business systems; compromise could enable unauthorized access and lateral movement.</w:t>
            </w:r>
          </w:p>
        </w:tc>
      </w:tr>
      <w:tr w:rsidR="004D4EA9" w14:paraId="58524EA8" w14:textId="77777777">
        <w:trPr>
          <w:jc w:val="center"/>
        </w:trPr>
        <w:tc>
          <w:tcPr>
            <w:tcW w:w="2556" w:type="dxa"/>
            <w:vAlign w:val="center"/>
          </w:tcPr>
          <w:p w14:paraId="38238C8E" w14:textId="77777777" w:rsidR="004D4EA9" w:rsidRDefault="00000000">
            <w:r>
              <w:rPr>
                <w:sz w:val="18"/>
              </w:rPr>
              <w:t>Internet-facing connection</w:t>
            </w:r>
          </w:p>
        </w:tc>
        <w:tc>
          <w:tcPr>
            <w:tcW w:w="2556" w:type="dxa"/>
            <w:vAlign w:val="center"/>
          </w:tcPr>
          <w:p w14:paraId="46D40644" w14:textId="77777777" w:rsidR="004D4EA9" w:rsidRDefault="00000000">
            <w:r>
              <w:rPr>
                <w:sz w:val="18"/>
              </w:rPr>
              <w:t>Connectivity</w:t>
            </w:r>
          </w:p>
        </w:tc>
        <w:tc>
          <w:tcPr>
            <w:tcW w:w="2556" w:type="dxa"/>
            <w:vAlign w:val="center"/>
          </w:tcPr>
          <w:p w14:paraId="4F014102" w14:textId="77777777" w:rsidR="004D4EA9" w:rsidRDefault="00000000">
            <w:r>
              <w:rPr>
                <w:sz w:val="18"/>
              </w:rPr>
              <w:t>IT / Engineering</w:t>
            </w:r>
          </w:p>
        </w:tc>
        <w:tc>
          <w:tcPr>
            <w:tcW w:w="2556" w:type="dxa"/>
            <w:vAlign w:val="center"/>
          </w:tcPr>
          <w:p w14:paraId="7E27CF8D" w14:textId="77777777" w:rsidR="004D4EA9" w:rsidRDefault="00000000">
            <w:r>
              <w:rPr>
                <w:sz w:val="18"/>
              </w:rPr>
              <w:t>Provides external access to customer-facing services and therefore expands the attack surface.</w:t>
            </w:r>
          </w:p>
        </w:tc>
      </w:tr>
    </w:tbl>
    <w:p w14:paraId="68A05560" w14:textId="77777777" w:rsidR="004D4EA9" w:rsidRDefault="00000000">
      <w:r>
        <w:rPr>
          <w:b/>
          <w:sz w:val="28"/>
        </w:rPr>
        <w:lastRenderedPageBreak/>
        <w:t>5. CIA Analysis</w:t>
      </w:r>
    </w:p>
    <w:p w14:paraId="69F8359D" w14:textId="77777777" w:rsidR="004D4EA9" w:rsidRDefault="00000000">
      <w:r>
        <w:t>The handbook requires coverage of at least five major assets. Seven are included here.</w:t>
      </w:r>
    </w:p>
    <w:tbl>
      <w:tblPr>
        <w:tblStyle w:val="TableGrid"/>
        <w:tblW w:w="0" w:type="auto"/>
        <w:jc w:val="center"/>
        <w:tblLook w:val="04A0" w:firstRow="1" w:lastRow="0" w:firstColumn="1" w:lastColumn="0" w:noHBand="0" w:noVBand="1"/>
      </w:tblPr>
      <w:tblGrid>
        <w:gridCol w:w="2556"/>
        <w:gridCol w:w="2556"/>
        <w:gridCol w:w="2556"/>
        <w:gridCol w:w="2556"/>
      </w:tblGrid>
      <w:tr w:rsidR="004D4EA9" w14:paraId="0EB13ABB" w14:textId="77777777">
        <w:trPr>
          <w:jc w:val="center"/>
        </w:trPr>
        <w:tc>
          <w:tcPr>
            <w:tcW w:w="2556" w:type="dxa"/>
            <w:shd w:val="clear" w:color="auto" w:fill="E7E6E6"/>
            <w:vAlign w:val="center"/>
          </w:tcPr>
          <w:p w14:paraId="722DBDE5" w14:textId="77777777" w:rsidR="004D4EA9" w:rsidRDefault="00000000">
            <w:r>
              <w:rPr>
                <w:b/>
                <w:sz w:val="18"/>
              </w:rPr>
              <w:t>Asset</w:t>
            </w:r>
          </w:p>
        </w:tc>
        <w:tc>
          <w:tcPr>
            <w:tcW w:w="2556" w:type="dxa"/>
            <w:shd w:val="clear" w:color="auto" w:fill="E7E6E6"/>
            <w:vAlign w:val="center"/>
          </w:tcPr>
          <w:p w14:paraId="5FDAEFAD" w14:textId="77777777" w:rsidR="004D4EA9" w:rsidRDefault="00000000">
            <w:r>
              <w:rPr>
                <w:b/>
                <w:sz w:val="18"/>
              </w:rPr>
              <w:t>Confidentiality</w:t>
            </w:r>
          </w:p>
        </w:tc>
        <w:tc>
          <w:tcPr>
            <w:tcW w:w="2556" w:type="dxa"/>
            <w:shd w:val="clear" w:color="auto" w:fill="E7E6E6"/>
            <w:vAlign w:val="center"/>
          </w:tcPr>
          <w:p w14:paraId="6D29B8DB" w14:textId="77777777" w:rsidR="004D4EA9" w:rsidRDefault="00000000">
            <w:r>
              <w:rPr>
                <w:b/>
                <w:sz w:val="18"/>
              </w:rPr>
              <w:t>Integrity</w:t>
            </w:r>
          </w:p>
        </w:tc>
        <w:tc>
          <w:tcPr>
            <w:tcW w:w="2556" w:type="dxa"/>
            <w:shd w:val="clear" w:color="auto" w:fill="E7E6E6"/>
            <w:vAlign w:val="center"/>
          </w:tcPr>
          <w:p w14:paraId="74A590CF" w14:textId="77777777" w:rsidR="004D4EA9" w:rsidRDefault="00000000">
            <w:r>
              <w:rPr>
                <w:b/>
                <w:sz w:val="18"/>
              </w:rPr>
              <w:t>Availability</w:t>
            </w:r>
          </w:p>
        </w:tc>
      </w:tr>
      <w:tr w:rsidR="004D4EA9" w14:paraId="3DAD7609" w14:textId="77777777">
        <w:trPr>
          <w:jc w:val="center"/>
        </w:trPr>
        <w:tc>
          <w:tcPr>
            <w:tcW w:w="2556" w:type="dxa"/>
            <w:vAlign w:val="center"/>
          </w:tcPr>
          <w:p w14:paraId="4026D034" w14:textId="77777777" w:rsidR="004D4EA9" w:rsidRDefault="00000000">
            <w:r>
              <w:rPr>
                <w:sz w:val="18"/>
              </w:rPr>
              <w:t>Customer portal</w:t>
            </w:r>
          </w:p>
        </w:tc>
        <w:tc>
          <w:tcPr>
            <w:tcW w:w="2556" w:type="dxa"/>
            <w:vAlign w:val="center"/>
          </w:tcPr>
          <w:p w14:paraId="2C0E448B" w14:textId="77777777" w:rsidR="004D4EA9" w:rsidRDefault="00000000">
            <w:r>
              <w:rPr>
                <w:sz w:val="18"/>
              </w:rPr>
              <w:t>Customer information and account data must not be disclosed to unauthorized users.</w:t>
            </w:r>
          </w:p>
        </w:tc>
        <w:tc>
          <w:tcPr>
            <w:tcW w:w="2556" w:type="dxa"/>
            <w:vAlign w:val="center"/>
          </w:tcPr>
          <w:p w14:paraId="3A684051" w14:textId="77777777" w:rsidR="004D4EA9" w:rsidRDefault="00000000">
            <w:r>
              <w:rPr>
                <w:sz w:val="18"/>
              </w:rPr>
              <w:t>Portal logic, authentication and transactions must not be altered by unauthorized parties.</w:t>
            </w:r>
          </w:p>
        </w:tc>
        <w:tc>
          <w:tcPr>
            <w:tcW w:w="2556" w:type="dxa"/>
            <w:vAlign w:val="center"/>
          </w:tcPr>
          <w:p w14:paraId="4C7849A1" w14:textId="77777777" w:rsidR="004D4EA9" w:rsidRDefault="00000000">
            <w:r>
              <w:rPr>
                <w:sz w:val="18"/>
              </w:rPr>
              <w:t>Customers and support staff need reliable access to the portal and its functions.</w:t>
            </w:r>
          </w:p>
        </w:tc>
      </w:tr>
      <w:tr w:rsidR="004D4EA9" w14:paraId="2E0C1D5F" w14:textId="77777777">
        <w:trPr>
          <w:jc w:val="center"/>
        </w:trPr>
        <w:tc>
          <w:tcPr>
            <w:tcW w:w="2556" w:type="dxa"/>
            <w:vAlign w:val="center"/>
          </w:tcPr>
          <w:p w14:paraId="42961B39" w14:textId="77777777" w:rsidR="004D4EA9" w:rsidRDefault="00000000">
            <w:r>
              <w:rPr>
                <w:sz w:val="18"/>
              </w:rPr>
              <w:t>Customer and employee database</w:t>
            </w:r>
          </w:p>
        </w:tc>
        <w:tc>
          <w:tcPr>
            <w:tcW w:w="2556" w:type="dxa"/>
            <w:vAlign w:val="center"/>
          </w:tcPr>
          <w:p w14:paraId="139F3F63" w14:textId="77777777" w:rsidR="004D4EA9" w:rsidRDefault="00000000">
            <w:r>
              <w:rPr>
                <w:sz w:val="18"/>
              </w:rPr>
              <w:t>Sensitive customer and employee records must remain private.</w:t>
            </w:r>
          </w:p>
        </w:tc>
        <w:tc>
          <w:tcPr>
            <w:tcW w:w="2556" w:type="dxa"/>
            <w:vAlign w:val="center"/>
          </w:tcPr>
          <w:p w14:paraId="5F4F7F19" w14:textId="77777777" w:rsidR="004D4EA9" w:rsidRDefault="00000000">
            <w:r>
              <w:rPr>
                <w:sz w:val="18"/>
              </w:rPr>
              <w:t>Unauthorized modification could corrupt records, permissions or business data.</w:t>
            </w:r>
          </w:p>
        </w:tc>
        <w:tc>
          <w:tcPr>
            <w:tcW w:w="2556" w:type="dxa"/>
            <w:vAlign w:val="center"/>
          </w:tcPr>
          <w:p w14:paraId="07CBBC86" w14:textId="77777777" w:rsidR="004D4EA9" w:rsidRDefault="00000000">
            <w:r>
              <w:rPr>
                <w:sz w:val="18"/>
              </w:rPr>
              <w:t>Business functions relying on records must remain operational.</w:t>
            </w:r>
          </w:p>
        </w:tc>
      </w:tr>
      <w:tr w:rsidR="004D4EA9" w14:paraId="01AA2388" w14:textId="77777777">
        <w:trPr>
          <w:jc w:val="center"/>
        </w:trPr>
        <w:tc>
          <w:tcPr>
            <w:tcW w:w="2556" w:type="dxa"/>
            <w:vAlign w:val="center"/>
          </w:tcPr>
          <w:p w14:paraId="21CFA44C" w14:textId="77777777" w:rsidR="004D4EA9" w:rsidRDefault="00000000">
            <w:r>
              <w:rPr>
                <w:sz w:val="18"/>
              </w:rPr>
              <w:t>Ubuntu web server</w:t>
            </w:r>
          </w:p>
        </w:tc>
        <w:tc>
          <w:tcPr>
            <w:tcW w:w="2556" w:type="dxa"/>
            <w:vAlign w:val="center"/>
          </w:tcPr>
          <w:p w14:paraId="35DEC8D5" w14:textId="77777777" w:rsidR="004D4EA9" w:rsidRDefault="00000000">
            <w:r>
              <w:rPr>
                <w:sz w:val="18"/>
              </w:rPr>
              <w:t>System configuration, credentials and application data should not be exposed.</w:t>
            </w:r>
          </w:p>
        </w:tc>
        <w:tc>
          <w:tcPr>
            <w:tcW w:w="2556" w:type="dxa"/>
            <w:vAlign w:val="center"/>
          </w:tcPr>
          <w:p w14:paraId="3ECB6952" w14:textId="77777777" w:rsidR="004D4EA9" w:rsidRDefault="00000000">
            <w:r>
              <w:rPr>
                <w:sz w:val="18"/>
              </w:rPr>
              <w:t>Unauthorized changes could alter services or enable compromise.</w:t>
            </w:r>
          </w:p>
        </w:tc>
        <w:tc>
          <w:tcPr>
            <w:tcW w:w="2556" w:type="dxa"/>
            <w:vAlign w:val="center"/>
          </w:tcPr>
          <w:p w14:paraId="1C9455BE" w14:textId="77777777" w:rsidR="004D4EA9" w:rsidRDefault="00000000">
            <w:r>
              <w:rPr>
                <w:sz w:val="18"/>
              </w:rPr>
              <w:t>The server must remain available to serve the customer portal.</w:t>
            </w:r>
          </w:p>
        </w:tc>
      </w:tr>
      <w:tr w:rsidR="004D4EA9" w14:paraId="60C7680D" w14:textId="77777777">
        <w:trPr>
          <w:jc w:val="center"/>
        </w:trPr>
        <w:tc>
          <w:tcPr>
            <w:tcW w:w="2556" w:type="dxa"/>
            <w:vAlign w:val="center"/>
          </w:tcPr>
          <w:p w14:paraId="7721D326" w14:textId="77777777" w:rsidR="004D4EA9" w:rsidRDefault="00000000">
            <w:r>
              <w:rPr>
                <w:sz w:val="18"/>
              </w:rPr>
              <w:t>Employee accounts and credentials</w:t>
            </w:r>
          </w:p>
        </w:tc>
        <w:tc>
          <w:tcPr>
            <w:tcW w:w="2556" w:type="dxa"/>
            <w:vAlign w:val="center"/>
          </w:tcPr>
          <w:p w14:paraId="67AE423A" w14:textId="77777777" w:rsidR="004D4EA9" w:rsidRDefault="00000000">
            <w:r>
              <w:rPr>
                <w:sz w:val="18"/>
              </w:rPr>
              <w:t>Passwords and authentication material must remain secret.</w:t>
            </w:r>
          </w:p>
        </w:tc>
        <w:tc>
          <w:tcPr>
            <w:tcW w:w="2556" w:type="dxa"/>
            <w:vAlign w:val="center"/>
          </w:tcPr>
          <w:p w14:paraId="232FA654" w14:textId="77777777" w:rsidR="004D4EA9" w:rsidRDefault="00000000">
            <w:r>
              <w:rPr>
                <w:sz w:val="18"/>
              </w:rPr>
              <w:t>Accounts and privileges must not be altered without authorization.</w:t>
            </w:r>
          </w:p>
        </w:tc>
        <w:tc>
          <w:tcPr>
            <w:tcW w:w="2556" w:type="dxa"/>
            <w:vAlign w:val="center"/>
          </w:tcPr>
          <w:p w14:paraId="760CB6A2" w14:textId="77777777" w:rsidR="004D4EA9" w:rsidRDefault="00000000">
            <w:r>
              <w:rPr>
                <w:sz w:val="18"/>
              </w:rPr>
              <w:t>Employees need dependable access to required systems.</w:t>
            </w:r>
          </w:p>
        </w:tc>
      </w:tr>
      <w:tr w:rsidR="004D4EA9" w14:paraId="784CF676" w14:textId="77777777">
        <w:trPr>
          <w:jc w:val="center"/>
        </w:trPr>
        <w:tc>
          <w:tcPr>
            <w:tcW w:w="2556" w:type="dxa"/>
            <w:vAlign w:val="center"/>
          </w:tcPr>
          <w:p w14:paraId="5CEF96A9" w14:textId="77777777" w:rsidR="004D4EA9" w:rsidRDefault="00000000">
            <w:r>
              <w:rPr>
                <w:sz w:val="18"/>
              </w:rPr>
              <w:t>Employee workstations</w:t>
            </w:r>
          </w:p>
        </w:tc>
        <w:tc>
          <w:tcPr>
            <w:tcW w:w="2556" w:type="dxa"/>
            <w:vAlign w:val="center"/>
          </w:tcPr>
          <w:p w14:paraId="6E73A65C" w14:textId="77777777" w:rsidR="004D4EA9" w:rsidRDefault="00000000">
            <w:r>
              <w:rPr>
                <w:sz w:val="18"/>
              </w:rPr>
              <w:t>Local business data and authentication material must be protected.</w:t>
            </w:r>
          </w:p>
        </w:tc>
        <w:tc>
          <w:tcPr>
            <w:tcW w:w="2556" w:type="dxa"/>
            <w:vAlign w:val="center"/>
          </w:tcPr>
          <w:p w14:paraId="65C216DF" w14:textId="77777777" w:rsidR="004D4EA9" w:rsidRDefault="00000000">
            <w:r>
              <w:rPr>
                <w:sz w:val="18"/>
              </w:rPr>
              <w:t>Unauthorized modification can affect business operations and endpoint trust.</w:t>
            </w:r>
          </w:p>
        </w:tc>
        <w:tc>
          <w:tcPr>
            <w:tcW w:w="2556" w:type="dxa"/>
            <w:vAlign w:val="center"/>
          </w:tcPr>
          <w:p w14:paraId="61F4682A" w14:textId="77777777" w:rsidR="004D4EA9" w:rsidRDefault="00000000">
            <w:r>
              <w:rPr>
                <w:sz w:val="18"/>
              </w:rPr>
              <w:t>Employees need functioning endpoints to perform their work.</w:t>
            </w:r>
          </w:p>
        </w:tc>
      </w:tr>
      <w:tr w:rsidR="004D4EA9" w14:paraId="17EACCBC" w14:textId="77777777">
        <w:trPr>
          <w:jc w:val="center"/>
        </w:trPr>
        <w:tc>
          <w:tcPr>
            <w:tcW w:w="2556" w:type="dxa"/>
            <w:vAlign w:val="center"/>
          </w:tcPr>
          <w:p w14:paraId="3B97F997" w14:textId="77777777" w:rsidR="004D4EA9" w:rsidRDefault="00000000">
            <w:r>
              <w:rPr>
                <w:sz w:val="18"/>
              </w:rPr>
              <w:t>Internal company website</w:t>
            </w:r>
          </w:p>
        </w:tc>
        <w:tc>
          <w:tcPr>
            <w:tcW w:w="2556" w:type="dxa"/>
            <w:vAlign w:val="center"/>
          </w:tcPr>
          <w:p w14:paraId="504EDEE9" w14:textId="77777777" w:rsidR="004D4EA9" w:rsidRDefault="00000000">
            <w:r>
              <w:rPr>
                <w:sz w:val="18"/>
              </w:rPr>
              <w:t>Internal information should only be available to intended users.</w:t>
            </w:r>
          </w:p>
        </w:tc>
        <w:tc>
          <w:tcPr>
            <w:tcW w:w="2556" w:type="dxa"/>
            <w:vAlign w:val="center"/>
          </w:tcPr>
          <w:p w14:paraId="7CCA6E4D" w14:textId="77777777" w:rsidR="004D4EA9" w:rsidRDefault="00000000">
            <w:r>
              <w:rPr>
                <w:sz w:val="18"/>
              </w:rPr>
              <w:t>Content must not be altered by unauthorized users.</w:t>
            </w:r>
          </w:p>
        </w:tc>
        <w:tc>
          <w:tcPr>
            <w:tcW w:w="2556" w:type="dxa"/>
            <w:vAlign w:val="center"/>
          </w:tcPr>
          <w:p w14:paraId="7CF6821F" w14:textId="77777777" w:rsidR="004D4EA9" w:rsidRDefault="00000000">
            <w:r>
              <w:rPr>
                <w:sz w:val="18"/>
              </w:rPr>
              <w:t>Employees must be able to access required internal information.</w:t>
            </w:r>
          </w:p>
        </w:tc>
      </w:tr>
      <w:tr w:rsidR="004D4EA9" w14:paraId="6A8DBAEE" w14:textId="77777777">
        <w:trPr>
          <w:jc w:val="center"/>
        </w:trPr>
        <w:tc>
          <w:tcPr>
            <w:tcW w:w="2556" w:type="dxa"/>
            <w:vAlign w:val="center"/>
          </w:tcPr>
          <w:p w14:paraId="25BD0A50" w14:textId="77777777" w:rsidR="004D4EA9" w:rsidRDefault="00000000">
            <w:r>
              <w:rPr>
                <w:sz w:val="18"/>
              </w:rPr>
              <w:t>Internet-facing connection</w:t>
            </w:r>
          </w:p>
        </w:tc>
        <w:tc>
          <w:tcPr>
            <w:tcW w:w="2556" w:type="dxa"/>
            <w:vAlign w:val="center"/>
          </w:tcPr>
          <w:p w14:paraId="60415383" w14:textId="77777777" w:rsidR="004D4EA9" w:rsidRDefault="00000000">
            <w:r>
              <w:rPr>
                <w:sz w:val="18"/>
              </w:rPr>
              <w:t>Exposure should not unintentionally disclose internal services.</w:t>
            </w:r>
          </w:p>
        </w:tc>
        <w:tc>
          <w:tcPr>
            <w:tcW w:w="2556" w:type="dxa"/>
            <w:vAlign w:val="center"/>
          </w:tcPr>
          <w:p w14:paraId="452DA820" w14:textId="77777777" w:rsidR="004D4EA9" w:rsidRDefault="00000000">
            <w:r>
              <w:rPr>
                <w:sz w:val="18"/>
              </w:rPr>
              <w:t>Network exposure and routing should not be manipulated.</w:t>
            </w:r>
          </w:p>
        </w:tc>
        <w:tc>
          <w:tcPr>
            <w:tcW w:w="2556" w:type="dxa"/>
            <w:vAlign w:val="center"/>
          </w:tcPr>
          <w:p w14:paraId="03979DCF" w14:textId="77777777" w:rsidR="004D4EA9" w:rsidRDefault="00000000">
            <w:r>
              <w:rPr>
                <w:sz w:val="18"/>
              </w:rPr>
              <w:t>Connectivity is required for customer-facing services and remote work.</w:t>
            </w:r>
          </w:p>
        </w:tc>
      </w:tr>
    </w:tbl>
    <w:p w14:paraId="5A492728" w14:textId="77777777" w:rsidR="004D4EA9" w:rsidRDefault="00000000">
      <w:r>
        <w:rPr>
          <w:b/>
          <w:sz w:val="28"/>
        </w:rPr>
        <w:t>6. Threat and Risk Assessment</w:t>
      </w:r>
    </w:p>
    <w:p w14:paraId="43701C8C" w14:textId="77777777" w:rsidR="004D4EA9" w:rsidRDefault="00000000">
      <w:r>
        <w:t>These are qualitative pre-assessment risks based on the assets and threat examples in the handbook. They are not being presented as confirmed Week 2 findings.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4D4EA9" w14:paraId="5E437B2D" w14:textId="77777777">
        <w:trPr>
          <w:jc w:val="center"/>
        </w:trPr>
        <w:tc>
          <w:tcPr>
            <w:tcW w:w="1704" w:type="dxa"/>
            <w:shd w:val="clear" w:color="auto" w:fill="E7E6E6"/>
            <w:vAlign w:val="center"/>
          </w:tcPr>
          <w:p w14:paraId="3F03F9BB" w14:textId="77777777" w:rsidR="004D4EA9" w:rsidRDefault="00000000">
            <w:r>
              <w:rPr>
                <w:b/>
                <w:sz w:val="18"/>
              </w:rPr>
              <w:t>Asset</w:t>
            </w:r>
          </w:p>
        </w:tc>
        <w:tc>
          <w:tcPr>
            <w:tcW w:w="1704" w:type="dxa"/>
            <w:shd w:val="clear" w:color="auto" w:fill="E7E6E6"/>
            <w:vAlign w:val="center"/>
          </w:tcPr>
          <w:p w14:paraId="169050BB" w14:textId="77777777" w:rsidR="004D4EA9" w:rsidRDefault="00000000">
            <w:r>
              <w:rPr>
                <w:b/>
                <w:sz w:val="18"/>
              </w:rPr>
              <w:t>Threat</w:t>
            </w:r>
          </w:p>
        </w:tc>
        <w:tc>
          <w:tcPr>
            <w:tcW w:w="1704" w:type="dxa"/>
            <w:shd w:val="clear" w:color="auto" w:fill="E7E6E6"/>
            <w:vAlign w:val="center"/>
          </w:tcPr>
          <w:p w14:paraId="3975C896" w14:textId="77777777" w:rsidR="004D4EA9" w:rsidRDefault="00000000">
            <w:r>
              <w:rPr>
                <w:b/>
                <w:sz w:val="18"/>
              </w:rPr>
              <w:t>Vulnerability / Exposure</w:t>
            </w:r>
          </w:p>
        </w:tc>
        <w:tc>
          <w:tcPr>
            <w:tcW w:w="1704" w:type="dxa"/>
            <w:shd w:val="clear" w:color="auto" w:fill="E7E6E6"/>
            <w:vAlign w:val="center"/>
          </w:tcPr>
          <w:p w14:paraId="769CF43C" w14:textId="77777777" w:rsidR="004D4EA9" w:rsidRDefault="00000000">
            <w:r>
              <w:rPr>
                <w:b/>
                <w:sz w:val="18"/>
              </w:rPr>
              <w:t>Business Impact</w:t>
            </w:r>
          </w:p>
        </w:tc>
        <w:tc>
          <w:tcPr>
            <w:tcW w:w="1704" w:type="dxa"/>
            <w:shd w:val="clear" w:color="auto" w:fill="E7E6E6"/>
            <w:vAlign w:val="center"/>
          </w:tcPr>
          <w:p w14:paraId="7E52A884" w14:textId="77777777" w:rsidR="004D4EA9" w:rsidRDefault="00000000">
            <w:r>
              <w:rPr>
                <w:b/>
                <w:sz w:val="18"/>
              </w:rPr>
              <w:t>Risk</w:t>
            </w:r>
          </w:p>
        </w:tc>
        <w:tc>
          <w:tcPr>
            <w:tcW w:w="1704" w:type="dxa"/>
            <w:shd w:val="clear" w:color="auto" w:fill="E7E6E6"/>
            <w:vAlign w:val="center"/>
          </w:tcPr>
          <w:p w14:paraId="4417C092" w14:textId="77777777" w:rsidR="004D4EA9" w:rsidRDefault="00000000">
            <w:r>
              <w:rPr>
                <w:b/>
                <w:sz w:val="18"/>
              </w:rPr>
              <w:t>Recommended Control</w:t>
            </w:r>
          </w:p>
        </w:tc>
      </w:tr>
      <w:tr w:rsidR="004D4EA9" w14:paraId="0E2364A2" w14:textId="77777777">
        <w:trPr>
          <w:jc w:val="center"/>
        </w:trPr>
        <w:tc>
          <w:tcPr>
            <w:tcW w:w="1704" w:type="dxa"/>
            <w:vAlign w:val="center"/>
          </w:tcPr>
          <w:p w14:paraId="5DD95AE4" w14:textId="77777777" w:rsidR="004D4EA9" w:rsidRDefault="00000000">
            <w:r>
              <w:rPr>
                <w:sz w:val="18"/>
              </w:rPr>
              <w:t>Customer portal</w:t>
            </w:r>
          </w:p>
        </w:tc>
        <w:tc>
          <w:tcPr>
            <w:tcW w:w="1704" w:type="dxa"/>
            <w:vAlign w:val="center"/>
          </w:tcPr>
          <w:p w14:paraId="7680CC18" w14:textId="77777777" w:rsidR="004D4EA9" w:rsidRDefault="00000000">
            <w:r>
              <w:rPr>
                <w:sz w:val="18"/>
              </w:rPr>
              <w:t>SQL injection</w:t>
            </w:r>
          </w:p>
        </w:tc>
        <w:tc>
          <w:tcPr>
            <w:tcW w:w="1704" w:type="dxa"/>
            <w:vAlign w:val="center"/>
          </w:tcPr>
          <w:p w14:paraId="4622AACE" w14:textId="77777777" w:rsidR="004D4EA9" w:rsidRDefault="00000000">
            <w:r>
              <w:rPr>
                <w:sz w:val="18"/>
              </w:rPr>
              <w:t>Unsanitized application input may allow attacker-controlled SQL expressions.</w:t>
            </w:r>
          </w:p>
        </w:tc>
        <w:tc>
          <w:tcPr>
            <w:tcW w:w="1704" w:type="dxa"/>
            <w:vAlign w:val="center"/>
          </w:tcPr>
          <w:p w14:paraId="3AFF84DE" w14:textId="77777777" w:rsidR="004D4EA9" w:rsidRDefault="00000000">
            <w:r>
              <w:rPr>
                <w:sz w:val="18"/>
              </w:rPr>
              <w:t>Unauthorized data disclosure or manipulation.</w:t>
            </w:r>
          </w:p>
        </w:tc>
        <w:tc>
          <w:tcPr>
            <w:tcW w:w="1704" w:type="dxa"/>
            <w:vAlign w:val="center"/>
          </w:tcPr>
          <w:p w14:paraId="7798FEEE" w14:textId="77777777" w:rsidR="004D4EA9" w:rsidRDefault="00000000">
            <w:r>
              <w:rPr>
                <w:sz w:val="18"/>
              </w:rPr>
              <w:t>High</w:t>
            </w:r>
          </w:p>
        </w:tc>
        <w:tc>
          <w:tcPr>
            <w:tcW w:w="1704" w:type="dxa"/>
            <w:vAlign w:val="center"/>
          </w:tcPr>
          <w:p w14:paraId="4378D8D6" w14:textId="77777777" w:rsidR="004D4EA9" w:rsidRDefault="00000000">
            <w:r>
              <w:rPr>
                <w:sz w:val="18"/>
              </w:rPr>
              <w:t>Use parameterized queries, server-side input validation and least-privilege database access.</w:t>
            </w:r>
          </w:p>
        </w:tc>
      </w:tr>
      <w:tr w:rsidR="004D4EA9" w14:paraId="394C2BE0" w14:textId="77777777">
        <w:trPr>
          <w:jc w:val="center"/>
        </w:trPr>
        <w:tc>
          <w:tcPr>
            <w:tcW w:w="1704" w:type="dxa"/>
            <w:vAlign w:val="center"/>
          </w:tcPr>
          <w:p w14:paraId="7ED85AFD" w14:textId="77777777" w:rsidR="004D4EA9" w:rsidRDefault="00000000">
            <w:r>
              <w:rPr>
                <w:sz w:val="18"/>
              </w:rPr>
              <w:t>Customer portal</w:t>
            </w:r>
          </w:p>
        </w:tc>
        <w:tc>
          <w:tcPr>
            <w:tcW w:w="1704" w:type="dxa"/>
            <w:vAlign w:val="center"/>
          </w:tcPr>
          <w:p w14:paraId="4D278855" w14:textId="77777777" w:rsidR="004D4EA9" w:rsidRDefault="00000000">
            <w:r>
              <w:rPr>
                <w:sz w:val="18"/>
              </w:rPr>
              <w:t>Brute-force attack</w:t>
            </w:r>
          </w:p>
        </w:tc>
        <w:tc>
          <w:tcPr>
            <w:tcW w:w="1704" w:type="dxa"/>
            <w:vAlign w:val="center"/>
          </w:tcPr>
          <w:p w14:paraId="00A5F86E" w14:textId="77777777" w:rsidR="004D4EA9" w:rsidRDefault="00000000">
            <w:r>
              <w:rPr>
                <w:sz w:val="18"/>
              </w:rPr>
              <w:t>Repeated authentication attempts against weak credentials.</w:t>
            </w:r>
          </w:p>
        </w:tc>
        <w:tc>
          <w:tcPr>
            <w:tcW w:w="1704" w:type="dxa"/>
            <w:vAlign w:val="center"/>
          </w:tcPr>
          <w:p w14:paraId="7A383560" w14:textId="77777777" w:rsidR="004D4EA9" w:rsidRDefault="00000000">
            <w:r>
              <w:rPr>
                <w:sz w:val="18"/>
              </w:rPr>
              <w:t>Account compromise and unauthorized customer access.</w:t>
            </w:r>
          </w:p>
        </w:tc>
        <w:tc>
          <w:tcPr>
            <w:tcW w:w="1704" w:type="dxa"/>
            <w:vAlign w:val="center"/>
          </w:tcPr>
          <w:p w14:paraId="5964A487" w14:textId="77777777" w:rsidR="004D4EA9" w:rsidRDefault="00000000">
            <w:r>
              <w:rPr>
                <w:sz w:val="18"/>
              </w:rPr>
              <w:t>High</w:t>
            </w:r>
          </w:p>
        </w:tc>
        <w:tc>
          <w:tcPr>
            <w:tcW w:w="1704" w:type="dxa"/>
            <w:vAlign w:val="center"/>
          </w:tcPr>
          <w:p w14:paraId="0508AFC8" w14:textId="77777777" w:rsidR="004D4EA9" w:rsidRDefault="00000000">
            <w:r>
              <w:rPr>
                <w:sz w:val="18"/>
              </w:rPr>
              <w:t>Enforce strong passwords, rate limiting, lockout controls and MFA where appropriate.</w:t>
            </w:r>
          </w:p>
        </w:tc>
      </w:tr>
      <w:tr w:rsidR="004D4EA9" w14:paraId="3CF03FF5" w14:textId="77777777">
        <w:trPr>
          <w:jc w:val="center"/>
        </w:trPr>
        <w:tc>
          <w:tcPr>
            <w:tcW w:w="1704" w:type="dxa"/>
            <w:vAlign w:val="center"/>
          </w:tcPr>
          <w:p w14:paraId="3A3C0E43" w14:textId="77777777" w:rsidR="004D4EA9" w:rsidRDefault="00000000">
            <w:r>
              <w:rPr>
                <w:sz w:val="18"/>
              </w:rPr>
              <w:t>Customer portal</w:t>
            </w:r>
          </w:p>
        </w:tc>
        <w:tc>
          <w:tcPr>
            <w:tcW w:w="1704" w:type="dxa"/>
            <w:vAlign w:val="center"/>
          </w:tcPr>
          <w:p w14:paraId="2CFBEAAC" w14:textId="77777777" w:rsidR="004D4EA9" w:rsidRDefault="00000000">
            <w:r>
              <w:rPr>
                <w:sz w:val="18"/>
              </w:rPr>
              <w:t>Cross-site scripting</w:t>
            </w:r>
          </w:p>
        </w:tc>
        <w:tc>
          <w:tcPr>
            <w:tcW w:w="1704" w:type="dxa"/>
            <w:vAlign w:val="center"/>
          </w:tcPr>
          <w:p w14:paraId="57668327" w14:textId="77777777" w:rsidR="004D4EA9" w:rsidRDefault="00000000">
            <w:r>
              <w:rPr>
                <w:sz w:val="18"/>
              </w:rPr>
              <w:t>Untrusted input may be rendered without adequate output encoding.</w:t>
            </w:r>
          </w:p>
        </w:tc>
        <w:tc>
          <w:tcPr>
            <w:tcW w:w="1704" w:type="dxa"/>
            <w:vAlign w:val="center"/>
          </w:tcPr>
          <w:p w14:paraId="12C251A0" w14:textId="77777777" w:rsidR="004D4EA9" w:rsidRDefault="00000000">
            <w:r>
              <w:rPr>
                <w:sz w:val="18"/>
              </w:rPr>
              <w:t>Script execution in a user's browser and possible session/data compromise.</w:t>
            </w:r>
          </w:p>
        </w:tc>
        <w:tc>
          <w:tcPr>
            <w:tcW w:w="1704" w:type="dxa"/>
            <w:vAlign w:val="center"/>
          </w:tcPr>
          <w:p w14:paraId="43C23487" w14:textId="77777777" w:rsidR="004D4EA9" w:rsidRDefault="00000000">
            <w:r>
              <w:rPr>
                <w:sz w:val="18"/>
              </w:rPr>
              <w:t>High</w:t>
            </w:r>
          </w:p>
        </w:tc>
        <w:tc>
          <w:tcPr>
            <w:tcW w:w="1704" w:type="dxa"/>
            <w:vAlign w:val="center"/>
          </w:tcPr>
          <w:p w14:paraId="0C65EAE0" w14:textId="77777777" w:rsidR="004D4EA9" w:rsidRDefault="00000000">
            <w:r>
              <w:rPr>
                <w:sz w:val="18"/>
              </w:rPr>
              <w:t>Apply context-aware output encoding, input validation and an appropriate Content Security Policy.</w:t>
            </w:r>
          </w:p>
        </w:tc>
      </w:tr>
      <w:tr w:rsidR="004D4EA9" w14:paraId="5CE11E5D" w14:textId="77777777">
        <w:trPr>
          <w:jc w:val="center"/>
        </w:trPr>
        <w:tc>
          <w:tcPr>
            <w:tcW w:w="1704" w:type="dxa"/>
            <w:vAlign w:val="center"/>
          </w:tcPr>
          <w:p w14:paraId="67D276C3" w14:textId="77777777" w:rsidR="004D4EA9" w:rsidRDefault="00000000">
            <w:r>
              <w:rPr>
                <w:sz w:val="18"/>
              </w:rPr>
              <w:t>Ubuntu web server</w:t>
            </w:r>
          </w:p>
        </w:tc>
        <w:tc>
          <w:tcPr>
            <w:tcW w:w="1704" w:type="dxa"/>
            <w:vAlign w:val="center"/>
          </w:tcPr>
          <w:p w14:paraId="1023121A" w14:textId="77777777" w:rsidR="004D4EA9" w:rsidRDefault="00000000">
            <w:r>
              <w:rPr>
                <w:sz w:val="18"/>
              </w:rPr>
              <w:t>Command injection</w:t>
            </w:r>
          </w:p>
        </w:tc>
        <w:tc>
          <w:tcPr>
            <w:tcW w:w="1704" w:type="dxa"/>
            <w:vAlign w:val="center"/>
          </w:tcPr>
          <w:p w14:paraId="2C7A1B34" w14:textId="77777777" w:rsidR="004D4EA9" w:rsidRDefault="00000000">
            <w:r>
              <w:rPr>
                <w:sz w:val="18"/>
              </w:rPr>
              <w:t>Application input may reach operating-system commands without safe handling.</w:t>
            </w:r>
          </w:p>
        </w:tc>
        <w:tc>
          <w:tcPr>
            <w:tcW w:w="1704" w:type="dxa"/>
            <w:vAlign w:val="center"/>
          </w:tcPr>
          <w:p w14:paraId="637276BA" w14:textId="77777777" w:rsidR="004D4EA9" w:rsidRDefault="00000000">
            <w:r>
              <w:rPr>
                <w:sz w:val="18"/>
              </w:rPr>
              <w:t>Unauthorized command execution and potential server compromise.</w:t>
            </w:r>
          </w:p>
        </w:tc>
        <w:tc>
          <w:tcPr>
            <w:tcW w:w="1704" w:type="dxa"/>
            <w:vAlign w:val="center"/>
          </w:tcPr>
          <w:p w14:paraId="3941996F" w14:textId="77777777" w:rsidR="004D4EA9" w:rsidRDefault="00000000">
            <w:r>
              <w:rPr>
                <w:sz w:val="18"/>
              </w:rPr>
              <w:t>Critical</w:t>
            </w:r>
          </w:p>
        </w:tc>
        <w:tc>
          <w:tcPr>
            <w:tcW w:w="1704" w:type="dxa"/>
            <w:vAlign w:val="center"/>
          </w:tcPr>
          <w:p w14:paraId="24A80554" w14:textId="77777777" w:rsidR="004D4EA9" w:rsidRDefault="00000000">
            <w:r>
              <w:rPr>
                <w:sz w:val="18"/>
              </w:rPr>
              <w:t>Avoid shell execution where possible; use allowlists, safe APIs, strict validation and least privilege.</w:t>
            </w:r>
          </w:p>
        </w:tc>
      </w:tr>
      <w:tr w:rsidR="004D4EA9" w14:paraId="51C97BFC" w14:textId="77777777">
        <w:trPr>
          <w:jc w:val="center"/>
        </w:trPr>
        <w:tc>
          <w:tcPr>
            <w:tcW w:w="1704" w:type="dxa"/>
            <w:vAlign w:val="center"/>
          </w:tcPr>
          <w:p w14:paraId="4356AE20" w14:textId="77777777" w:rsidR="004D4EA9" w:rsidRDefault="00000000">
            <w:r>
              <w:rPr>
                <w:sz w:val="18"/>
              </w:rPr>
              <w:lastRenderedPageBreak/>
              <w:t>Employee accounts</w:t>
            </w:r>
          </w:p>
        </w:tc>
        <w:tc>
          <w:tcPr>
            <w:tcW w:w="1704" w:type="dxa"/>
            <w:vAlign w:val="center"/>
          </w:tcPr>
          <w:p w14:paraId="6F62E161" w14:textId="77777777" w:rsidR="004D4EA9" w:rsidRDefault="00000000">
            <w:r>
              <w:rPr>
                <w:sz w:val="18"/>
              </w:rPr>
              <w:t>Phishing / credential theft</w:t>
            </w:r>
          </w:p>
        </w:tc>
        <w:tc>
          <w:tcPr>
            <w:tcW w:w="1704" w:type="dxa"/>
            <w:vAlign w:val="center"/>
          </w:tcPr>
          <w:p w14:paraId="3F6D4BB0" w14:textId="77777777" w:rsidR="004D4EA9" w:rsidRDefault="00000000">
            <w:r>
              <w:rPr>
                <w:sz w:val="18"/>
              </w:rPr>
              <w:t>Human-targeted attacks can expose authentication material.</w:t>
            </w:r>
          </w:p>
        </w:tc>
        <w:tc>
          <w:tcPr>
            <w:tcW w:w="1704" w:type="dxa"/>
            <w:vAlign w:val="center"/>
          </w:tcPr>
          <w:p w14:paraId="5EFD65BE" w14:textId="77777777" w:rsidR="004D4EA9" w:rsidRDefault="00000000">
            <w:r>
              <w:rPr>
                <w:sz w:val="18"/>
              </w:rPr>
              <w:t>Unauthorized access to business systems and data.</w:t>
            </w:r>
          </w:p>
        </w:tc>
        <w:tc>
          <w:tcPr>
            <w:tcW w:w="1704" w:type="dxa"/>
            <w:vAlign w:val="center"/>
          </w:tcPr>
          <w:p w14:paraId="3A351CD0" w14:textId="77777777" w:rsidR="004D4EA9" w:rsidRDefault="00000000">
            <w:r>
              <w:rPr>
                <w:sz w:val="18"/>
              </w:rPr>
              <w:t>High</w:t>
            </w:r>
          </w:p>
        </w:tc>
        <w:tc>
          <w:tcPr>
            <w:tcW w:w="1704" w:type="dxa"/>
            <w:vAlign w:val="center"/>
          </w:tcPr>
          <w:p w14:paraId="229F3BE5" w14:textId="77777777" w:rsidR="004D4EA9" w:rsidRDefault="00000000">
            <w:r>
              <w:rPr>
                <w:sz w:val="18"/>
              </w:rPr>
              <w:t>Deploy MFA, phishing-resistant authentication where practical, security awareness and email protections.</w:t>
            </w:r>
          </w:p>
        </w:tc>
      </w:tr>
      <w:tr w:rsidR="004D4EA9" w14:paraId="7E7469E5" w14:textId="77777777">
        <w:trPr>
          <w:jc w:val="center"/>
        </w:trPr>
        <w:tc>
          <w:tcPr>
            <w:tcW w:w="1704" w:type="dxa"/>
            <w:vAlign w:val="center"/>
          </w:tcPr>
          <w:p w14:paraId="39A64A70" w14:textId="77777777" w:rsidR="004D4EA9" w:rsidRDefault="00000000">
            <w:r>
              <w:rPr>
                <w:sz w:val="18"/>
              </w:rPr>
              <w:t>Endpoints / server</w:t>
            </w:r>
          </w:p>
        </w:tc>
        <w:tc>
          <w:tcPr>
            <w:tcW w:w="1704" w:type="dxa"/>
            <w:vAlign w:val="center"/>
          </w:tcPr>
          <w:p w14:paraId="3B828700" w14:textId="77777777" w:rsidR="004D4EA9" w:rsidRDefault="00000000">
            <w:r>
              <w:rPr>
                <w:sz w:val="18"/>
              </w:rPr>
              <w:t>Malware</w:t>
            </w:r>
          </w:p>
        </w:tc>
        <w:tc>
          <w:tcPr>
            <w:tcW w:w="1704" w:type="dxa"/>
            <w:vAlign w:val="center"/>
          </w:tcPr>
          <w:p w14:paraId="1981DC73" w14:textId="77777777" w:rsidR="004D4EA9" w:rsidRDefault="00000000">
            <w:r>
              <w:rPr>
                <w:sz w:val="18"/>
              </w:rPr>
              <w:t>Malicious software could execute on business systems.</w:t>
            </w:r>
          </w:p>
        </w:tc>
        <w:tc>
          <w:tcPr>
            <w:tcW w:w="1704" w:type="dxa"/>
            <w:vAlign w:val="center"/>
          </w:tcPr>
          <w:p w14:paraId="25F2EC44" w14:textId="77777777" w:rsidR="004D4EA9" w:rsidRDefault="00000000">
            <w:r>
              <w:rPr>
                <w:sz w:val="18"/>
              </w:rPr>
              <w:t>Data loss, service disruption or credential compromise.</w:t>
            </w:r>
          </w:p>
        </w:tc>
        <w:tc>
          <w:tcPr>
            <w:tcW w:w="1704" w:type="dxa"/>
            <w:vAlign w:val="center"/>
          </w:tcPr>
          <w:p w14:paraId="735EA0ED" w14:textId="77777777" w:rsidR="004D4EA9" w:rsidRDefault="00000000">
            <w:r>
              <w:rPr>
                <w:sz w:val="18"/>
              </w:rPr>
              <w:t>High</w:t>
            </w:r>
          </w:p>
        </w:tc>
        <w:tc>
          <w:tcPr>
            <w:tcW w:w="1704" w:type="dxa"/>
            <w:vAlign w:val="center"/>
          </w:tcPr>
          <w:p w14:paraId="10509518" w14:textId="77777777" w:rsidR="004D4EA9" w:rsidRDefault="00000000">
            <w:r>
              <w:rPr>
                <w:sz w:val="18"/>
              </w:rPr>
              <w:t>Use endpoint protection, patching, least privilege, centralized logging and tested backups.</w:t>
            </w:r>
          </w:p>
        </w:tc>
      </w:tr>
      <w:tr w:rsidR="004D4EA9" w14:paraId="6C4A5DC7" w14:textId="77777777">
        <w:trPr>
          <w:jc w:val="center"/>
        </w:trPr>
        <w:tc>
          <w:tcPr>
            <w:tcW w:w="1704" w:type="dxa"/>
            <w:vAlign w:val="center"/>
          </w:tcPr>
          <w:p w14:paraId="530F6E87" w14:textId="77777777" w:rsidR="004D4EA9" w:rsidRDefault="00000000">
            <w:r>
              <w:rPr>
                <w:sz w:val="18"/>
              </w:rPr>
              <w:t>Business data</w:t>
            </w:r>
          </w:p>
        </w:tc>
        <w:tc>
          <w:tcPr>
            <w:tcW w:w="1704" w:type="dxa"/>
            <w:vAlign w:val="center"/>
          </w:tcPr>
          <w:p w14:paraId="12100018" w14:textId="77777777" w:rsidR="004D4EA9" w:rsidRDefault="00000000">
            <w:r>
              <w:rPr>
                <w:sz w:val="18"/>
              </w:rPr>
              <w:t>Insider threat</w:t>
            </w:r>
          </w:p>
        </w:tc>
        <w:tc>
          <w:tcPr>
            <w:tcW w:w="1704" w:type="dxa"/>
            <w:vAlign w:val="center"/>
          </w:tcPr>
          <w:p w14:paraId="0AE06466" w14:textId="77777777" w:rsidR="004D4EA9" w:rsidRDefault="00000000">
            <w:r>
              <w:rPr>
                <w:sz w:val="18"/>
              </w:rPr>
              <w:t>Legitimate access can be abused or misused.</w:t>
            </w:r>
          </w:p>
        </w:tc>
        <w:tc>
          <w:tcPr>
            <w:tcW w:w="1704" w:type="dxa"/>
            <w:vAlign w:val="center"/>
          </w:tcPr>
          <w:p w14:paraId="5D786210" w14:textId="77777777" w:rsidR="004D4EA9" w:rsidRDefault="00000000">
            <w:r>
              <w:rPr>
                <w:sz w:val="18"/>
              </w:rPr>
              <w:t>Unauthorized disclosure or alteration of business information.</w:t>
            </w:r>
          </w:p>
        </w:tc>
        <w:tc>
          <w:tcPr>
            <w:tcW w:w="1704" w:type="dxa"/>
            <w:vAlign w:val="center"/>
          </w:tcPr>
          <w:p w14:paraId="6E56E4D0" w14:textId="77777777" w:rsidR="004D4EA9" w:rsidRDefault="00000000">
            <w:r>
              <w:rPr>
                <w:sz w:val="18"/>
              </w:rPr>
              <w:t>Medium–High</w:t>
            </w:r>
          </w:p>
        </w:tc>
        <w:tc>
          <w:tcPr>
            <w:tcW w:w="1704" w:type="dxa"/>
            <w:vAlign w:val="center"/>
          </w:tcPr>
          <w:p w14:paraId="1694FA13" w14:textId="77777777" w:rsidR="004D4EA9" w:rsidRDefault="00000000">
            <w:r>
              <w:rPr>
                <w:sz w:val="18"/>
              </w:rPr>
              <w:t>Apply least privilege, access reviews, audit logging and separation of duties.</w:t>
            </w:r>
          </w:p>
        </w:tc>
      </w:tr>
      <w:tr w:rsidR="004D4EA9" w14:paraId="2799D029" w14:textId="77777777">
        <w:trPr>
          <w:jc w:val="center"/>
        </w:trPr>
        <w:tc>
          <w:tcPr>
            <w:tcW w:w="1704" w:type="dxa"/>
            <w:vAlign w:val="center"/>
          </w:tcPr>
          <w:p w14:paraId="7BFC81F1" w14:textId="77777777" w:rsidR="004D4EA9" w:rsidRDefault="00000000">
            <w:r>
              <w:rPr>
                <w:sz w:val="18"/>
              </w:rPr>
              <w:t>Internet-facing connection</w:t>
            </w:r>
          </w:p>
        </w:tc>
        <w:tc>
          <w:tcPr>
            <w:tcW w:w="1704" w:type="dxa"/>
            <w:vAlign w:val="center"/>
          </w:tcPr>
          <w:p w14:paraId="2111F510" w14:textId="77777777" w:rsidR="004D4EA9" w:rsidRDefault="00000000">
            <w:r>
              <w:rPr>
                <w:sz w:val="18"/>
              </w:rPr>
              <w:t>Unauthorized scanning / exploitation</w:t>
            </w:r>
          </w:p>
        </w:tc>
        <w:tc>
          <w:tcPr>
            <w:tcW w:w="1704" w:type="dxa"/>
            <w:vAlign w:val="center"/>
          </w:tcPr>
          <w:p w14:paraId="48F319B0" w14:textId="77777777" w:rsidR="004D4EA9" w:rsidRDefault="00000000">
            <w:r>
              <w:rPr>
                <w:sz w:val="18"/>
              </w:rPr>
              <w:t>Externally reachable services increase attack surface.</w:t>
            </w:r>
          </w:p>
        </w:tc>
        <w:tc>
          <w:tcPr>
            <w:tcW w:w="1704" w:type="dxa"/>
            <w:vAlign w:val="center"/>
          </w:tcPr>
          <w:p w14:paraId="312D5B97" w14:textId="77777777" w:rsidR="004D4EA9" w:rsidRDefault="00000000">
            <w:r>
              <w:rPr>
                <w:sz w:val="18"/>
              </w:rPr>
              <w:t>Service compromise or disruption.</w:t>
            </w:r>
          </w:p>
        </w:tc>
        <w:tc>
          <w:tcPr>
            <w:tcW w:w="1704" w:type="dxa"/>
            <w:vAlign w:val="center"/>
          </w:tcPr>
          <w:p w14:paraId="341F83DA" w14:textId="77777777" w:rsidR="004D4EA9" w:rsidRDefault="00000000">
            <w:r>
              <w:rPr>
                <w:sz w:val="18"/>
              </w:rPr>
              <w:t>High</w:t>
            </w:r>
          </w:p>
        </w:tc>
        <w:tc>
          <w:tcPr>
            <w:tcW w:w="1704" w:type="dxa"/>
            <w:vAlign w:val="center"/>
          </w:tcPr>
          <w:p w14:paraId="38120D6D" w14:textId="77777777" w:rsidR="004D4EA9" w:rsidRDefault="00000000">
            <w:r>
              <w:rPr>
                <w:sz w:val="18"/>
              </w:rPr>
              <w:t>Minimize exposed services, segment systems, patch regularly and monitor external-facing activity.</w:t>
            </w:r>
          </w:p>
        </w:tc>
      </w:tr>
    </w:tbl>
    <w:p w14:paraId="52D38C43" w14:textId="77777777" w:rsidR="004D4EA9" w:rsidRDefault="00000000">
      <w:r>
        <w:rPr>
          <w:b/>
          <w:sz w:val="28"/>
        </w:rPr>
        <w:t>7. Centralized Logging — Wazuh</w:t>
      </w:r>
    </w:p>
    <w:p w14:paraId="18B8B83D" w14:textId="77777777" w:rsidR="004D4EA9" w:rsidRDefault="00000000">
      <w:r>
        <w:t>Centralized monitoring was established using the Wazuh manager and dashboard on the Arch Linux host. The Arch host is agent 001 and the Ubuntu target is agent 002. The Week 1 setup also included a Wazuh agent on Kali. The available dashboard evidence confirms active enrolled agents, while the Ubuntu service status screenshot confirms the target agent is running.</w:t>
      </w:r>
    </w:p>
    <w:tbl>
      <w:tblPr>
        <w:tblStyle w:val="TableGrid"/>
        <w:tblW w:w="0" w:type="auto"/>
        <w:jc w:val="center"/>
        <w:tblLook w:val="04A0" w:firstRow="1" w:lastRow="0" w:firstColumn="1" w:lastColumn="0" w:noHBand="0" w:noVBand="1"/>
      </w:tblPr>
      <w:tblGrid>
        <w:gridCol w:w="5112"/>
        <w:gridCol w:w="5112"/>
      </w:tblGrid>
      <w:tr w:rsidR="004D4EA9" w14:paraId="583DB701" w14:textId="77777777">
        <w:trPr>
          <w:jc w:val="center"/>
        </w:trPr>
        <w:tc>
          <w:tcPr>
            <w:tcW w:w="5112" w:type="dxa"/>
            <w:shd w:val="clear" w:color="auto" w:fill="E7E6E6"/>
            <w:vAlign w:val="center"/>
          </w:tcPr>
          <w:p w14:paraId="0180C418" w14:textId="77777777" w:rsidR="004D4EA9" w:rsidRDefault="00000000">
            <w:r>
              <w:rPr>
                <w:b/>
                <w:sz w:val="18"/>
              </w:rPr>
              <w:t>Evidence</w:t>
            </w:r>
          </w:p>
        </w:tc>
        <w:tc>
          <w:tcPr>
            <w:tcW w:w="5112" w:type="dxa"/>
            <w:shd w:val="clear" w:color="auto" w:fill="E7E6E6"/>
            <w:vAlign w:val="center"/>
          </w:tcPr>
          <w:p w14:paraId="43EF8E95" w14:textId="77777777" w:rsidR="004D4EA9" w:rsidRDefault="00000000">
            <w:r>
              <w:rPr>
                <w:b/>
                <w:sz w:val="18"/>
              </w:rPr>
              <w:t>What it supports</w:t>
            </w:r>
          </w:p>
        </w:tc>
      </w:tr>
      <w:tr w:rsidR="004D4EA9" w14:paraId="2366E5A4" w14:textId="77777777">
        <w:trPr>
          <w:jc w:val="center"/>
        </w:trPr>
        <w:tc>
          <w:tcPr>
            <w:tcW w:w="5112" w:type="dxa"/>
            <w:vAlign w:val="center"/>
          </w:tcPr>
          <w:p w14:paraId="52A2949A" w14:textId="77777777" w:rsidR="004D4EA9" w:rsidRDefault="00000000">
            <w:r>
              <w:rPr>
                <w:sz w:val="18"/>
              </w:rPr>
              <w:t>14-wazuh-dashboard.png</w:t>
            </w:r>
          </w:p>
        </w:tc>
        <w:tc>
          <w:tcPr>
            <w:tcW w:w="5112" w:type="dxa"/>
            <w:vAlign w:val="center"/>
          </w:tcPr>
          <w:p w14:paraId="422BBFB9" w14:textId="77777777" w:rsidR="004D4EA9" w:rsidRDefault="00000000">
            <w:r>
              <w:rPr>
                <w:sz w:val="18"/>
              </w:rPr>
              <w:t>Wazuh dashboard is operational.</w:t>
            </w:r>
          </w:p>
        </w:tc>
      </w:tr>
      <w:tr w:rsidR="004D4EA9" w14:paraId="0104CD6F" w14:textId="77777777">
        <w:trPr>
          <w:jc w:val="center"/>
        </w:trPr>
        <w:tc>
          <w:tcPr>
            <w:tcW w:w="5112" w:type="dxa"/>
            <w:vAlign w:val="center"/>
          </w:tcPr>
          <w:p w14:paraId="3D84785B" w14:textId="77777777" w:rsidR="004D4EA9" w:rsidRDefault="00000000">
            <w:r>
              <w:rPr>
                <w:sz w:val="18"/>
              </w:rPr>
              <w:t>15-wazuh-agent-running.png</w:t>
            </w:r>
          </w:p>
        </w:tc>
        <w:tc>
          <w:tcPr>
            <w:tcW w:w="5112" w:type="dxa"/>
            <w:vAlign w:val="center"/>
          </w:tcPr>
          <w:p w14:paraId="1E0A023E" w14:textId="77777777" w:rsidR="004D4EA9" w:rsidRDefault="00000000">
            <w:r>
              <w:rPr>
                <w:sz w:val="18"/>
              </w:rPr>
              <w:t>Wazuh agent service is active on Ubuntu.</w:t>
            </w:r>
          </w:p>
        </w:tc>
      </w:tr>
      <w:tr w:rsidR="004D4EA9" w14:paraId="62467917" w14:textId="77777777">
        <w:trPr>
          <w:jc w:val="center"/>
        </w:trPr>
        <w:tc>
          <w:tcPr>
            <w:tcW w:w="5112" w:type="dxa"/>
            <w:vAlign w:val="center"/>
          </w:tcPr>
          <w:p w14:paraId="3049C4B0" w14:textId="77777777" w:rsidR="004D4EA9" w:rsidRDefault="00000000">
            <w:r>
              <w:rPr>
                <w:sz w:val="18"/>
              </w:rPr>
              <w:t>16-wazuh-agents-connected.png</w:t>
            </w:r>
          </w:p>
        </w:tc>
        <w:tc>
          <w:tcPr>
            <w:tcW w:w="5112" w:type="dxa"/>
            <w:vAlign w:val="center"/>
          </w:tcPr>
          <w:p w14:paraId="190B519B" w14:textId="77777777" w:rsidR="004D4EA9" w:rsidRDefault="00000000">
            <w:r>
              <w:rPr>
                <w:sz w:val="18"/>
              </w:rPr>
              <w:t>Wazuh dashboard shows enrolled/connected agents.</w:t>
            </w:r>
          </w:p>
        </w:tc>
      </w:tr>
    </w:tbl>
    <w:p w14:paraId="44A05E61" w14:textId="77777777" w:rsidR="004D4EA9" w:rsidRDefault="00000000">
      <w:r>
        <w:rPr>
          <w:b/>
          <w:sz w:val="28"/>
        </w:rPr>
        <w:t>8. Week 1 Evidence Register</w:t>
      </w:r>
    </w:p>
    <w:tbl>
      <w:tblPr>
        <w:tblStyle w:val="TableGrid"/>
        <w:tblW w:w="0" w:type="auto"/>
        <w:jc w:val="center"/>
        <w:tblLook w:val="04A0" w:firstRow="1" w:lastRow="0" w:firstColumn="1" w:lastColumn="0" w:noHBand="0" w:noVBand="1"/>
      </w:tblPr>
      <w:tblGrid>
        <w:gridCol w:w="5112"/>
        <w:gridCol w:w="5112"/>
      </w:tblGrid>
      <w:tr w:rsidR="004D4EA9" w14:paraId="7032CD7F" w14:textId="77777777">
        <w:trPr>
          <w:jc w:val="center"/>
        </w:trPr>
        <w:tc>
          <w:tcPr>
            <w:tcW w:w="5112" w:type="dxa"/>
            <w:shd w:val="clear" w:color="auto" w:fill="E7E6E6"/>
            <w:vAlign w:val="center"/>
          </w:tcPr>
          <w:p w14:paraId="57518A80" w14:textId="77777777" w:rsidR="004D4EA9" w:rsidRDefault="00000000">
            <w:r>
              <w:rPr>
                <w:b/>
                <w:sz w:val="18"/>
              </w:rPr>
              <w:t>File</w:t>
            </w:r>
          </w:p>
        </w:tc>
        <w:tc>
          <w:tcPr>
            <w:tcW w:w="5112" w:type="dxa"/>
            <w:shd w:val="clear" w:color="auto" w:fill="E7E6E6"/>
            <w:vAlign w:val="center"/>
          </w:tcPr>
          <w:p w14:paraId="6E3B337A" w14:textId="77777777" w:rsidR="004D4EA9" w:rsidRDefault="00000000">
            <w:r>
              <w:rPr>
                <w:b/>
                <w:sz w:val="18"/>
              </w:rPr>
              <w:t>Evidence</w:t>
            </w:r>
          </w:p>
        </w:tc>
      </w:tr>
      <w:tr w:rsidR="004D4EA9" w14:paraId="33B4639D" w14:textId="77777777">
        <w:trPr>
          <w:jc w:val="center"/>
        </w:trPr>
        <w:tc>
          <w:tcPr>
            <w:tcW w:w="5112" w:type="dxa"/>
            <w:vAlign w:val="center"/>
          </w:tcPr>
          <w:p w14:paraId="68027CD7" w14:textId="77777777" w:rsidR="004D4EA9" w:rsidRDefault="00000000">
            <w:r>
              <w:rPr>
                <w:sz w:val="18"/>
              </w:rPr>
              <w:t>01-hostnamectl.png</w:t>
            </w:r>
          </w:p>
        </w:tc>
        <w:tc>
          <w:tcPr>
            <w:tcW w:w="5112" w:type="dxa"/>
            <w:vAlign w:val="center"/>
          </w:tcPr>
          <w:p w14:paraId="427C401D" w14:textId="77777777" w:rsidR="004D4EA9" w:rsidRDefault="00000000">
            <w:r>
              <w:rPr>
                <w:sz w:val="18"/>
              </w:rPr>
              <w:t>Ubuntu hostname and operating-system identification</w:t>
            </w:r>
          </w:p>
        </w:tc>
      </w:tr>
      <w:tr w:rsidR="004D4EA9" w14:paraId="0D74BF89" w14:textId="77777777">
        <w:trPr>
          <w:jc w:val="center"/>
        </w:trPr>
        <w:tc>
          <w:tcPr>
            <w:tcW w:w="5112" w:type="dxa"/>
            <w:vAlign w:val="center"/>
          </w:tcPr>
          <w:p w14:paraId="2A5E5807" w14:textId="77777777" w:rsidR="004D4EA9" w:rsidRDefault="00000000">
            <w:r>
              <w:rPr>
                <w:sz w:val="18"/>
              </w:rPr>
              <w:t>02-ipaddr.png</w:t>
            </w:r>
          </w:p>
        </w:tc>
        <w:tc>
          <w:tcPr>
            <w:tcW w:w="5112" w:type="dxa"/>
            <w:vAlign w:val="center"/>
          </w:tcPr>
          <w:p w14:paraId="0063BDCB" w14:textId="77777777" w:rsidR="004D4EA9" w:rsidRDefault="00000000">
            <w:r>
              <w:rPr>
                <w:sz w:val="18"/>
              </w:rPr>
              <w:t>Ubuntu network addressing</w:t>
            </w:r>
          </w:p>
        </w:tc>
      </w:tr>
      <w:tr w:rsidR="004D4EA9" w14:paraId="0C6F846B" w14:textId="77777777">
        <w:trPr>
          <w:jc w:val="center"/>
        </w:trPr>
        <w:tc>
          <w:tcPr>
            <w:tcW w:w="5112" w:type="dxa"/>
            <w:vAlign w:val="center"/>
          </w:tcPr>
          <w:p w14:paraId="52E49362" w14:textId="77777777" w:rsidR="004D4EA9" w:rsidRDefault="00000000">
            <w:r>
              <w:rPr>
                <w:sz w:val="18"/>
              </w:rPr>
              <w:t>03-storage.png</w:t>
            </w:r>
          </w:p>
        </w:tc>
        <w:tc>
          <w:tcPr>
            <w:tcW w:w="5112" w:type="dxa"/>
            <w:vAlign w:val="center"/>
          </w:tcPr>
          <w:p w14:paraId="25F6E9AE" w14:textId="77777777" w:rsidR="004D4EA9" w:rsidRDefault="00000000">
            <w:r>
              <w:rPr>
                <w:sz w:val="18"/>
              </w:rPr>
              <w:t>Disk/storage information</w:t>
            </w:r>
          </w:p>
        </w:tc>
      </w:tr>
      <w:tr w:rsidR="004D4EA9" w14:paraId="62EB38F3" w14:textId="77777777">
        <w:trPr>
          <w:jc w:val="center"/>
        </w:trPr>
        <w:tc>
          <w:tcPr>
            <w:tcW w:w="5112" w:type="dxa"/>
            <w:vAlign w:val="center"/>
          </w:tcPr>
          <w:p w14:paraId="2D37A5EF" w14:textId="77777777" w:rsidR="004D4EA9" w:rsidRDefault="00000000">
            <w:r>
              <w:rPr>
                <w:sz w:val="18"/>
              </w:rPr>
              <w:t>04-memory.png</w:t>
            </w:r>
          </w:p>
        </w:tc>
        <w:tc>
          <w:tcPr>
            <w:tcW w:w="5112" w:type="dxa"/>
            <w:vAlign w:val="center"/>
          </w:tcPr>
          <w:p w14:paraId="4AE589FB" w14:textId="77777777" w:rsidR="004D4EA9" w:rsidRDefault="00000000">
            <w:r>
              <w:rPr>
                <w:sz w:val="18"/>
              </w:rPr>
              <w:t>Memory information</w:t>
            </w:r>
          </w:p>
        </w:tc>
      </w:tr>
      <w:tr w:rsidR="004D4EA9" w14:paraId="45633F67" w14:textId="77777777">
        <w:trPr>
          <w:jc w:val="center"/>
        </w:trPr>
        <w:tc>
          <w:tcPr>
            <w:tcW w:w="5112" w:type="dxa"/>
            <w:vAlign w:val="center"/>
          </w:tcPr>
          <w:p w14:paraId="74F4A927" w14:textId="77777777" w:rsidR="004D4EA9" w:rsidRDefault="00000000">
            <w:r>
              <w:rPr>
                <w:sz w:val="18"/>
              </w:rPr>
              <w:t>05-apache-running.png</w:t>
            </w:r>
          </w:p>
        </w:tc>
        <w:tc>
          <w:tcPr>
            <w:tcW w:w="5112" w:type="dxa"/>
            <w:vAlign w:val="center"/>
          </w:tcPr>
          <w:p w14:paraId="690A2611" w14:textId="77777777" w:rsidR="004D4EA9" w:rsidRDefault="00000000">
            <w:r>
              <w:rPr>
                <w:sz w:val="18"/>
              </w:rPr>
              <w:t>Apache service status</w:t>
            </w:r>
          </w:p>
        </w:tc>
      </w:tr>
      <w:tr w:rsidR="004D4EA9" w14:paraId="365BFE80" w14:textId="77777777">
        <w:trPr>
          <w:jc w:val="center"/>
        </w:trPr>
        <w:tc>
          <w:tcPr>
            <w:tcW w:w="5112" w:type="dxa"/>
            <w:vAlign w:val="center"/>
          </w:tcPr>
          <w:p w14:paraId="0B843B79" w14:textId="77777777" w:rsidR="004D4EA9" w:rsidRDefault="00000000">
            <w:r>
              <w:rPr>
                <w:sz w:val="18"/>
              </w:rPr>
              <w:t>06-mariadb-running.png</w:t>
            </w:r>
          </w:p>
        </w:tc>
        <w:tc>
          <w:tcPr>
            <w:tcW w:w="5112" w:type="dxa"/>
            <w:vAlign w:val="center"/>
          </w:tcPr>
          <w:p w14:paraId="6AEA3765" w14:textId="77777777" w:rsidR="004D4EA9" w:rsidRDefault="00000000">
            <w:r>
              <w:rPr>
                <w:sz w:val="18"/>
              </w:rPr>
              <w:t>MariaDB service status</w:t>
            </w:r>
          </w:p>
        </w:tc>
      </w:tr>
      <w:tr w:rsidR="004D4EA9" w14:paraId="572C741D" w14:textId="77777777">
        <w:trPr>
          <w:jc w:val="center"/>
        </w:trPr>
        <w:tc>
          <w:tcPr>
            <w:tcW w:w="5112" w:type="dxa"/>
            <w:vAlign w:val="center"/>
          </w:tcPr>
          <w:p w14:paraId="023F420E" w14:textId="77777777" w:rsidR="004D4EA9" w:rsidRDefault="00000000">
            <w:r>
              <w:rPr>
                <w:sz w:val="18"/>
              </w:rPr>
              <w:t>07-ssh-running.png</w:t>
            </w:r>
          </w:p>
        </w:tc>
        <w:tc>
          <w:tcPr>
            <w:tcW w:w="5112" w:type="dxa"/>
            <w:vAlign w:val="center"/>
          </w:tcPr>
          <w:p w14:paraId="4FD5C67C" w14:textId="77777777" w:rsidR="004D4EA9" w:rsidRDefault="00000000">
            <w:r>
              <w:rPr>
                <w:sz w:val="18"/>
              </w:rPr>
              <w:t>SSH service status</w:t>
            </w:r>
          </w:p>
        </w:tc>
      </w:tr>
      <w:tr w:rsidR="004D4EA9" w14:paraId="228F7F54" w14:textId="77777777">
        <w:trPr>
          <w:jc w:val="center"/>
        </w:trPr>
        <w:tc>
          <w:tcPr>
            <w:tcW w:w="5112" w:type="dxa"/>
            <w:vAlign w:val="center"/>
          </w:tcPr>
          <w:p w14:paraId="5F6F710C" w14:textId="77777777" w:rsidR="004D4EA9" w:rsidRDefault="00000000">
            <w:r>
              <w:rPr>
                <w:sz w:val="18"/>
              </w:rPr>
              <w:t>08-auditd-running.png</w:t>
            </w:r>
          </w:p>
        </w:tc>
        <w:tc>
          <w:tcPr>
            <w:tcW w:w="5112" w:type="dxa"/>
            <w:vAlign w:val="center"/>
          </w:tcPr>
          <w:p w14:paraId="5150C482" w14:textId="77777777" w:rsidR="004D4EA9" w:rsidRDefault="00000000">
            <w:r>
              <w:rPr>
                <w:sz w:val="18"/>
              </w:rPr>
              <w:t>auditd service status</w:t>
            </w:r>
          </w:p>
        </w:tc>
      </w:tr>
      <w:tr w:rsidR="004D4EA9" w14:paraId="3E5276A6" w14:textId="77777777">
        <w:trPr>
          <w:jc w:val="center"/>
        </w:trPr>
        <w:tc>
          <w:tcPr>
            <w:tcW w:w="5112" w:type="dxa"/>
            <w:vAlign w:val="center"/>
          </w:tcPr>
          <w:p w14:paraId="761473A8" w14:textId="77777777" w:rsidR="004D4EA9" w:rsidRDefault="00000000">
            <w:r>
              <w:rPr>
                <w:sz w:val="18"/>
              </w:rPr>
              <w:t>09-agent-active.png</w:t>
            </w:r>
          </w:p>
        </w:tc>
        <w:tc>
          <w:tcPr>
            <w:tcW w:w="5112" w:type="dxa"/>
            <w:vAlign w:val="center"/>
          </w:tcPr>
          <w:p w14:paraId="09A5F270" w14:textId="77777777" w:rsidR="004D4EA9" w:rsidRDefault="00000000">
            <w:r>
              <w:rPr>
                <w:sz w:val="18"/>
              </w:rPr>
              <w:t>Wazuh agent service status</w:t>
            </w:r>
          </w:p>
        </w:tc>
      </w:tr>
      <w:tr w:rsidR="004D4EA9" w14:paraId="6FCCF71A" w14:textId="77777777">
        <w:trPr>
          <w:jc w:val="center"/>
        </w:trPr>
        <w:tc>
          <w:tcPr>
            <w:tcW w:w="5112" w:type="dxa"/>
            <w:vAlign w:val="center"/>
          </w:tcPr>
          <w:p w14:paraId="7C9E8E79" w14:textId="77777777" w:rsidR="004D4EA9" w:rsidRDefault="00000000">
            <w:r>
              <w:rPr>
                <w:sz w:val="18"/>
              </w:rPr>
              <w:t>10-kali-ping.png</w:t>
            </w:r>
          </w:p>
        </w:tc>
        <w:tc>
          <w:tcPr>
            <w:tcW w:w="5112" w:type="dxa"/>
            <w:vAlign w:val="center"/>
          </w:tcPr>
          <w:p w14:paraId="69CCC5CB" w14:textId="77777777" w:rsidR="004D4EA9" w:rsidRDefault="00000000">
            <w:r>
              <w:rPr>
                <w:sz w:val="18"/>
              </w:rPr>
              <w:t>Kali-to-Ubuntu connectivity</w:t>
            </w:r>
          </w:p>
        </w:tc>
      </w:tr>
      <w:tr w:rsidR="004D4EA9" w14:paraId="09D49489" w14:textId="77777777">
        <w:trPr>
          <w:jc w:val="center"/>
        </w:trPr>
        <w:tc>
          <w:tcPr>
            <w:tcW w:w="5112" w:type="dxa"/>
            <w:vAlign w:val="center"/>
          </w:tcPr>
          <w:p w14:paraId="2530920A" w14:textId="77777777" w:rsidR="004D4EA9" w:rsidRDefault="00000000">
            <w:r>
              <w:rPr>
                <w:sz w:val="18"/>
              </w:rPr>
              <w:t>11-ubuntu-ping.png</w:t>
            </w:r>
          </w:p>
        </w:tc>
        <w:tc>
          <w:tcPr>
            <w:tcW w:w="5112" w:type="dxa"/>
            <w:vAlign w:val="center"/>
          </w:tcPr>
          <w:p w14:paraId="535F4B32" w14:textId="77777777" w:rsidR="004D4EA9" w:rsidRDefault="00000000">
            <w:r>
              <w:rPr>
                <w:sz w:val="18"/>
              </w:rPr>
              <w:t>Ubuntu-to-Kali connectivity</w:t>
            </w:r>
          </w:p>
        </w:tc>
      </w:tr>
      <w:tr w:rsidR="004D4EA9" w14:paraId="32499FEE" w14:textId="77777777">
        <w:trPr>
          <w:jc w:val="center"/>
        </w:trPr>
        <w:tc>
          <w:tcPr>
            <w:tcW w:w="5112" w:type="dxa"/>
            <w:vAlign w:val="center"/>
          </w:tcPr>
          <w:p w14:paraId="3B52F74E" w14:textId="77777777" w:rsidR="004D4EA9" w:rsidRDefault="00000000">
            <w:r>
              <w:rPr>
                <w:sz w:val="18"/>
              </w:rPr>
              <w:t>12-dvwa-login.png</w:t>
            </w:r>
          </w:p>
        </w:tc>
        <w:tc>
          <w:tcPr>
            <w:tcW w:w="5112" w:type="dxa"/>
            <w:vAlign w:val="center"/>
          </w:tcPr>
          <w:p w14:paraId="78E63344" w14:textId="77777777" w:rsidR="004D4EA9" w:rsidRDefault="00000000">
            <w:r>
              <w:rPr>
                <w:sz w:val="18"/>
              </w:rPr>
              <w:t>DVWA login page</w:t>
            </w:r>
          </w:p>
        </w:tc>
      </w:tr>
      <w:tr w:rsidR="004D4EA9" w14:paraId="2C653C23" w14:textId="77777777">
        <w:trPr>
          <w:jc w:val="center"/>
        </w:trPr>
        <w:tc>
          <w:tcPr>
            <w:tcW w:w="5112" w:type="dxa"/>
            <w:vAlign w:val="center"/>
          </w:tcPr>
          <w:p w14:paraId="4D893A69" w14:textId="77777777" w:rsidR="004D4EA9" w:rsidRDefault="00000000">
            <w:r>
              <w:rPr>
                <w:sz w:val="18"/>
              </w:rPr>
              <w:t>13-dvwa-home.png</w:t>
            </w:r>
          </w:p>
        </w:tc>
        <w:tc>
          <w:tcPr>
            <w:tcW w:w="5112" w:type="dxa"/>
            <w:vAlign w:val="center"/>
          </w:tcPr>
          <w:p w14:paraId="2492BCE4" w14:textId="77777777" w:rsidR="004D4EA9" w:rsidRDefault="00000000">
            <w:r>
              <w:rPr>
                <w:sz w:val="18"/>
              </w:rPr>
              <w:t>DVWA home page after login</w:t>
            </w:r>
          </w:p>
        </w:tc>
      </w:tr>
      <w:tr w:rsidR="004D4EA9" w14:paraId="54708F62" w14:textId="77777777">
        <w:trPr>
          <w:jc w:val="center"/>
        </w:trPr>
        <w:tc>
          <w:tcPr>
            <w:tcW w:w="5112" w:type="dxa"/>
            <w:vAlign w:val="center"/>
          </w:tcPr>
          <w:p w14:paraId="42C0E53A" w14:textId="77777777" w:rsidR="004D4EA9" w:rsidRDefault="00000000">
            <w:r>
              <w:rPr>
                <w:sz w:val="18"/>
              </w:rPr>
              <w:t>14-wazuh-dashboard.png</w:t>
            </w:r>
          </w:p>
        </w:tc>
        <w:tc>
          <w:tcPr>
            <w:tcW w:w="5112" w:type="dxa"/>
            <w:vAlign w:val="center"/>
          </w:tcPr>
          <w:p w14:paraId="7D26CC17" w14:textId="77777777" w:rsidR="004D4EA9" w:rsidRDefault="00000000">
            <w:r>
              <w:rPr>
                <w:sz w:val="18"/>
              </w:rPr>
              <w:t>Wazuh dashboard</w:t>
            </w:r>
          </w:p>
        </w:tc>
      </w:tr>
      <w:tr w:rsidR="004D4EA9" w14:paraId="2071028F" w14:textId="77777777">
        <w:trPr>
          <w:jc w:val="center"/>
        </w:trPr>
        <w:tc>
          <w:tcPr>
            <w:tcW w:w="5112" w:type="dxa"/>
            <w:vAlign w:val="center"/>
          </w:tcPr>
          <w:p w14:paraId="7D397458" w14:textId="77777777" w:rsidR="004D4EA9" w:rsidRDefault="00000000">
            <w:r>
              <w:rPr>
                <w:sz w:val="18"/>
              </w:rPr>
              <w:t>15-wazuh-agent-running.png</w:t>
            </w:r>
          </w:p>
        </w:tc>
        <w:tc>
          <w:tcPr>
            <w:tcW w:w="5112" w:type="dxa"/>
            <w:vAlign w:val="center"/>
          </w:tcPr>
          <w:p w14:paraId="20315AB1" w14:textId="77777777" w:rsidR="004D4EA9" w:rsidRDefault="00000000">
            <w:r>
              <w:rPr>
                <w:sz w:val="18"/>
              </w:rPr>
              <w:t>Wazuh agent running on Ubuntu</w:t>
            </w:r>
          </w:p>
        </w:tc>
      </w:tr>
      <w:tr w:rsidR="004D4EA9" w14:paraId="44398C21" w14:textId="77777777">
        <w:trPr>
          <w:jc w:val="center"/>
        </w:trPr>
        <w:tc>
          <w:tcPr>
            <w:tcW w:w="5112" w:type="dxa"/>
            <w:vAlign w:val="center"/>
          </w:tcPr>
          <w:p w14:paraId="2A7BDBA7" w14:textId="77777777" w:rsidR="004D4EA9" w:rsidRDefault="00000000">
            <w:r>
              <w:rPr>
                <w:sz w:val="18"/>
              </w:rPr>
              <w:t>16-wazuh-agents-connected.png</w:t>
            </w:r>
          </w:p>
        </w:tc>
        <w:tc>
          <w:tcPr>
            <w:tcW w:w="5112" w:type="dxa"/>
            <w:vAlign w:val="center"/>
          </w:tcPr>
          <w:p w14:paraId="6CA655E1" w14:textId="77777777" w:rsidR="004D4EA9" w:rsidRDefault="00000000">
            <w:r>
              <w:rPr>
                <w:sz w:val="18"/>
              </w:rPr>
              <w:t>Wazuh agents enrolled/connected</w:t>
            </w:r>
          </w:p>
        </w:tc>
      </w:tr>
      <w:tr w:rsidR="004D4EA9" w14:paraId="5172EDC9" w14:textId="77777777">
        <w:trPr>
          <w:jc w:val="center"/>
        </w:trPr>
        <w:tc>
          <w:tcPr>
            <w:tcW w:w="5112" w:type="dxa"/>
            <w:vAlign w:val="center"/>
          </w:tcPr>
          <w:p w14:paraId="6EC19D56" w14:textId="77777777" w:rsidR="004D4EA9" w:rsidRDefault="00000000">
            <w:r>
              <w:rPr>
                <w:sz w:val="18"/>
              </w:rPr>
              <w:t>17-dvwa-security-low.png</w:t>
            </w:r>
          </w:p>
        </w:tc>
        <w:tc>
          <w:tcPr>
            <w:tcW w:w="5112" w:type="dxa"/>
            <w:vAlign w:val="center"/>
          </w:tcPr>
          <w:p w14:paraId="14BDD3CC" w14:textId="77777777" w:rsidR="004D4EA9" w:rsidRDefault="00000000">
            <w:r>
              <w:rPr>
                <w:sz w:val="18"/>
              </w:rPr>
              <w:t>DVWA configured at Low security</w:t>
            </w:r>
          </w:p>
        </w:tc>
      </w:tr>
      <w:tr w:rsidR="004D4EA9" w14:paraId="72A80DC5" w14:textId="77777777">
        <w:trPr>
          <w:jc w:val="center"/>
        </w:trPr>
        <w:tc>
          <w:tcPr>
            <w:tcW w:w="5112" w:type="dxa"/>
            <w:vAlign w:val="center"/>
          </w:tcPr>
          <w:p w14:paraId="41190618" w14:textId="77777777" w:rsidR="004D4EA9" w:rsidRDefault="00000000">
            <w:r>
              <w:rPr>
                <w:sz w:val="18"/>
              </w:rPr>
              <w:t>18-dvwa-db-created.png</w:t>
            </w:r>
          </w:p>
        </w:tc>
        <w:tc>
          <w:tcPr>
            <w:tcW w:w="5112" w:type="dxa"/>
            <w:vAlign w:val="center"/>
          </w:tcPr>
          <w:p w14:paraId="780BAAE5" w14:textId="77777777" w:rsidR="004D4EA9" w:rsidRDefault="00000000">
            <w:r>
              <w:rPr>
                <w:sz w:val="18"/>
              </w:rPr>
              <w:t>DVWA database creation/setup evidence</w:t>
            </w:r>
          </w:p>
        </w:tc>
      </w:tr>
    </w:tbl>
    <w:p w14:paraId="55DD5CED" w14:textId="77777777" w:rsidR="004832CE" w:rsidRDefault="004832CE">
      <w:pPr>
        <w:rPr>
          <w:b/>
          <w:sz w:val="28"/>
        </w:rPr>
      </w:pPr>
    </w:p>
    <w:p w14:paraId="34254510" w14:textId="7CFECBCC" w:rsidR="004D4EA9" w:rsidRDefault="00000000">
      <w:r>
        <w:rPr>
          <w:b/>
          <w:sz w:val="28"/>
        </w:rPr>
        <w:lastRenderedPageBreak/>
        <w:t>9. Week 1 Completion Statement</w:t>
      </w:r>
    </w:p>
    <w:p w14:paraId="14D75274" w14:textId="77777777" w:rsidR="004D4EA9" w:rsidRDefault="00000000">
      <w:r>
        <w:t>The Week 1 environment was established and the baseline required for later testing is in place. The Ubuntu DVWA target is operational, the supporting services are running, Kali-to-Ubuntu connectivity was confirmed, DVWA was initialized and configured at Low security, and Wazuh monitoring was established. The asset inventory, CIA analysis and qualitative risk assessment are based on the SecureCorp company background. No Week 2 attack outcomes are included in this baseline.</w:t>
      </w:r>
    </w:p>
    <w:p w14:paraId="39C4AA09" w14:textId="796F9642" w:rsidR="004D4EA9" w:rsidRDefault="00000000">
      <w:r>
        <w:rPr>
          <w:b/>
        </w:rPr>
        <w:t xml:space="preserve">Topology basis: </w:t>
      </w:r>
      <w:r>
        <w:t>Arch Linux is the physical/libvirt host at 192.168.1.8. Kali and Ubuntu are both libvirt guest VMs on 192.168.122.0/24. Kali is 192.168.122.139 and Ubuntu is 192.168.122.138, with 192.168.122.1 as the stated lab gateway.</w:t>
      </w:r>
    </w:p>
    <w:sectPr w:rsidR="004D4EA9"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494331">
    <w:abstractNumId w:val="8"/>
  </w:num>
  <w:num w:numId="2" w16cid:durableId="57753376">
    <w:abstractNumId w:val="6"/>
  </w:num>
  <w:num w:numId="3" w16cid:durableId="951475997">
    <w:abstractNumId w:val="5"/>
  </w:num>
  <w:num w:numId="4" w16cid:durableId="1174219760">
    <w:abstractNumId w:val="4"/>
  </w:num>
  <w:num w:numId="5" w16cid:durableId="1815021215">
    <w:abstractNumId w:val="7"/>
  </w:num>
  <w:num w:numId="6" w16cid:durableId="444615255">
    <w:abstractNumId w:val="3"/>
  </w:num>
  <w:num w:numId="7" w16cid:durableId="1349336301">
    <w:abstractNumId w:val="2"/>
  </w:num>
  <w:num w:numId="8" w16cid:durableId="801113389">
    <w:abstractNumId w:val="1"/>
  </w:num>
  <w:num w:numId="9" w16cid:durableId="49002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8F4"/>
    <w:rsid w:val="00326F90"/>
    <w:rsid w:val="004832CE"/>
    <w:rsid w:val="004D4EA9"/>
    <w:rsid w:val="009C58B8"/>
    <w:rsid w:val="00AA1D8D"/>
    <w:rsid w:val="00B47730"/>
    <w:rsid w:val="00CB0664"/>
    <w:rsid w:val="00E638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25A2C"/>
  <w14:defaultImageDpi w14:val="300"/>
  <w15:docId w15:val="{807ED476-0859-469C-AE93-AA817743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1379</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ch</cp:lastModifiedBy>
  <cp:revision>6</cp:revision>
  <dcterms:created xsi:type="dcterms:W3CDTF">2013-12-23T23:15:00Z</dcterms:created>
  <dcterms:modified xsi:type="dcterms:W3CDTF">2026-08-13T06:31:00Z</dcterms:modified>
  <cp:category/>
</cp:coreProperties>
</file>