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lay" w:cs="Play" w:eastAsia="Play" w:hAnsi="Play"/>
          <w:b w:val="1"/>
          <w:i w:val="0"/>
          <w:smallCaps w:val="0"/>
          <w:strike w:val="0"/>
          <w:color w:val="000000"/>
          <w:sz w:val="28.079999923706055"/>
          <w:szCs w:val="28.079999923706055"/>
          <w:u w:val="none"/>
          <w:shd w:fill="auto" w:val="clear"/>
          <w:vertAlign w:val="baseline"/>
        </w:rPr>
      </w:pPr>
      <w:r w:rsidDel="00000000" w:rsidR="00000000" w:rsidRPr="00000000">
        <w:rPr>
          <w:rFonts w:ascii="Play" w:cs="Play" w:eastAsia="Play" w:hAnsi="Play"/>
          <w:b w:val="1"/>
          <w:i w:val="0"/>
          <w:smallCaps w:val="0"/>
          <w:strike w:val="0"/>
          <w:color w:val="000000"/>
          <w:sz w:val="28.079999923706055"/>
          <w:szCs w:val="28.079999923706055"/>
          <w:u w:val="none"/>
          <w:shd w:fill="auto" w:val="clear"/>
          <w:vertAlign w:val="baseline"/>
          <w:rtl w:val="0"/>
        </w:rPr>
        <w:t xml:space="preserve">COMPUTER ENGINEERING DEPARTMENT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76" w:lineRule="auto"/>
        <w:ind w:left="0" w:right="0" w:firstLine="0"/>
        <w:jc w:val="center"/>
        <w:rPr>
          <w:rFonts w:ascii="Play" w:cs="Play" w:eastAsia="Play" w:hAnsi="Play"/>
          <w:b w:val="1"/>
          <w:i w:val="0"/>
          <w:smallCaps w:val="0"/>
          <w:strike w:val="0"/>
          <w:color w:val="ff0000"/>
          <w:sz w:val="28.079999923706055"/>
          <w:szCs w:val="28.079999923706055"/>
          <w:u w:val="none"/>
          <w:shd w:fill="auto" w:val="clear"/>
          <w:vertAlign w:val="baseline"/>
        </w:rPr>
      </w:pPr>
      <w:r w:rsidDel="00000000" w:rsidR="00000000" w:rsidRPr="00000000">
        <w:rPr>
          <w:rFonts w:ascii="Play" w:cs="Play" w:eastAsia="Play" w:hAnsi="Play"/>
          <w:b w:val="1"/>
          <w:color w:val="ff0000"/>
          <w:sz w:val="28.079999923706055"/>
          <w:szCs w:val="28.079999923706055"/>
          <w:rtl w:val="0"/>
        </w:rPr>
        <w:t xml:space="preserve">AI&amp;SC</w:t>
      </w:r>
      <w:r w:rsidDel="00000000" w:rsidR="00000000" w:rsidRPr="00000000">
        <w:rPr>
          <w:rFonts w:ascii="Play" w:cs="Play" w:eastAsia="Play" w:hAnsi="Play"/>
          <w:b w:val="1"/>
          <w:i w:val="0"/>
          <w:smallCaps w:val="0"/>
          <w:strike w:val="0"/>
          <w:color w:val="ff0000"/>
          <w:sz w:val="28.079999923706055"/>
          <w:szCs w:val="28.079999923706055"/>
          <w:u w:val="none"/>
          <w:shd w:fill="auto" w:val="clear"/>
          <w:vertAlign w:val="baseline"/>
          <w:rtl w:val="0"/>
        </w:rPr>
        <w:t xml:space="preserve"> Assignment </w:t>
      </w:r>
      <w:r w:rsidDel="00000000" w:rsidR="00000000" w:rsidRPr="00000000">
        <w:rPr>
          <w:rFonts w:ascii="Play" w:cs="Play" w:eastAsia="Play" w:hAnsi="Play"/>
          <w:b w:val="1"/>
          <w:color w:val="ff0000"/>
          <w:sz w:val="28.079999923706055"/>
          <w:szCs w:val="28.079999923706055"/>
          <w:rtl w:val="0"/>
        </w:rPr>
        <w:t xml:space="preserve">3</w:t>
      </w:r>
      <w:r w:rsidDel="00000000" w:rsidR="00000000" w:rsidRPr="00000000">
        <w:rPr>
          <w:rFonts w:ascii="Play" w:cs="Play" w:eastAsia="Play" w:hAnsi="Play"/>
          <w:b w:val="1"/>
          <w:i w:val="0"/>
          <w:smallCaps w:val="0"/>
          <w:strike w:val="0"/>
          <w:color w:val="ff0000"/>
          <w:sz w:val="28.079999923706055"/>
          <w:szCs w:val="28.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76" w:lineRule="auto"/>
        <w:ind w:left="3.84002685546875" w:right="32.239990234375" w:firstLine="2.87994384765625"/>
        <w:jc w:val="both"/>
        <w:rPr>
          <w:rFonts w:ascii="Play" w:cs="Play" w:eastAsia="Play" w:hAnsi="Play"/>
          <w:b w:val="1"/>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COURSE: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B.E.                                      </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sz w:val="24"/>
          <w:szCs w:val="24"/>
          <w:rtl w:val="0"/>
        </w:rPr>
        <w:t xml:space="preserve">YEAR</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2020-2021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S</w:t>
      </w:r>
      <w:r w:rsidDel="00000000" w:rsidR="00000000" w:rsidRPr="00000000">
        <w:rPr>
          <w:rFonts w:ascii="Play" w:cs="Play" w:eastAsia="Play" w:hAnsi="Play"/>
          <w:sz w:val="24"/>
          <w:szCs w:val="24"/>
          <w:rtl w:val="0"/>
        </w:rPr>
        <w:t xml:space="preserve">EMESTER</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VII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DEPT: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Computer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76" w:lineRule="auto"/>
        <w:ind w:left="7.20001220703125" w:right="32.48046875" w:firstLine="2.87994384765625"/>
        <w:jc w:val="both"/>
        <w:rPr>
          <w:rFonts w:ascii="Play" w:cs="Play" w:eastAsia="Play" w:hAnsi="Play"/>
          <w:sz w:val="24"/>
          <w:szCs w:val="24"/>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SUBJECT CODE: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CS</w:t>
      </w:r>
      <w:r w:rsidDel="00000000" w:rsidR="00000000" w:rsidRPr="00000000">
        <w:rPr>
          <w:rFonts w:ascii="Play" w:cs="Play" w:eastAsia="Play" w:hAnsi="Play"/>
          <w:b w:val="1"/>
          <w:sz w:val="24"/>
          <w:szCs w:val="24"/>
          <w:rtl w:val="0"/>
        </w:rPr>
        <w:t xml:space="preserve">C</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703</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D</w:t>
      </w:r>
      <w:r w:rsidDel="00000000" w:rsidR="00000000" w:rsidRPr="00000000">
        <w:rPr>
          <w:rFonts w:ascii="Play" w:cs="Play" w:eastAsia="Play" w:hAnsi="Play"/>
          <w:sz w:val="24"/>
          <w:szCs w:val="24"/>
          <w:rtl w:val="0"/>
        </w:rPr>
        <w:t xml:space="preserve">ATE</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w:t>
      </w:r>
      <w:r w:rsidDel="00000000" w:rsidR="00000000" w:rsidRPr="00000000">
        <w:rPr>
          <w:rFonts w:ascii="Play" w:cs="Play" w:eastAsia="Play" w:hAnsi="Play"/>
          <w:sz w:val="24"/>
          <w:szCs w:val="24"/>
          <w:rtl w:val="0"/>
        </w:rPr>
        <w:t xml:space="preserve">OF</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ASSIGNMENT: </w:t>
      </w:r>
      <w:r w:rsidDel="00000000" w:rsidR="00000000" w:rsidRPr="00000000">
        <w:rPr>
          <w:rFonts w:ascii="Play" w:cs="Play" w:eastAsia="Play" w:hAnsi="Play"/>
          <w:b w:val="1"/>
          <w:sz w:val="24"/>
          <w:szCs w:val="24"/>
          <w:rtl w:val="0"/>
        </w:rPr>
        <w:t xml:space="preserve">22-1</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0</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2021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76" w:lineRule="auto"/>
        <w:ind w:left="7.20001220703125" w:right="32.48046875" w:firstLine="2.87994384765625"/>
        <w:jc w:val="both"/>
        <w:rPr>
          <w:rFonts w:ascii="Play" w:cs="Play" w:eastAsia="Play" w:hAnsi="Play"/>
          <w:sz w:val="24"/>
          <w:szCs w:val="24"/>
        </w:rPr>
      </w:pPr>
      <w:r w:rsidDel="00000000" w:rsidR="00000000" w:rsidRPr="00000000">
        <w:rPr>
          <w:rtl w:val="0"/>
        </w:rPr>
      </w:r>
    </w:p>
    <w:tbl>
      <w:tblPr>
        <w:tblStyle w:val="Table1"/>
        <w:tblW w:w="9055.799987792969" w:type="dxa"/>
        <w:jc w:val="left"/>
        <w:tblInd w:w="107.20001220703125" w:type="dxa"/>
        <w:tblLayout w:type="fixed"/>
        <w:tblLook w:val="0600"/>
      </w:tblPr>
      <w:tblGrid>
        <w:gridCol w:w="4527.899993896484"/>
        <w:gridCol w:w="4527.899993896484"/>
        <w:tblGridChange w:id="0">
          <w:tblGrid>
            <w:gridCol w:w="4527.899993896484"/>
            <w:gridCol w:w="4527.8999938964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NAME: </w:t>
            </w:r>
            <w:r w:rsidDel="00000000" w:rsidR="00000000" w:rsidRPr="00000000">
              <w:rPr>
                <w:rFonts w:ascii="Play" w:cs="Play" w:eastAsia="Play" w:hAnsi="Play"/>
                <w:b w:val="1"/>
                <w:sz w:val="24"/>
                <w:szCs w:val="24"/>
                <w:rtl w:val="0"/>
              </w:rPr>
              <w:t xml:space="preserve">AMEY MAHENDRA THAKUR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ROLL NO.: </w:t>
            </w:r>
            <w:r w:rsidDel="00000000" w:rsidR="00000000" w:rsidRPr="00000000">
              <w:rPr>
                <w:rFonts w:ascii="Play" w:cs="Play" w:eastAsia="Play" w:hAnsi="Play"/>
                <w:b w:val="1"/>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CLASS: </w:t>
            </w:r>
            <w:r w:rsidDel="00000000" w:rsidR="00000000" w:rsidRPr="00000000">
              <w:rPr>
                <w:rFonts w:ascii="Play" w:cs="Play" w:eastAsia="Play" w:hAnsi="Play"/>
                <w:b w:val="1"/>
                <w:sz w:val="24"/>
                <w:szCs w:val="24"/>
                <w:rtl w:val="0"/>
              </w:rPr>
              <w:t xml:space="preserve">COMPS BE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DATE OF SUBMISSION: </w:t>
            </w:r>
            <w:r w:rsidDel="00000000" w:rsidR="00000000" w:rsidRPr="00000000">
              <w:rPr>
                <w:rFonts w:ascii="Play" w:cs="Play" w:eastAsia="Play" w:hAnsi="Play"/>
                <w:b w:val="1"/>
                <w:sz w:val="24"/>
                <w:szCs w:val="24"/>
                <w:rtl w:val="0"/>
              </w:rPr>
              <w:t xml:space="preserve">22-10-2021</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76" w:lineRule="auto"/>
        <w:ind w:left="0" w:right="32.48046875"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76" w:lineRule="auto"/>
        <w:ind w:left="0" w:right="32.48046875" w:firstLine="0"/>
        <w:jc w:val="both"/>
        <w:rPr>
          <w:rFonts w:ascii="Play" w:cs="Play" w:eastAsia="Play" w:hAnsi="Play"/>
          <w:sz w:val="24"/>
          <w:szCs w:val="24"/>
        </w:rPr>
      </w:pPr>
      <w:r w:rsidDel="00000000" w:rsidR="00000000" w:rsidRPr="00000000">
        <w:rPr>
          <w:rtl w:val="0"/>
        </w:rPr>
      </w:r>
    </w:p>
    <w:tbl>
      <w:tblPr>
        <w:tblStyle w:val="Table2"/>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220"/>
        <w:tblGridChange w:id="0">
          <w:tblGrid>
            <w:gridCol w:w="1005"/>
            <w:gridCol w:w="8220"/>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jc w:val="both"/>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Sr. </w:t>
            </w:r>
            <w:r w:rsidDel="00000000" w:rsidR="00000000" w:rsidRPr="00000000">
              <w:rPr>
                <w:rFonts w:ascii="Play" w:cs="Play" w:eastAsia="Play" w:hAnsi="Play"/>
                <w:b w:val="1"/>
                <w:sz w:val="24"/>
                <w:szCs w:val="24"/>
                <w:rtl w:val="0"/>
              </w:rPr>
              <w:t xml:space="preserve">N</w:t>
            </w:r>
            <w:r w:rsidDel="00000000" w:rsidR="00000000" w:rsidRPr="00000000">
              <w:rPr>
                <w:rFonts w:ascii="Play" w:cs="Play" w:eastAsia="Play" w:hAnsi="Play"/>
                <w:b w:val="1"/>
                <w:sz w:val="24"/>
                <w:szCs w:val="24"/>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jc w:val="both"/>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Questions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jc w:val="both"/>
              <w:rPr>
                <w:rFonts w:ascii="Play" w:cs="Play" w:eastAsia="Play" w:hAnsi="Play"/>
                <w:b w:val="1"/>
                <w:sz w:val="24"/>
                <w:szCs w:val="24"/>
                <w:vertAlign w:val="baseline"/>
              </w:rPr>
            </w:pPr>
            <w:r w:rsidDel="00000000" w:rsidR="00000000" w:rsidRPr="00000000">
              <w:rPr>
                <w:rFonts w:ascii="Play" w:cs="Play" w:eastAsia="Play" w:hAnsi="Play"/>
                <w:b w:val="1"/>
                <w:sz w:val="24"/>
                <w:szCs w:val="24"/>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List out all the AI tools used for the Artificial Intelligence project and Write down a Detailed Description of Anyone tool with its labelled architecture and working.</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lay" w:cs="Play" w:eastAsia="Play" w:hAnsi="Play"/>
          <w:b w:val="1"/>
        </w:rPr>
      </w:pPr>
      <w:r w:rsidDel="00000000" w:rsidR="00000000" w:rsidRPr="00000000">
        <w:rPr>
          <w:rFonts w:ascii="Play" w:cs="Play" w:eastAsia="Play" w:hAnsi="Play"/>
          <w:b w:val="1"/>
        </w:rPr>
        <w:drawing>
          <wp:inline distB="114300" distT="114300" distL="114300" distR="114300">
            <wp:extent cx="1316727" cy="583122"/>
            <wp:effectExtent b="25400" l="25400" r="25400" t="254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16727" cy="58312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lay" w:cs="Play" w:eastAsia="Play" w:hAnsi="Play"/>
          <w:b w:val="1"/>
        </w:rPr>
      </w:pPr>
      <w:r w:rsidDel="00000000" w:rsidR="00000000" w:rsidRPr="00000000">
        <w:rPr>
          <w:rFonts w:ascii="Play" w:cs="Play" w:eastAsia="Play" w:hAnsi="Play"/>
          <w:b w:val="1"/>
          <w:rtl w:val="0"/>
        </w:rPr>
        <w:t xml:space="preserve">Signature of Student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2">
      <w:pPr>
        <w:numPr>
          <w:ilvl w:val="0"/>
          <w:numId w:val="6"/>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SCIKIT LEARN: </w:t>
      </w:r>
      <w:r w:rsidDel="00000000" w:rsidR="00000000" w:rsidRPr="00000000">
        <w:rPr>
          <w:rtl w:val="0"/>
        </w:rPr>
      </w:r>
    </w:p>
    <w:p w:rsidR="00000000" w:rsidDel="00000000" w:rsidP="00000000" w:rsidRDefault="00000000" w:rsidRPr="00000000" w14:paraId="00000023">
      <w:pPr>
        <w:numPr>
          <w:ilvl w:val="0"/>
          <w:numId w:val="19"/>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One of the popular tools used in the ML libraries, Scikit learn, underpins the unsupervised and administered calculations. The precedent can incorporate the calculated and direct relapses, bunching, choice trees, etc. The tool expands to SciPy, Python, and the NumPy libraries. There are plenty of calculations for data mining and regular AI assignments. Even the undertakings like feature determination, changing information, and ensemble techniques take just a few lines to execute. If you wish to use a tool for fledgling, then Scikit learn is the perfect instrument that you can work along with. </w:t>
      </w:r>
    </w:p>
    <w:p w:rsidR="00000000" w:rsidDel="00000000" w:rsidP="00000000" w:rsidRDefault="00000000" w:rsidRPr="00000000" w14:paraId="00000024">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5">
      <w:pPr>
        <w:numPr>
          <w:ilvl w:val="0"/>
          <w:numId w:val="6"/>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TENSORFLOW: </w:t>
      </w:r>
      <w:r w:rsidDel="00000000" w:rsidR="00000000" w:rsidRPr="00000000">
        <w:rPr>
          <w:rtl w:val="0"/>
        </w:rPr>
      </w:r>
    </w:p>
    <w:p w:rsidR="00000000" w:rsidDel="00000000" w:rsidP="00000000" w:rsidRDefault="00000000" w:rsidRPr="00000000" w14:paraId="00000026">
      <w:pPr>
        <w:numPr>
          <w:ilvl w:val="0"/>
          <w:numId w:val="24"/>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Calculations could be profound, and you may attempt them but are these always essential? Well, not always. However, if done right, are these calculations worthy? The answer to this is an absolute YES. Tensorflow lets you compose a Python program, and then you can run it and arrange it on the GPU or the CPU. So if you want to run the program on the GPUs, then you do not have to compose it at the CDA or the C level. Tensor makes use of many-layered hubs that allow rapid setting up, training, and sending counterfeit neural systems along with huge datasets. This is what lets Google recognize those questions that come in a photographic form. It also lets Google comprehend the words that are expressed verbally in the application for voice acknowledgement. </w:t>
      </w:r>
    </w:p>
    <w:p w:rsidR="00000000" w:rsidDel="00000000" w:rsidP="00000000" w:rsidRDefault="00000000" w:rsidRPr="00000000" w14:paraId="00000027">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numPr>
          <w:ilvl w:val="0"/>
          <w:numId w:val="6"/>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THEANO: </w:t>
      </w:r>
    </w:p>
    <w:p w:rsidR="00000000" w:rsidDel="00000000" w:rsidP="00000000" w:rsidRDefault="00000000" w:rsidRPr="00000000" w14:paraId="00000029">
      <w:pPr>
        <w:numPr>
          <w:ilvl w:val="0"/>
          <w:numId w:val="18"/>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Theano is folded over the Keras. Keras is a Python library moderately that allows profound discovery that runs on the Tensorflow or the Theano. Theano was made to create models of profound learning and make them simple and quick to be feasible to put into some innovative work. It runs on Python and can be executed on GPUs and CPUs. Theano can exploit the GPU of the PC. This lets it make escalated information counts, which are many times more than when it is kept to run on the CPU only. The speed of Theano makes it highly profitable to carry out any complex computations.</w:t>
      </w:r>
    </w:p>
    <w:p w:rsidR="00000000" w:rsidDel="00000000" w:rsidP="00000000" w:rsidRDefault="00000000" w:rsidRPr="00000000" w14:paraId="0000002A">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B">
      <w:pPr>
        <w:numPr>
          <w:ilvl w:val="0"/>
          <w:numId w:val="6"/>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CAFFE: </w:t>
      </w:r>
    </w:p>
    <w:p w:rsidR="00000000" w:rsidDel="00000000" w:rsidP="00000000" w:rsidRDefault="00000000" w:rsidRPr="00000000" w14:paraId="0000002C">
      <w:pPr>
        <w:numPr>
          <w:ilvl w:val="0"/>
          <w:numId w:val="15"/>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Caffe is a structure that offers profound learning and is made with speed, articulation, and quality, which is its topmost priority. This has been created by Berkeley Vision and Learning Center (BVLC). It is a C library along with an interface of Python. </w:t>
      </w:r>
    </w:p>
    <w:p w:rsidR="00000000" w:rsidDel="00000000" w:rsidP="00000000" w:rsidRDefault="00000000" w:rsidRPr="00000000" w14:paraId="0000002D">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E">
      <w:pPr>
        <w:numPr>
          <w:ilvl w:val="0"/>
          <w:numId w:val="6"/>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KERAS: </w:t>
      </w:r>
    </w:p>
    <w:p w:rsidR="00000000" w:rsidDel="00000000" w:rsidP="00000000" w:rsidRDefault="00000000" w:rsidRPr="00000000" w14:paraId="0000002F">
      <w:pPr>
        <w:numPr>
          <w:ilvl w:val="0"/>
          <w:numId w:val="9"/>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If you like python and the way it does things, then Keras is just what you need. This is a high-end library that takes care of neural networks, which it does, making use of Theano and Tensorflow that is used in the backend. It picks up the architecture that applies to particular problems. It assists in recognizing problems through images that use weights. It configures a network for result optimization. Keras offers a very abstract structure that can be converted to any other framework for performance or compatibility. </w:t>
      </w:r>
    </w:p>
    <w:p w:rsidR="00000000" w:rsidDel="00000000" w:rsidP="00000000" w:rsidRDefault="00000000" w:rsidRPr="00000000" w14:paraId="00000030">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PYTORCH: </w:t>
      </w:r>
    </w:p>
    <w:p w:rsidR="00000000" w:rsidDel="00000000" w:rsidP="00000000" w:rsidRDefault="00000000" w:rsidRPr="00000000" w14:paraId="00000032">
      <w:pPr>
        <w:numPr>
          <w:ilvl w:val="0"/>
          <w:numId w:val="14"/>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An artificial system that has been created by Facebook, PyTorch code is easily accessible on Github. It has more than 22000 stars. The framework has been highly in demand in the last few years and is in a continuous development phase. </w:t>
      </w:r>
    </w:p>
    <w:p w:rsidR="00000000" w:rsidDel="00000000" w:rsidP="00000000" w:rsidRDefault="00000000" w:rsidRPr="00000000" w14:paraId="00000033">
      <w:pPr>
        <w:spacing w:line="276" w:lineRule="auto"/>
        <w:jc w:val="both"/>
        <w:rPr>
          <w:rFonts w:ascii="Play" w:cs="Play" w:eastAsia="Play" w:hAnsi="Pl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5">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8"/>
          <w:szCs w:val="28"/>
          <w:rtl w:val="0"/>
        </w:rPr>
        <w:t xml:space="preserve">TensorFlow</w:t>
      </w:r>
      <w:r w:rsidDel="00000000" w:rsidR="00000000" w:rsidRPr="00000000">
        <w:rPr>
          <w:rFonts w:ascii="Play" w:cs="Play" w:eastAsia="Play" w:hAnsi="Play"/>
          <w:b w:val="1"/>
          <w:sz w:val="24"/>
          <w:szCs w:val="24"/>
          <w:rtl w:val="0"/>
        </w:rPr>
        <w:t xml:space="preserve"> </w:t>
      </w:r>
    </w:p>
    <w:p w:rsidR="00000000" w:rsidDel="00000000" w:rsidP="00000000" w:rsidRDefault="00000000" w:rsidRPr="00000000" w14:paraId="00000036">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Introduction: </w:t>
      </w:r>
    </w:p>
    <w:p w:rsidR="00000000" w:rsidDel="00000000" w:rsidP="00000000" w:rsidRDefault="00000000" w:rsidRPr="00000000" w14:paraId="00000038">
      <w:pPr>
        <w:numPr>
          <w:ilvl w:val="0"/>
          <w:numId w:val="20"/>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Tensor is nothing, but a multidimensional array and open-source library for computation. In today's world, Google's TensorFlow is the most popular deep learning library in the world. The tools or search engines that work on translation, image captioning, recommendation, prediction work on TensorFlow. TensorFlow Architecture is used at the Huge dataset to provide the best experience to the Users. TensorFlow applications can train and run the neural networks for recurrent neural networks, written digit classification, image recognition, NLP (Natural Language Processing), and PDE (Partial Differential Equation) based simulations. </w:t>
      </w:r>
    </w:p>
    <w:p w:rsidR="00000000" w:rsidDel="00000000" w:rsidP="00000000" w:rsidRDefault="00000000" w:rsidRPr="00000000" w14:paraId="00000039">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The architecture of TensorFlow: </w:t>
      </w:r>
      <w:r w:rsidDel="00000000" w:rsidR="00000000" w:rsidRPr="00000000">
        <w:rPr>
          <w:rtl w:val="0"/>
        </w:rPr>
      </w:r>
    </w:p>
    <w:p w:rsidR="00000000" w:rsidDel="00000000" w:rsidP="00000000" w:rsidRDefault="00000000" w:rsidRPr="00000000" w14:paraId="0000003B">
      <w:pPr>
        <w:numPr>
          <w:ilvl w:val="0"/>
          <w:numId w:val="25"/>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TensorFlow runtime is a cross-platform library. The system architecture makes this combination of scale flexible. We have basic familiarity with TensorFlow programming concepts such as the computation graph, operations, and sessions. Some terms need to be understood first to understand TensorFlow architecture. The terms are TensorFlow Servable, servable Streams, TensorFlow Models, Loaders, Sources, Manager, and Core. The term and their functionality in the architecture of TensorFlow are described below. TensorFlow architecture is appropriate to read and modify the core TensorFlow code.</w:t>
      </w:r>
    </w:p>
    <w:p w:rsidR="00000000" w:rsidDel="00000000" w:rsidP="00000000" w:rsidRDefault="00000000" w:rsidRPr="00000000" w14:paraId="0000003C">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D">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TensorFlow Servable: </w:t>
      </w:r>
      <w:r w:rsidDel="00000000" w:rsidR="00000000" w:rsidRPr="00000000">
        <w:rPr>
          <w:rtl w:val="0"/>
        </w:rPr>
      </w:r>
    </w:p>
    <w:p w:rsidR="00000000" w:rsidDel="00000000" w:rsidP="00000000" w:rsidRDefault="00000000" w:rsidRPr="00000000" w14:paraId="0000003E">
      <w:pPr>
        <w:numPr>
          <w:ilvl w:val="0"/>
          <w:numId w:val="21"/>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These are the central uncompleted units in TensorFlow serving. Serves are the objects that the clients use to perform the computation. The size of a servable is flexible. A single servable may consist of anything from a lookup table to a unique model in a tuple of interface models. Servable should be of any type and interface, which enables flexibility and future improvements such as: </w:t>
      </w:r>
    </w:p>
    <w:p w:rsidR="00000000" w:rsidDel="00000000" w:rsidP="00000000" w:rsidRDefault="00000000" w:rsidRPr="00000000" w14:paraId="0000003F">
      <w:pPr>
        <w:numPr>
          <w:ilvl w:val="0"/>
          <w:numId w:val="12"/>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Streaming results </w:t>
      </w:r>
    </w:p>
    <w:p w:rsidR="00000000" w:rsidDel="00000000" w:rsidP="00000000" w:rsidRDefault="00000000" w:rsidRPr="00000000" w14:paraId="00000040">
      <w:pPr>
        <w:numPr>
          <w:ilvl w:val="0"/>
          <w:numId w:val="12"/>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Asynchronous modes of operation. </w:t>
      </w:r>
    </w:p>
    <w:p w:rsidR="00000000" w:rsidDel="00000000" w:rsidP="00000000" w:rsidRDefault="00000000" w:rsidRPr="00000000" w14:paraId="00000041">
      <w:pPr>
        <w:numPr>
          <w:ilvl w:val="0"/>
          <w:numId w:val="12"/>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Experimental APIs </w:t>
      </w:r>
    </w:p>
    <w:p w:rsidR="00000000" w:rsidDel="00000000" w:rsidP="00000000" w:rsidRDefault="00000000" w:rsidRPr="00000000" w14:paraId="00000042">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3">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Servable Versions: </w:t>
      </w:r>
      <w:r w:rsidDel="00000000" w:rsidR="00000000" w:rsidRPr="00000000">
        <w:rPr>
          <w:rtl w:val="0"/>
        </w:rPr>
      </w:r>
    </w:p>
    <w:p w:rsidR="00000000" w:rsidDel="00000000" w:rsidP="00000000" w:rsidRDefault="00000000" w:rsidRPr="00000000" w14:paraId="00000044">
      <w:pPr>
        <w:numPr>
          <w:ilvl w:val="0"/>
          <w:numId w:val="7"/>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TensorFlow server can handle one or more versions of the servable, over the lifetime of any single server instance. It opens the door for new algorithm configurations, weights, and other data that can be loaded over time. They also can enable more than one version of a servable to be charged at a time. They also allow more than one version of a servable to be loaded concurrently, supporting roll-out and experimentation gradually. </w:t>
      </w:r>
    </w:p>
    <w:p w:rsidR="00000000" w:rsidDel="00000000" w:rsidP="00000000" w:rsidRDefault="00000000" w:rsidRPr="00000000" w14:paraId="00000045">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Servable Streams: </w:t>
      </w:r>
      <w:r w:rsidDel="00000000" w:rsidR="00000000" w:rsidRPr="00000000">
        <w:rPr>
          <w:rtl w:val="0"/>
        </w:rPr>
      </w:r>
    </w:p>
    <w:p w:rsidR="00000000" w:rsidDel="00000000" w:rsidP="00000000" w:rsidRDefault="00000000" w:rsidRPr="00000000" w14:paraId="00000047">
      <w:pPr>
        <w:numPr>
          <w:ilvl w:val="0"/>
          <w:numId w:val="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 sequence of versions of any servable sorted by increasing version of numbers. </w:t>
      </w:r>
    </w:p>
    <w:p w:rsidR="00000000" w:rsidDel="00000000" w:rsidP="00000000" w:rsidRDefault="00000000" w:rsidRPr="00000000" w14:paraId="00000048">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9">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TensorFlow Models: </w:t>
      </w:r>
    </w:p>
    <w:p w:rsidR="00000000" w:rsidDel="00000000" w:rsidP="00000000" w:rsidRDefault="00000000" w:rsidRPr="00000000" w14:paraId="0000004A">
      <w:pPr>
        <w:numPr>
          <w:ilvl w:val="0"/>
          <w:numId w:val="1"/>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 serving represents a model in one or more serves. A machine-learned model includes one or more algorithms and looks up the embedding tables. A servable can also serve as a fraction of a model; for example, example, a large lookup table can be served as many instances. </w:t>
      </w:r>
    </w:p>
    <w:p w:rsidR="00000000" w:rsidDel="00000000" w:rsidP="00000000" w:rsidRDefault="00000000" w:rsidRPr="00000000" w14:paraId="0000004B">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TensorFlow Loaders: </w:t>
      </w:r>
    </w:p>
    <w:p w:rsidR="00000000" w:rsidDel="00000000" w:rsidP="00000000" w:rsidRDefault="00000000" w:rsidRPr="00000000" w14:paraId="0000004D">
      <w:pPr>
        <w:numPr>
          <w:ilvl w:val="0"/>
          <w:numId w:val="17"/>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Loaders manage a servable's life cycle. The loader API enables common infrastructure which is independent of the specific learning algorithm, data, or product use-cases involved. </w:t>
      </w:r>
    </w:p>
    <w:p w:rsidR="00000000" w:rsidDel="00000000" w:rsidP="00000000" w:rsidRDefault="00000000" w:rsidRPr="00000000" w14:paraId="0000004E">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F">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Sources in TensorFlow Architecture: </w:t>
      </w:r>
    </w:p>
    <w:p w:rsidR="00000000" w:rsidDel="00000000" w:rsidP="00000000" w:rsidRDefault="00000000" w:rsidRPr="00000000" w14:paraId="00000050">
      <w:pPr>
        <w:numPr>
          <w:ilvl w:val="0"/>
          <w:numId w:val="2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In simple terms, sources are modules that find and provide servable. Each reference provides zero or more servable streams at a time. For each servable stream, a source supplies only one loader instance for every servable. Each source also provides zero or more servable streams. </w:t>
      </w:r>
    </w:p>
    <w:p w:rsidR="00000000" w:rsidDel="00000000" w:rsidP="00000000" w:rsidRDefault="00000000" w:rsidRPr="00000000" w14:paraId="00000051">
      <w:pPr>
        <w:numPr>
          <w:ilvl w:val="0"/>
          <w:numId w:val="2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For each servable stream, a source supplies only one loader instance and makes it available to be loaded.</w:t>
      </w:r>
    </w:p>
    <w:p w:rsidR="00000000" w:rsidDel="00000000" w:rsidP="00000000" w:rsidRDefault="00000000" w:rsidRPr="00000000" w14:paraId="00000052">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3">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TensorFlow Managers: </w:t>
      </w:r>
      <w:r w:rsidDel="00000000" w:rsidR="00000000" w:rsidRPr="00000000">
        <w:rPr>
          <w:rtl w:val="0"/>
        </w:rPr>
      </w:r>
    </w:p>
    <w:p w:rsidR="00000000" w:rsidDel="00000000" w:rsidP="00000000" w:rsidRDefault="00000000" w:rsidRPr="00000000" w14:paraId="00000054">
      <w:pPr>
        <w:numPr>
          <w:ilvl w:val="0"/>
          <w:numId w:val="16"/>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TensorFlow managers handle the full lifecycle of Servables, including: </w:t>
      </w:r>
    </w:p>
    <w:p w:rsidR="00000000" w:rsidDel="00000000" w:rsidP="00000000" w:rsidRDefault="00000000" w:rsidRPr="00000000" w14:paraId="00000055">
      <w:pPr>
        <w:numPr>
          <w:ilvl w:val="0"/>
          <w:numId w:val="10"/>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Loading Serves </w:t>
      </w:r>
    </w:p>
    <w:p w:rsidR="00000000" w:rsidDel="00000000" w:rsidP="00000000" w:rsidRDefault="00000000" w:rsidRPr="00000000" w14:paraId="00000056">
      <w:pPr>
        <w:numPr>
          <w:ilvl w:val="0"/>
          <w:numId w:val="10"/>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Serving Serves </w:t>
      </w:r>
    </w:p>
    <w:p w:rsidR="00000000" w:rsidDel="00000000" w:rsidP="00000000" w:rsidRDefault="00000000" w:rsidRPr="00000000" w14:paraId="00000057">
      <w:pPr>
        <w:numPr>
          <w:ilvl w:val="0"/>
          <w:numId w:val="10"/>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Unloading Serves </w:t>
      </w:r>
    </w:p>
    <w:p w:rsidR="00000000" w:rsidDel="00000000" w:rsidP="00000000" w:rsidRDefault="00000000" w:rsidRPr="00000000" w14:paraId="00000058">
      <w:pPr>
        <w:numPr>
          <w:ilvl w:val="0"/>
          <w:numId w:val="5"/>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manager observes sources and tracks all versions. The Manager tries to fulfil causes, but it can refuse to load an Aspired version. Managers may also postpone an "unload." For example, a manager can wait to unload as far as a newer version completes loading, based on a policy to assure that at least one version is loaded all the time. </w:t>
      </w:r>
    </w:p>
    <w:p w:rsidR="00000000" w:rsidDel="00000000" w:rsidP="00000000" w:rsidRDefault="00000000" w:rsidRPr="00000000" w14:paraId="00000059">
      <w:pPr>
        <w:numPr>
          <w:ilvl w:val="0"/>
          <w:numId w:val="5"/>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For example, GetServableHandle (), for clients to access the loaded servable instances. </w:t>
      </w:r>
    </w:p>
    <w:p w:rsidR="00000000" w:rsidDel="00000000" w:rsidP="00000000" w:rsidRDefault="00000000" w:rsidRPr="00000000" w14:paraId="0000005A">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B">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TensorFlow Core: </w:t>
      </w:r>
      <w:r w:rsidDel="00000000" w:rsidR="00000000" w:rsidRPr="00000000">
        <w:rPr>
          <w:rFonts w:ascii="Play" w:cs="Play" w:eastAsia="Play" w:hAnsi="Play"/>
          <w:sz w:val="24"/>
          <w:szCs w:val="24"/>
          <w:rtl w:val="0"/>
        </w:rPr>
        <w:t xml:space="preserve">This manages the below aspects of serves: </w:t>
      </w:r>
    </w:p>
    <w:p w:rsidR="00000000" w:rsidDel="00000000" w:rsidP="00000000" w:rsidRDefault="00000000" w:rsidRPr="00000000" w14:paraId="0000005C">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D">
      <w:pPr>
        <w:widowControl w:val="0"/>
        <w:spacing w:before="94.91943359375" w:line="276" w:lineRule="auto"/>
        <w:jc w:val="both"/>
        <w:rPr>
          <w:rFonts w:ascii="Play" w:cs="Play" w:eastAsia="Play" w:hAnsi="Play"/>
          <w:sz w:val="24"/>
          <w:szCs w:val="24"/>
        </w:rPr>
      </w:pPr>
      <w:r w:rsidDel="00000000" w:rsidR="00000000" w:rsidRPr="00000000">
        <w:rPr>
          <w:rFonts w:ascii="Play" w:cs="Play" w:eastAsia="Play" w:hAnsi="Play"/>
          <w:sz w:val="24"/>
          <w:szCs w:val="24"/>
        </w:rPr>
        <w:drawing>
          <wp:inline distB="19050" distT="19050" distL="19050" distR="19050">
            <wp:extent cx="5758073" cy="28956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8073" cy="2895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before="94.91943359375"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F">
      <w:pPr>
        <w:numPr>
          <w:ilvl w:val="0"/>
          <w:numId w:val="2"/>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Lifecycle </w:t>
      </w:r>
    </w:p>
    <w:p w:rsidR="00000000" w:rsidDel="00000000" w:rsidP="00000000" w:rsidRDefault="00000000" w:rsidRPr="00000000" w14:paraId="00000060">
      <w:pPr>
        <w:numPr>
          <w:ilvl w:val="0"/>
          <w:numId w:val="2"/>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Metrics </w:t>
      </w:r>
    </w:p>
    <w:p w:rsidR="00000000" w:rsidDel="00000000" w:rsidP="00000000" w:rsidRDefault="00000000" w:rsidRPr="00000000" w14:paraId="00000061">
      <w:pPr>
        <w:numPr>
          <w:ilvl w:val="0"/>
          <w:numId w:val="2"/>
        </w:numPr>
        <w:spacing w:line="276"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TensorFlow serves core satisfaction serves and loaders as opaque objects</w:t>
      </w:r>
    </w:p>
    <w:p w:rsidR="00000000" w:rsidDel="00000000" w:rsidP="00000000" w:rsidRDefault="00000000" w:rsidRPr="00000000" w14:paraId="00000062">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4">
      <w:pPr>
        <w:widowControl w:val="0"/>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highlight w:val="white"/>
          <w:rtl w:val="0"/>
        </w:rPr>
        <w:t xml:space="preserve">Life of a Servable:</w:t>
      </w:r>
      <w:r w:rsidDel="00000000" w:rsidR="00000000" w:rsidRPr="00000000">
        <w:rPr>
          <w:rFonts w:ascii="Play" w:cs="Play" w:eastAsia="Play" w:hAnsi="Play"/>
          <w:b w:val="1"/>
          <w:sz w:val="24"/>
          <w:szCs w:val="24"/>
          <w:rtl w:val="0"/>
        </w:rPr>
        <w:t xml:space="preserve"> </w:t>
      </w:r>
    </w:p>
    <w:p w:rsidR="00000000" w:rsidDel="00000000" w:rsidP="00000000" w:rsidRDefault="00000000" w:rsidRPr="00000000" w14:paraId="00000065">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widowControl w:val="0"/>
        <w:spacing w:before="94.91943359375" w:line="276" w:lineRule="auto"/>
        <w:ind w:left="4.07989501953125" w:right="225.001220703125" w:firstLine="70.20004272460938"/>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19050" distT="19050" distL="19050" distR="19050">
            <wp:extent cx="5758073" cy="3352800"/>
            <wp:effectExtent b="25400" l="25400" r="25400" t="254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8073" cy="335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TensorFlow Technical Architecture: </w:t>
      </w:r>
      <w:r w:rsidDel="00000000" w:rsidR="00000000" w:rsidRPr="00000000">
        <w:rPr>
          <w:rtl w:val="0"/>
        </w:rPr>
      </w:r>
    </w:p>
    <w:p w:rsidR="00000000" w:rsidDel="00000000" w:rsidP="00000000" w:rsidRDefault="00000000" w:rsidRPr="00000000" w14:paraId="00000069">
      <w:pPr>
        <w:numPr>
          <w:ilvl w:val="0"/>
          <w:numId w:val="2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Sources create loaders for Servable Versions, and then loaders are sent as Aspired versions to the Manager, which will load and serve them to client requests. </w:t>
      </w:r>
    </w:p>
    <w:p w:rsidR="00000000" w:rsidDel="00000000" w:rsidP="00000000" w:rsidRDefault="00000000" w:rsidRPr="00000000" w14:paraId="0000006A">
      <w:pPr>
        <w:numPr>
          <w:ilvl w:val="0"/>
          <w:numId w:val="2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Loader contains metadata, and it needs to load the servable. </w:t>
      </w:r>
    </w:p>
    <w:p w:rsidR="00000000" w:rsidDel="00000000" w:rsidP="00000000" w:rsidRDefault="00000000" w:rsidRPr="00000000" w14:paraId="0000006B">
      <w:pPr>
        <w:numPr>
          <w:ilvl w:val="0"/>
          <w:numId w:val="2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source uses a callback to convey the Manager of Aspired version. </w:t>
      </w:r>
    </w:p>
    <w:p w:rsidR="00000000" w:rsidDel="00000000" w:rsidP="00000000" w:rsidRDefault="00000000" w:rsidRPr="00000000" w14:paraId="0000006C">
      <w:pPr>
        <w:numPr>
          <w:ilvl w:val="0"/>
          <w:numId w:val="2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Manager applies the effective version policy to determine the next action to take. </w:t>
      </w:r>
    </w:p>
    <w:p w:rsidR="00000000" w:rsidDel="00000000" w:rsidP="00000000" w:rsidRDefault="00000000" w:rsidRPr="00000000" w14:paraId="0000006D">
      <w:pPr>
        <w:numPr>
          <w:ilvl w:val="0"/>
          <w:numId w:val="2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the Manager determines that it gives the Loader to load a new version, clients ask the Manager for the servable, and specify a version explicitly or request the current version. The Manager returns a handle for servable. The dynamic Manager applies the version action and decides to load the newer version of it. </w:t>
      </w:r>
    </w:p>
    <w:p w:rsidR="00000000" w:rsidDel="00000000" w:rsidP="00000000" w:rsidRDefault="00000000" w:rsidRPr="00000000" w14:paraId="0000006E">
      <w:pPr>
        <w:numPr>
          <w:ilvl w:val="0"/>
          <w:numId w:val="2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dynamic Manager commands the Loader that there is enough memory. </w:t>
      </w:r>
    </w:p>
    <w:p w:rsidR="00000000" w:rsidDel="00000000" w:rsidP="00000000" w:rsidRDefault="00000000" w:rsidRPr="00000000" w14:paraId="0000006F">
      <w:pPr>
        <w:numPr>
          <w:ilvl w:val="0"/>
          <w:numId w:val="2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client requests a handle for the latest version of the model, and dynamic Manager returns a handle to the new version of servable.</w:t>
      </w:r>
    </w:p>
    <w:p w:rsidR="00000000" w:rsidDel="00000000" w:rsidP="00000000" w:rsidRDefault="00000000" w:rsidRPr="00000000" w14:paraId="00000070">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4">
      <w:pPr>
        <w:numPr>
          <w:ilvl w:val="0"/>
          <w:numId w:val="4"/>
        </w:numPr>
        <w:spacing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TensorFlow Loaders: </w:t>
      </w:r>
      <w:r w:rsidDel="00000000" w:rsidR="00000000" w:rsidRPr="00000000">
        <w:rPr>
          <w:rtl w:val="0"/>
        </w:rPr>
      </w:r>
    </w:p>
    <w:p w:rsidR="00000000" w:rsidDel="00000000" w:rsidP="00000000" w:rsidRDefault="00000000" w:rsidRPr="00000000" w14:paraId="00000075">
      <w:pPr>
        <w:numPr>
          <w:ilvl w:val="0"/>
          <w:numId w:val="11"/>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TensorFlow is one such algorithm backend. For example, we will implement a new loader to load, provide access, and unload an instance of a new type of servable machine learning model. </w:t>
      </w:r>
    </w:p>
    <w:p w:rsidR="00000000" w:rsidDel="00000000" w:rsidP="00000000" w:rsidRDefault="00000000" w:rsidRPr="00000000" w14:paraId="00000076">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7">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Batcher in TensorFlow Architecture: </w:t>
      </w:r>
    </w:p>
    <w:p w:rsidR="00000000" w:rsidDel="00000000" w:rsidP="00000000" w:rsidRDefault="00000000" w:rsidRPr="00000000" w14:paraId="00000078">
      <w:pPr>
        <w:numPr>
          <w:ilvl w:val="0"/>
          <w:numId w:val="1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Batching TensorFlow requests into a single application can significantly reduce the cost of performing inference, especially in the presence of hardware accelerators and GPUs. TensorFlow serving has a claim batching device that approves clients to batch their type-specific assumption beyond request into batch quickly. And request that algorithm systems can process more efficiently. </w:t>
      </w:r>
    </w:p>
    <w:p w:rsidR="00000000" w:rsidDel="00000000" w:rsidP="00000000" w:rsidRDefault="00000000" w:rsidRPr="00000000" w14:paraId="00000079">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A">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Advantages of TensorFlow: </w:t>
      </w:r>
    </w:p>
    <w:p w:rsidR="00000000" w:rsidDel="00000000" w:rsidP="00000000" w:rsidRDefault="00000000" w:rsidRPr="00000000" w14:paraId="0000007B">
      <w:pPr>
        <w:numPr>
          <w:ilvl w:val="0"/>
          <w:numId w:val="8"/>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TensorBoard:</w:t>
      </w:r>
      <w:r w:rsidDel="00000000" w:rsidR="00000000" w:rsidRPr="00000000">
        <w:rPr>
          <w:rFonts w:ascii="Play" w:cs="Play" w:eastAsia="Play" w:hAnsi="Play"/>
          <w:sz w:val="24"/>
          <w:szCs w:val="24"/>
          <w:rtl w:val="0"/>
        </w:rPr>
        <w:t xml:space="preserve"> TensorBoard is an interface that is used to visualize the data, graph, and tools for error detection. </w:t>
      </w:r>
    </w:p>
    <w:p w:rsidR="00000000" w:rsidDel="00000000" w:rsidP="00000000" w:rsidRDefault="00000000" w:rsidRPr="00000000" w14:paraId="0000007C">
      <w:pPr>
        <w:numPr>
          <w:ilvl w:val="0"/>
          <w:numId w:val="8"/>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Graphs:</w:t>
      </w:r>
      <w:r w:rsidDel="00000000" w:rsidR="00000000" w:rsidRPr="00000000">
        <w:rPr>
          <w:rFonts w:ascii="Play" w:cs="Play" w:eastAsia="Play" w:hAnsi="Play"/>
          <w:sz w:val="24"/>
          <w:szCs w:val="24"/>
          <w:rtl w:val="0"/>
        </w:rPr>
        <w:t xml:space="preserve"> TensorFlow architecture follows define then run, which refers to the static graph computation approach. TensorFlow has good computational graph visualization, which is better than other libraries. </w:t>
      </w:r>
    </w:p>
    <w:p w:rsidR="00000000" w:rsidDel="00000000" w:rsidP="00000000" w:rsidRDefault="00000000" w:rsidRPr="00000000" w14:paraId="0000007D">
      <w:pPr>
        <w:numPr>
          <w:ilvl w:val="0"/>
          <w:numId w:val="8"/>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Enterprise Centric: </w:t>
      </w:r>
      <w:r w:rsidDel="00000000" w:rsidR="00000000" w:rsidRPr="00000000">
        <w:rPr>
          <w:rFonts w:ascii="Play" w:cs="Play" w:eastAsia="Play" w:hAnsi="Play"/>
          <w:sz w:val="24"/>
          <w:szCs w:val="24"/>
          <w:rtl w:val="0"/>
        </w:rPr>
        <w:t xml:space="preserve">TensorFlow is a High-performance Framework that is better than other frameworks available in the market. TensorFlow has a Unique approach that allows observing the training process of the neural models and tracking various metrics. TensorFlow is the framework that has excellent community support. </w:t>
      </w:r>
    </w:p>
    <w:p w:rsidR="00000000" w:rsidDel="00000000" w:rsidP="00000000" w:rsidRDefault="00000000" w:rsidRPr="00000000" w14:paraId="0000007E">
      <w:pPr>
        <w:numPr>
          <w:ilvl w:val="0"/>
          <w:numId w:val="8"/>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Customer-Centric:</w:t>
      </w:r>
      <w:r w:rsidDel="00000000" w:rsidR="00000000" w:rsidRPr="00000000">
        <w:rPr>
          <w:rFonts w:ascii="Play" w:cs="Play" w:eastAsia="Play" w:hAnsi="Play"/>
          <w:sz w:val="24"/>
          <w:szCs w:val="24"/>
          <w:rtl w:val="0"/>
        </w:rPr>
        <w:t xml:space="preserve"> TensorFlow architecture provides you TensorBoard, TensorFlow lets you perform subparts of a graph which provides it with an upper hand as you can begin and recover discrete data onto an edge and detect the errors using TensorBoard. TensorFlow is extremely parallel and created to use different backend Software TensorFlow contains data and model parallelism so that you can divide the model into segments and run them parallelly. TensorFlow applications have a more electric compile time than Some of the other frameworks like theano etc. </w:t>
      </w:r>
    </w:p>
    <w:p w:rsidR="00000000" w:rsidDel="00000000" w:rsidP="00000000" w:rsidRDefault="00000000" w:rsidRPr="00000000" w14:paraId="0000007F">
      <w:pPr>
        <w:numPr>
          <w:ilvl w:val="0"/>
          <w:numId w:val="8"/>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Supply Centric:</w:t>
      </w:r>
      <w:r w:rsidDel="00000000" w:rsidR="00000000" w:rsidRPr="00000000">
        <w:rPr>
          <w:rFonts w:ascii="Play" w:cs="Play" w:eastAsia="Play" w:hAnsi="Play"/>
          <w:sz w:val="24"/>
          <w:szCs w:val="24"/>
          <w:rtl w:val="0"/>
        </w:rPr>
        <w:t xml:space="preserve"> The libraries can be deployed on a range of hardware machines, originating from cellular tools to computers with involved setups. </w:t>
      </w:r>
    </w:p>
    <w:p w:rsidR="00000000" w:rsidDel="00000000" w:rsidP="00000000" w:rsidRDefault="00000000" w:rsidRPr="00000000" w14:paraId="00000080">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unique method enables monitoring the training development of neural models and tracking specific metrics.</w:t>
      </w:r>
    </w:p>
    <w:p w:rsidR="00000000" w:rsidDel="00000000" w:rsidP="00000000" w:rsidRDefault="00000000" w:rsidRPr="00000000" w14:paraId="00000082">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Issues with TensorFlow: </w:t>
      </w:r>
    </w:p>
    <w:p w:rsidR="00000000" w:rsidDel="00000000" w:rsidP="00000000" w:rsidRDefault="00000000" w:rsidRPr="00000000" w14:paraId="00000086">
      <w:pPr>
        <w:numPr>
          <w:ilvl w:val="0"/>
          <w:numId w:val="2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TensorFlow's compile time is better than other frameworks, but it runs dramatically more inactive than other frameworks. </w:t>
      </w:r>
    </w:p>
    <w:p w:rsidR="00000000" w:rsidDel="00000000" w:rsidP="00000000" w:rsidRDefault="00000000" w:rsidRPr="00000000" w14:paraId="00000087">
      <w:pPr>
        <w:numPr>
          <w:ilvl w:val="0"/>
          <w:numId w:val="2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TensorFlow applications do not support any other GPU, and Only Nvidia GPU is supported. </w:t>
      </w:r>
    </w:p>
    <w:p w:rsidR="00000000" w:rsidDel="00000000" w:rsidP="00000000" w:rsidRDefault="00000000" w:rsidRPr="00000000" w14:paraId="00000088">
      <w:pPr>
        <w:numPr>
          <w:ilvl w:val="0"/>
          <w:numId w:val="2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work with TensorFlow, it needs elementary knowledge of high-level calculus and linear algebra along with a stable understanding of machine learning. </w:t>
      </w:r>
    </w:p>
    <w:p w:rsidR="00000000" w:rsidDel="00000000" w:rsidP="00000000" w:rsidRDefault="00000000" w:rsidRPr="00000000" w14:paraId="00000089">
      <w:pPr>
        <w:numPr>
          <w:ilvl w:val="0"/>
          <w:numId w:val="2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Some machine learning frameworks support more kinds of models.</w:t>
      </w:r>
    </w:p>
    <w:p w:rsidR="00000000" w:rsidDel="00000000" w:rsidP="00000000" w:rsidRDefault="00000000" w:rsidRPr="00000000" w14:paraId="0000008A">
      <w:pPr>
        <w:numPr>
          <w:ilvl w:val="0"/>
          <w:numId w:val="22"/>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Sometimes it is a Drawback that the only fully supported coding language is Python.</w:t>
      </w:r>
    </w:p>
    <w:sectPr>
      <w:footerReference r:id="rId9" w:type="default"/>
      <w:footerReference r:id="rId10" w:type="first"/>
      <w:pgSz w:h="16820" w:w="11900" w:orient="portrait"/>
      <w:pgMar w:bottom="1910.8799743652344" w:top="1420.802001953125" w:left="1440.4798889160156" w:right="1397.199707031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