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Terna Engineering College</w:t>
      </w:r>
    </w:p>
    <w:p w:rsidR="00000000" w:rsidDel="00000000" w:rsidP="00000000" w:rsidRDefault="00000000" w:rsidRPr="00000000" w14:paraId="00000002">
      <w:pP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Computer Engineering Department</w:t>
      </w:r>
    </w:p>
    <w:p w:rsidR="00000000" w:rsidDel="00000000" w:rsidP="00000000" w:rsidRDefault="00000000" w:rsidRPr="00000000" w14:paraId="00000003">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Program: Sem VII</w:t>
      </w:r>
    </w:p>
    <w:p w:rsidR="00000000" w:rsidDel="00000000" w:rsidP="00000000" w:rsidRDefault="00000000" w:rsidRPr="00000000" w14:paraId="00000005">
      <w:pPr>
        <w:spacing w:line="240" w:lineRule="auto"/>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Play" w:cs="Play" w:eastAsia="Play" w:hAnsi="Play"/>
          <w:b w:val="1"/>
          <w:color w:val="555555"/>
          <w:sz w:val="24"/>
          <w:szCs w:val="24"/>
          <w:highlight w:val="white"/>
        </w:rPr>
      </w:pPr>
      <w:hyperlink r:id="rId6">
        <w:r w:rsidDel="00000000" w:rsidR="00000000" w:rsidRPr="00000000">
          <w:rPr>
            <w:rFonts w:ascii="Play" w:cs="Play" w:eastAsia="Play" w:hAnsi="Play"/>
            <w:b w:val="1"/>
            <w:color w:val="1155cc"/>
            <w:sz w:val="24"/>
            <w:szCs w:val="24"/>
            <w:rtl w:val="0"/>
          </w:rPr>
          <w:t xml:space="preserve">Course: Artificial Intelligence &amp; Soft Computing (AI&amp;SC)</w:t>
        </w:r>
      </w:hyperlink>
      <w:r w:rsidDel="00000000" w:rsidR="00000000" w:rsidRPr="00000000">
        <w:rPr>
          <w:rtl w:val="0"/>
        </w:rPr>
      </w:r>
    </w:p>
    <w:p w:rsidR="00000000" w:rsidDel="00000000" w:rsidP="00000000" w:rsidRDefault="00000000" w:rsidRPr="00000000" w14:paraId="00000007">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08">
      <w:pPr>
        <w:spacing w:after="200" w:line="240" w:lineRule="auto"/>
        <w:jc w:val="center"/>
        <w:rPr>
          <w:rFonts w:ascii="Play" w:cs="Play" w:eastAsia="Play" w:hAnsi="Play"/>
          <w:sz w:val="24"/>
          <w:szCs w:val="24"/>
        </w:rPr>
      </w:pPr>
      <w:r w:rsidDel="00000000" w:rsidR="00000000" w:rsidRPr="00000000">
        <w:rPr>
          <w:rFonts w:ascii="Play" w:cs="Play" w:eastAsia="Play" w:hAnsi="Play"/>
          <w:b w:val="1"/>
          <w:sz w:val="24"/>
          <w:szCs w:val="24"/>
          <w:rtl w:val="0"/>
        </w:rPr>
        <w:t xml:space="preserve">Experiment No. 09</w:t>
      </w:r>
      <w:r w:rsidDel="00000000" w:rsidR="00000000" w:rsidRPr="00000000">
        <w:rPr>
          <w:rtl w:val="0"/>
        </w:rPr>
      </w:r>
    </w:p>
    <w:p w:rsidR="00000000" w:rsidDel="00000000" w:rsidP="00000000" w:rsidRDefault="00000000" w:rsidRPr="00000000" w14:paraId="00000009">
      <w:pPr>
        <w:spacing w:after="200"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PART B</w:t>
      </w:r>
    </w:p>
    <w:p w:rsidR="00000000" w:rsidDel="00000000" w:rsidP="00000000" w:rsidRDefault="00000000" w:rsidRPr="00000000" w14:paraId="0000000A">
      <w:pPr>
        <w:spacing w:after="200"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0B">
      <w:pPr>
        <w:spacing w:line="240"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p>
    <w:p w:rsidR="00000000" w:rsidDel="00000000" w:rsidP="00000000" w:rsidRDefault="00000000" w:rsidRPr="00000000" w14:paraId="0000000C">
      <w:pPr>
        <w:spacing w:line="240" w:lineRule="auto"/>
        <w:jc w:val="center"/>
        <w:rPr>
          <w:rFonts w:ascii="Play" w:cs="Play" w:eastAsia="Play" w:hAnsi="Play"/>
          <w:b w:val="1"/>
          <w:i w:val="1"/>
          <w:sz w:val="24"/>
          <w:szCs w:val="24"/>
        </w:rPr>
      </w:pPr>
      <w:r w:rsidDel="00000000" w:rsidR="00000000" w:rsidRPr="00000000">
        <w:rPr>
          <w:rtl w:val="0"/>
        </w:rPr>
      </w:r>
    </w:p>
    <w:tbl>
      <w:tblPr>
        <w:tblStyle w:val="Table1"/>
        <w:tblW w:w="891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65"/>
        <w:gridCol w:w="4545"/>
        <w:tblGridChange w:id="0">
          <w:tblGrid>
            <w:gridCol w:w="4365"/>
            <w:gridCol w:w="4545"/>
          </w:tblGrid>
        </w:tblGridChange>
      </w:tblGrid>
      <w:tr>
        <w:trPr>
          <w:cantSplit w:val="0"/>
          <w:tblHeader w:val="0"/>
        </w:trPr>
        <w:tc>
          <w:tcPr/>
          <w:p w:rsidR="00000000" w:rsidDel="00000000" w:rsidP="00000000" w:rsidRDefault="00000000" w:rsidRPr="00000000" w14:paraId="0000000D">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Roll No. 50</w:t>
            </w:r>
          </w:p>
        </w:tc>
        <w:tc>
          <w:tcPr/>
          <w:p w:rsidR="00000000" w:rsidDel="00000000" w:rsidP="00000000" w:rsidRDefault="00000000" w:rsidRPr="00000000" w14:paraId="0000000E">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Name: AMEY THAKUR</w:t>
            </w:r>
          </w:p>
        </w:tc>
      </w:tr>
      <w:tr>
        <w:trPr>
          <w:cantSplit w:val="0"/>
          <w:tblHeader w:val="0"/>
        </w:trPr>
        <w:tc>
          <w:tcPr/>
          <w:p w:rsidR="00000000" w:rsidDel="00000000" w:rsidP="00000000" w:rsidRDefault="00000000" w:rsidRPr="00000000" w14:paraId="0000000F">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Class: BE-COMPS-50</w:t>
            </w:r>
          </w:p>
        </w:tc>
        <w:tc>
          <w:tcPr/>
          <w:p w:rsidR="00000000" w:rsidDel="00000000" w:rsidP="00000000" w:rsidRDefault="00000000" w:rsidRPr="00000000" w14:paraId="00000010">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Batch: B3</w:t>
            </w:r>
          </w:p>
        </w:tc>
      </w:tr>
      <w:tr>
        <w:trPr>
          <w:cantSplit w:val="0"/>
          <w:tblHeader w:val="0"/>
        </w:trPr>
        <w:tc>
          <w:tcPr/>
          <w:p w:rsidR="00000000" w:rsidDel="00000000" w:rsidP="00000000" w:rsidRDefault="00000000" w:rsidRPr="00000000" w14:paraId="00000011">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Date of Experiment: 06-10-2021</w:t>
            </w:r>
          </w:p>
        </w:tc>
        <w:tc>
          <w:tcPr/>
          <w:p w:rsidR="00000000" w:rsidDel="00000000" w:rsidP="00000000" w:rsidRDefault="00000000" w:rsidRPr="00000000" w14:paraId="00000012">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Date of Submission: 06-10-2021</w:t>
            </w:r>
          </w:p>
        </w:tc>
      </w:tr>
      <w:tr>
        <w:trPr>
          <w:cantSplit w:val="0"/>
          <w:tblHeader w:val="0"/>
        </w:trPr>
        <w:tc>
          <w:tcPr/>
          <w:p w:rsidR="00000000" w:rsidDel="00000000" w:rsidP="00000000" w:rsidRDefault="00000000" w:rsidRPr="00000000" w14:paraId="00000013">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Grade :</w:t>
            </w:r>
          </w:p>
        </w:tc>
        <w:tc>
          <w:tcPr/>
          <w:p w:rsidR="00000000" w:rsidDel="00000000" w:rsidP="00000000" w:rsidRDefault="00000000" w:rsidRPr="00000000" w14:paraId="00000014">
            <w:pPr>
              <w:spacing w:line="240" w:lineRule="auto"/>
              <w:jc w:val="both"/>
              <w:rPr>
                <w:rFonts w:ascii="Play" w:cs="Play" w:eastAsia="Play" w:hAnsi="Play"/>
                <w:sz w:val="24"/>
                <w:szCs w:val="24"/>
              </w:rPr>
            </w:pPr>
            <w:r w:rsidDel="00000000" w:rsidR="00000000" w:rsidRPr="00000000">
              <w:rPr>
                <w:rtl w:val="0"/>
              </w:rPr>
            </w:r>
          </w:p>
        </w:tc>
      </w:tr>
    </w:tbl>
    <w:p w:rsidR="00000000" w:rsidDel="00000000" w:rsidP="00000000" w:rsidRDefault="00000000" w:rsidRPr="00000000" w14:paraId="00000015">
      <w:pPr>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16">
      <w:pPr>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Aim:</w:t>
      </w:r>
      <w:r w:rsidDel="00000000" w:rsidR="00000000" w:rsidRPr="00000000">
        <w:rPr>
          <w:rFonts w:ascii="Play" w:cs="Play" w:eastAsia="Play" w:hAnsi="Play"/>
          <w:sz w:val="24"/>
          <w:szCs w:val="24"/>
          <w:rtl w:val="0"/>
        </w:rPr>
        <w:t xml:space="preserve"> To Implement Kohonen self-organizing Map– un-supervised learning algorithm.</w:t>
      </w:r>
    </w:p>
    <w:p w:rsidR="00000000" w:rsidDel="00000000" w:rsidP="00000000" w:rsidRDefault="00000000" w:rsidRPr="00000000" w14:paraId="00000017">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8">
      <w:pPr>
        <w:spacing w:after="20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B.1 Software Code written by a student: </w:t>
      </w:r>
    </w:p>
    <w:p w:rsidR="00000000" w:rsidDel="00000000" w:rsidP="00000000" w:rsidRDefault="00000000" w:rsidRPr="00000000" w14:paraId="00000019">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clear all;</w:t>
      </w:r>
    </w:p>
    <w:p w:rsidR="00000000" w:rsidDel="00000000" w:rsidP="00000000" w:rsidRDefault="00000000" w:rsidRPr="00000000" w14:paraId="0000001A">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clc;</w:t>
      </w:r>
    </w:p>
    <w:p w:rsidR="00000000" w:rsidDel="00000000" w:rsidP="00000000" w:rsidRDefault="00000000" w:rsidRPr="00000000" w14:paraId="0000001B">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disp('Kohonen Self Organizing Feature Maps');</w:t>
      </w:r>
    </w:p>
    <w:p w:rsidR="00000000" w:rsidDel="00000000" w:rsidP="00000000" w:rsidRDefault="00000000" w:rsidRPr="00000000" w14:paraId="0000001C">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disp('The input patterns are');</w:t>
      </w:r>
    </w:p>
    <w:p w:rsidR="00000000" w:rsidDel="00000000" w:rsidP="00000000" w:rsidRDefault="00000000" w:rsidRPr="00000000" w14:paraId="0000001D">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x=[1 1 0 0; 0 0 0 1; 1 0 0 0; 0 0 1 1]</w:t>
      </w:r>
    </w:p>
    <w:p w:rsidR="00000000" w:rsidDel="00000000" w:rsidP="00000000" w:rsidRDefault="00000000" w:rsidRPr="00000000" w14:paraId="0000001E">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%x=[0.2 0.4];</w:t>
      </w:r>
    </w:p>
    <w:p w:rsidR="00000000" w:rsidDel="00000000" w:rsidP="00000000" w:rsidRDefault="00000000" w:rsidRPr="00000000" w14:paraId="0000001F">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t=1;</w:t>
      </w:r>
    </w:p>
    <w:p w:rsidR="00000000" w:rsidDel="00000000" w:rsidP="00000000" w:rsidRDefault="00000000" w:rsidRPr="00000000" w14:paraId="00000020">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alpha(t)=0.6;</w:t>
      </w:r>
    </w:p>
    <w:p w:rsidR="00000000" w:rsidDel="00000000" w:rsidP="00000000" w:rsidRDefault="00000000" w:rsidRPr="00000000" w14:paraId="00000021">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%alpha(t)=0.2;</w:t>
      </w:r>
    </w:p>
    <w:p w:rsidR="00000000" w:rsidDel="00000000" w:rsidP="00000000" w:rsidRDefault="00000000" w:rsidRPr="00000000" w14:paraId="00000022">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e=1;</w:t>
      </w:r>
    </w:p>
    <w:p w:rsidR="00000000" w:rsidDel="00000000" w:rsidP="00000000" w:rsidRDefault="00000000" w:rsidRPr="00000000" w14:paraId="00000023">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disp('Since we have four input pattern and cluster unit to be formed is 2, the weight</w:t>
      </w:r>
    </w:p>
    <w:p w:rsidR="00000000" w:rsidDel="00000000" w:rsidP="00000000" w:rsidRDefault="00000000" w:rsidRPr="00000000" w14:paraId="00000024">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matrix is');</w:t>
      </w:r>
    </w:p>
    <w:p w:rsidR="00000000" w:rsidDel="00000000" w:rsidP="00000000" w:rsidRDefault="00000000" w:rsidRPr="00000000" w14:paraId="00000025">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w=[0.2 0.8; 0.6 0.4; 0.5 0.7; 0.9 0.3]</w:t>
      </w:r>
    </w:p>
    <w:p w:rsidR="00000000" w:rsidDel="00000000" w:rsidP="00000000" w:rsidRDefault="00000000" w:rsidRPr="00000000" w14:paraId="00000026">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disp('The learning rate of this epoch is');</w:t>
      </w:r>
    </w:p>
    <w:p w:rsidR="00000000" w:rsidDel="00000000" w:rsidP="00000000" w:rsidRDefault="00000000" w:rsidRPr="00000000" w14:paraId="00000027">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alpha</w:t>
      </w:r>
    </w:p>
    <w:p w:rsidR="00000000" w:rsidDel="00000000" w:rsidP="00000000" w:rsidRDefault="00000000" w:rsidRPr="00000000" w14:paraId="00000028">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while(e&lt;=3);</w:t>
      </w:r>
    </w:p>
    <w:p w:rsidR="00000000" w:rsidDel="00000000" w:rsidP="00000000" w:rsidRDefault="00000000" w:rsidRPr="00000000" w14:paraId="00000029">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i=1;</w:t>
      </w:r>
    </w:p>
    <w:p w:rsidR="00000000" w:rsidDel="00000000" w:rsidP="00000000" w:rsidRDefault="00000000" w:rsidRPr="00000000" w14:paraId="0000002A">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j=1;</w:t>
      </w:r>
    </w:p>
    <w:p w:rsidR="00000000" w:rsidDel="00000000" w:rsidP="00000000" w:rsidRDefault="00000000" w:rsidRPr="00000000" w14:paraId="0000002B">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k=1;</w:t>
      </w:r>
    </w:p>
    <w:p w:rsidR="00000000" w:rsidDel="00000000" w:rsidP="00000000" w:rsidRDefault="00000000" w:rsidRPr="00000000" w14:paraId="0000002C">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m=1;</w:t>
      </w:r>
    </w:p>
    <w:p w:rsidR="00000000" w:rsidDel="00000000" w:rsidP="00000000" w:rsidRDefault="00000000" w:rsidRPr="00000000" w14:paraId="0000002D">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disp('Epoch = ');</w:t>
      </w:r>
    </w:p>
    <w:p w:rsidR="00000000" w:rsidDel="00000000" w:rsidP="00000000" w:rsidRDefault="00000000" w:rsidRPr="00000000" w14:paraId="0000002E">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e</w:t>
      </w:r>
    </w:p>
    <w:p w:rsidR="00000000" w:rsidDel="00000000" w:rsidP="00000000" w:rsidRDefault="00000000" w:rsidRPr="00000000" w14:paraId="0000002F">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%while(i&lt;=2)</w:t>
      </w:r>
    </w:p>
    <w:p w:rsidR="00000000" w:rsidDel="00000000" w:rsidP="00000000" w:rsidRDefault="00000000" w:rsidRPr="00000000" w14:paraId="00000030">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while(i&lt;=4)</w:t>
      </w:r>
    </w:p>
    <w:p w:rsidR="00000000" w:rsidDel="00000000" w:rsidP="00000000" w:rsidRDefault="00000000" w:rsidRPr="00000000" w14:paraId="00000031">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for j=1:2</w:t>
      </w:r>
    </w:p>
    <w:p w:rsidR="00000000" w:rsidDel="00000000" w:rsidP="00000000" w:rsidRDefault="00000000" w:rsidRPr="00000000" w14:paraId="00000032">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temp=0;</w:t>
      </w:r>
    </w:p>
    <w:p w:rsidR="00000000" w:rsidDel="00000000" w:rsidP="00000000" w:rsidRDefault="00000000" w:rsidRPr="00000000" w14:paraId="00000033">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for k=1:4</w:t>
      </w:r>
    </w:p>
    <w:p w:rsidR="00000000" w:rsidDel="00000000" w:rsidP="00000000" w:rsidRDefault="00000000" w:rsidRPr="00000000" w14:paraId="00000034">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%temp=temp+((w(k,j)-x(i,k)) 2);</w:t>
      </w:r>
    </w:p>
    <w:p w:rsidR="00000000" w:rsidDel="00000000" w:rsidP="00000000" w:rsidRDefault="00000000" w:rsidRPr="00000000" w14:paraId="00000035">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temp=temp+((w(k,j)-x(i,k)));</w:t>
      </w:r>
    </w:p>
    <w:p w:rsidR="00000000" w:rsidDel="00000000" w:rsidP="00000000" w:rsidRDefault="00000000" w:rsidRPr="00000000" w14:paraId="00000036">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end</w:t>
      </w:r>
    </w:p>
    <w:p w:rsidR="00000000" w:rsidDel="00000000" w:rsidP="00000000" w:rsidRDefault="00000000" w:rsidRPr="00000000" w14:paraId="00000037">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D(j)=temp</w:t>
      </w:r>
    </w:p>
    <w:p w:rsidR="00000000" w:rsidDel="00000000" w:rsidP="00000000" w:rsidRDefault="00000000" w:rsidRPr="00000000" w14:paraId="00000038">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end</w:t>
      </w:r>
    </w:p>
    <w:p w:rsidR="00000000" w:rsidDel="00000000" w:rsidP="00000000" w:rsidRDefault="00000000" w:rsidRPr="00000000" w14:paraId="00000039">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if(D(1)&lt;D(2))</w:t>
      </w:r>
    </w:p>
    <w:p w:rsidR="00000000" w:rsidDel="00000000" w:rsidP="00000000" w:rsidRDefault="00000000" w:rsidRPr="00000000" w14:paraId="0000003A">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J=1;</w:t>
      </w:r>
    </w:p>
    <w:p w:rsidR="00000000" w:rsidDel="00000000" w:rsidP="00000000" w:rsidRDefault="00000000" w:rsidRPr="00000000" w14:paraId="0000003B">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else</w:t>
      </w:r>
    </w:p>
    <w:p w:rsidR="00000000" w:rsidDel="00000000" w:rsidP="00000000" w:rsidRDefault="00000000" w:rsidRPr="00000000" w14:paraId="0000003C">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J=2;</w:t>
      </w:r>
    </w:p>
    <w:p w:rsidR="00000000" w:rsidDel="00000000" w:rsidP="00000000" w:rsidRDefault="00000000" w:rsidRPr="00000000" w14:paraId="0000003D">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end</w:t>
      </w:r>
    </w:p>
    <w:p w:rsidR="00000000" w:rsidDel="00000000" w:rsidP="00000000" w:rsidRDefault="00000000" w:rsidRPr="00000000" w14:paraId="0000003E">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disp('The winning unit is ');</w:t>
      </w:r>
    </w:p>
    <w:p w:rsidR="00000000" w:rsidDel="00000000" w:rsidP="00000000" w:rsidRDefault="00000000" w:rsidRPr="00000000" w14:paraId="0000003F">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J</w:t>
      </w:r>
    </w:p>
    <w:p w:rsidR="00000000" w:rsidDel="00000000" w:rsidP="00000000" w:rsidRDefault="00000000" w:rsidRPr="00000000" w14:paraId="00000040">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disp('Weight updation ');</w:t>
      </w:r>
    </w:p>
    <w:p w:rsidR="00000000" w:rsidDel="00000000" w:rsidP="00000000" w:rsidRDefault="00000000" w:rsidRPr="00000000" w14:paraId="00000041">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for m=1:4</w:t>
      </w:r>
    </w:p>
    <w:p w:rsidR="00000000" w:rsidDel="00000000" w:rsidP="00000000" w:rsidRDefault="00000000" w:rsidRPr="00000000" w14:paraId="00000042">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w(m,J)=w(m,J)+(alpha(e)*(x(i,m)-w(m,J)));</w:t>
      </w:r>
    </w:p>
    <w:p w:rsidR="00000000" w:rsidDel="00000000" w:rsidP="00000000" w:rsidRDefault="00000000" w:rsidRPr="00000000" w14:paraId="00000043">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end</w:t>
      </w:r>
    </w:p>
    <w:p w:rsidR="00000000" w:rsidDel="00000000" w:rsidP="00000000" w:rsidRDefault="00000000" w:rsidRPr="00000000" w14:paraId="00000044">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w</w:t>
      </w:r>
    </w:p>
    <w:p w:rsidR="00000000" w:rsidDel="00000000" w:rsidP="00000000" w:rsidRDefault="00000000" w:rsidRPr="00000000" w14:paraId="00000045">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i=i+1;</w:t>
      </w:r>
    </w:p>
    <w:p w:rsidR="00000000" w:rsidDel="00000000" w:rsidP="00000000" w:rsidRDefault="00000000" w:rsidRPr="00000000" w14:paraId="00000046">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end</w:t>
      </w:r>
    </w:p>
    <w:p w:rsidR="00000000" w:rsidDel="00000000" w:rsidP="00000000" w:rsidRDefault="00000000" w:rsidRPr="00000000" w14:paraId="00000047">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temp=alpha(e);</w:t>
      </w:r>
    </w:p>
    <w:p w:rsidR="00000000" w:rsidDel="00000000" w:rsidP="00000000" w:rsidRDefault="00000000" w:rsidRPr="00000000" w14:paraId="00000048">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e=e+1;</w:t>
      </w:r>
    </w:p>
    <w:p w:rsidR="00000000" w:rsidDel="00000000" w:rsidP="00000000" w:rsidRDefault="00000000" w:rsidRPr="00000000" w14:paraId="00000049">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alpha(e)=(0.5*temp);</w:t>
      </w:r>
    </w:p>
    <w:p w:rsidR="00000000" w:rsidDel="00000000" w:rsidP="00000000" w:rsidRDefault="00000000" w:rsidRPr="00000000" w14:paraId="0000004A">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alpha(e)</w:t>
      </w:r>
    </w:p>
    <w:p w:rsidR="00000000" w:rsidDel="00000000" w:rsidP="00000000" w:rsidRDefault="00000000" w:rsidRPr="00000000" w14:paraId="0000004B">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End</w:t>
      </w:r>
    </w:p>
    <w:p w:rsidR="00000000" w:rsidDel="00000000" w:rsidP="00000000" w:rsidRDefault="00000000" w:rsidRPr="00000000" w14:paraId="0000004C">
      <w:pPr>
        <w:spacing w:after="200" w:line="276"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B.2 Input and Output: </w:t>
      </w:r>
      <w:r w:rsidDel="00000000" w:rsidR="00000000" w:rsidRPr="00000000">
        <w:rPr>
          <w:rtl w:val="0"/>
        </w:rPr>
      </w:r>
    </w:p>
    <w:p w:rsidR="00000000" w:rsidDel="00000000" w:rsidP="00000000" w:rsidRDefault="00000000" w:rsidRPr="00000000" w14:paraId="0000004D">
      <w:pPr>
        <w:spacing w:after="200"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116350" cy="4782014"/>
            <wp:effectExtent b="25400" l="25400" r="25400" t="25400"/>
            <wp:docPr id="14"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116350" cy="478201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E">
      <w:pPr>
        <w:spacing w:after="200"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2268375" cy="8652670"/>
            <wp:effectExtent b="25400" l="25400" r="25400" t="2540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268375" cy="865267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F">
      <w:pPr>
        <w:spacing w:after="200"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2596988" cy="8835615"/>
            <wp:effectExtent b="25400" l="25400" r="25400" t="2540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596988" cy="883561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0">
      <w:pPr>
        <w:spacing w:after="200"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2411250" cy="8678465"/>
            <wp:effectExtent b="25400" l="25400" r="25400" t="25400"/>
            <wp:docPr id="1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411250" cy="867846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1">
      <w:pPr>
        <w:spacing w:after="200"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2277900" cy="8700173"/>
            <wp:effectExtent b="25400" l="25400" r="25400" t="25400"/>
            <wp:docPr id="15"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2277900" cy="870017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2">
      <w:pPr>
        <w:spacing w:after="200"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2558888" cy="8670611"/>
            <wp:effectExtent b="25400" l="25400" r="25400" t="25400"/>
            <wp:docPr id="1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2558888" cy="867061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3">
      <w:pPr>
        <w:spacing w:after="200"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2425538" cy="8763232"/>
            <wp:effectExtent b="25400" l="25400" r="25400" t="25400"/>
            <wp:docPr id="1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425538" cy="876323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4">
      <w:pPr>
        <w:spacing w:after="200"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2687475" cy="8620861"/>
            <wp:effectExtent b="25400" l="25400" r="25400" t="2540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687475" cy="862086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5">
      <w:pPr>
        <w:spacing w:after="200"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2463638" cy="8545049"/>
            <wp:effectExtent b="25400" l="25400" r="25400" t="2540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463638" cy="854504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6">
      <w:pPr>
        <w:spacing w:after="200"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2254088" cy="8747514"/>
            <wp:effectExtent b="25400" l="25400" r="25400" t="2540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254088" cy="874751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7">
      <w:pPr>
        <w:spacing w:after="200"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2830350" cy="8695799"/>
            <wp:effectExtent b="25400" l="25400" r="25400" t="25400"/>
            <wp:docPr id="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830350" cy="869579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8">
      <w:pPr>
        <w:spacing w:after="20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B.3 Observations and learning: </w:t>
      </w:r>
    </w:p>
    <w:p w:rsidR="00000000" w:rsidDel="00000000" w:rsidP="00000000" w:rsidRDefault="00000000" w:rsidRPr="00000000" w14:paraId="00000059">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After successful completion of this experiment students will have become familiar with neural networks that can learn from available examples and can demonstrate Unsupervised learning algorithms.</w:t>
      </w:r>
    </w:p>
    <w:p w:rsidR="00000000" w:rsidDel="00000000" w:rsidP="00000000" w:rsidRDefault="00000000" w:rsidRPr="00000000" w14:paraId="0000005A">
      <w:pPr>
        <w:spacing w:after="200" w:line="276"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B.4 Conclusion: </w:t>
      </w:r>
      <w:r w:rsidDel="00000000" w:rsidR="00000000" w:rsidRPr="00000000">
        <w:rPr>
          <w:rtl w:val="0"/>
        </w:rPr>
      </w:r>
    </w:p>
    <w:p w:rsidR="00000000" w:rsidDel="00000000" w:rsidP="00000000" w:rsidRDefault="00000000" w:rsidRPr="00000000" w14:paraId="0000005B">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We have successfully implemented Kohonen self-organizing Map– an unsupervised learning algorithm.</w:t>
      </w:r>
    </w:p>
    <w:p w:rsidR="00000000" w:rsidDel="00000000" w:rsidP="00000000" w:rsidRDefault="00000000" w:rsidRPr="00000000" w14:paraId="0000005C">
      <w:pPr>
        <w:spacing w:after="200" w:line="276"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B.5 Question of Curiosity </w:t>
      </w:r>
      <w:r w:rsidDel="00000000" w:rsidR="00000000" w:rsidRPr="00000000">
        <w:rPr>
          <w:rtl w:val="0"/>
        </w:rPr>
      </w:r>
    </w:p>
    <w:p w:rsidR="00000000" w:rsidDel="00000000" w:rsidP="00000000" w:rsidRDefault="00000000" w:rsidRPr="00000000" w14:paraId="0000005D">
      <w:pPr>
        <w:numPr>
          <w:ilvl w:val="0"/>
          <w:numId w:val="1"/>
        </w:numPr>
        <w:spacing w:after="200"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Construct KSOM to cluster the four given vectors [0 0 1 1],[1 0 0 0],[0 1 1 0],[0 0 0 1] with no clusters into 2 assume that the learning rate is 0.5. </w:t>
      </w:r>
    </w:p>
    <w:p w:rsidR="00000000" w:rsidDel="00000000" w:rsidP="00000000" w:rsidRDefault="00000000" w:rsidRPr="00000000" w14:paraId="0000005E">
      <w:pPr>
        <w:spacing w:after="20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Ans:</w:t>
      </w:r>
    </w:p>
    <w:p w:rsidR="00000000" w:rsidDel="00000000" w:rsidP="00000000" w:rsidRDefault="00000000" w:rsidRPr="00000000" w14:paraId="0000005F">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Initial Weights:</w:t>
      </w:r>
    </w:p>
    <w:p w:rsidR="00000000" w:rsidDel="00000000" w:rsidP="00000000" w:rsidRDefault="00000000" w:rsidRPr="00000000" w14:paraId="00000060">
      <w:pPr>
        <w:spacing w:after="200" w:line="276" w:lineRule="auto"/>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731200" cy="3543300"/>
            <wp:effectExtent b="25400" l="25400" r="25400" t="25400"/>
            <wp:docPr id="7"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31200" cy="3543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1">
      <w:pPr>
        <w:spacing w:after="200" w:line="276" w:lineRule="auto"/>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62">
      <w:pPr>
        <w:spacing w:after="200" w:line="276" w:lineRule="auto"/>
        <w:jc w:val="left"/>
        <w:rPr>
          <w:rFonts w:ascii="Play" w:cs="Play" w:eastAsia="Play" w:hAnsi="Play"/>
          <w:sz w:val="24"/>
          <w:szCs w:val="24"/>
        </w:rPr>
      </w:pPr>
      <w:r w:rsidDel="00000000" w:rsidR="00000000" w:rsidRPr="00000000">
        <w:rPr>
          <w:rtl w:val="0"/>
        </w:rPr>
      </w:r>
    </w:p>
    <w:p w:rsidR="00000000" w:rsidDel="00000000" w:rsidP="00000000" w:rsidRDefault="00000000" w:rsidRPr="00000000" w14:paraId="00000063">
      <w:pPr>
        <w:spacing w:after="200" w:line="276" w:lineRule="auto"/>
        <w:jc w:val="left"/>
        <w:rPr>
          <w:rFonts w:ascii="Play" w:cs="Play" w:eastAsia="Play" w:hAnsi="Play"/>
          <w:sz w:val="24"/>
          <w:szCs w:val="24"/>
        </w:rPr>
      </w:pPr>
      <w:r w:rsidDel="00000000" w:rsidR="00000000" w:rsidRPr="00000000">
        <w:rPr>
          <w:rtl w:val="0"/>
        </w:rPr>
      </w:r>
    </w:p>
    <w:p w:rsidR="00000000" w:rsidDel="00000000" w:rsidP="00000000" w:rsidRDefault="00000000" w:rsidRPr="00000000" w14:paraId="00000064">
      <w:pPr>
        <w:spacing w:after="200" w:line="276" w:lineRule="auto"/>
        <w:jc w:val="left"/>
        <w:rPr>
          <w:rFonts w:ascii="Play" w:cs="Play" w:eastAsia="Play" w:hAnsi="Play"/>
          <w:sz w:val="24"/>
          <w:szCs w:val="24"/>
        </w:rPr>
      </w:pPr>
      <w:r w:rsidDel="00000000" w:rsidR="00000000" w:rsidRPr="00000000">
        <w:rPr>
          <w:rtl w:val="0"/>
        </w:rPr>
      </w:r>
    </w:p>
    <w:p w:rsidR="00000000" w:rsidDel="00000000" w:rsidP="00000000" w:rsidRDefault="00000000" w:rsidRPr="00000000" w14:paraId="00000065">
      <w:pPr>
        <w:spacing w:after="200" w:line="276" w:lineRule="auto"/>
        <w:jc w:val="left"/>
        <w:rPr>
          <w:rFonts w:ascii="Play" w:cs="Play" w:eastAsia="Play" w:hAnsi="Play"/>
          <w:sz w:val="24"/>
          <w:szCs w:val="24"/>
        </w:rPr>
      </w:pPr>
      <w:r w:rsidDel="00000000" w:rsidR="00000000" w:rsidRPr="00000000">
        <w:rPr>
          <w:rtl w:val="0"/>
        </w:rPr>
      </w:r>
    </w:p>
    <w:p w:rsidR="00000000" w:rsidDel="00000000" w:rsidP="00000000" w:rsidRDefault="00000000" w:rsidRPr="00000000" w14:paraId="00000066">
      <w:pPr>
        <w:spacing w:after="200" w:line="276"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Inference Initial random weights:</w:t>
      </w:r>
    </w:p>
    <w:p w:rsidR="00000000" w:rsidDel="00000000" w:rsidP="00000000" w:rsidRDefault="00000000" w:rsidRPr="00000000" w14:paraId="00000067">
      <w:pPr>
        <w:spacing w:after="200" w:line="276" w:lineRule="auto"/>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154450" cy="3558795"/>
            <wp:effectExtent b="25400" l="25400" r="25400" t="2540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154450" cy="355879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8">
      <w:pPr>
        <w:spacing w:after="200" w:line="276"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Network after 100 iterations:</w:t>
      </w:r>
    </w:p>
    <w:p w:rsidR="00000000" w:rsidDel="00000000" w:rsidP="00000000" w:rsidRDefault="00000000" w:rsidRPr="00000000" w14:paraId="00000069">
      <w:pPr>
        <w:spacing w:after="200" w:line="276" w:lineRule="auto"/>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140163" cy="4104734"/>
            <wp:effectExtent b="25400" l="25400" r="25400" t="2540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140163" cy="410473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A">
      <w:pPr>
        <w:spacing w:after="200" w:line="276"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Network after 1000 iterations:</w:t>
      </w:r>
    </w:p>
    <w:p w:rsidR="00000000" w:rsidDel="00000000" w:rsidP="00000000" w:rsidRDefault="00000000" w:rsidRPr="00000000" w14:paraId="0000006B">
      <w:pPr>
        <w:spacing w:after="200" w:line="276" w:lineRule="auto"/>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4916325" cy="3885329"/>
            <wp:effectExtent b="25400" l="25400" r="25400" t="2540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4916325" cy="388532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C">
      <w:pPr>
        <w:spacing w:after="200" w:line="276"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Network after 10000 iterations:</w:t>
      </w:r>
    </w:p>
    <w:p w:rsidR="00000000" w:rsidDel="00000000" w:rsidP="00000000" w:rsidRDefault="00000000" w:rsidRPr="00000000" w14:paraId="0000006D">
      <w:pPr>
        <w:spacing w:after="200" w:line="276" w:lineRule="auto"/>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4930613" cy="3882372"/>
            <wp:effectExtent b="25400" l="25400" r="25400" t="25400"/>
            <wp:docPr id="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4930613" cy="3882372"/>
                    </a:xfrm>
                    <a:prstGeom prst="rect"/>
                    <a:ln w="25400">
                      <a:solidFill>
                        <a:srgbClr val="000000"/>
                      </a:solidFill>
                      <a:prstDash val="solid"/>
                    </a:ln>
                  </pic:spPr>
                </pic:pic>
              </a:graphicData>
            </a:graphic>
          </wp:inline>
        </w:drawing>
      </w:r>
      <w:r w:rsidDel="00000000" w:rsidR="00000000" w:rsidRPr="00000000">
        <w:rPr>
          <w:rtl w:val="0"/>
        </w:rPr>
      </w:r>
    </w:p>
    <w:sectPr>
      <w:footerReference r:id="rId2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5.png"/><Relationship Id="rId22" Type="http://schemas.openxmlformats.org/officeDocument/2006/relationships/image" Target="media/image3.png"/><Relationship Id="rId10" Type="http://schemas.openxmlformats.org/officeDocument/2006/relationships/image" Target="media/image13.png"/><Relationship Id="rId21" Type="http://schemas.openxmlformats.org/officeDocument/2006/relationships/image" Target="media/image10.png"/><Relationship Id="rId13" Type="http://schemas.openxmlformats.org/officeDocument/2006/relationships/image" Target="media/image11.png"/><Relationship Id="rId12" Type="http://schemas.openxmlformats.org/officeDocument/2006/relationships/image" Target="media/image16.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8.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github.com/Amey-Thakur/ARTIFICIAL-INTELLIGENCE-AND-SOFT-COMPUTING-AND-ARTIFICIAL-INTELLIGENCE-AND-SOFT-COMPUTING-LAB" TargetMode="External"/><Relationship Id="rId18" Type="http://schemas.openxmlformats.org/officeDocument/2006/relationships/image" Target="media/image7.png"/><Relationship Id="rId7" Type="http://schemas.openxmlformats.org/officeDocument/2006/relationships/image" Target="media/image14.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