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COMPUTER ENGINEERING DEPARTMENT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6982421875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BDA Assignment </w:t>
      </w:r>
      <w:r w:rsidDel="00000000" w:rsidR="00000000" w:rsidRPr="00000000">
        <w:rPr>
          <w:rFonts w:ascii="Play" w:cs="Play" w:eastAsia="Play" w:hAnsi="Play"/>
          <w:b w:val="1"/>
          <w:color w:val="ff0000"/>
          <w:sz w:val="28.079999923706055"/>
          <w:szCs w:val="28.079999923706055"/>
          <w:rtl w:val="0"/>
        </w:rPr>
        <w:t xml:space="preserve">2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76" w:lineRule="auto"/>
        <w:ind w:left="3.84002685546875" w:right="32.239990234375" w:firstLine="2.87994384765625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                              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2020-2021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EMESTER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CODE: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CSDLO7032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ASSIGNMENT: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08-1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799987792969" w:type="dxa"/>
        <w:jc w:val="left"/>
        <w:tblInd w:w="107.20001220703125" w:type="dxa"/>
        <w:tblLayout w:type="fixed"/>
        <w:tblLook w:val="0600"/>
      </w:tblPr>
      <w:tblGrid>
        <w:gridCol w:w="4527.899993896484"/>
        <w:gridCol w:w="4527.899993896484"/>
        <w:tblGridChange w:id="0">
          <w:tblGrid>
            <w:gridCol w:w="4527.899993896484"/>
            <w:gridCol w:w="4527.8999938964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ROLL NO.: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COMPS BE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08-10-2021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0" w:right="32.48046875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8250"/>
        <w:tblGridChange w:id="0">
          <w:tblGrid>
            <w:gridCol w:w="975"/>
            <w:gridCol w:w="8250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Sr.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color w:val="333333"/>
                <w:sz w:val="24"/>
                <w:szCs w:val="24"/>
                <w:highlight w:val="white"/>
                <w:rtl w:val="0"/>
              </w:rPr>
              <w:t xml:space="preserve">What is a Data Stream Management System? Explain with Block Diagram.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76" w:lineRule="auto"/>
              <w:jc w:val="both"/>
              <w:rPr>
                <w:rFonts w:ascii="Play" w:cs="Play" w:eastAsia="Play" w:hAnsi="Play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lay" w:cs="Play" w:eastAsia="Play" w:hAnsi="Play"/>
                <w:color w:val="333333"/>
                <w:sz w:val="24"/>
                <w:szCs w:val="24"/>
                <w:highlight w:val="white"/>
                <w:rtl w:val="0"/>
              </w:rPr>
              <w:t xml:space="preserve">Why is finding similar items important in Big Data? Illustrate using two example applications.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Girvan-Newman algorithm to mine Social Graphs.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Play" w:cs="Play" w:eastAsia="Play" w:hAnsi="Pla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1316727" cy="58312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27" cy="5831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Signature of Student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20" w:w="11900" w:orient="portrait"/>
      <w:pgMar w:bottom="1910.8799743652344" w:top="1420.802001953125" w:left="1440.4798889160156" w:right="1397.1997070312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