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Terna Engineering College</w:t>
      </w:r>
    </w:p>
    <w:p w:rsidR="00000000" w:rsidDel="00000000" w:rsidP="00000000" w:rsidRDefault="00000000" w:rsidRPr="00000000" w14:paraId="00000002">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Computer Engineering Department</w:t>
      </w:r>
    </w:p>
    <w:p w:rsidR="00000000" w:rsidDel="00000000" w:rsidP="00000000" w:rsidRDefault="00000000" w:rsidRPr="00000000" w14:paraId="00000003">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Play" w:cs="Play" w:eastAsia="Play" w:hAnsi="Play"/>
          <w:sz w:val="28"/>
          <w:szCs w:val="28"/>
        </w:rPr>
      </w:pPr>
      <w:r w:rsidDel="00000000" w:rsidR="00000000" w:rsidRPr="00000000">
        <w:rPr>
          <w:rFonts w:ascii="Play" w:cs="Play" w:eastAsia="Play" w:hAnsi="Play"/>
          <w:sz w:val="28"/>
          <w:szCs w:val="28"/>
          <w:rtl w:val="0"/>
        </w:rPr>
        <w:t xml:space="preserve">Program: Sem VII</w:t>
      </w:r>
    </w:p>
    <w:p w:rsidR="00000000" w:rsidDel="00000000" w:rsidP="00000000" w:rsidRDefault="00000000" w:rsidRPr="00000000" w14:paraId="00000005">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b w:val="1"/>
          <w:color w:val="555555"/>
          <w:sz w:val="28"/>
          <w:szCs w:val="28"/>
          <w:highlight w:val="white"/>
        </w:rPr>
      </w:pPr>
      <w:hyperlink r:id="rId6">
        <w:r w:rsidDel="00000000" w:rsidR="00000000" w:rsidRPr="00000000">
          <w:rPr>
            <w:rFonts w:ascii="Play" w:cs="Play" w:eastAsia="Play" w:hAnsi="Play"/>
            <w:b w:val="1"/>
            <w:color w:val="1155cc"/>
            <w:sz w:val="28"/>
            <w:szCs w:val="28"/>
            <w:u w:val="single"/>
            <w:rtl w:val="0"/>
          </w:rPr>
          <w:t xml:space="preserve">Course: Big Data Analytics &amp; Computational Lab -I (BDA&amp;CL-I)</w:t>
        </w:r>
      </w:hyperlink>
      <w:r w:rsidDel="00000000" w:rsidR="00000000" w:rsidRPr="00000000">
        <w:rPr>
          <w:rtl w:val="0"/>
        </w:rPr>
      </w:r>
    </w:p>
    <w:p w:rsidR="00000000" w:rsidDel="00000000" w:rsidP="00000000" w:rsidRDefault="00000000" w:rsidRPr="00000000" w14:paraId="00000007">
      <w:pPr>
        <w:spacing w:line="240" w:lineRule="auto"/>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08">
      <w:pPr>
        <w:spacing w:after="200" w:line="240" w:lineRule="auto"/>
        <w:jc w:val="center"/>
        <w:rPr>
          <w:rFonts w:ascii="Play" w:cs="Play" w:eastAsia="Play" w:hAnsi="Play"/>
          <w:sz w:val="24"/>
          <w:szCs w:val="24"/>
        </w:rPr>
      </w:pPr>
      <w:r w:rsidDel="00000000" w:rsidR="00000000" w:rsidRPr="00000000">
        <w:rPr>
          <w:rFonts w:ascii="Play" w:cs="Play" w:eastAsia="Play" w:hAnsi="Play"/>
          <w:b w:val="1"/>
          <w:sz w:val="32"/>
          <w:szCs w:val="32"/>
          <w:rtl w:val="0"/>
        </w:rPr>
        <w:t xml:space="preserve">Experiment No. 07</w:t>
      </w:r>
      <w:r w:rsidDel="00000000" w:rsidR="00000000" w:rsidRPr="00000000">
        <w:rPr>
          <w:rtl w:val="0"/>
        </w:rPr>
      </w:r>
    </w:p>
    <w:p w:rsidR="00000000" w:rsidDel="00000000" w:rsidP="00000000" w:rsidRDefault="00000000" w:rsidRPr="00000000" w14:paraId="00000009">
      <w:pPr>
        <w:spacing w:after="200"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A">
      <w:pPr>
        <w:spacing w:after="20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B">
      <w:pPr>
        <w:spacing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C">
      <w:pPr>
        <w:spacing w:line="240" w:lineRule="auto"/>
        <w:jc w:val="both"/>
        <w:rPr>
          <w:rFonts w:ascii="Play" w:cs="Play" w:eastAsia="Play" w:hAnsi="Play"/>
          <w:b w:val="1"/>
          <w:i w:val="1"/>
          <w:sz w:val="24"/>
          <w:szCs w:val="24"/>
        </w:rPr>
      </w:pPr>
      <w:r w:rsidDel="00000000" w:rsidR="00000000" w:rsidRPr="00000000">
        <w:rPr>
          <w:rtl w:val="0"/>
        </w:rPr>
      </w:r>
    </w:p>
    <w:tbl>
      <w:tblPr>
        <w:tblStyle w:val="Table1"/>
        <w:tblW w:w="89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4545"/>
        <w:tblGridChange w:id="0">
          <w:tblGrid>
            <w:gridCol w:w="4365"/>
            <w:gridCol w:w="4545"/>
          </w:tblGrid>
        </w:tblGridChange>
      </w:tblGrid>
      <w:tr>
        <w:trPr>
          <w:cantSplit w:val="0"/>
          <w:tblHeader w:val="0"/>
        </w:trPr>
        <w:tc>
          <w:tcPr/>
          <w:p w:rsidR="00000000" w:rsidDel="00000000" w:rsidP="00000000" w:rsidRDefault="00000000" w:rsidRPr="00000000" w14:paraId="0000000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Roll No. 50</w:t>
            </w:r>
          </w:p>
        </w:tc>
        <w:tc>
          <w:tcPr/>
          <w:p w:rsidR="00000000" w:rsidDel="00000000" w:rsidP="00000000" w:rsidRDefault="00000000" w:rsidRPr="00000000" w14:paraId="0000000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Name: AMEY THAKUR</w:t>
            </w:r>
          </w:p>
        </w:tc>
      </w:tr>
      <w:tr>
        <w:trPr>
          <w:cantSplit w:val="0"/>
          <w:tblHeader w:val="0"/>
        </w:trPr>
        <w:tc>
          <w:tcPr/>
          <w:p w:rsidR="00000000" w:rsidDel="00000000" w:rsidP="00000000" w:rsidRDefault="00000000" w:rsidRPr="00000000" w14:paraId="0000000F">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Class: BE-COMPS-50</w:t>
            </w:r>
          </w:p>
        </w:tc>
        <w:tc>
          <w:tcPr/>
          <w:p w:rsidR="00000000" w:rsidDel="00000000" w:rsidP="00000000" w:rsidRDefault="00000000" w:rsidRPr="00000000" w14:paraId="0000001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Batch: B3</w:t>
            </w:r>
          </w:p>
        </w:tc>
      </w:tr>
      <w:tr>
        <w:trPr>
          <w:cantSplit w:val="0"/>
          <w:tblHeader w:val="0"/>
        </w:trPr>
        <w:tc>
          <w:tcPr/>
          <w:p w:rsidR="00000000" w:rsidDel="00000000" w:rsidP="00000000" w:rsidRDefault="00000000" w:rsidRPr="00000000" w14:paraId="00000011">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Experiment: 05-10-2021</w:t>
            </w:r>
          </w:p>
        </w:tc>
        <w:tc>
          <w:tcPr/>
          <w:p w:rsidR="00000000" w:rsidDel="00000000" w:rsidP="00000000" w:rsidRDefault="00000000" w:rsidRPr="00000000" w14:paraId="00000012">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Submission: 05-10-2021</w:t>
            </w:r>
          </w:p>
        </w:tc>
      </w:tr>
      <w:tr>
        <w:trPr>
          <w:cantSplit w:val="0"/>
          <w:tblHeader w:val="0"/>
        </w:trPr>
        <w:tc>
          <w:tcPr/>
          <w:p w:rsidR="00000000" w:rsidDel="00000000" w:rsidP="00000000" w:rsidRDefault="00000000" w:rsidRPr="00000000" w14:paraId="00000013">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Grade :</w:t>
            </w:r>
          </w:p>
        </w:tc>
        <w:tc>
          <w:tcPr/>
          <w:p w:rsidR="00000000" w:rsidDel="00000000" w:rsidP="00000000" w:rsidRDefault="00000000" w:rsidRPr="00000000" w14:paraId="00000014">
            <w:pPr>
              <w:spacing w:line="240" w:lineRule="auto"/>
              <w:jc w:val="both"/>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5">
      <w:pPr>
        <w:spacing w:after="200"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6">
      <w:pPr>
        <w:spacing w:after="20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Aim:</w:t>
      </w:r>
      <w:r w:rsidDel="00000000" w:rsidR="00000000" w:rsidRPr="00000000">
        <w:rPr>
          <w:rFonts w:ascii="Play" w:cs="Play" w:eastAsia="Play" w:hAnsi="Play"/>
          <w:sz w:val="24"/>
          <w:szCs w:val="24"/>
          <w:rtl w:val="0"/>
        </w:rPr>
        <w:t xml:space="preserve"> To implement a word count program using Map Reduce.</w:t>
      </w:r>
    </w:p>
    <w:p w:rsidR="00000000" w:rsidDel="00000000" w:rsidP="00000000" w:rsidRDefault="00000000" w:rsidRPr="00000000" w14:paraId="00000017">
      <w:pPr>
        <w:spacing w:after="20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Software Code written by a student:</w:t>
      </w:r>
    </w:p>
    <w:p w:rsidR="00000000" w:rsidDel="00000000" w:rsidP="00000000" w:rsidRDefault="00000000" w:rsidRPr="00000000" w14:paraId="00000018">
      <w:pPr>
        <w:numPr>
          <w:ilvl w:val="0"/>
          <w:numId w:val="2"/>
        </w:numPr>
        <w:spacing w:after="200" w:lineRule="auto"/>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Input file:</w:t>
      </w:r>
      <w:r w:rsidDel="00000000" w:rsidR="00000000" w:rsidRPr="00000000">
        <w:rPr>
          <w:rFonts w:ascii="Play" w:cs="Play" w:eastAsia="Play" w:hAnsi="Play"/>
          <w:sz w:val="24"/>
          <w:szCs w:val="24"/>
          <w:rtl w:val="0"/>
        </w:rPr>
        <w:t xml:space="preserve"> sample.txt</w:t>
      </w:r>
    </w:p>
    <w:p w:rsidR="00000000" w:rsidDel="00000000" w:rsidP="00000000" w:rsidRDefault="00000000" w:rsidRPr="00000000" w14:paraId="00000019">
      <w:pPr>
        <w:spacing w:after="200" w:lineRule="auto"/>
        <w:ind w:left="0" w:firstLine="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1079500"/>
            <wp:effectExtent b="25400" l="25400" r="25400" t="254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079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spacing w:after="200" w:lineRule="auto"/>
        <w:ind w:lef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B">
      <w:pPr>
        <w:spacing w:after="200" w:lineRule="auto"/>
        <w:ind w:lef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C">
      <w:pPr>
        <w:spacing w:after="200" w:lineRule="auto"/>
        <w:ind w:lef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D">
      <w:pPr>
        <w:spacing w:after="200" w:lineRule="auto"/>
        <w:ind w:lef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E">
      <w:pPr>
        <w:spacing w:after="200" w:lineRule="auto"/>
        <w:ind w:lef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F">
      <w:pPr>
        <w:spacing w:after="200" w:lineRule="auto"/>
        <w:ind w:lef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0">
      <w:pPr>
        <w:spacing w:after="200" w:lineRule="auto"/>
        <w:ind w:lef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1">
      <w:pPr>
        <w:spacing w:after="200" w:lineRule="auto"/>
        <w:ind w:lef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Input and Output:</w:t>
      </w:r>
    </w:p>
    <w:p w:rsidR="00000000" w:rsidDel="00000000" w:rsidP="00000000" w:rsidRDefault="00000000" w:rsidRPr="00000000" w14:paraId="00000022">
      <w:pPr>
        <w:numPr>
          <w:ilvl w:val="0"/>
          <w:numId w:val="1"/>
        </w:numPr>
        <w:spacing w:after="200" w:lineRule="auto"/>
        <w:ind w:left="720" w:hanging="360"/>
        <w:jc w:val="both"/>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Step 1: </w:t>
      </w:r>
      <w:r w:rsidDel="00000000" w:rsidR="00000000" w:rsidRPr="00000000">
        <w:rPr>
          <w:rFonts w:ascii="Play" w:cs="Play" w:eastAsia="Play" w:hAnsi="Play"/>
          <w:sz w:val="24"/>
          <w:szCs w:val="24"/>
          <w:rtl w:val="0"/>
        </w:rPr>
        <w:t xml:space="preserve"> Installing Hadoop and Pyspark.</w:t>
      </w:r>
    </w:p>
    <w:p w:rsidR="00000000" w:rsidDel="00000000" w:rsidP="00000000" w:rsidRDefault="00000000" w:rsidRPr="00000000" w14:paraId="00000023">
      <w:pPr>
        <w:spacing w:after="200" w:lineRule="auto"/>
        <w:ind w:left="0" w:firstLine="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424488" cy="3148542"/>
            <wp:effectExtent b="25400" l="25400" r="25400" t="254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24488" cy="314854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spacing w:after="200" w:lineRule="auto"/>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Step 2: </w:t>
      </w:r>
      <w:r w:rsidDel="00000000" w:rsidR="00000000" w:rsidRPr="00000000">
        <w:rPr>
          <w:rFonts w:ascii="Play" w:cs="Play" w:eastAsia="Play" w:hAnsi="Play"/>
          <w:sz w:val="24"/>
          <w:szCs w:val="24"/>
          <w:rtl w:val="0"/>
        </w:rPr>
        <w:t xml:space="preserve">Installing Map and reading the sample text file and calculating words counts.</w:t>
      </w:r>
    </w:p>
    <w:p w:rsidR="00000000" w:rsidDel="00000000" w:rsidP="00000000" w:rsidRDefault="00000000" w:rsidRPr="00000000" w14:paraId="00000025">
      <w:pPr>
        <w:spacing w:after="200" w:lineRule="auto"/>
        <w:ind w:left="0" w:firstLine="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4354350" cy="4028970"/>
            <wp:effectExtent b="25400" l="25400" r="25400" t="254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54350" cy="402897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
        </w:numPr>
        <w:spacing w:after="200" w:lineRule="auto"/>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Step 3: </w:t>
      </w:r>
      <w:r w:rsidDel="00000000" w:rsidR="00000000" w:rsidRPr="00000000">
        <w:rPr>
          <w:rFonts w:ascii="Play" w:cs="Play" w:eastAsia="Play" w:hAnsi="Play"/>
          <w:sz w:val="24"/>
          <w:szCs w:val="24"/>
          <w:rtl w:val="0"/>
        </w:rPr>
        <w:t xml:space="preserve">Printing each word with its respective count.</w:t>
      </w:r>
    </w:p>
    <w:p w:rsidR="00000000" w:rsidDel="00000000" w:rsidP="00000000" w:rsidRDefault="00000000" w:rsidRPr="00000000" w14:paraId="00000027">
      <w:pPr>
        <w:spacing w:after="200"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4754400" cy="8413177"/>
            <wp:effectExtent b="25400" l="25400" r="25400" t="254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54400" cy="841317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
        </w:numPr>
        <w:spacing w:after="200" w:lineRule="auto"/>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Step 4: </w:t>
      </w:r>
      <w:r w:rsidDel="00000000" w:rsidR="00000000" w:rsidRPr="00000000">
        <w:rPr>
          <w:rFonts w:ascii="Play" w:cs="Play" w:eastAsia="Play" w:hAnsi="Play"/>
          <w:sz w:val="24"/>
          <w:szCs w:val="24"/>
          <w:rtl w:val="0"/>
        </w:rPr>
        <w:t xml:space="preserve">Stopping the Spark-session and Spark context.</w:t>
      </w:r>
    </w:p>
    <w:p w:rsidR="00000000" w:rsidDel="00000000" w:rsidP="00000000" w:rsidRDefault="00000000" w:rsidRPr="00000000" w14:paraId="00000029">
      <w:pPr>
        <w:spacing w:after="200" w:lineRule="auto"/>
        <w:ind w:left="0" w:firstLine="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4572000" cy="1009650"/>
            <wp:effectExtent b="25400" l="25400" r="25400" t="2540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72000" cy="10096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spacing w:after="200" w:lineRule="auto"/>
        <w:ind w:lef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Observations and learning:</w:t>
      </w:r>
    </w:p>
    <w:p w:rsidR="00000000" w:rsidDel="00000000" w:rsidP="00000000" w:rsidRDefault="00000000" w:rsidRPr="00000000" w14:paraId="0000002B">
      <w:pPr>
        <w:spacing w:after="20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We are able to acquire fundamental enabling techniques and scalable algorithms like Hadoop, Map Reduce and NO SQL in big data analytics. </w:t>
      </w:r>
    </w:p>
    <w:p w:rsidR="00000000" w:rsidDel="00000000" w:rsidP="00000000" w:rsidRDefault="00000000" w:rsidRPr="00000000" w14:paraId="0000002C">
      <w:pPr>
        <w:spacing w:after="200" w:lineRule="auto"/>
        <w:ind w:lef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B.4 Conclusion:</w:t>
      </w:r>
    </w:p>
    <w:p w:rsidR="00000000" w:rsidDel="00000000" w:rsidP="00000000" w:rsidRDefault="00000000" w:rsidRPr="00000000" w14:paraId="0000002D">
      <w:pPr>
        <w:spacing w:after="20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We have learned To implement a word count program using Map Reduce.</w:t>
      </w:r>
    </w:p>
    <w:p w:rsidR="00000000" w:rsidDel="00000000" w:rsidP="00000000" w:rsidRDefault="00000000" w:rsidRPr="00000000" w14:paraId="0000002E">
      <w:pPr>
        <w:spacing w:after="200" w:lineRule="auto"/>
        <w:ind w:lef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B.5 Question of Curiosity: </w:t>
      </w:r>
    </w:p>
    <w:p w:rsidR="00000000" w:rsidDel="00000000" w:rsidP="00000000" w:rsidRDefault="00000000" w:rsidRPr="00000000" w14:paraId="0000002F">
      <w:pPr>
        <w:numPr>
          <w:ilvl w:val="0"/>
          <w:numId w:val="3"/>
        </w:numPr>
        <w:spacing w:after="20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is Flatten?</w:t>
      </w:r>
    </w:p>
    <w:p w:rsidR="00000000" w:rsidDel="00000000" w:rsidP="00000000" w:rsidRDefault="00000000" w:rsidRPr="00000000" w14:paraId="00000030">
      <w:pPr>
        <w:spacing w:after="20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Ans: </w:t>
      </w:r>
    </w:p>
    <w:p w:rsidR="00000000" w:rsidDel="00000000" w:rsidP="00000000" w:rsidRDefault="00000000" w:rsidRPr="00000000" w14:paraId="00000031">
      <w:pPr>
        <w:spacing w:after="20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FLATTEN operator looks like a UDF syntactically, but it is actually an operator that changes the structure of tuples and bags in a way that a UDF cannot. Flatten un-nests tuples as well as bags. The idea is the same, but the operation and result are different for each type of structure.</w:t>
      </w:r>
    </w:p>
    <w:p w:rsidR="00000000" w:rsidDel="00000000" w:rsidP="00000000" w:rsidRDefault="00000000" w:rsidRPr="00000000" w14:paraId="00000032">
      <w:pPr>
        <w:numPr>
          <w:ilvl w:val="0"/>
          <w:numId w:val="3"/>
        </w:numPr>
        <w:spacing w:after="20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How does Pig differ from MapReduce?</w:t>
      </w:r>
    </w:p>
    <w:p w:rsidR="00000000" w:rsidDel="00000000" w:rsidP="00000000" w:rsidRDefault="00000000" w:rsidRPr="00000000" w14:paraId="00000033">
      <w:pPr>
        <w:spacing w:after="200" w:lineRule="auto"/>
        <w:ind w:lef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Ans: </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4140"/>
        <w:gridCol w:w="3915"/>
        <w:tblGridChange w:id="0">
          <w:tblGrid>
            <w:gridCol w:w="960"/>
            <w:gridCol w:w="4140"/>
            <w:gridCol w:w="3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Pig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MapReduce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It is a Data Flow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It is a Data Processing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It converts the query into map-reduce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It converts the job into map-reduce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It is a High-level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It is a Low-level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Makes it easy for the user to perform Join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It is difficult for the user to perform join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There is less compilation time as the Pig operator converts it into MapReduce 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It has several jobs therefore execution time is more.</w:t>
            </w:r>
          </w:p>
        </w:tc>
      </w:tr>
    </w:tbl>
    <w:p w:rsidR="00000000" w:rsidDel="00000000" w:rsidP="00000000" w:rsidRDefault="00000000" w:rsidRPr="00000000" w14:paraId="00000046">
      <w:pPr>
        <w:spacing w:after="200" w:lineRule="auto"/>
        <w:ind w:left="0" w:firstLine="0"/>
        <w:jc w:val="both"/>
        <w:rPr>
          <w:rFonts w:ascii="Play" w:cs="Play" w:eastAsia="Play" w:hAnsi="Play"/>
          <w:sz w:val="24"/>
          <w:szCs w:val="24"/>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Amey-Thakur/BIG-DATA-ANALYTICS-AND-COMPUTATIONAL-LAB-I" TargetMode="Externa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