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Lab 3: Wi-Fi</w:t>
      </w:r>
      <w:r w:rsidDel="00000000" w:rsidR="00000000" w:rsidRPr="00000000">
        <w:rPr>
          <w:rtl w:val="0"/>
        </w:rPr>
      </w:r>
    </w:p>
    <w:p w:rsidR="00000000" w:rsidDel="00000000" w:rsidP="00000000" w:rsidRDefault="00000000" w:rsidRPr="00000000" w14:paraId="00000002">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University of Windsor</w:t>
      </w:r>
    </w:p>
    <w:p w:rsidR="00000000" w:rsidDel="00000000" w:rsidP="00000000" w:rsidRDefault="00000000" w:rsidRPr="00000000" w14:paraId="0000000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Department of Electrical and Computer Engineering</w:t>
      </w:r>
    </w:p>
    <w:p w:rsidR="00000000" w:rsidDel="00000000" w:rsidP="00000000" w:rsidRDefault="00000000" w:rsidRPr="00000000" w14:paraId="0000000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ELEC 8560 – Computer Networks</w:t>
      </w:r>
    </w:p>
    <w:p w:rsidR="00000000" w:rsidDel="00000000" w:rsidP="00000000" w:rsidRDefault="00000000" w:rsidRPr="00000000" w14:paraId="0000000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Semester: Fall 2023</w:t>
      </w:r>
    </w:p>
    <w:p w:rsidR="00000000" w:rsidDel="00000000" w:rsidP="00000000" w:rsidRDefault="00000000" w:rsidRPr="00000000" w14:paraId="00000007">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Student Name</w:t>
      </w:r>
      <w:r w:rsidDel="00000000" w:rsidR="00000000" w:rsidRPr="00000000">
        <w:rPr>
          <w:rFonts w:ascii="Times New Roman" w:cs="Times New Roman" w:eastAsia="Times New Roman" w:hAnsi="Times New Roman"/>
          <w:rtl w:val="0"/>
        </w:rPr>
        <w:t xml:space="preserve">: Amey Mahendra Thakur</w:t>
      </w:r>
    </w:p>
    <w:p w:rsidR="00000000" w:rsidDel="00000000" w:rsidP="00000000" w:rsidRDefault="00000000" w:rsidRPr="00000000" w14:paraId="00000009">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Student number</w:t>
      </w:r>
      <w:r w:rsidDel="00000000" w:rsidR="00000000" w:rsidRPr="00000000">
        <w:rPr>
          <w:rFonts w:ascii="Times New Roman" w:cs="Times New Roman" w:eastAsia="Times New Roman" w:hAnsi="Times New Roman"/>
          <w:rtl w:val="0"/>
        </w:rPr>
        <w:t xml:space="preserve">: 110107589</w:t>
      </w:r>
    </w:p>
    <w:p w:rsidR="00000000" w:rsidDel="00000000" w:rsidP="00000000" w:rsidRDefault="00000000" w:rsidRPr="00000000" w14:paraId="0000000B">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spacing w:line="240" w:lineRule="auto"/>
        <w:jc w:val="both"/>
        <w:rPr>
          <w:rFonts w:ascii="Times New Roman" w:cs="Times New Roman" w:eastAsia="Times New Roman" w:hAnsi="Times New Roman"/>
          <w:b w:val="1"/>
          <w:u w:val="single"/>
        </w:rPr>
      </w:pPr>
      <w:bookmarkStart w:colFirst="0" w:colLast="0" w:name="_gjdgxs" w:id="0"/>
      <w:bookmarkEnd w:id="0"/>
      <w:r w:rsidDel="00000000" w:rsidR="00000000" w:rsidRPr="00000000">
        <w:rPr>
          <w:rFonts w:ascii="Times New Roman" w:cs="Times New Roman" w:eastAsia="Times New Roman" w:hAnsi="Times New Roman"/>
          <w:b w:val="1"/>
          <w:u w:val="single"/>
          <w:rtl w:val="0"/>
        </w:rPr>
        <w:t xml:space="preserve">Answers:</w:t>
      </w:r>
    </w:p>
    <w:p w:rsidR="00000000" w:rsidDel="00000000" w:rsidP="00000000" w:rsidRDefault="00000000" w:rsidRPr="00000000" w14:paraId="0000000D">
      <w:pPr>
        <w:numPr>
          <w:ilvl w:val="0"/>
          <w:numId w:val="4"/>
        </w:numPr>
        <w:spacing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An SSID serves as a brief identification for an access point, typically consisting of one or two words. For instance, the SSID for Cisco-Li's access point includes </w:t>
      </w:r>
      <w:r w:rsidDel="00000000" w:rsidR="00000000" w:rsidRPr="00000000">
        <w:rPr>
          <w:rFonts w:ascii="Times New Roman" w:cs="Times New Roman" w:eastAsia="Times New Roman" w:hAnsi="Times New Roman"/>
          <w:b w:val="1"/>
          <w:rtl w:val="0"/>
        </w:rPr>
        <w:t xml:space="preserve">"30 Munroe St"</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"linsys_SES_24086,"</w:t>
      </w:r>
      <w:r w:rsidDel="00000000" w:rsidR="00000000" w:rsidRPr="00000000">
        <w:rPr>
          <w:rFonts w:ascii="Times New Roman" w:cs="Times New Roman" w:eastAsia="Times New Roman" w:hAnsi="Times New Roman"/>
          <w:rtl w:val="0"/>
        </w:rPr>
        <w:t xml:space="preserve"> while LinksysG's SSID is labeled as </w:t>
      </w:r>
      <w:r w:rsidDel="00000000" w:rsidR="00000000" w:rsidRPr="00000000">
        <w:rPr>
          <w:rFonts w:ascii="Times New Roman" w:cs="Times New Roman" w:eastAsia="Times New Roman" w:hAnsi="Times New Roman"/>
          <w:b w:val="1"/>
          <w:rtl w:val="0"/>
        </w:rPr>
        <w:t xml:space="preserve">"linksys12."</w:t>
      </w:r>
    </w:p>
    <w:p w:rsidR="00000000" w:rsidDel="00000000" w:rsidP="00000000" w:rsidRDefault="00000000" w:rsidRPr="00000000" w14:paraId="0000000E">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225800"/>
            <wp:effectExtent b="25400" l="25400" r="25400" t="254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3225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0">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numPr>
          <w:ilvl w:val="0"/>
          <w:numId w:val="4"/>
        </w:numPr>
        <w:spacing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Beacon Interval for the 802.11 wireless LAN Management frame is set at </w:t>
      </w:r>
      <w:r w:rsidDel="00000000" w:rsidR="00000000" w:rsidRPr="00000000">
        <w:rPr>
          <w:rFonts w:ascii="Times New Roman" w:cs="Times New Roman" w:eastAsia="Times New Roman" w:hAnsi="Times New Roman"/>
          <w:b w:val="1"/>
          <w:rtl w:val="0"/>
        </w:rPr>
        <w:t xml:space="preserve">0.10200  seconds.</w:t>
      </w:r>
    </w:p>
    <w:p w:rsidR="00000000" w:rsidDel="00000000" w:rsidP="00000000" w:rsidRDefault="00000000" w:rsidRPr="00000000" w14:paraId="00000023">
      <w:pPr>
        <w:spacing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73909" cy="4247238"/>
            <wp:effectExtent b="25400" l="25400" r="25400" t="25400"/>
            <wp:docPr id="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173909" cy="424723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5">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numPr>
          <w:ilvl w:val="0"/>
          <w:numId w:val="4"/>
        </w:numPr>
        <w:spacing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source MAC address found in the beacon frame transmitted from 30 Munroe St is </w:t>
      </w:r>
      <w:r w:rsidDel="00000000" w:rsidR="00000000" w:rsidRPr="00000000">
        <w:rPr>
          <w:rFonts w:ascii="Times New Roman" w:cs="Times New Roman" w:eastAsia="Times New Roman" w:hAnsi="Times New Roman"/>
          <w:b w:val="1"/>
          <w:rtl w:val="0"/>
        </w:rPr>
        <w:t xml:space="preserve">00:16:b6:f7:1d:51.</w:t>
      </w:r>
    </w:p>
    <w:p w:rsidR="00000000" w:rsidDel="00000000" w:rsidP="00000000" w:rsidRDefault="00000000" w:rsidRPr="00000000" w14:paraId="00000027">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225800"/>
            <wp:effectExtent b="25400" l="25400" r="25400" t="25400"/>
            <wp:docPr id="8"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1200" cy="3225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9">
      <w:pPr>
        <w:numPr>
          <w:ilvl w:val="0"/>
          <w:numId w:val="4"/>
        </w:numPr>
        <w:spacing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destination MAC address on the beacon frame from 30 Munroe St is represented in hexadecimal notation as </w:t>
      </w:r>
      <w:r w:rsidDel="00000000" w:rsidR="00000000" w:rsidRPr="00000000">
        <w:rPr>
          <w:rFonts w:ascii="Times New Roman" w:cs="Times New Roman" w:eastAsia="Times New Roman" w:hAnsi="Times New Roman"/>
          <w:b w:val="1"/>
          <w:rtl w:val="0"/>
        </w:rPr>
        <w:t xml:space="preserve">"Broadcast" (ff:ff:ff:ff:ff:ff).</w:t>
      </w:r>
    </w:p>
    <w:p w:rsidR="00000000" w:rsidDel="00000000" w:rsidP="00000000" w:rsidRDefault="00000000" w:rsidRPr="00000000" w14:paraId="0000002A">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225800"/>
            <wp:effectExtent b="25400" l="25400" r="25400" t="25400"/>
            <wp:docPr id="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3225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C">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numPr>
          <w:ilvl w:val="0"/>
          <w:numId w:val="4"/>
        </w:numPr>
        <w:spacing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MAC BSS ID in hexadecimal notation found on the beacon frame for 30 Munroe St is identical to the source address, which is </w:t>
      </w:r>
      <w:r w:rsidDel="00000000" w:rsidR="00000000" w:rsidRPr="00000000">
        <w:rPr>
          <w:rFonts w:ascii="Times New Roman" w:cs="Times New Roman" w:eastAsia="Times New Roman" w:hAnsi="Times New Roman"/>
          <w:b w:val="1"/>
          <w:rtl w:val="0"/>
        </w:rPr>
        <w:t xml:space="preserve">00:16:b6:f7:1d:51.</w:t>
      </w:r>
    </w:p>
    <w:p w:rsidR="00000000" w:rsidDel="00000000" w:rsidP="00000000" w:rsidRDefault="00000000" w:rsidRPr="00000000" w14:paraId="0000002F">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225800"/>
            <wp:effectExtent b="25400" l="25400" r="25400" t="2540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3225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1">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numPr>
          <w:ilvl w:val="0"/>
          <w:numId w:val="4"/>
        </w:numPr>
        <w:spacing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beacon frames transmitted by the 30 Munroe St access point indicate its capability to accommodate four primary data rates and eight supplementary "extended supported rates." These data rates are as follows:</w:t>
      </w:r>
    </w:p>
    <w:p w:rsidR="00000000" w:rsidDel="00000000" w:rsidP="00000000" w:rsidRDefault="00000000" w:rsidRPr="00000000" w14:paraId="00000037">
      <w:pPr>
        <w:spacing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spacing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Supported Rates:</w:t>
      </w:r>
    </w:p>
    <w:p w:rsidR="00000000" w:rsidDel="00000000" w:rsidP="00000000" w:rsidRDefault="00000000" w:rsidRPr="00000000" w14:paraId="00000039">
      <w:pPr>
        <w:spacing w:line="240" w:lineRule="auto"/>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Mbps (B)</w:t>
      </w:r>
    </w:p>
    <w:p w:rsidR="00000000" w:rsidDel="00000000" w:rsidP="00000000" w:rsidRDefault="00000000" w:rsidRPr="00000000" w14:paraId="0000003A">
      <w:pPr>
        <w:spacing w:line="240" w:lineRule="auto"/>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Mbps (B)</w:t>
      </w:r>
    </w:p>
    <w:p w:rsidR="00000000" w:rsidDel="00000000" w:rsidP="00000000" w:rsidRDefault="00000000" w:rsidRPr="00000000" w14:paraId="0000003B">
      <w:pPr>
        <w:spacing w:line="240" w:lineRule="auto"/>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5.5 Mbps (B)</w:t>
      </w:r>
    </w:p>
    <w:p w:rsidR="00000000" w:rsidDel="00000000" w:rsidP="00000000" w:rsidRDefault="00000000" w:rsidRPr="00000000" w14:paraId="0000003C">
      <w:pPr>
        <w:spacing w:line="240" w:lineRule="auto"/>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11 Mbps (B)</w:t>
      </w:r>
    </w:p>
    <w:p w:rsidR="00000000" w:rsidDel="00000000" w:rsidP="00000000" w:rsidRDefault="00000000" w:rsidRPr="00000000" w14:paraId="0000003D">
      <w:pPr>
        <w:spacing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spacing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Extended Supported Rates:</w:t>
      </w:r>
    </w:p>
    <w:p w:rsidR="00000000" w:rsidDel="00000000" w:rsidP="00000000" w:rsidRDefault="00000000" w:rsidRPr="00000000" w14:paraId="0000003F">
      <w:pPr>
        <w:spacing w:line="240" w:lineRule="auto"/>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 Mbps (B)</w:t>
      </w:r>
    </w:p>
    <w:p w:rsidR="00000000" w:rsidDel="00000000" w:rsidP="00000000" w:rsidRDefault="00000000" w:rsidRPr="00000000" w14:paraId="00000040">
      <w:pPr>
        <w:spacing w:line="240" w:lineRule="auto"/>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9 Mbps</w:t>
      </w:r>
    </w:p>
    <w:p w:rsidR="00000000" w:rsidDel="00000000" w:rsidP="00000000" w:rsidRDefault="00000000" w:rsidRPr="00000000" w14:paraId="00000041">
      <w:pPr>
        <w:spacing w:line="240" w:lineRule="auto"/>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 Mbps (B)</w:t>
      </w:r>
    </w:p>
    <w:p w:rsidR="00000000" w:rsidDel="00000000" w:rsidP="00000000" w:rsidRDefault="00000000" w:rsidRPr="00000000" w14:paraId="00000042">
      <w:pPr>
        <w:spacing w:line="240" w:lineRule="auto"/>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18 Mbps</w:t>
      </w:r>
    </w:p>
    <w:p w:rsidR="00000000" w:rsidDel="00000000" w:rsidP="00000000" w:rsidRDefault="00000000" w:rsidRPr="00000000" w14:paraId="00000043">
      <w:pPr>
        <w:spacing w:line="240" w:lineRule="auto"/>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24 Mbps (B)</w:t>
      </w:r>
    </w:p>
    <w:p w:rsidR="00000000" w:rsidDel="00000000" w:rsidP="00000000" w:rsidRDefault="00000000" w:rsidRPr="00000000" w14:paraId="00000044">
      <w:pPr>
        <w:spacing w:line="240" w:lineRule="auto"/>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36 Mbps</w:t>
      </w:r>
    </w:p>
    <w:p w:rsidR="00000000" w:rsidDel="00000000" w:rsidP="00000000" w:rsidRDefault="00000000" w:rsidRPr="00000000" w14:paraId="00000045">
      <w:pPr>
        <w:spacing w:line="240" w:lineRule="auto"/>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48 Mbps</w:t>
      </w:r>
    </w:p>
    <w:p w:rsidR="00000000" w:rsidDel="00000000" w:rsidP="00000000" w:rsidRDefault="00000000" w:rsidRPr="00000000" w14:paraId="00000046">
      <w:pPr>
        <w:spacing w:line="240" w:lineRule="auto"/>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54 Mbps</w:t>
      </w:r>
    </w:p>
    <w:p w:rsidR="00000000" w:rsidDel="00000000" w:rsidP="00000000" w:rsidRDefault="00000000" w:rsidRPr="00000000" w14:paraId="00000047">
      <w:pPr>
        <w:spacing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spacing w:line="240" w:lineRule="auto"/>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All of these rates are expressed in</w:t>
      </w:r>
      <w:r w:rsidDel="00000000" w:rsidR="00000000" w:rsidRPr="00000000">
        <w:rPr>
          <w:rFonts w:ascii="Times New Roman" w:cs="Times New Roman" w:eastAsia="Times New Roman" w:hAnsi="Times New Roman"/>
          <w:b w:val="1"/>
          <w:rtl w:val="0"/>
        </w:rPr>
        <w:t xml:space="preserve"> megabits per second (Mbps).</w:t>
      </w:r>
    </w:p>
    <w:p w:rsidR="00000000" w:rsidDel="00000000" w:rsidP="00000000" w:rsidRDefault="00000000" w:rsidRPr="00000000" w14:paraId="00000049">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225800"/>
            <wp:effectExtent b="25400" l="25400" r="25400" t="25400"/>
            <wp:docPr id="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200" cy="3225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B">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numPr>
          <w:ilvl w:val="0"/>
          <w:numId w:val="4"/>
        </w:numPr>
        <w:spacing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802.11 frame containing the SYN TCP segment for the initial TCP session, which involves downloading "alice.txt," is located in </w:t>
      </w:r>
      <w:r w:rsidDel="00000000" w:rsidR="00000000" w:rsidRPr="00000000">
        <w:rPr>
          <w:rFonts w:ascii="Times New Roman" w:cs="Times New Roman" w:eastAsia="Times New Roman" w:hAnsi="Times New Roman"/>
          <w:b w:val="1"/>
          <w:rtl w:val="0"/>
        </w:rPr>
        <w:t xml:space="preserve">Frame No. 474 at time t = 24.81.</w:t>
      </w:r>
      <w:r w:rsidDel="00000000" w:rsidR="00000000" w:rsidRPr="00000000">
        <w:rPr>
          <w:rFonts w:ascii="Times New Roman" w:cs="Times New Roman" w:eastAsia="Times New Roman" w:hAnsi="Times New Roman"/>
          <w:rtl w:val="0"/>
        </w:rPr>
        <w:t xml:space="preserve"> This frame includes three key MAC address fields:</w:t>
      </w:r>
    </w:p>
    <w:p w:rsidR="00000000" w:rsidDel="00000000" w:rsidP="00000000" w:rsidRDefault="00000000" w:rsidRPr="00000000" w14:paraId="00000058">
      <w:pPr>
        <w:numPr>
          <w:ilvl w:val="0"/>
          <w:numId w:val="2"/>
        </w:numPr>
        <w:spacing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Destination MAC address: </w:t>
      </w:r>
      <w:r w:rsidDel="00000000" w:rsidR="00000000" w:rsidRPr="00000000">
        <w:rPr>
          <w:rFonts w:ascii="Times New Roman" w:cs="Times New Roman" w:eastAsia="Times New Roman" w:hAnsi="Times New Roman"/>
          <w:b w:val="1"/>
          <w:rtl w:val="0"/>
        </w:rPr>
        <w:t xml:space="preserve">00:16:b6:f4:eb:a8</w:t>
      </w:r>
      <w:r w:rsidDel="00000000" w:rsidR="00000000" w:rsidRPr="00000000">
        <w:rPr>
          <w:rFonts w:ascii="Times New Roman" w:cs="Times New Roman" w:eastAsia="Times New Roman" w:hAnsi="Times New Roman"/>
          <w:rtl w:val="0"/>
        </w:rPr>
        <w:t xml:space="preserve">, corresponds to the 1st hop router.</w:t>
      </w:r>
    </w:p>
    <w:p w:rsidR="00000000" w:rsidDel="00000000" w:rsidP="00000000" w:rsidRDefault="00000000" w:rsidRPr="00000000" w14:paraId="00000059">
      <w:pPr>
        <w:numPr>
          <w:ilvl w:val="0"/>
          <w:numId w:val="2"/>
        </w:numPr>
        <w:spacing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Source MAC address: </w:t>
      </w:r>
      <w:r w:rsidDel="00000000" w:rsidR="00000000" w:rsidRPr="00000000">
        <w:rPr>
          <w:rFonts w:ascii="Times New Roman" w:cs="Times New Roman" w:eastAsia="Times New Roman" w:hAnsi="Times New Roman"/>
          <w:b w:val="1"/>
          <w:rtl w:val="0"/>
        </w:rPr>
        <w:t xml:space="preserve">00:13:02:d1:b6:4f,</w:t>
      </w:r>
      <w:r w:rsidDel="00000000" w:rsidR="00000000" w:rsidRPr="00000000">
        <w:rPr>
          <w:rFonts w:ascii="Times New Roman" w:cs="Times New Roman" w:eastAsia="Times New Roman" w:hAnsi="Times New Roman"/>
          <w:rtl w:val="0"/>
        </w:rPr>
        <w:t xml:space="preserve"> represents the wireless host or computer.</w:t>
      </w:r>
    </w:p>
    <w:p w:rsidR="00000000" w:rsidDel="00000000" w:rsidP="00000000" w:rsidRDefault="00000000" w:rsidRPr="00000000" w14:paraId="0000005A">
      <w:pPr>
        <w:numPr>
          <w:ilvl w:val="0"/>
          <w:numId w:val="2"/>
        </w:numPr>
        <w:spacing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BSS (Basic Service Set) ID: </w:t>
      </w:r>
      <w:r w:rsidDel="00000000" w:rsidR="00000000" w:rsidRPr="00000000">
        <w:rPr>
          <w:rFonts w:ascii="Times New Roman" w:cs="Times New Roman" w:eastAsia="Times New Roman" w:hAnsi="Times New Roman"/>
          <w:b w:val="1"/>
          <w:rtl w:val="0"/>
        </w:rPr>
        <w:t xml:space="preserve">00:16:b6:f7:1d:51,</w:t>
      </w:r>
      <w:r w:rsidDel="00000000" w:rsidR="00000000" w:rsidRPr="00000000">
        <w:rPr>
          <w:rFonts w:ascii="Times New Roman" w:cs="Times New Roman" w:eastAsia="Times New Roman" w:hAnsi="Times New Roman"/>
          <w:rtl w:val="0"/>
        </w:rPr>
        <w:t xml:space="preserve"> indicating the access point and serving as the first-hop router.</w:t>
      </w:r>
    </w:p>
    <w:p w:rsidR="00000000" w:rsidDel="00000000" w:rsidP="00000000" w:rsidRDefault="00000000" w:rsidRPr="00000000" w14:paraId="0000005B">
      <w:pPr>
        <w:spacing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spacing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IP addresses in this context are as follows:</w:t>
      </w:r>
    </w:p>
    <w:p w:rsidR="00000000" w:rsidDel="00000000" w:rsidP="00000000" w:rsidRDefault="00000000" w:rsidRPr="00000000" w14:paraId="0000005D">
      <w:pPr>
        <w:numPr>
          <w:ilvl w:val="0"/>
          <w:numId w:val="3"/>
        </w:numPr>
        <w:spacing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Source IP address is </w:t>
      </w:r>
      <w:r w:rsidDel="00000000" w:rsidR="00000000" w:rsidRPr="00000000">
        <w:rPr>
          <w:rFonts w:ascii="Times New Roman" w:cs="Times New Roman" w:eastAsia="Times New Roman" w:hAnsi="Times New Roman"/>
          <w:b w:val="1"/>
          <w:rtl w:val="0"/>
        </w:rPr>
        <w:t xml:space="preserve">192.168.1.109</w:t>
      </w:r>
      <w:r w:rsidDel="00000000" w:rsidR="00000000" w:rsidRPr="00000000">
        <w:rPr>
          <w:rFonts w:ascii="Times New Roman" w:cs="Times New Roman" w:eastAsia="Times New Roman" w:hAnsi="Times New Roman"/>
          <w:rtl w:val="0"/>
        </w:rPr>
        <w:t xml:space="preserve">, which corresponds to the IP address of the wireless host sending the SYN TCP segment.</w:t>
      </w:r>
    </w:p>
    <w:p w:rsidR="00000000" w:rsidDel="00000000" w:rsidP="00000000" w:rsidRDefault="00000000" w:rsidRPr="00000000" w14:paraId="0000005E">
      <w:pPr>
        <w:numPr>
          <w:ilvl w:val="0"/>
          <w:numId w:val="3"/>
        </w:numPr>
        <w:spacing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Destination IP address is </w:t>
      </w:r>
      <w:r w:rsidDel="00000000" w:rsidR="00000000" w:rsidRPr="00000000">
        <w:rPr>
          <w:rFonts w:ascii="Times New Roman" w:cs="Times New Roman" w:eastAsia="Times New Roman" w:hAnsi="Times New Roman"/>
          <w:b w:val="1"/>
          <w:rtl w:val="0"/>
        </w:rPr>
        <w:t xml:space="preserve">128.119.245.12</w:t>
      </w:r>
      <w:r w:rsidDel="00000000" w:rsidR="00000000" w:rsidRPr="00000000">
        <w:rPr>
          <w:rFonts w:ascii="Times New Roman" w:cs="Times New Roman" w:eastAsia="Times New Roman" w:hAnsi="Times New Roman"/>
          <w:rtl w:val="0"/>
        </w:rPr>
        <w:t xml:space="preserve">. This destination IP address typically corresponds to some network-attached device within the local network, possibly a device on the same subnet as the wireless host.</w:t>
      </w:r>
    </w:p>
    <w:p w:rsidR="00000000" w:rsidDel="00000000" w:rsidP="00000000" w:rsidRDefault="00000000" w:rsidRPr="00000000" w14:paraId="0000005F">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225800"/>
            <wp:effectExtent b="25400" l="25400" r="25400" t="2540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3225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1">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numPr>
          <w:ilvl w:val="0"/>
          <w:numId w:val="4"/>
        </w:numPr>
        <w:spacing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 the 802.11 frame for the TCP session's SYNACK segment, there are three MAC addresses:</w:t>
      </w:r>
    </w:p>
    <w:p w:rsidR="00000000" w:rsidDel="00000000" w:rsidP="00000000" w:rsidRDefault="00000000" w:rsidRPr="00000000" w14:paraId="00000074">
      <w:pPr>
        <w:spacing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numPr>
          <w:ilvl w:val="0"/>
          <w:numId w:val="1"/>
        </w:numPr>
        <w:spacing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Destination address </w:t>
      </w:r>
      <w:r w:rsidDel="00000000" w:rsidR="00000000" w:rsidRPr="00000000">
        <w:rPr>
          <w:rFonts w:ascii="Times New Roman" w:cs="Times New Roman" w:eastAsia="Times New Roman" w:hAnsi="Times New Roman"/>
          <w:b w:val="1"/>
          <w:rtl w:val="0"/>
        </w:rPr>
        <w:t xml:space="preserve">(91:2a:b0:49:b6:4f)</w:t>
      </w:r>
      <w:r w:rsidDel="00000000" w:rsidR="00000000" w:rsidRPr="00000000">
        <w:rPr>
          <w:rFonts w:ascii="Times New Roman" w:cs="Times New Roman" w:eastAsia="Times New Roman" w:hAnsi="Times New Roman"/>
          <w:rtl w:val="0"/>
        </w:rPr>
        <w:t xml:space="preserve">: This MAC address corresponds to the host, as it's the intended recipient.</w:t>
      </w:r>
    </w:p>
    <w:p w:rsidR="00000000" w:rsidDel="00000000" w:rsidP="00000000" w:rsidRDefault="00000000" w:rsidRPr="00000000" w14:paraId="00000076">
      <w:pPr>
        <w:numPr>
          <w:ilvl w:val="0"/>
          <w:numId w:val="1"/>
        </w:numPr>
        <w:spacing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BSS Id </w:t>
      </w:r>
      <w:r w:rsidDel="00000000" w:rsidR="00000000" w:rsidRPr="00000000">
        <w:rPr>
          <w:rFonts w:ascii="Times New Roman" w:cs="Times New Roman" w:eastAsia="Times New Roman" w:hAnsi="Times New Roman"/>
          <w:b w:val="1"/>
          <w:rtl w:val="0"/>
        </w:rPr>
        <w:t xml:space="preserve">(00:16:b6:f7:1d:51)</w:t>
      </w:r>
      <w:r w:rsidDel="00000000" w:rsidR="00000000" w:rsidRPr="00000000">
        <w:rPr>
          <w:rFonts w:ascii="Times New Roman" w:cs="Times New Roman" w:eastAsia="Times New Roman" w:hAnsi="Times New Roman"/>
          <w:rtl w:val="0"/>
        </w:rPr>
        <w:t xml:space="preserve">: This MAC address is for the access point that the host is connected to.</w:t>
      </w:r>
    </w:p>
    <w:p w:rsidR="00000000" w:rsidDel="00000000" w:rsidP="00000000" w:rsidRDefault="00000000" w:rsidRPr="00000000" w14:paraId="00000077">
      <w:pPr>
        <w:numPr>
          <w:ilvl w:val="0"/>
          <w:numId w:val="1"/>
        </w:numPr>
        <w:spacing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Source address </w:t>
      </w:r>
      <w:r w:rsidDel="00000000" w:rsidR="00000000" w:rsidRPr="00000000">
        <w:rPr>
          <w:rFonts w:ascii="Times New Roman" w:cs="Times New Roman" w:eastAsia="Times New Roman" w:hAnsi="Times New Roman"/>
          <w:b w:val="1"/>
          <w:rtl w:val="0"/>
        </w:rPr>
        <w:t xml:space="preserve">(00:16:b6:f4:eb:a8)</w:t>
      </w:r>
      <w:r w:rsidDel="00000000" w:rsidR="00000000" w:rsidRPr="00000000">
        <w:rPr>
          <w:rFonts w:ascii="Times New Roman" w:cs="Times New Roman" w:eastAsia="Times New Roman" w:hAnsi="Times New Roman"/>
          <w:rtl w:val="0"/>
        </w:rPr>
        <w:t xml:space="preserve">: Typically, this MAC address corresponds to the first-hop router, the device sending data into the local network.</w:t>
      </w:r>
    </w:p>
    <w:p w:rsidR="00000000" w:rsidDel="00000000" w:rsidP="00000000" w:rsidRDefault="00000000" w:rsidRPr="00000000" w14:paraId="00000078">
      <w:pPr>
        <w:spacing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spacing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However, it's important to note that the MAC address in the frame does not directly align with the IP address of the device sending the TCP SYNACK segment. The TCP SYNACK was sent to the IP address 192.168.1.109, but the frame's destination MAC address is for the host (not 192.168.1.109), and the source MAC address is for the router (not the IP address 128.199.245.12). This discrepancy exists because MAC addresses are used for local network communication, while IP addresses are used for routing between networks. Address translation is typically handled by ARP in IPv4 networks.</w:t>
      </w:r>
    </w:p>
    <w:p w:rsidR="00000000" w:rsidDel="00000000" w:rsidP="00000000" w:rsidRDefault="00000000" w:rsidRPr="00000000" w14:paraId="0000007A">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225800"/>
            <wp:effectExtent b="25400" l="25400" r="25400" t="25400"/>
            <wp:docPr id="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3225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C">
      <w:pPr>
        <w:spacing w:line="240" w:lineRule="auto"/>
        <w:jc w:val="both"/>
        <w:rPr>
          <w:rFonts w:ascii="Times New Roman" w:cs="Times New Roman" w:eastAsia="Times New Roman" w:hAnsi="Times New Roman"/>
        </w:rPr>
      </w:pPr>
      <w:r w:rsidDel="00000000" w:rsidR="00000000" w:rsidRPr="00000000">
        <w:rPr>
          <w:rtl w:val="0"/>
        </w:rPr>
      </w:r>
    </w:p>
    <w:sectPr>
      <w:footerReference r:id="rId1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D">
    <w:pPr>
      <w:jc w:val="center"/>
      <w:rPr>
        <w:b w:val="1"/>
        <w:sz w:val="24"/>
        <w:szCs w:val="24"/>
      </w:rPr>
    </w:pPr>
    <w:r w:rsidDel="00000000" w:rsidR="00000000" w:rsidRPr="00000000">
      <w:rPr>
        <w:b w:val="1"/>
        <w:sz w:val="24"/>
        <w:szCs w:val="24"/>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2.png"/><Relationship Id="rId13" Type="http://schemas.openxmlformats.org/officeDocument/2006/relationships/image" Target="media/image3.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