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31.20000000000005" w:lineRule="auto"/>
        <w:jc w:val="center"/>
        <w:rPr>
          <w:rFonts w:ascii="Play" w:cs="Play" w:eastAsia="Play" w:hAnsi="Play"/>
          <w:b w:val="1"/>
          <w:sz w:val="36"/>
          <w:szCs w:val="36"/>
        </w:rPr>
      </w:pPr>
      <w:r w:rsidDel="00000000" w:rsidR="00000000" w:rsidRPr="00000000">
        <w:rPr>
          <w:rFonts w:ascii="Play" w:cs="Play" w:eastAsia="Play" w:hAnsi="Play"/>
          <w:b w:val="1"/>
          <w:sz w:val="36"/>
          <w:szCs w:val="36"/>
          <w:rtl w:val="0"/>
        </w:rPr>
        <w:t xml:space="preserve">Terna Engineering College</w:t>
      </w:r>
    </w:p>
    <w:p w:rsidR="00000000" w:rsidDel="00000000" w:rsidP="00000000" w:rsidRDefault="00000000" w:rsidRPr="00000000" w14:paraId="00000002">
      <w:pPr>
        <w:spacing w:after="0" w:line="288"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Computer Engineering Department</w:t>
      </w:r>
    </w:p>
    <w:p w:rsidR="00000000" w:rsidDel="00000000" w:rsidP="00000000" w:rsidRDefault="00000000" w:rsidRPr="00000000" w14:paraId="00000003">
      <w:pPr>
        <w:spacing w:after="0" w:line="276" w:lineRule="auto"/>
        <w:rPr>
          <w:rFonts w:ascii="Play" w:cs="Play" w:eastAsia="Play" w:hAnsi="Play"/>
        </w:rPr>
      </w:pPr>
      <w:r w:rsidDel="00000000" w:rsidR="00000000" w:rsidRPr="00000000">
        <w:rPr>
          <w:rtl w:val="0"/>
        </w:rPr>
      </w:r>
    </w:p>
    <w:p w:rsidR="00000000" w:rsidDel="00000000" w:rsidP="00000000" w:rsidRDefault="00000000" w:rsidRPr="00000000" w14:paraId="00000004">
      <w:pPr>
        <w:spacing w:after="0" w:line="288" w:lineRule="auto"/>
        <w:jc w:val="center"/>
        <w:rPr>
          <w:rFonts w:ascii="Play" w:cs="Play" w:eastAsia="Play" w:hAnsi="Play"/>
          <w:b w:val="1"/>
          <w:color w:val="ff0000"/>
          <w:sz w:val="28"/>
          <w:szCs w:val="28"/>
        </w:rPr>
      </w:pPr>
      <w:r w:rsidDel="00000000" w:rsidR="00000000" w:rsidRPr="00000000">
        <w:rPr>
          <w:rFonts w:ascii="Play" w:cs="Play" w:eastAsia="Play" w:hAnsi="Play"/>
          <w:b w:val="1"/>
          <w:color w:val="ff0000"/>
          <w:sz w:val="28"/>
          <w:szCs w:val="28"/>
          <w:rtl w:val="0"/>
        </w:rPr>
        <w:t xml:space="preserve">Class: TE                                                                   Sem.: VI</w:t>
      </w:r>
    </w:p>
    <w:p w:rsidR="00000000" w:rsidDel="00000000" w:rsidP="00000000" w:rsidRDefault="00000000" w:rsidRPr="00000000" w14:paraId="00000005">
      <w:pPr>
        <w:spacing w:after="0" w:line="276" w:lineRule="auto"/>
        <w:rPr>
          <w:rFonts w:ascii="Play" w:cs="Play" w:eastAsia="Play" w:hAnsi="Play"/>
        </w:rPr>
      </w:pPr>
      <w:r w:rsidDel="00000000" w:rsidR="00000000" w:rsidRPr="00000000">
        <w:rPr>
          <w:rtl w:val="0"/>
        </w:rPr>
      </w:r>
    </w:p>
    <w:p w:rsidR="00000000" w:rsidDel="00000000" w:rsidP="00000000" w:rsidRDefault="00000000" w:rsidRPr="00000000" w14:paraId="00000006">
      <w:pPr>
        <w:spacing w:after="0" w:line="288"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Course: System Security Lab</w:t>
      </w:r>
    </w:p>
    <w:p w:rsidR="00000000" w:rsidDel="00000000" w:rsidP="00000000" w:rsidRDefault="00000000" w:rsidRPr="00000000" w14:paraId="00000007">
      <w:pPr>
        <w:spacing w:after="0" w:line="276" w:lineRule="auto"/>
        <w:rPr>
          <w:rFonts w:ascii="Play" w:cs="Play" w:eastAsia="Play" w:hAnsi="Play"/>
        </w:rPr>
      </w:pPr>
      <w:r w:rsidDel="00000000" w:rsidR="00000000" w:rsidRPr="00000000">
        <w:rPr>
          <w:rtl w:val="0"/>
        </w:rPr>
      </w:r>
    </w:p>
    <w:p w:rsidR="00000000" w:rsidDel="00000000" w:rsidP="00000000" w:rsidRDefault="00000000" w:rsidRPr="00000000" w14:paraId="00000008">
      <w:pPr>
        <w:spacing w:line="331.20000000000005" w:lineRule="auto"/>
        <w:jc w:val="center"/>
        <w:rPr>
          <w:rFonts w:ascii="Play" w:cs="Play" w:eastAsia="Play" w:hAnsi="Play"/>
          <w:b w:val="1"/>
          <w:sz w:val="32"/>
          <w:szCs w:val="32"/>
        </w:rPr>
      </w:pPr>
      <w:r w:rsidDel="00000000" w:rsidR="00000000" w:rsidRPr="00000000">
        <w:rPr>
          <w:rFonts w:ascii="Play" w:cs="Play" w:eastAsia="Play" w:hAnsi="Play"/>
          <w:b w:val="1"/>
          <w:sz w:val="32"/>
          <w:szCs w:val="32"/>
          <w:rtl w:val="0"/>
        </w:rPr>
        <w:t xml:space="preserve">PART A</w:t>
      </w:r>
    </w:p>
    <w:p w:rsidR="00000000" w:rsidDel="00000000" w:rsidP="00000000" w:rsidRDefault="00000000" w:rsidRPr="00000000" w14:paraId="00000009">
      <w:pPr>
        <w:spacing w:line="331.20000000000005" w:lineRule="auto"/>
        <w:jc w:val="center"/>
        <w:rPr>
          <w:rFonts w:ascii="Play" w:cs="Play" w:eastAsia="Play" w:hAnsi="Play"/>
          <w:sz w:val="24"/>
          <w:szCs w:val="24"/>
          <w:highlight w:val="yellow"/>
        </w:rPr>
      </w:pPr>
      <w:r w:rsidDel="00000000" w:rsidR="00000000" w:rsidRPr="00000000">
        <w:rPr>
          <w:rFonts w:ascii="Play" w:cs="Play" w:eastAsia="Play" w:hAnsi="Play"/>
          <w:sz w:val="24"/>
          <w:szCs w:val="24"/>
          <w:highlight w:val="yellow"/>
          <w:rtl w:val="0"/>
        </w:rPr>
        <w:t xml:space="preserve">(PART A: TO BE REFERRED BY STUDENTS)</w:t>
      </w:r>
    </w:p>
    <w:p w:rsidR="00000000" w:rsidDel="00000000" w:rsidP="00000000" w:rsidRDefault="00000000" w:rsidRPr="00000000" w14:paraId="0000000A">
      <w:pPr>
        <w:spacing w:line="331.20000000000005" w:lineRule="auto"/>
        <w:jc w:val="center"/>
        <w:rPr>
          <w:rFonts w:ascii="Play" w:cs="Play" w:eastAsia="Play" w:hAnsi="Play"/>
          <w:b w:val="1"/>
          <w:color w:val="7030a0"/>
          <w:sz w:val="32"/>
          <w:szCs w:val="32"/>
        </w:rPr>
      </w:pPr>
      <w:r w:rsidDel="00000000" w:rsidR="00000000" w:rsidRPr="00000000">
        <w:rPr>
          <w:rFonts w:ascii="Play" w:cs="Play" w:eastAsia="Play" w:hAnsi="Play"/>
          <w:b w:val="1"/>
          <w:color w:val="7030a0"/>
          <w:sz w:val="32"/>
          <w:szCs w:val="32"/>
          <w:rtl w:val="0"/>
        </w:rPr>
        <w:t xml:space="preserve">Experiment No.10</w:t>
      </w:r>
    </w:p>
    <w:p w:rsidR="00000000" w:rsidDel="00000000" w:rsidP="00000000" w:rsidRDefault="00000000" w:rsidRPr="00000000" w14:paraId="0000000B">
      <w:pPr>
        <w:spacing w:after="0" w:line="331.20000000000005"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A.1 Aim: </w:t>
      </w:r>
    </w:p>
    <w:p w:rsidR="00000000" w:rsidDel="00000000" w:rsidP="00000000" w:rsidRDefault="00000000" w:rsidRPr="00000000" w14:paraId="0000000C">
      <w:pPr>
        <w:ind w:firstLine="72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Explore the GPGwin tool and implement email security.</w:t>
      </w:r>
      <w:r w:rsidDel="00000000" w:rsidR="00000000" w:rsidRPr="00000000">
        <w:rPr>
          <w:rtl w:val="0"/>
        </w:rPr>
      </w:r>
    </w:p>
    <w:p w:rsidR="00000000" w:rsidDel="00000000" w:rsidP="00000000" w:rsidRDefault="00000000" w:rsidRPr="00000000" w14:paraId="0000000D">
      <w:pPr>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A.2 Prerequisite:</w:t>
      </w:r>
      <w:r w:rsidDel="00000000" w:rsidR="00000000" w:rsidRPr="00000000">
        <w:rPr>
          <w:rtl w:val="0"/>
        </w:rPr>
      </w:r>
    </w:p>
    <w:p w:rsidR="00000000" w:rsidDel="00000000" w:rsidP="00000000" w:rsidRDefault="00000000" w:rsidRPr="00000000" w14:paraId="0000000E">
      <w:pPr>
        <w:spacing w:after="0" w:line="240" w:lineRule="auto"/>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Basic Knowledge of email, symmetric and asymmetric encryption and decryption.</w:t>
      </w:r>
    </w:p>
    <w:p w:rsidR="00000000" w:rsidDel="00000000" w:rsidP="00000000" w:rsidRDefault="00000000" w:rsidRPr="00000000" w14:paraId="0000000F">
      <w:pPr>
        <w:spacing w:after="0" w:line="240" w:lineRule="auto"/>
        <w:ind w:left="45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0">
      <w:pPr>
        <w:spacing w:after="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A.3 Outcome: </w:t>
      </w:r>
    </w:p>
    <w:p w:rsidR="00000000" w:rsidDel="00000000" w:rsidP="00000000" w:rsidRDefault="00000000" w:rsidRPr="00000000" w14:paraId="00000011">
      <w:pPr>
        <w:spacing w:after="0" w:lineRule="auto"/>
        <w:jc w:val="both"/>
        <w:rPr>
          <w:rFonts w:ascii="Play" w:cs="Play" w:eastAsia="Play" w:hAnsi="Play"/>
          <w:b w:val="1"/>
          <w:sz w:val="2"/>
          <w:szCs w:val="2"/>
        </w:rPr>
      </w:pPr>
      <w:r w:rsidDel="00000000" w:rsidR="00000000" w:rsidRPr="00000000">
        <w:rPr>
          <w:rtl w:val="0"/>
        </w:rPr>
      </w:r>
    </w:p>
    <w:p w:rsidR="00000000" w:rsidDel="00000000" w:rsidP="00000000" w:rsidRDefault="00000000" w:rsidRPr="00000000" w14:paraId="00000012">
      <w:pPr>
        <w:spacing w:after="0"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After the successful completion of this experiment, students will be able to use open source technologies and explore email security and explore various attacks.</w:t>
      </w:r>
    </w:p>
    <w:p w:rsidR="00000000" w:rsidDel="00000000" w:rsidP="00000000" w:rsidRDefault="00000000" w:rsidRPr="00000000" w14:paraId="00000013">
      <w:pPr>
        <w:spacing w:after="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4">
      <w:pPr>
        <w:spacing w:after="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A.4 Theory: </w:t>
      </w:r>
    </w:p>
    <w:p w:rsidR="00000000" w:rsidDel="00000000" w:rsidP="00000000" w:rsidRDefault="00000000" w:rsidRPr="00000000" w14:paraId="00000015">
      <w:pPr>
        <w:spacing w:after="0" w:lineRule="auto"/>
        <w:jc w:val="both"/>
        <w:rPr>
          <w:rFonts w:ascii="Play" w:cs="Play" w:eastAsia="Play" w:hAnsi="Play"/>
          <w:b w:val="1"/>
          <w:sz w:val="2"/>
          <w:szCs w:val="2"/>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 w:line="276" w:lineRule="auto"/>
        <w:ind w:left="720" w:right="714" w:hanging="360"/>
        <w:jc w:val="both"/>
        <w:rPr>
          <w:rFonts w:ascii="Play" w:cs="Play" w:eastAsia="Play" w:hAnsi="Play"/>
          <w:i w:val="0"/>
          <w:smallCaps w:val="0"/>
          <w:strike w:val="0"/>
          <w:color w:val="000000"/>
          <w:sz w:val="24"/>
          <w:szCs w:val="24"/>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Pretty Good Privacy (PGP) is a data encryption and decryption computer program that provides cryptographic privacy and authentication for data communication. PGP is often used for signing, encrypting, and decrypting texts, e-mails, files, directories, and whole disk partitions and to increase the security of e-mail communications.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714" w:hanging="360"/>
        <w:jc w:val="both"/>
        <w:rPr>
          <w:rFonts w:ascii="Play" w:cs="Play" w:eastAsia="Play" w:hAnsi="Play"/>
          <w:i w:val="0"/>
          <w:smallCaps w:val="0"/>
          <w:strike w:val="0"/>
          <w:color w:val="000000"/>
          <w:sz w:val="24"/>
          <w:szCs w:val="24"/>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PGP encryption uses a serial combination of hashing, data compression, symmetric-key cryptography, and finally public-key cryptography; each step uses one of several supported algorithms. Each public key is bound to a user name and/or an e-mail address. The first version of this system was generally known as a web of trust to contrast with the X.509 system, which uses a hierarchical approach based on certificate authority and which was added to PGP implementations later. Current versions of PGP encryption include both options through an automated key management server.</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714" w:hanging="360"/>
        <w:jc w:val="both"/>
        <w:rPr>
          <w:rFonts w:ascii="Play" w:cs="Play" w:eastAsia="Play" w:hAnsi="Play"/>
          <w:i w:val="0"/>
          <w:smallCaps w:val="0"/>
          <w:strike w:val="0"/>
          <w:color w:val="000000"/>
          <w:sz w:val="24"/>
          <w:szCs w:val="24"/>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GNU Privacy Guard (GnuPG or GPG) is a free software replacement for Symantec's PGP cryptographic software suite. GnuPG is a </w:t>
      </w:r>
      <w:r w:rsidDel="00000000" w:rsidR="00000000" w:rsidRPr="00000000">
        <w:rPr>
          <w:rFonts w:ascii="Play" w:cs="Play" w:eastAsia="Play" w:hAnsi="Play"/>
          <w:sz w:val="24"/>
          <w:szCs w:val="24"/>
          <w:rtl w:val="0"/>
        </w:rPr>
        <w:t xml:space="preserve">hybrid encryption</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software program because it uses a combination of conventional symmetric-key cryptography for speed, and public-key cryptography for ease of secure key exchange, typically by using the recipient's public key to encrypt a session key which is only used once. This mode of operation is part of the OpenPGP standard and has been part of PGP from its first version.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lay" w:cs="Play" w:eastAsia="Play" w:hAnsi="Play"/>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spacing w:after="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1B">
      <w:pPr>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1C">
      <w:pPr>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1D">
      <w:pPr>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1E">
      <w:pPr>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1F">
      <w:pPr>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20">
      <w:pPr>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21">
      <w:pPr>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22">
      <w:pPr>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23">
      <w:pPr>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24">
      <w:pPr>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25">
      <w:pPr>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26">
      <w:pPr>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27">
      <w:pPr>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28">
      <w:pPr>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29">
      <w:pPr>
        <w:jc w:val="center"/>
        <w:rPr>
          <w:rFonts w:ascii="Play" w:cs="Play" w:eastAsia="Play" w:hAnsi="Play"/>
          <w:sz w:val="32"/>
          <w:szCs w:val="32"/>
        </w:rPr>
      </w:pPr>
      <w:r w:rsidDel="00000000" w:rsidR="00000000" w:rsidRPr="00000000">
        <w:rPr>
          <w:rFonts w:ascii="Play" w:cs="Play" w:eastAsia="Play" w:hAnsi="Play"/>
          <w:b w:val="1"/>
          <w:sz w:val="32"/>
          <w:szCs w:val="32"/>
          <w:rtl w:val="0"/>
        </w:rPr>
        <w:t xml:space="preserve">PART B</w:t>
      </w:r>
      <w:r w:rsidDel="00000000" w:rsidR="00000000" w:rsidRPr="00000000">
        <w:rPr>
          <w:rtl w:val="0"/>
        </w:rPr>
      </w:r>
    </w:p>
    <w:p w:rsidR="00000000" w:rsidDel="00000000" w:rsidP="00000000" w:rsidRDefault="00000000" w:rsidRPr="00000000" w14:paraId="0000002A">
      <w:pPr>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2B">
      <w:pPr>
        <w:spacing w:after="0"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2C">
      <w:pPr>
        <w:spacing w:after="0"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2D">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2E">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2F">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30">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31">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20/04/2021</w:t>
            </w:r>
          </w:p>
        </w:tc>
        <w:tc>
          <w:tcPr/>
          <w:p w:rsidR="00000000" w:rsidDel="00000000" w:rsidP="00000000" w:rsidRDefault="00000000" w:rsidRPr="00000000" w14:paraId="00000032">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20/04/2021</w:t>
            </w:r>
          </w:p>
        </w:tc>
      </w:tr>
      <w:tr>
        <w:tc>
          <w:tcPr/>
          <w:p w:rsidR="00000000" w:rsidDel="00000000" w:rsidP="00000000" w:rsidRDefault="00000000" w:rsidRPr="00000000" w14:paraId="00000033">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34">
            <w:pPr>
              <w:spacing w:after="0"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35">
      <w:pPr>
        <w:spacing w:after="0" w:line="276" w:lineRule="auto"/>
        <w:rPr>
          <w:rFonts w:ascii="Play" w:cs="Play" w:eastAsia="Play" w:hAnsi="Play"/>
        </w:rPr>
      </w:pPr>
      <w:r w:rsidDel="00000000" w:rsidR="00000000" w:rsidRPr="00000000">
        <w:rPr>
          <w:rtl w:val="0"/>
        </w:rPr>
      </w:r>
    </w:p>
    <w:p w:rsidR="00000000" w:rsidDel="00000000" w:rsidP="00000000" w:rsidRDefault="00000000" w:rsidRPr="00000000" w14:paraId="00000036">
      <w:pPr>
        <w:spacing w:after="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B.1 Output</w:t>
      </w:r>
    </w:p>
    <w:p w:rsidR="00000000" w:rsidDel="00000000" w:rsidP="00000000" w:rsidRDefault="00000000" w:rsidRPr="00000000" w14:paraId="00000037">
      <w:pPr>
        <w:spacing w:after="0" w:before="240" w:line="276" w:lineRule="auto"/>
        <w:jc w:val="both"/>
        <w:rPr>
          <w:rFonts w:ascii="Play" w:cs="Play" w:eastAsia="Play" w:hAnsi="Play"/>
          <w:b w:val="1"/>
          <w:i w:val="1"/>
          <w:sz w:val="24"/>
          <w:szCs w:val="24"/>
        </w:rPr>
      </w:pPr>
      <w:r w:rsidDel="00000000" w:rsidR="00000000" w:rsidRPr="00000000">
        <w:rPr>
          <w:rFonts w:ascii="Play" w:cs="Play" w:eastAsia="Play" w:hAnsi="Play"/>
          <w:b w:val="1"/>
          <w:i w:val="1"/>
          <w:sz w:val="20"/>
          <w:szCs w:val="20"/>
          <w:rtl w:val="0"/>
        </w:rPr>
        <w:t xml:space="preserve">(add a snapshot of output )</w:t>
      </w:r>
      <w:r w:rsidDel="00000000" w:rsidR="00000000" w:rsidRPr="00000000">
        <w:rPr>
          <w:rtl w:val="0"/>
        </w:rPr>
      </w:r>
    </w:p>
    <w:p w:rsidR="00000000" w:rsidDel="00000000" w:rsidP="00000000" w:rsidRDefault="00000000" w:rsidRPr="00000000" w14:paraId="00000038">
      <w:pPr>
        <w:spacing w:after="0" w:line="276"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39">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43600" cy="3111500"/>
            <wp:effectExtent b="25400" l="25400" r="25400" t="2540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11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B">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43600" cy="3136900"/>
            <wp:effectExtent b="25400" l="25400" r="25400" t="25400"/>
            <wp:docPr id="14"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3136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spacing w:after="0" w:line="276" w:lineRule="auto"/>
        <w:jc w:val="center"/>
        <w:rPr>
          <w:rFonts w:ascii="Play" w:cs="Play" w:eastAsia="Play" w:hAnsi="Play"/>
          <w:b w:val="1"/>
          <w:sz w:val="20"/>
          <w:szCs w:val="20"/>
        </w:rPr>
      </w:pPr>
      <w:r w:rsidDel="00000000" w:rsidR="00000000" w:rsidRPr="00000000">
        <w:rPr>
          <w:rtl w:val="0"/>
        </w:rPr>
      </w:r>
    </w:p>
    <w:p w:rsidR="00000000" w:rsidDel="00000000" w:rsidP="00000000" w:rsidRDefault="00000000" w:rsidRPr="00000000" w14:paraId="0000003D">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53928" cy="4352110"/>
            <wp:effectExtent b="25400" l="25400" r="25400" t="2540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53928" cy="435211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F">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667375" cy="4667250"/>
            <wp:effectExtent b="25400" l="25400" r="25400" t="25400"/>
            <wp:docPr id="1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667375" cy="46672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spacing w:after="0" w:line="276" w:lineRule="auto"/>
        <w:jc w:val="center"/>
        <w:rPr>
          <w:rFonts w:ascii="Play" w:cs="Play" w:eastAsia="Play" w:hAnsi="Play"/>
          <w:b w:val="1"/>
          <w:sz w:val="20"/>
          <w:szCs w:val="20"/>
        </w:rPr>
      </w:pPr>
      <w:r w:rsidDel="00000000" w:rsidR="00000000" w:rsidRPr="00000000">
        <w:rPr>
          <w:rtl w:val="0"/>
        </w:rPr>
      </w:r>
    </w:p>
    <w:p w:rsidR="00000000" w:rsidDel="00000000" w:rsidP="00000000" w:rsidRDefault="00000000" w:rsidRPr="00000000" w14:paraId="00000041">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4838858" cy="2966681"/>
            <wp:effectExtent b="25400" l="25400" r="25400" t="2540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38858" cy="296668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24686" cy="5110163"/>
            <wp:effectExtent b="25400" l="25400" r="25400" t="2540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24686" cy="51101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spacing w:after="0" w:line="276" w:lineRule="auto"/>
        <w:jc w:val="center"/>
        <w:rPr>
          <w:rFonts w:ascii="Play" w:cs="Play" w:eastAsia="Play" w:hAnsi="Play"/>
          <w:b w:val="1"/>
          <w:sz w:val="20"/>
          <w:szCs w:val="20"/>
        </w:rPr>
      </w:pPr>
      <w:r w:rsidDel="00000000" w:rsidR="00000000" w:rsidRPr="00000000">
        <w:rPr>
          <w:rtl w:val="0"/>
        </w:rPr>
      </w:r>
    </w:p>
    <w:p w:rsidR="00000000" w:rsidDel="00000000" w:rsidP="00000000" w:rsidRDefault="00000000" w:rsidRPr="00000000" w14:paraId="00000044">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43600" cy="2336800"/>
            <wp:effectExtent b="25400" l="25400" r="25400" t="2540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336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43600" cy="4267200"/>
            <wp:effectExtent b="25400" l="25400" r="25400" t="2540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267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7">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54857" cy="4929188"/>
            <wp:effectExtent b="25400" l="25400" r="25400" t="25400"/>
            <wp:docPr id="9" name="image19.png"/>
            <a:graphic>
              <a:graphicData uri="http://schemas.openxmlformats.org/drawingml/2006/picture">
                <pic:pic>
                  <pic:nvPicPr>
                    <pic:cNvPr id="0" name="image19.png"/>
                    <pic:cNvPicPr preferRelativeResize="0"/>
                  </pic:nvPicPr>
                  <pic:blipFill>
                    <a:blip r:embed="rId14"/>
                    <a:srcRect b="0" l="16353" r="27083" t="16829"/>
                    <a:stretch>
                      <a:fillRect/>
                    </a:stretch>
                  </pic:blipFill>
                  <pic:spPr>
                    <a:xfrm>
                      <a:off x="0" y="0"/>
                      <a:ext cx="5954857" cy="49291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9">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43600" cy="4076700"/>
            <wp:effectExtent b="25400" l="25400" r="25400" t="2540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4076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B">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43600" cy="4546600"/>
            <wp:effectExtent b="25400" l="25400" r="25400" t="2540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4546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spacing w:after="0" w:line="276" w:lineRule="auto"/>
        <w:jc w:val="center"/>
        <w:rPr>
          <w:rFonts w:ascii="Play" w:cs="Play" w:eastAsia="Play" w:hAnsi="Play"/>
          <w:b w:val="1"/>
          <w:sz w:val="20"/>
          <w:szCs w:val="20"/>
        </w:rPr>
      </w:pPr>
      <w:r w:rsidDel="00000000" w:rsidR="00000000" w:rsidRPr="00000000">
        <w:rPr>
          <w:rtl w:val="0"/>
        </w:rPr>
      </w:r>
    </w:p>
    <w:p w:rsidR="00000000" w:rsidDel="00000000" w:rsidP="00000000" w:rsidRDefault="00000000" w:rsidRPr="00000000" w14:paraId="0000004D">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117582" cy="3128606"/>
            <wp:effectExtent b="25400" l="25400" r="25400" t="2540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117582" cy="312860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73268" cy="2938463"/>
            <wp:effectExtent b="25400" l="25400" r="25400" t="2540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73268" cy="29384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spacing w:after="0" w:line="276" w:lineRule="auto"/>
        <w:jc w:val="center"/>
        <w:rPr>
          <w:rFonts w:ascii="Play" w:cs="Play" w:eastAsia="Play" w:hAnsi="Play"/>
          <w:b w:val="1"/>
          <w:sz w:val="20"/>
          <w:szCs w:val="20"/>
        </w:rPr>
      </w:pPr>
      <w:r w:rsidDel="00000000" w:rsidR="00000000" w:rsidRPr="00000000">
        <w:rPr>
          <w:rtl w:val="0"/>
        </w:rPr>
      </w:r>
    </w:p>
    <w:p w:rsidR="00000000" w:rsidDel="00000000" w:rsidP="00000000" w:rsidRDefault="00000000" w:rsidRPr="00000000" w14:paraId="00000050">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67413" cy="4561628"/>
            <wp:effectExtent b="25400" l="25400" r="25400" t="2540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67413" cy="456162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2">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6194185" cy="966788"/>
            <wp:effectExtent b="25400" l="25400" r="25400" t="25400"/>
            <wp:docPr id="12" name="image20.png"/>
            <a:graphic>
              <a:graphicData uri="http://schemas.openxmlformats.org/drawingml/2006/picture">
                <pic:pic>
                  <pic:nvPicPr>
                    <pic:cNvPr id="0" name="image20.png"/>
                    <pic:cNvPicPr preferRelativeResize="0"/>
                  </pic:nvPicPr>
                  <pic:blipFill>
                    <a:blip r:embed="rId20"/>
                    <a:srcRect b="66388" l="10576" r="1121" t="9722"/>
                    <a:stretch>
                      <a:fillRect/>
                    </a:stretch>
                  </pic:blipFill>
                  <pic:spPr>
                    <a:xfrm>
                      <a:off x="0" y="0"/>
                      <a:ext cx="6194185" cy="9667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spacing w:after="0" w:line="276" w:lineRule="auto"/>
        <w:jc w:val="center"/>
        <w:rPr>
          <w:rFonts w:ascii="Play" w:cs="Play" w:eastAsia="Play" w:hAnsi="Play"/>
          <w:b w:val="1"/>
          <w:sz w:val="20"/>
          <w:szCs w:val="20"/>
        </w:rPr>
      </w:pPr>
      <w:r w:rsidDel="00000000" w:rsidR="00000000" w:rsidRPr="00000000">
        <w:rPr>
          <w:rtl w:val="0"/>
        </w:rPr>
      </w:r>
    </w:p>
    <w:p w:rsidR="00000000" w:rsidDel="00000000" w:rsidP="00000000" w:rsidRDefault="00000000" w:rsidRPr="00000000" w14:paraId="00000054">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6186488" cy="5750819"/>
            <wp:effectExtent b="25400" l="25400" r="25400" t="25400"/>
            <wp:docPr id="8" name="image18.png"/>
            <a:graphic>
              <a:graphicData uri="http://schemas.openxmlformats.org/drawingml/2006/picture">
                <pic:pic>
                  <pic:nvPicPr>
                    <pic:cNvPr id="0" name="image18.png"/>
                    <pic:cNvPicPr preferRelativeResize="0"/>
                  </pic:nvPicPr>
                  <pic:blipFill>
                    <a:blip r:embed="rId21"/>
                    <a:srcRect b="0" l="17387" r="26121" t="6267"/>
                    <a:stretch>
                      <a:fillRect/>
                    </a:stretch>
                  </pic:blipFill>
                  <pic:spPr>
                    <a:xfrm>
                      <a:off x="0" y="0"/>
                      <a:ext cx="6186488" cy="575081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6">
      <w:pPr>
        <w:spacing w:after="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943600" cy="4800600"/>
            <wp:effectExtent b="25400" l="25400" r="25400" t="25400"/>
            <wp:docPr id="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4800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spacing w:after="0" w:line="276"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58">
      <w:pPr>
        <w:spacing w:after="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B.2 Commands/tools used with the syntax:</w:t>
      </w:r>
    </w:p>
    <w:p w:rsidR="00000000" w:rsidDel="00000000" w:rsidP="00000000" w:rsidRDefault="00000000" w:rsidRPr="00000000" w14:paraId="00000059">
      <w:pPr>
        <w:spacing w:after="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A">
      <w:pPr>
        <w:spacing w:after="0"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KLEOPATRA and GPGwin tool is used in the experiment.</w:t>
      </w:r>
    </w:p>
    <w:p w:rsidR="00000000" w:rsidDel="00000000" w:rsidP="00000000" w:rsidRDefault="00000000" w:rsidRPr="00000000" w14:paraId="0000005B">
      <w:pPr>
        <w:spacing w:after="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C">
      <w:pPr>
        <w:spacing w:after="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B.3 Question of Curiosity:</w:t>
      </w:r>
    </w:p>
    <w:p w:rsidR="00000000" w:rsidDel="00000000" w:rsidP="00000000" w:rsidRDefault="00000000" w:rsidRPr="00000000" w14:paraId="0000005D">
      <w:pPr>
        <w:numPr>
          <w:ilvl w:val="0"/>
          <w:numId w:val="3"/>
        </w:numPr>
        <w:spacing w:after="0"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the full form of PGP?</w:t>
      </w:r>
    </w:p>
    <w:p w:rsidR="00000000" w:rsidDel="00000000" w:rsidP="00000000" w:rsidRDefault="00000000" w:rsidRPr="00000000" w14:paraId="0000005E">
      <w:pPr>
        <w:spacing w:after="0" w:line="36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5F">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Pretty Good Privacy (PGP) is an encryption program that provides cryptographic privacy and authentication for data communication. PGP is used for signing, encrypting, and decrypting texts, e-mails, files, directories, and whole disk partitions and to increase the security of e-mail communications. Phil Zimmermann developed PGP in 1991.</w:t>
      </w:r>
    </w:p>
    <w:p w:rsidR="00000000" w:rsidDel="00000000" w:rsidP="00000000" w:rsidRDefault="00000000" w:rsidRPr="00000000" w14:paraId="00000060">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1">
      <w:pPr>
        <w:numPr>
          <w:ilvl w:val="0"/>
          <w:numId w:val="3"/>
        </w:numPr>
        <w:spacing w:after="0"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Why is email security required?</w:t>
      </w:r>
    </w:p>
    <w:p w:rsidR="00000000" w:rsidDel="00000000" w:rsidP="00000000" w:rsidRDefault="00000000" w:rsidRPr="00000000" w14:paraId="00000062">
      <w:pPr>
        <w:spacing w:after="0" w:line="36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63">
      <w:pPr>
        <w:numPr>
          <w:ilvl w:val="0"/>
          <w:numId w:val="2"/>
        </w:numPr>
        <w:ind w:left="720" w:hanging="360"/>
        <w:jc w:val="both"/>
        <w:rPr>
          <w:rFonts w:ascii="Play" w:cs="Play" w:eastAsia="Play" w:hAnsi="Play"/>
          <w:sz w:val="24"/>
          <w:szCs w:val="24"/>
        </w:rPr>
      </w:pPr>
      <w:bookmarkStart w:colFirst="0" w:colLast="0" w:name="_546638dls9c" w:id="0"/>
      <w:bookmarkEnd w:id="0"/>
      <w:r w:rsidDel="00000000" w:rsidR="00000000" w:rsidRPr="00000000">
        <w:rPr>
          <w:rFonts w:ascii="Play" w:cs="Play" w:eastAsia="Play" w:hAnsi="Play"/>
          <w:sz w:val="24"/>
          <w:szCs w:val="24"/>
          <w:rtl w:val="0"/>
        </w:rPr>
        <w:t xml:space="preserve">Avoid Business Risks</w:t>
      </w:r>
    </w:p>
    <w:p w:rsidR="00000000" w:rsidDel="00000000" w:rsidP="00000000" w:rsidRDefault="00000000" w:rsidRPr="00000000" w14:paraId="00000064">
      <w:pPr>
        <w:jc w:val="both"/>
        <w:rPr>
          <w:rFonts w:ascii="Play" w:cs="Play" w:eastAsia="Play" w:hAnsi="Play"/>
          <w:sz w:val="24"/>
          <w:szCs w:val="24"/>
        </w:rPr>
      </w:pPr>
      <w:bookmarkStart w:colFirst="0" w:colLast="0" w:name="_f6zbq05ia2ss" w:id="1"/>
      <w:bookmarkEnd w:id="1"/>
      <w:r w:rsidDel="00000000" w:rsidR="00000000" w:rsidRPr="00000000">
        <w:rPr>
          <w:rFonts w:ascii="Play" w:cs="Play" w:eastAsia="Play" w:hAnsi="Play"/>
          <w:sz w:val="24"/>
          <w:szCs w:val="24"/>
          <w:rtl w:val="0"/>
        </w:rPr>
        <w:t xml:space="preserve">These days there is so much at stake, so no one wants to send unencrypted emails. Without encryption, any stranger can have access to the information which is contained in your mail. Your competitors can use such information against you. Therefore to avoid business as well as other kinds of risks you should go in for email encryption.</w:t>
      </w:r>
    </w:p>
    <w:p w:rsidR="00000000" w:rsidDel="00000000" w:rsidP="00000000" w:rsidRDefault="00000000" w:rsidRPr="00000000" w14:paraId="00000065">
      <w:pPr>
        <w:numPr>
          <w:ilvl w:val="0"/>
          <w:numId w:val="2"/>
        </w:numPr>
        <w:ind w:left="720" w:hanging="360"/>
        <w:jc w:val="both"/>
        <w:rPr>
          <w:rFonts w:ascii="Play" w:cs="Play" w:eastAsia="Play" w:hAnsi="Play"/>
          <w:sz w:val="24"/>
          <w:szCs w:val="24"/>
        </w:rPr>
      </w:pPr>
      <w:bookmarkStart w:colFirst="0" w:colLast="0" w:name="_4ne1ksy6bp2" w:id="2"/>
      <w:bookmarkEnd w:id="2"/>
      <w:r w:rsidDel="00000000" w:rsidR="00000000" w:rsidRPr="00000000">
        <w:rPr>
          <w:rFonts w:ascii="Play" w:cs="Play" w:eastAsia="Play" w:hAnsi="Play"/>
          <w:sz w:val="24"/>
          <w:szCs w:val="24"/>
          <w:rtl w:val="0"/>
        </w:rPr>
        <w:t xml:space="preserve">Protect Confidential Information</w:t>
      </w:r>
    </w:p>
    <w:p w:rsidR="00000000" w:rsidDel="00000000" w:rsidP="00000000" w:rsidRDefault="00000000" w:rsidRPr="00000000" w14:paraId="00000066">
      <w:pPr>
        <w:jc w:val="both"/>
        <w:rPr>
          <w:rFonts w:ascii="Play" w:cs="Play" w:eastAsia="Play" w:hAnsi="Play"/>
          <w:sz w:val="24"/>
          <w:szCs w:val="24"/>
        </w:rPr>
      </w:pPr>
      <w:bookmarkStart w:colFirst="0" w:colLast="0" w:name="_2afy1sd23gn2" w:id="3"/>
      <w:bookmarkEnd w:id="3"/>
      <w:r w:rsidDel="00000000" w:rsidR="00000000" w:rsidRPr="00000000">
        <w:rPr>
          <w:rFonts w:ascii="Play" w:cs="Play" w:eastAsia="Play" w:hAnsi="Play"/>
          <w:sz w:val="24"/>
          <w:szCs w:val="24"/>
          <w:rtl w:val="0"/>
        </w:rPr>
        <w:t xml:space="preserve">Email encryption protects confidential information such as your credit card number, banking account number, social security number etc. In case your mail is not encrypted some wrong elements can make use of your personal information for their ulterior motives. Can you imagine that the messages which you sent can be read or even altered in transit? Even the username as well as password which you type can be stolen without much difficulty. So to avoid leakage of such vital information email encryption is important.</w:t>
      </w:r>
    </w:p>
    <w:p w:rsidR="00000000" w:rsidDel="00000000" w:rsidP="00000000" w:rsidRDefault="00000000" w:rsidRPr="00000000" w14:paraId="00000067">
      <w:pPr>
        <w:numPr>
          <w:ilvl w:val="0"/>
          <w:numId w:val="2"/>
        </w:numPr>
        <w:ind w:left="720" w:hanging="360"/>
        <w:jc w:val="both"/>
        <w:rPr>
          <w:rFonts w:ascii="Play" w:cs="Play" w:eastAsia="Play" w:hAnsi="Play"/>
          <w:sz w:val="24"/>
          <w:szCs w:val="24"/>
        </w:rPr>
      </w:pPr>
      <w:bookmarkStart w:colFirst="0" w:colLast="0" w:name="_e0un246uluin" w:id="4"/>
      <w:bookmarkEnd w:id="4"/>
      <w:r w:rsidDel="00000000" w:rsidR="00000000" w:rsidRPr="00000000">
        <w:rPr>
          <w:rFonts w:ascii="Play" w:cs="Play" w:eastAsia="Play" w:hAnsi="Play"/>
          <w:sz w:val="24"/>
          <w:szCs w:val="24"/>
          <w:rtl w:val="0"/>
        </w:rPr>
        <w:t xml:space="preserve">Nullify Message Replay Possibilities</w:t>
      </w:r>
    </w:p>
    <w:p w:rsidR="00000000" w:rsidDel="00000000" w:rsidP="00000000" w:rsidRDefault="00000000" w:rsidRPr="00000000" w14:paraId="00000068">
      <w:pPr>
        <w:jc w:val="both"/>
        <w:rPr>
          <w:rFonts w:ascii="Play" w:cs="Play" w:eastAsia="Play" w:hAnsi="Play"/>
          <w:sz w:val="24"/>
          <w:szCs w:val="24"/>
        </w:rPr>
      </w:pPr>
      <w:bookmarkStart w:colFirst="0" w:colLast="0" w:name="_w93zxnqy99l" w:id="5"/>
      <w:bookmarkEnd w:id="5"/>
      <w:r w:rsidDel="00000000" w:rsidR="00000000" w:rsidRPr="00000000">
        <w:rPr>
          <w:rFonts w:ascii="Play" w:cs="Play" w:eastAsia="Play" w:hAnsi="Play"/>
          <w:sz w:val="24"/>
          <w:szCs w:val="24"/>
          <w:rtl w:val="0"/>
        </w:rPr>
        <w:t xml:space="preserve">You already know that the message you sent can be modified, but then there is one more thing that is possible with the messages you send. Messages can be saved, altered, and then re-sent later on. One can get an authentic message first, and then receive fake messages which appear to be official later on. The recipient cannot tell whether the email message which has been sent to him is altered. In case the message was just deleted they will not even know that it had ever been sent.</w:t>
      </w:r>
    </w:p>
    <w:p w:rsidR="00000000" w:rsidDel="00000000" w:rsidP="00000000" w:rsidRDefault="00000000" w:rsidRPr="00000000" w14:paraId="00000069">
      <w:pPr>
        <w:numPr>
          <w:ilvl w:val="0"/>
          <w:numId w:val="2"/>
        </w:numPr>
        <w:ind w:left="720" w:hanging="360"/>
        <w:jc w:val="both"/>
        <w:rPr>
          <w:rFonts w:ascii="Play" w:cs="Play" w:eastAsia="Play" w:hAnsi="Play"/>
          <w:sz w:val="24"/>
          <w:szCs w:val="24"/>
        </w:rPr>
      </w:pPr>
      <w:bookmarkStart w:colFirst="0" w:colLast="0" w:name="_gwdpxfiupjrk" w:id="6"/>
      <w:bookmarkEnd w:id="6"/>
      <w:r w:rsidDel="00000000" w:rsidR="00000000" w:rsidRPr="00000000">
        <w:rPr>
          <w:rFonts w:ascii="Play" w:cs="Play" w:eastAsia="Play" w:hAnsi="Play"/>
          <w:sz w:val="24"/>
          <w:szCs w:val="24"/>
          <w:rtl w:val="0"/>
        </w:rPr>
        <w:t xml:space="preserve">Avoid Identity Theft</w:t>
      </w:r>
    </w:p>
    <w:p w:rsidR="00000000" w:rsidDel="00000000" w:rsidP="00000000" w:rsidRDefault="00000000" w:rsidRPr="00000000" w14:paraId="0000006A">
      <w:pPr>
        <w:jc w:val="both"/>
        <w:rPr>
          <w:rFonts w:ascii="Play" w:cs="Play" w:eastAsia="Play" w:hAnsi="Play"/>
          <w:sz w:val="24"/>
          <w:szCs w:val="24"/>
        </w:rPr>
      </w:pPr>
      <w:bookmarkStart w:colFirst="0" w:colLast="0" w:name="_dfqgztg0qkv5" w:id="7"/>
      <w:bookmarkEnd w:id="7"/>
      <w:r w:rsidDel="00000000" w:rsidR="00000000" w:rsidRPr="00000000">
        <w:rPr>
          <w:rFonts w:ascii="Play" w:cs="Play" w:eastAsia="Play" w:hAnsi="Play"/>
          <w:sz w:val="24"/>
          <w:szCs w:val="24"/>
          <w:rtl w:val="0"/>
        </w:rPr>
        <w:t xml:space="preserve">If any person gets hold of your username as well as password which you use to get to your email servers, he or she can read the emails which you send and also send false email messages on your behalf. This is referred to as identity theft and can be avoided if you go in for email encryption.</w:t>
      </w:r>
    </w:p>
    <w:p w:rsidR="00000000" w:rsidDel="00000000" w:rsidP="00000000" w:rsidRDefault="00000000" w:rsidRPr="00000000" w14:paraId="0000006B">
      <w:pPr>
        <w:spacing w:after="0"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6C">
      <w:pPr>
        <w:spacing w:after="0"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B.4 Conclusion:</w:t>
      </w:r>
    </w:p>
    <w:p w:rsidR="00000000" w:rsidDel="00000000" w:rsidP="00000000" w:rsidRDefault="00000000" w:rsidRPr="00000000" w14:paraId="0000006D">
      <w:pPr>
        <w:spacing w:after="0"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(Write an appropriate conclusion.)</w:t>
      </w:r>
    </w:p>
    <w:p w:rsidR="00000000" w:rsidDel="00000000" w:rsidP="00000000" w:rsidRDefault="00000000" w:rsidRPr="00000000" w14:paraId="0000006E">
      <w:pPr>
        <w:spacing w:after="0" w:line="240" w:lineRule="auto"/>
        <w:jc w:val="both"/>
        <w:rPr>
          <w:rFonts w:ascii="Play" w:cs="Play" w:eastAsia="Play" w:hAnsi="Play"/>
          <w:b w:val="1"/>
          <w:i w:val="1"/>
          <w:sz w:val="20"/>
          <w:szCs w:val="20"/>
        </w:rPr>
      </w:pPr>
      <w:r w:rsidDel="00000000" w:rsidR="00000000" w:rsidRPr="00000000">
        <w:rPr>
          <w:rtl w:val="0"/>
        </w:rPr>
      </w:r>
    </w:p>
    <w:p w:rsidR="00000000" w:rsidDel="00000000" w:rsidP="00000000" w:rsidRDefault="00000000" w:rsidRPr="00000000" w14:paraId="0000006F">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After the successful completion of this experiment, we can use open source technologies and explore email security and explore various attacks.</w:t>
      </w:r>
    </w:p>
    <w:sectPr>
      <w:footerReference r:id="rId23"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widowControl w:val="0"/>
      <w:spacing w:after="0" w:line="240" w:lineRule="auto"/>
      <w:ind w:left="712"/>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5.png"/><Relationship Id="rId22" Type="http://schemas.openxmlformats.org/officeDocument/2006/relationships/image" Target="media/image14.png"/><Relationship Id="rId10" Type="http://schemas.openxmlformats.org/officeDocument/2006/relationships/image" Target="media/image2.png"/><Relationship Id="rId21" Type="http://schemas.openxmlformats.org/officeDocument/2006/relationships/image" Target="media/image18.png"/><Relationship Id="rId13" Type="http://schemas.openxmlformats.org/officeDocument/2006/relationships/image" Target="media/image9.png"/><Relationship Id="rId12" Type="http://schemas.openxmlformats.org/officeDocument/2006/relationships/image" Target="media/image1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19.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8.png"/><Relationship Id="rId18" Type="http://schemas.openxmlformats.org/officeDocument/2006/relationships/image" Target="media/image4.png"/><Relationship Id="rId7" Type="http://schemas.openxmlformats.org/officeDocument/2006/relationships/image" Target="media/image1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