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31.20000000000005" w:lineRule="auto"/>
        <w:jc w:val="center"/>
        <w:rPr>
          <w:rFonts w:ascii="Play" w:cs="Play" w:eastAsia="Play" w:hAnsi="Play"/>
          <w:b w:val="1"/>
          <w:sz w:val="36"/>
          <w:szCs w:val="36"/>
        </w:rPr>
      </w:pPr>
      <w:r w:rsidDel="00000000" w:rsidR="00000000" w:rsidRPr="00000000">
        <w:rPr>
          <w:rFonts w:ascii="Play" w:cs="Play" w:eastAsia="Play" w:hAnsi="Play"/>
          <w:b w:val="1"/>
          <w:sz w:val="36"/>
          <w:szCs w:val="36"/>
          <w:rtl w:val="0"/>
        </w:rPr>
        <w:t xml:space="preserve">Terna Engineering College</w:t>
      </w:r>
    </w:p>
    <w:p w:rsidR="00000000" w:rsidDel="00000000" w:rsidP="00000000" w:rsidRDefault="00000000" w:rsidRPr="00000000" w14:paraId="00000002">
      <w:pPr>
        <w:spacing w:after="0" w:line="288"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Computer Engineering Department</w:t>
      </w:r>
    </w:p>
    <w:p w:rsidR="00000000" w:rsidDel="00000000" w:rsidP="00000000" w:rsidRDefault="00000000" w:rsidRPr="00000000" w14:paraId="00000003">
      <w:pPr>
        <w:spacing w:after="0" w:line="276" w:lineRule="auto"/>
        <w:rPr>
          <w:rFonts w:ascii="Play" w:cs="Play" w:eastAsia="Play" w:hAnsi="Play"/>
        </w:rPr>
      </w:pPr>
      <w:r w:rsidDel="00000000" w:rsidR="00000000" w:rsidRPr="00000000">
        <w:rPr>
          <w:rtl w:val="0"/>
        </w:rPr>
      </w:r>
    </w:p>
    <w:p w:rsidR="00000000" w:rsidDel="00000000" w:rsidP="00000000" w:rsidRDefault="00000000" w:rsidRPr="00000000" w14:paraId="00000004">
      <w:pPr>
        <w:spacing w:after="0" w:line="288" w:lineRule="auto"/>
        <w:jc w:val="center"/>
        <w:rPr>
          <w:rFonts w:ascii="Play" w:cs="Play" w:eastAsia="Play" w:hAnsi="Play"/>
          <w:b w:val="1"/>
          <w:color w:val="ff0000"/>
          <w:sz w:val="28"/>
          <w:szCs w:val="28"/>
        </w:rPr>
      </w:pPr>
      <w:r w:rsidDel="00000000" w:rsidR="00000000" w:rsidRPr="00000000">
        <w:rPr>
          <w:rFonts w:ascii="Play" w:cs="Play" w:eastAsia="Play" w:hAnsi="Play"/>
          <w:b w:val="1"/>
          <w:color w:val="ff0000"/>
          <w:sz w:val="28"/>
          <w:szCs w:val="28"/>
          <w:rtl w:val="0"/>
        </w:rPr>
        <w:t xml:space="preserve">Class: TE                                                                   Sem.: VI</w:t>
      </w:r>
    </w:p>
    <w:p w:rsidR="00000000" w:rsidDel="00000000" w:rsidP="00000000" w:rsidRDefault="00000000" w:rsidRPr="00000000" w14:paraId="00000005">
      <w:pPr>
        <w:spacing w:after="0" w:line="276" w:lineRule="auto"/>
        <w:rPr>
          <w:rFonts w:ascii="Play" w:cs="Play" w:eastAsia="Play" w:hAnsi="Play"/>
        </w:rPr>
      </w:pPr>
      <w:r w:rsidDel="00000000" w:rsidR="00000000" w:rsidRPr="00000000">
        <w:rPr>
          <w:rtl w:val="0"/>
        </w:rPr>
      </w:r>
    </w:p>
    <w:p w:rsidR="00000000" w:rsidDel="00000000" w:rsidP="00000000" w:rsidRDefault="00000000" w:rsidRPr="00000000" w14:paraId="00000006">
      <w:pPr>
        <w:spacing w:after="0" w:line="288"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Course: System Security Lab</w:t>
      </w:r>
    </w:p>
    <w:p w:rsidR="00000000" w:rsidDel="00000000" w:rsidP="00000000" w:rsidRDefault="00000000" w:rsidRPr="00000000" w14:paraId="00000007">
      <w:pPr>
        <w:spacing w:after="0" w:line="276" w:lineRule="auto"/>
        <w:rPr>
          <w:rFonts w:ascii="Play" w:cs="Play" w:eastAsia="Play" w:hAnsi="Play"/>
        </w:rPr>
      </w:pPr>
      <w:r w:rsidDel="00000000" w:rsidR="00000000" w:rsidRPr="00000000">
        <w:rPr>
          <w:rtl w:val="0"/>
        </w:rPr>
      </w:r>
    </w:p>
    <w:p w:rsidR="00000000" w:rsidDel="00000000" w:rsidP="00000000" w:rsidRDefault="00000000" w:rsidRPr="00000000" w14:paraId="00000008">
      <w:pPr>
        <w:spacing w:line="331.20000000000005"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PART A</w:t>
      </w:r>
    </w:p>
    <w:p w:rsidR="00000000" w:rsidDel="00000000" w:rsidP="00000000" w:rsidRDefault="00000000" w:rsidRPr="00000000" w14:paraId="00000009">
      <w:pPr>
        <w:spacing w:line="331.20000000000005" w:lineRule="auto"/>
        <w:jc w:val="center"/>
        <w:rPr>
          <w:rFonts w:ascii="Play" w:cs="Play" w:eastAsia="Play" w:hAnsi="Play"/>
          <w:sz w:val="24"/>
          <w:szCs w:val="24"/>
          <w:highlight w:val="yellow"/>
        </w:rPr>
      </w:pPr>
      <w:r w:rsidDel="00000000" w:rsidR="00000000" w:rsidRPr="00000000">
        <w:rPr>
          <w:rFonts w:ascii="Play" w:cs="Play" w:eastAsia="Play" w:hAnsi="Play"/>
          <w:sz w:val="24"/>
          <w:szCs w:val="24"/>
          <w:highlight w:val="yellow"/>
          <w:rtl w:val="0"/>
        </w:rPr>
        <w:t xml:space="preserve">(PART A: TO BE REFERRED BY STUDENTS)</w:t>
      </w:r>
    </w:p>
    <w:p w:rsidR="00000000" w:rsidDel="00000000" w:rsidP="00000000" w:rsidRDefault="00000000" w:rsidRPr="00000000" w14:paraId="0000000A">
      <w:pPr>
        <w:spacing w:line="331.20000000000005" w:lineRule="auto"/>
        <w:jc w:val="center"/>
        <w:rPr>
          <w:rFonts w:ascii="Play" w:cs="Play" w:eastAsia="Play" w:hAnsi="Play"/>
          <w:b w:val="1"/>
          <w:color w:val="7030a0"/>
          <w:sz w:val="32"/>
          <w:szCs w:val="32"/>
        </w:rPr>
      </w:pPr>
      <w:r w:rsidDel="00000000" w:rsidR="00000000" w:rsidRPr="00000000">
        <w:rPr>
          <w:rFonts w:ascii="Play" w:cs="Play" w:eastAsia="Play" w:hAnsi="Play"/>
          <w:b w:val="1"/>
          <w:color w:val="7030a0"/>
          <w:sz w:val="32"/>
          <w:szCs w:val="32"/>
          <w:rtl w:val="0"/>
        </w:rPr>
        <w:t xml:space="preserve">Experiment No.09</w:t>
      </w:r>
    </w:p>
    <w:p w:rsidR="00000000" w:rsidDel="00000000" w:rsidP="00000000" w:rsidRDefault="00000000" w:rsidRPr="00000000" w14:paraId="0000000B">
      <w:pPr>
        <w:spacing w:after="0" w:line="331.20000000000005"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A.1 Aim: </w:t>
      </w:r>
    </w:p>
    <w:p w:rsidR="00000000" w:rsidDel="00000000" w:rsidP="00000000" w:rsidRDefault="00000000" w:rsidRPr="00000000" w14:paraId="0000000C">
      <w:pPr>
        <w:spacing w:after="0" w:line="331.20000000000005"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Simulate DOS attack using Hping, hping3 and Wireshark</w:t>
      </w:r>
    </w:p>
    <w:p w:rsidR="00000000" w:rsidDel="00000000" w:rsidP="00000000" w:rsidRDefault="00000000" w:rsidRPr="00000000" w14:paraId="0000000D">
      <w:pPr>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A.2 Prerequisite:</w:t>
      </w:r>
      <w:r w:rsidDel="00000000" w:rsidR="00000000" w:rsidRPr="00000000">
        <w:rPr>
          <w:rtl w:val="0"/>
        </w:rPr>
      </w:r>
    </w:p>
    <w:p w:rsidR="00000000" w:rsidDel="00000000" w:rsidP="00000000" w:rsidRDefault="00000000" w:rsidRPr="00000000" w14:paraId="0000000E">
      <w:pPr>
        <w:ind w:firstLine="720"/>
        <w:jc w:val="both"/>
        <w:rPr>
          <w:rFonts w:ascii="Play" w:cs="Play" w:eastAsia="Play" w:hAnsi="Play"/>
          <w:b w:val="1"/>
          <w:sz w:val="24"/>
          <w:szCs w:val="24"/>
        </w:rPr>
      </w:pPr>
      <w:r w:rsidDel="00000000" w:rsidR="00000000" w:rsidRPr="00000000">
        <w:rPr>
          <w:rFonts w:ascii="Play" w:cs="Play" w:eastAsia="Play" w:hAnsi="Play"/>
          <w:sz w:val="24"/>
          <w:szCs w:val="24"/>
          <w:rtl w:val="0"/>
        </w:rPr>
        <w:t xml:space="preserve">Basic Knowledge of DOS attacks,</w:t>
      </w:r>
      <w:r w:rsidDel="00000000" w:rsidR="00000000" w:rsidRPr="00000000">
        <w:rPr>
          <w:rtl w:val="0"/>
        </w:rPr>
      </w:r>
    </w:p>
    <w:p w:rsidR="00000000" w:rsidDel="00000000" w:rsidP="00000000" w:rsidRDefault="00000000" w:rsidRPr="00000000" w14:paraId="0000000F">
      <w:pPr>
        <w:spacing w:after="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A.3 Outcome: </w:t>
      </w:r>
    </w:p>
    <w:p w:rsidR="00000000" w:rsidDel="00000000" w:rsidP="00000000" w:rsidRDefault="00000000" w:rsidRPr="00000000" w14:paraId="00000010">
      <w:pPr>
        <w:spacing w:after="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After the successful completion of this experiment, students will be able to use open source technologies and explore email security and explore various attacks.</w:t>
      </w:r>
    </w:p>
    <w:p w:rsidR="00000000" w:rsidDel="00000000" w:rsidP="00000000" w:rsidRDefault="00000000" w:rsidRPr="00000000" w14:paraId="00000011">
      <w:pPr>
        <w:spacing w:after="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2">
      <w:pPr>
        <w:spacing w:after="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A.4 Theory: </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 w:line="291.99999999999994" w:lineRule="auto"/>
        <w:ind w:left="720" w:right="711" w:hanging="360"/>
        <w:jc w:val="both"/>
        <w:rPr>
          <w:rFonts w:ascii="Play" w:cs="Play" w:eastAsia="Play" w:hAnsi="Play"/>
          <w:i w:val="0"/>
          <w:smallCaps w:val="0"/>
          <w:strike w:val="0"/>
          <w:color w:val="000000"/>
          <w:sz w:val="24"/>
          <w:szCs w:val="24"/>
          <w:shd w:fill="auto" w:val="clear"/>
          <w:vertAlign w:val="baseline"/>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Denial-of-service (DoS) attack is an attempt to make a machine or network resource unavailable to its intended users, such as to temporarily or indefinitely interrupt or suspend services. A distributed denial-of-service (DDoS) is where the attack source is more than one, often thousands of, unique IP addresses. It is analogous to a group of people crowding the entry door or gate to a shop or business, and not letting legitimate parties enter into the shop or business, disrupting normal operations.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1" w:line="291.99999999999994" w:lineRule="auto"/>
        <w:ind w:left="0" w:right="711"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 w:line="291.99999999999994" w:lineRule="auto"/>
        <w:ind w:left="720" w:right="711" w:hanging="360"/>
        <w:jc w:val="both"/>
        <w:rPr>
          <w:rFonts w:ascii="Play" w:cs="Play" w:eastAsia="Play" w:hAnsi="Play"/>
          <w:i w:val="0"/>
          <w:smallCaps w:val="0"/>
          <w:strike w:val="0"/>
          <w:color w:val="000000"/>
          <w:sz w:val="24"/>
          <w:szCs w:val="24"/>
          <w:shd w:fill="auto" w:val="clear"/>
          <w:vertAlign w:val="baseline"/>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A DoS attack tries to make a web resource unavailable to its users by flooding the target URL with more requests than the server can handle. That means that during the attack period, regular traffic on the website will be either slowed down or completely interrupted.</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beforeAutospacing="0" w:line="291.99999999999994" w:lineRule="auto"/>
        <w:ind w:left="720" w:right="711" w:hanging="360"/>
        <w:jc w:val="both"/>
        <w:rPr>
          <w:rFonts w:ascii="Play" w:cs="Play" w:eastAsia="Play" w:hAnsi="Play"/>
          <w:i w:val="0"/>
          <w:smallCaps w:val="0"/>
          <w:strike w:val="0"/>
          <w:color w:val="000000"/>
          <w:sz w:val="24"/>
          <w:szCs w:val="24"/>
          <w:shd w:fill="auto" w:val="clear"/>
          <w:vertAlign w:val="baseline"/>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A Distributed Denial of Service (DDoS) attack is a DoS attack that comes from more than one source at the same time. A DDoS attack is typically generated using thousands (potentially hundreds of thousands) of unsuspecting zombie machines. The machines used in such attacks are collectively known as “botnets” and will have previously been infected with malicious software, so they can be remotely controlled by the attacker. According to research, tens of millions of computers are likely to be infected with botnet programs worldwide.</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 w:line="291.99999999999994" w:lineRule="auto"/>
        <w:ind w:left="0" w:right="711"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 w:line="291.99999999999994" w:lineRule="auto"/>
        <w:ind w:left="720" w:right="711" w:hanging="360"/>
        <w:jc w:val="both"/>
        <w:rPr>
          <w:rFonts w:ascii="Play" w:cs="Play" w:eastAsia="Play" w:hAnsi="Play"/>
          <w:i w:val="0"/>
          <w:smallCaps w:val="0"/>
          <w:strike w:val="0"/>
          <w:color w:val="000000"/>
          <w:sz w:val="24"/>
          <w:szCs w:val="24"/>
          <w:shd w:fill="auto" w:val="clear"/>
          <w:vertAlign w:val="baseline"/>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Cybercriminals use DoS attacks to extort money from companies that rely on their websites being accessible. But there have also been examples of legitimate businesses having paid underground elements of the Internet to help them cripple rival websites. </w:t>
      </w:r>
      <w:r w:rsidDel="00000000" w:rsidR="00000000" w:rsidRPr="00000000">
        <w:rPr>
          <w:rFonts w:ascii="Play" w:cs="Play" w:eastAsia="Play" w:hAnsi="Play"/>
          <w:sz w:val="24"/>
          <w:szCs w:val="24"/>
          <w:rtl w:val="0"/>
        </w:rPr>
        <w:t xml:space="preserve">Besides</w:t>
      </w: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 cybercriminals combine DoS attacks and phishing to target online bank customers. They use a DoS attack to take down the bank's website and then send out phishing </w:t>
      </w:r>
      <w:r w:rsidDel="00000000" w:rsidR="00000000" w:rsidRPr="00000000">
        <w:rPr>
          <w:rFonts w:ascii="Play" w:cs="Play" w:eastAsia="Play" w:hAnsi="Play"/>
          <w:sz w:val="24"/>
          <w:szCs w:val="24"/>
          <w:rtl w:val="0"/>
        </w:rPr>
        <w:t xml:space="preserve">emails</w:t>
      </w: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 to direct customers to a fake emergency site instead.</w:t>
      </w:r>
    </w:p>
    <w:p w:rsidR="00000000" w:rsidDel="00000000" w:rsidP="00000000" w:rsidRDefault="00000000" w:rsidRPr="00000000" w14:paraId="00000019">
      <w:pPr>
        <w:pStyle w:val="Heading4"/>
        <w:spacing w:before="57" w:lineRule="auto"/>
        <w:ind w:firstLine="712"/>
        <w:jc w:val="both"/>
        <w:rPr>
          <w:rFonts w:ascii="Play" w:cs="Play" w:eastAsia="Play" w:hAnsi="Play"/>
        </w:rPr>
      </w:pPr>
      <w:r w:rsidDel="00000000" w:rsidR="00000000" w:rsidRPr="00000000">
        <w:rPr>
          <w:rtl w:val="0"/>
        </w:rPr>
      </w:r>
    </w:p>
    <w:p w:rsidR="00000000" w:rsidDel="00000000" w:rsidP="00000000" w:rsidRDefault="00000000" w:rsidRPr="00000000" w14:paraId="0000001A">
      <w:pPr>
        <w:pStyle w:val="Heading4"/>
        <w:spacing w:before="57" w:lineRule="auto"/>
        <w:ind w:firstLine="712"/>
        <w:jc w:val="both"/>
        <w:rPr>
          <w:rFonts w:ascii="Play" w:cs="Play" w:eastAsia="Play" w:hAnsi="Play"/>
        </w:rPr>
      </w:pPr>
      <w:r w:rsidDel="00000000" w:rsidR="00000000" w:rsidRPr="00000000">
        <w:rPr>
          <w:rFonts w:ascii="Play" w:cs="Play" w:eastAsia="Play" w:hAnsi="Play"/>
          <w:rtl w:val="0"/>
        </w:rPr>
        <w:t xml:space="preserve">Installation Steps:</w:t>
      </w:r>
    </w:p>
    <w:p w:rsidR="00000000" w:rsidDel="00000000" w:rsidP="00000000" w:rsidRDefault="00000000" w:rsidRPr="00000000" w14:paraId="0000001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434"/>
        </w:tabs>
        <w:spacing w:after="0" w:before="73" w:line="240" w:lineRule="auto"/>
        <w:ind w:left="1214" w:right="0" w:hanging="360"/>
        <w:jc w:val="left"/>
        <w:rPr>
          <w:rFonts w:ascii="Play" w:cs="Play" w:eastAsia="Play" w:hAnsi="Play"/>
          <w:i w:val="0"/>
          <w:smallCaps w:val="0"/>
          <w:strike w:val="0"/>
          <w:color w:val="000000"/>
          <w:shd w:fill="auto" w:val="clear"/>
          <w:vertAlign w:val="baseline"/>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Install Hping3 and </w:t>
      </w:r>
      <w:r w:rsidDel="00000000" w:rsidR="00000000" w:rsidRPr="00000000">
        <w:rPr>
          <w:rFonts w:ascii="Play" w:cs="Play" w:eastAsia="Play" w:hAnsi="Play"/>
          <w:sz w:val="24"/>
          <w:szCs w:val="24"/>
          <w:rtl w:val="0"/>
        </w:rPr>
        <w:t xml:space="preserve">Wireshark</w:t>
      </w:r>
      <w:r w:rsidDel="00000000" w:rsidR="00000000" w:rsidRPr="00000000">
        <w:rPr>
          <w:rtl w:val="0"/>
        </w:rPr>
      </w:r>
    </w:p>
    <w:p w:rsidR="00000000" w:rsidDel="00000000" w:rsidP="00000000" w:rsidRDefault="00000000" w:rsidRPr="00000000" w14:paraId="0000001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434"/>
        </w:tabs>
        <w:spacing w:after="0" w:before="43" w:line="240" w:lineRule="auto"/>
        <w:ind w:left="1214" w:right="0" w:hanging="360"/>
        <w:jc w:val="left"/>
        <w:rPr>
          <w:rFonts w:ascii="Play" w:cs="Play" w:eastAsia="Play" w:hAnsi="Play"/>
          <w:i w:val="0"/>
          <w:smallCaps w:val="0"/>
          <w:strike w:val="0"/>
          <w:color w:val="000000"/>
          <w:shd w:fill="auto" w:val="clear"/>
          <w:vertAlign w:val="baseline"/>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Flood the victim with TCP/ICMP/UDP packet using Hping3 (-- flood option)</w:t>
      </w:r>
    </w:p>
    <w:p w:rsidR="00000000" w:rsidDel="00000000" w:rsidP="00000000" w:rsidRDefault="00000000" w:rsidRPr="00000000" w14:paraId="0000001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434"/>
        </w:tabs>
        <w:spacing w:after="0" w:before="42" w:line="240" w:lineRule="auto"/>
        <w:ind w:left="1214" w:right="0" w:hanging="360"/>
        <w:jc w:val="left"/>
        <w:rPr>
          <w:rFonts w:ascii="Play" w:cs="Play" w:eastAsia="Play" w:hAnsi="Play"/>
          <w:i w:val="0"/>
          <w:smallCaps w:val="0"/>
          <w:strike w:val="0"/>
          <w:color w:val="000000"/>
          <w:shd w:fill="auto" w:val="clear"/>
          <w:vertAlign w:val="baseline"/>
        </w:rPr>
      </w:pP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Observe the Dos attack and </w:t>
      </w:r>
      <w:r w:rsidDel="00000000" w:rsidR="00000000" w:rsidRPr="00000000">
        <w:rPr>
          <w:rFonts w:ascii="Play" w:cs="Play" w:eastAsia="Play" w:hAnsi="Play"/>
          <w:sz w:val="24"/>
          <w:szCs w:val="24"/>
          <w:rtl w:val="0"/>
        </w:rPr>
        <w:t xml:space="preserve">DDoS</w:t>
      </w:r>
      <w:r w:rsidDel="00000000" w:rsidR="00000000" w:rsidRPr="00000000">
        <w:rPr>
          <w:rFonts w:ascii="Play" w:cs="Play" w:eastAsia="Play" w:hAnsi="Play"/>
          <w:i w:val="0"/>
          <w:smallCaps w:val="0"/>
          <w:strike w:val="0"/>
          <w:color w:val="000000"/>
          <w:sz w:val="24"/>
          <w:szCs w:val="24"/>
          <w:u w:val="none"/>
          <w:shd w:fill="auto" w:val="clear"/>
          <w:vertAlign w:val="baseline"/>
          <w:rtl w:val="0"/>
        </w:rPr>
        <w:t xml:space="preserve"> attack using Wireshark</w:t>
      </w:r>
    </w:p>
    <w:p w:rsidR="00000000" w:rsidDel="00000000" w:rsidP="00000000" w:rsidRDefault="00000000" w:rsidRPr="00000000" w14:paraId="0000001E">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1F">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0">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1">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2">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3">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4">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5">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6">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7">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8">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9">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A">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B">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C">
      <w:pPr>
        <w:spacing w:after="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D">
      <w:pPr>
        <w:jc w:val="center"/>
        <w:rPr>
          <w:rFonts w:ascii="Play" w:cs="Play" w:eastAsia="Play" w:hAnsi="Play"/>
          <w:sz w:val="32"/>
          <w:szCs w:val="32"/>
        </w:rPr>
      </w:pPr>
      <w:r w:rsidDel="00000000" w:rsidR="00000000" w:rsidRPr="00000000">
        <w:rPr>
          <w:rFonts w:ascii="Play" w:cs="Play" w:eastAsia="Play" w:hAnsi="Play"/>
          <w:b w:val="1"/>
          <w:sz w:val="32"/>
          <w:szCs w:val="32"/>
          <w:rtl w:val="0"/>
        </w:rPr>
        <w:t xml:space="preserve">PART B</w:t>
      </w:r>
      <w:r w:rsidDel="00000000" w:rsidR="00000000" w:rsidRPr="00000000">
        <w:rPr>
          <w:rtl w:val="0"/>
        </w:rPr>
      </w:r>
    </w:p>
    <w:p w:rsidR="00000000" w:rsidDel="00000000" w:rsidP="00000000" w:rsidRDefault="00000000" w:rsidRPr="00000000" w14:paraId="0000002E">
      <w:pPr>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2F">
      <w:pPr>
        <w:spacing w:after="0" w:line="240" w:lineRule="auto"/>
        <w:jc w:val="both"/>
        <w:rPr>
          <w:rFonts w:ascii="Play" w:cs="Play" w:eastAsia="Play" w:hAnsi="Play"/>
        </w:rPr>
      </w:pPr>
      <w:r w:rsidDel="00000000" w:rsidR="00000000" w:rsidRPr="00000000">
        <w:rPr>
          <w:rFonts w:ascii="Play" w:cs="Play" w:eastAsia="Play" w:hAnsi="Play"/>
          <w:b w:val="1"/>
          <w:i w:val="1"/>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r w:rsidDel="00000000" w:rsidR="00000000" w:rsidRPr="00000000">
        <w:rPr>
          <w:rtl w:val="0"/>
        </w:rPr>
      </w:r>
    </w:p>
    <w:p w:rsidR="00000000" w:rsidDel="00000000" w:rsidP="00000000" w:rsidRDefault="00000000" w:rsidRPr="00000000" w14:paraId="00000030">
      <w:pPr>
        <w:spacing w:after="0" w:line="240" w:lineRule="auto"/>
        <w:jc w:val="both"/>
        <w:rPr>
          <w:rFonts w:ascii="Play" w:cs="Play" w:eastAsia="Play" w:hAnsi="Play"/>
          <w:sz w:val="24"/>
          <w:szCs w:val="24"/>
        </w:rPr>
      </w:pPr>
      <w:r w:rsidDel="00000000" w:rsidR="00000000" w:rsidRPr="00000000">
        <w:rPr>
          <w:rtl w:val="0"/>
        </w:rPr>
      </w:r>
    </w:p>
    <w:tbl>
      <w:tblPr>
        <w:tblStyle w:val="Table1"/>
        <w:tblW w:w="9062.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07"/>
        <w:gridCol w:w="4755"/>
        <w:tblGridChange w:id="0">
          <w:tblGrid>
            <w:gridCol w:w="4307"/>
            <w:gridCol w:w="4755"/>
          </w:tblGrid>
        </w:tblGridChange>
      </w:tblGrid>
      <w:tr>
        <w:tc>
          <w:tcPr/>
          <w:p w:rsidR="00000000" w:rsidDel="00000000" w:rsidP="00000000" w:rsidRDefault="00000000" w:rsidRPr="00000000" w14:paraId="00000031">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Roll No. </w:t>
            </w:r>
            <w:r w:rsidDel="00000000" w:rsidR="00000000" w:rsidRPr="00000000">
              <w:rPr>
                <w:rFonts w:ascii="Play" w:cs="Play" w:eastAsia="Play" w:hAnsi="Play"/>
                <w:sz w:val="24"/>
                <w:szCs w:val="24"/>
                <w:rtl w:val="0"/>
              </w:rPr>
              <w:t xml:space="preserve">50</w:t>
            </w:r>
          </w:p>
        </w:tc>
        <w:tc>
          <w:tcPr/>
          <w:p w:rsidR="00000000" w:rsidDel="00000000" w:rsidP="00000000" w:rsidRDefault="00000000" w:rsidRPr="00000000" w14:paraId="00000032">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Name: </w:t>
            </w:r>
            <w:r w:rsidDel="00000000" w:rsidR="00000000" w:rsidRPr="00000000">
              <w:rPr>
                <w:rFonts w:ascii="Play" w:cs="Play" w:eastAsia="Play" w:hAnsi="Play"/>
                <w:sz w:val="24"/>
                <w:szCs w:val="24"/>
                <w:rtl w:val="0"/>
              </w:rPr>
              <w:t xml:space="preserve">AMEY THAKUR</w:t>
            </w:r>
          </w:p>
        </w:tc>
      </w:tr>
      <w:tr>
        <w:tc>
          <w:tcPr/>
          <w:p w:rsidR="00000000" w:rsidDel="00000000" w:rsidP="00000000" w:rsidRDefault="00000000" w:rsidRPr="00000000" w14:paraId="00000033">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Class: </w:t>
            </w:r>
            <w:r w:rsidDel="00000000" w:rsidR="00000000" w:rsidRPr="00000000">
              <w:rPr>
                <w:rFonts w:ascii="Play" w:cs="Play" w:eastAsia="Play" w:hAnsi="Play"/>
                <w:sz w:val="24"/>
                <w:szCs w:val="24"/>
                <w:rtl w:val="0"/>
              </w:rPr>
              <w:t xml:space="preserve">Comps TE B</w:t>
            </w:r>
          </w:p>
        </w:tc>
        <w:tc>
          <w:tcPr/>
          <w:p w:rsidR="00000000" w:rsidDel="00000000" w:rsidP="00000000" w:rsidRDefault="00000000" w:rsidRPr="00000000" w14:paraId="00000034">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Batch: </w:t>
            </w:r>
            <w:r w:rsidDel="00000000" w:rsidR="00000000" w:rsidRPr="00000000">
              <w:rPr>
                <w:rFonts w:ascii="Play" w:cs="Play" w:eastAsia="Play" w:hAnsi="Play"/>
                <w:sz w:val="24"/>
                <w:szCs w:val="24"/>
                <w:rtl w:val="0"/>
              </w:rPr>
              <w:t xml:space="preserve">B3</w:t>
            </w:r>
          </w:p>
        </w:tc>
      </w:tr>
      <w:tr>
        <w:tc>
          <w:tcPr/>
          <w:p w:rsidR="00000000" w:rsidDel="00000000" w:rsidP="00000000" w:rsidRDefault="00000000" w:rsidRPr="00000000" w14:paraId="00000035">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Experiment: </w:t>
            </w:r>
            <w:r w:rsidDel="00000000" w:rsidR="00000000" w:rsidRPr="00000000">
              <w:rPr>
                <w:rFonts w:ascii="Play" w:cs="Play" w:eastAsia="Play" w:hAnsi="Play"/>
                <w:sz w:val="24"/>
                <w:szCs w:val="24"/>
                <w:rtl w:val="0"/>
              </w:rPr>
              <w:t xml:space="preserve">20/04/2021</w:t>
            </w:r>
          </w:p>
        </w:tc>
        <w:tc>
          <w:tcPr/>
          <w:p w:rsidR="00000000" w:rsidDel="00000000" w:rsidP="00000000" w:rsidRDefault="00000000" w:rsidRPr="00000000" w14:paraId="00000036">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Submission: </w:t>
            </w:r>
            <w:r w:rsidDel="00000000" w:rsidR="00000000" w:rsidRPr="00000000">
              <w:rPr>
                <w:rFonts w:ascii="Play" w:cs="Play" w:eastAsia="Play" w:hAnsi="Play"/>
                <w:sz w:val="24"/>
                <w:szCs w:val="24"/>
                <w:rtl w:val="0"/>
              </w:rPr>
              <w:t xml:space="preserve">20/04/2021</w:t>
            </w:r>
          </w:p>
        </w:tc>
      </w:tr>
      <w:tr>
        <w:tc>
          <w:tcPr/>
          <w:p w:rsidR="00000000" w:rsidDel="00000000" w:rsidP="00000000" w:rsidRDefault="00000000" w:rsidRPr="00000000" w14:paraId="00000037">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Grade:</w:t>
            </w:r>
            <w:r w:rsidDel="00000000" w:rsidR="00000000" w:rsidRPr="00000000">
              <w:rPr>
                <w:rtl w:val="0"/>
              </w:rPr>
            </w:r>
          </w:p>
        </w:tc>
        <w:tc>
          <w:tcPr/>
          <w:p w:rsidR="00000000" w:rsidDel="00000000" w:rsidP="00000000" w:rsidRDefault="00000000" w:rsidRPr="00000000" w14:paraId="00000038">
            <w:pPr>
              <w:spacing w:after="0" w:line="240" w:lineRule="auto"/>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39">
      <w:pPr>
        <w:spacing w:after="0" w:line="276" w:lineRule="auto"/>
        <w:rPr>
          <w:rFonts w:ascii="Play" w:cs="Play" w:eastAsia="Play" w:hAnsi="Play"/>
        </w:rPr>
      </w:pPr>
      <w:r w:rsidDel="00000000" w:rsidR="00000000" w:rsidRPr="00000000">
        <w:rPr>
          <w:rtl w:val="0"/>
        </w:rPr>
      </w:r>
    </w:p>
    <w:p w:rsidR="00000000" w:rsidDel="00000000" w:rsidP="00000000" w:rsidRDefault="00000000" w:rsidRPr="00000000" w14:paraId="0000003A">
      <w:pPr>
        <w:spacing w:after="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B.1 Output</w:t>
      </w:r>
    </w:p>
    <w:p w:rsidR="00000000" w:rsidDel="00000000" w:rsidP="00000000" w:rsidRDefault="00000000" w:rsidRPr="00000000" w14:paraId="0000003B">
      <w:pPr>
        <w:spacing w:after="0" w:before="240" w:line="276" w:lineRule="auto"/>
        <w:jc w:val="both"/>
        <w:rPr>
          <w:rFonts w:ascii="Play" w:cs="Play" w:eastAsia="Play" w:hAnsi="Play"/>
          <w:b w:val="1"/>
          <w:i w:val="1"/>
          <w:sz w:val="24"/>
          <w:szCs w:val="24"/>
        </w:rPr>
      </w:pPr>
      <w:r w:rsidDel="00000000" w:rsidR="00000000" w:rsidRPr="00000000">
        <w:rPr>
          <w:rFonts w:ascii="Play" w:cs="Play" w:eastAsia="Play" w:hAnsi="Play"/>
          <w:b w:val="1"/>
          <w:i w:val="1"/>
          <w:sz w:val="20"/>
          <w:szCs w:val="20"/>
          <w:rtl w:val="0"/>
        </w:rPr>
        <w:t xml:space="preserve">(add a snapshot of output )</w:t>
      </w:r>
      <w:r w:rsidDel="00000000" w:rsidR="00000000" w:rsidRPr="00000000">
        <w:rPr>
          <w:rtl w:val="0"/>
        </w:rPr>
      </w:r>
    </w:p>
    <w:p w:rsidR="00000000" w:rsidDel="00000000" w:rsidP="00000000" w:rsidRDefault="00000000" w:rsidRPr="00000000" w14:paraId="0000003C">
      <w:pPr>
        <w:spacing w:after="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D">
      <w:pPr>
        <w:spacing w:after="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943600" cy="3975100"/>
            <wp:effectExtent b="25400" l="25400" r="25400" t="2540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975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after="0" w:line="276"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F">
      <w:pPr>
        <w:spacing w:after="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870041" cy="3900488"/>
            <wp:effectExtent b="25400" l="25400" r="25400" t="2540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870041" cy="39004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after="0" w:line="276" w:lineRule="auto"/>
        <w:jc w:val="center"/>
        <w:rPr>
          <w:rFonts w:ascii="Play" w:cs="Play" w:eastAsia="Play" w:hAnsi="Play"/>
          <w:b w:val="1"/>
          <w:sz w:val="16"/>
          <w:szCs w:val="16"/>
        </w:rPr>
      </w:pPr>
      <w:r w:rsidDel="00000000" w:rsidR="00000000" w:rsidRPr="00000000">
        <w:rPr>
          <w:rtl w:val="0"/>
        </w:rPr>
      </w:r>
    </w:p>
    <w:p w:rsidR="00000000" w:rsidDel="00000000" w:rsidP="00000000" w:rsidRDefault="00000000" w:rsidRPr="00000000" w14:paraId="00000041">
      <w:pPr>
        <w:spacing w:after="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848350" cy="3882999"/>
            <wp:effectExtent b="25400" l="25400" r="25400" t="2540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848350" cy="38829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after="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943600" cy="4267200"/>
            <wp:effectExtent b="25400" l="25400" r="25400" t="2540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426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after="0" w:line="276"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4">
      <w:pPr>
        <w:spacing w:after="0" w:line="276"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5">
      <w:pPr>
        <w:spacing w:after="0" w:line="276"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6">
      <w:pPr>
        <w:spacing w:after="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943600" cy="5854700"/>
            <wp:effectExtent b="25400" l="25400" r="25400" t="2540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85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8">
      <w:pPr>
        <w:spacing w:after="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943600" cy="5854700"/>
            <wp:effectExtent b="25400" l="25400" r="25400" t="2540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585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after="0" w:line="276"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A">
      <w:pPr>
        <w:spacing w:after="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4852988" cy="3488085"/>
            <wp:effectExtent b="25400" l="25400" r="25400" t="2540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52988" cy="34880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spacing w:after="0" w:line="276" w:lineRule="auto"/>
        <w:jc w:val="center"/>
        <w:rPr>
          <w:rFonts w:ascii="Play" w:cs="Play" w:eastAsia="Play" w:hAnsi="Play"/>
          <w:b w:val="1"/>
          <w:sz w:val="16"/>
          <w:szCs w:val="16"/>
        </w:rPr>
      </w:pPr>
      <w:r w:rsidDel="00000000" w:rsidR="00000000" w:rsidRPr="00000000">
        <w:rPr>
          <w:rtl w:val="0"/>
        </w:rPr>
      </w:r>
    </w:p>
    <w:p w:rsidR="00000000" w:rsidDel="00000000" w:rsidP="00000000" w:rsidRDefault="00000000" w:rsidRPr="00000000" w14:paraId="0000004C">
      <w:pPr>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868012" cy="4343030"/>
            <wp:effectExtent b="25400" l="25400" r="25400" t="25400"/>
            <wp:docPr id="1" name="image9.png"/>
            <a:graphic>
              <a:graphicData uri="http://schemas.openxmlformats.org/drawingml/2006/picture">
                <pic:pic>
                  <pic:nvPicPr>
                    <pic:cNvPr id="0" name="image9.png"/>
                    <pic:cNvPicPr preferRelativeResize="0"/>
                  </pic:nvPicPr>
                  <pic:blipFill>
                    <a:blip r:embed="rId13"/>
                    <a:srcRect b="16538" l="23076" r="28205" t="5913"/>
                    <a:stretch>
                      <a:fillRect/>
                    </a:stretch>
                  </pic:blipFill>
                  <pic:spPr>
                    <a:xfrm>
                      <a:off x="0" y="0"/>
                      <a:ext cx="4868012" cy="43430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E">
      <w:pPr>
        <w:spacing w:after="0" w:line="240" w:lineRule="auto"/>
        <w:rPr>
          <w:rFonts w:ascii="Play" w:cs="Play" w:eastAsia="Play" w:hAnsi="Play"/>
          <w:sz w:val="24"/>
          <w:szCs w:val="24"/>
        </w:rPr>
      </w:pPr>
      <w:r w:rsidDel="00000000" w:rsidR="00000000" w:rsidRPr="00000000">
        <w:rPr>
          <w:rFonts w:ascii="Play" w:cs="Play" w:eastAsia="Play" w:hAnsi="Play"/>
          <w:b w:val="1"/>
          <w:sz w:val="24"/>
          <w:szCs w:val="24"/>
        </w:rPr>
        <w:drawing>
          <wp:inline distB="114300" distT="114300" distL="114300" distR="114300">
            <wp:extent cx="5943600" cy="3181350"/>
            <wp:effectExtent b="25400" l="25400" r="25400" t="25400"/>
            <wp:docPr id="7" name="image7.png"/>
            <a:graphic>
              <a:graphicData uri="http://schemas.openxmlformats.org/drawingml/2006/picture">
                <pic:pic>
                  <pic:nvPicPr>
                    <pic:cNvPr id="0" name="image7.png"/>
                    <pic:cNvPicPr preferRelativeResize="0"/>
                  </pic:nvPicPr>
                  <pic:blipFill>
                    <a:blip r:embed="rId14"/>
                    <a:srcRect b="4843" l="0" r="0" t="0"/>
                    <a:stretch>
                      <a:fillRect/>
                    </a:stretch>
                  </pic:blipFill>
                  <pic:spPr>
                    <a:xfrm>
                      <a:off x="0" y="0"/>
                      <a:ext cx="5943600" cy="31813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after="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0">
      <w:pPr>
        <w:spacing w:after="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1">
      <w:pPr>
        <w:spacing w:after="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B.2 Commands/tools used with the syntax:</w:t>
      </w:r>
    </w:p>
    <w:p w:rsidR="00000000" w:rsidDel="00000000" w:rsidP="00000000" w:rsidRDefault="00000000" w:rsidRPr="00000000" w14:paraId="00000052">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3">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Commands:</w:t>
      </w:r>
    </w:p>
    <w:p w:rsidR="00000000" w:rsidDel="00000000" w:rsidP="00000000" w:rsidRDefault="00000000" w:rsidRPr="00000000" w14:paraId="00000054">
      <w:pPr>
        <w:numPr>
          <w:ilvl w:val="0"/>
          <w:numId w:val="5"/>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ifconfig</w:t>
      </w:r>
    </w:p>
    <w:p w:rsidR="00000000" w:rsidDel="00000000" w:rsidP="00000000" w:rsidRDefault="00000000" w:rsidRPr="00000000" w14:paraId="00000055">
      <w:pPr>
        <w:numPr>
          <w:ilvl w:val="0"/>
          <w:numId w:val="5"/>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ipconfig</w:t>
      </w:r>
    </w:p>
    <w:p w:rsidR="00000000" w:rsidDel="00000000" w:rsidP="00000000" w:rsidRDefault="00000000" w:rsidRPr="00000000" w14:paraId="00000056">
      <w:pPr>
        <w:numPr>
          <w:ilvl w:val="0"/>
          <w:numId w:val="5"/>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apt install hping3</w:t>
      </w:r>
    </w:p>
    <w:p w:rsidR="00000000" w:rsidDel="00000000" w:rsidP="00000000" w:rsidRDefault="00000000" w:rsidRPr="00000000" w14:paraId="00000057">
      <w:pPr>
        <w:numPr>
          <w:ilvl w:val="0"/>
          <w:numId w:val="5"/>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hping3 -S &lt;attacking IP address&gt; -a &lt;target IP address. -p 135 --flood</w:t>
      </w:r>
    </w:p>
    <w:p w:rsidR="00000000" w:rsidDel="00000000" w:rsidP="00000000" w:rsidRDefault="00000000" w:rsidRPr="00000000" w14:paraId="00000058">
      <w:pPr>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9">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Tools Used:</w:t>
      </w:r>
    </w:p>
    <w:p w:rsidR="00000000" w:rsidDel="00000000" w:rsidP="00000000" w:rsidRDefault="00000000" w:rsidRPr="00000000" w14:paraId="0000005A">
      <w:pPr>
        <w:numPr>
          <w:ilvl w:val="0"/>
          <w:numId w:val="6"/>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Kali Linux and Terminal</w:t>
      </w:r>
    </w:p>
    <w:p w:rsidR="00000000" w:rsidDel="00000000" w:rsidP="00000000" w:rsidRDefault="00000000" w:rsidRPr="00000000" w14:paraId="0000005B">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C">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D">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E">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F">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0">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1">
      <w:pPr>
        <w:spacing w:after="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2">
      <w:pPr>
        <w:spacing w:after="0" w:line="276" w:lineRule="auto"/>
        <w:rPr>
          <w:rFonts w:ascii="Play" w:cs="Play" w:eastAsia="Play" w:hAnsi="Play"/>
          <w:b w:val="1"/>
          <w:sz w:val="28"/>
          <w:szCs w:val="28"/>
        </w:rPr>
      </w:pPr>
      <w:r w:rsidDel="00000000" w:rsidR="00000000" w:rsidRPr="00000000">
        <w:rPr>
          <w:rFonts w:ascii="Play" w:cs="Play" w:eastAsia="Play" w:hAnsi="Play"/>
          <w:b w:val="1"/>
          <w:sz w:val="28"/>
          <w:szCs w:val="28"/>
          <w:rtl w:val="0"/>
        </w:rPr>
        <w:t xml:space="preserve">B.3 Question of Curiosity:</w:t>
      </w:r>
    </w:p>
    <w:p w:rsidR="00000000" w:rsidDel="00000000" w:rsidP="00000000" w:rsidRDefault="00000000" w:rsidRPr="00000000" w14:paraId="00000063">
      <w:pPr>
        <w:numPr>
          <w:ilvl w:val="0"/>
          <w:numId w:val="1"/>
        </w:numPr>
        <w:spacing w:after="0" w:line="360" w:lineRule="auto"/>
        <w:ind w:left="720" w:hanging="360"/>
        <w:jc w:val="both"/>
        <w:rPr>
          <w:rFonts w:ascii="Play" w:cs="Play" w:eastAsia="Play" w:hAnsi="Play"/>
        </w:rPr>
      </w:pPr>
      <w:r w:rsidDel="00000000" w:rsidR="00000000" w:rsidRPr="00000000">
        <w:rPr>
          <w:rFonts w:ascii="Play" w:cs="Play" w:eastAsia="Play" w:hAnsi="Play"/>
          <w:sz w:val="24"/>
          <w:szCs w:val="24"/>
          <w:rtl w:val="0"/>
        </w:rPr>
        <w:t xml:space="preserve">What is the difference between Dos and DDos?</w:t>
      </w:r>
    </w:p>
    <w:p w:rsidR="00000000" w:rsidDel="00000000" w:rsidP="00000000" w:rsidRDefault="00000000" w:rsidRPr="00000000" w14:paraId="00000064">
      <w:pPr>
        <w:spacing w:after="0"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tbl>
      <w:tblPr>
        <w:tblStyle w:val="Table2"/>
        <w:tblW w:w="9495.0" w:type="dxa"/>
        <w:jc w:val="left"/>
        <w:tblInd w:w="12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740"/>
        <w:gridCol w:w="4755"/>
        <w:tblGridChange w:id="0">
          <w:tblGrid>
            <w:gridCol w:w="4740"/>
            <w:gridCol w:w="4755"/>
          </w:tblGrid>
        </w:tblGridChange>
      </w:tblGrid>
      <w:tr>
        <w:trPr>
          <w:trHeight w:val="570" w:hRule="atLeast"/>
        </w:trPr>
        <w:tc>
          <w:tcPr>
            <w:tcBorders>
              <w:top w:color="40424e" w:space="0" w:sz="4" w:val="single"/>
              <w:left w:color="40424e" w:space="0" w:sz="4" w:val="single"/>
              <w:bottom w:color="40424e" w:space="0" w:sz="4" w:val="single"/>
              <w:right w:color="40424e" w:space="0" w:sz="4" w:val="single"/>
            </w:tcBorders>
            <w:shd w:fill="efefef" w:val="clear"/>
            <w:tcMar>
              <w:top w:w="120.0" w:type="dxa"/>
              <w:left w:w="120.0" w:type="dxa"/>
              <w:bottom w:w="120.0" w:type="dxa"/>
              <w:right w:w="120.0" w:type="dxa"/>
            </w:tcMar>
            <w:vAlign w:val="center"/>
          </w:tcPr>
          <w:p w:rsidR="00000000" w:rsidDel="00000000" w:rsidP="00000000" w:rsidRDefault="00000000" w:rsidRPr="00000000" w14:paraId="00000065">
            <w:pPr>
              <w:spacing w:after="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DOS</w:t>
            </w:r>
          </w:p>
        </w:tc>
        <w:tc>
          <w:tcPr>
            <w:tcBorders>
              <w:top w:color="40424e" w:space="0" w:sz="4" w:val="single"/>
              <w:left w:color="40424e" w:space="0" w:sz="4" w:val="single"/>
              <w:bottom w:color="40424e" w:space="0" w:sz="4" w:val="single"/>
              <w:right w:color="40424e" w:space="0" w:sz="4" w:val="single"/>
            </w:tcBorders>
            <w:shd w:fill="efefef" w:val="clear"/>
            <w:tcMar>
              <w:top w:w="120.0" w:type="dxa"/>
              <w:left w:w="120.0" w:type="dxa"/>
              <w:bottom w:w="120.0" w:type="dxa"/>
              <w:right w:w="120.0" w:type="dxa"/>
            </w:tcMar>
            <w:vAlign w:val="center"/>
          </w:tcPr>
          <w:p w:rsidR="00000000" w:rsidDel="00000000" w:rsidP="00000000" w:rsidRDefault="00000000" w:rsidRPr="00000000" w14:paraId="00000066">
            <w:pPr>
              <w:spacing w:after="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DDOS</w:t>
            </w:r>
          </w:p>
        </w:tc>
      </w:tr>
      <w:tr>
        <w:trPr>
          <w:trHeight w:val="10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7">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DOS Stands for Denial of service attack.</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8">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DDOS Stands for Distributed Denial of service attack.</w:t>
            </w:r>
          </w:p>
        </w:tc>
      </w:tr>
      <w:tr>
        <w:trPr>
          <w:trHeight w:val="10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9">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In Dos attacks, a single system targets the victim’s system.</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A">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In DDoS multiple systems attack the victim’s system.</w:t>
            </w:r>
          </w:p>
        </w:tc>
      </w:tr>
      <w:tr>
        <w:trPr>
          <w:trHeight w:val="13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B">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Victim PC is loaded from the packet of data sent from a single location.</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C">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Victim PC is loaded from the packet of data sent from multiple locations.</w:t>
            </w:r>
          </w:p>
        </w:tc>
      </w:tr>
      <w:tr>
        <w:trPr>
          <w:trHeight w:val="10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D">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Dos attack is slower as compared to DDoS.</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E">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DDoS attack is faster than Dos Attack.</w:t>
            </w:r>
          </w:p>
        </w:tc>
      </w:tr>
      <w:tr>
        <w:trPr>
          <w:trHeight w:val="13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6F">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Can be blocked easily as only one system is used.</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0">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It is difficult to block this attack as multiple devices are sending packets and attacking from multiple locations.</w:t>
            </w:r>
          </w:p>
        </w:tc>
      </w:tr>
      <w:tr>
        <w:trPr>
          <w:trHeight w:val="10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1">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In DOS Attack only a single device is used with DOS Attack tools.</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2">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In a DDoS attack, Bots are used to attack at the same time.</w:t>
            </w:r>
          </w:p>
        </w:tc>
      </w:tr>
      <w:tr>
        <w:trPr>
          <w:trHeight w:val="7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3">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DOS Attacks are Easy to trace.</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4">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DDOS Attacks are Difficult to trace.</w:t>
            </w:r>
          </w:p>
        </w:tc>
      </w:tr>
      <w:tr>
        <w:trPr>
          <w:trHeight w:val="10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5">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volume of traffic in Dos attack is less as compared to DDos.</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6">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DDoS attacks allow the attacker to send massive volumes of traffic to the victim network.</w:t>
            </w:r>
          </w:p>
        </w:tc>
      </w:tr>
      <w:tr>
        <w:trPr>
          <w:trHeight w:val="1605" w:hRule="atLeast"/>
        </w:trPr>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7">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Types of DOS Attacks are:</w:t>
            </w:r>
          </w:p>
          <w:p w:rsidR="00000000" w:rsidDel="00000000" w:rsidP="00000000" w:rsidRDefault="00000000" w:rsidRPr="00000000" w14:paraId="00000078">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1. Buffer overflow attacks</w:t>
            </w:r>
          </w:p>
          <w:p w:rsidR="00000000" w:rsidDel="00000000" w:rsidP="00000000" w:rsidRDefault="00000000" w:rsidRPr="00000000" w14:paraId="00000079">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2. Ping of Death or ICMP flood</w:t>
            </w:r>
          </w:p>
          <w:p w:rsidR="00000000" w:rsidDel="00000000" w:rsidP="00000000" w:rsidRDefault="00000000" w:rsidRPr="00000000" w14:paraId="0000007A">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 Teardrop Attack</w:t>
            </w:r>
          </w:p>
        </w:tc>
        <w:tc>
          <w:tcPr>
            <w:tcBorders>
              <w:top w:color="40424e" w:space="0" w:sz="4" w:val="single"/>
              <w:left w:color="40424e" w:space="0" w:sz="4" w:val="single"/>
              <w:bottom w:color="40424e" w:space="0" w:sz="4" w:val="single"/>
              <w:right w:color="40424e" w:space="0" w:sz="4" w:val="single"/>
            </w:tcBorders>
            <w:tcMar>
              <w:top w:w="220.0" w:type="dxa"/>
              <w:left w:w="160.0" w:type="dxa"/>
              <w:bottom w:w="220.0" w:type="dxa"/>
              <w:right w:w="160.0" w:type="dxa"/>
            </w:tcMar>
            <w:vAlign w:val="center"/>
          </w:tcPr>
          <w:p w:rsidR="00000000" w:rsidDel="00000000" w:rsidP="00000000" w:rsidRDefault="00000000" w:rsidRPr="00000000" w14:paraId="0000007B">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Types of DDOS Attacks are:</w:t>
            </w:r>
          </w:p>
          <w:p w:rsidR="00000000" w:rsidDel="00000000" w:rsidP="00000000" w:rsidRDefault="00000000" w:rsidRPr="00000000" w14:paraId="0000007C">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1. Volumetric Attacks</w:t>
            </w:r>
          </w:p>
          <w:p w:rsidR="00000000" w:rsidDel="00000000" w:rsidP="00000000" w:rsidRDefault="00000000" w:rsidRPr="00000000" w14:paraId="0000007D">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2. Fragmentation Attacks</w:t>
            </w:r>
          </w:p>
          <w:p w:rsidR="00000000" w:rsidDel="00000000" w:rsidP="00000000" w:rsidRDefault="00000000" w:rsidRPr="00000000" w14:paraId="0000007E">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 Application Layer Attacks</w:t>
            </w:r>
          </w:p>
        </w:tc>
      </w:tr>
    </w:tbl>
    <w:p w:rsidR="00000000" w:rsidDel="00000000" w:rsidP="00000000" w:rsidRDefault="00000000" w:rsidRPr="00000000" w14:paraId="0000007F">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0">
      <w:pPr>
        <w:numPr>
          <w:ilvl w:val="0"/>
          <w:numId w:val="1"/>
        </w:numPr>
        <w:spacing w:after="0" w:line="360" w:lineRule="auto"/>
        <w:ind w:left="720" w:hanging="360"/>
        <w:jc w:val="both"/>
        <w:rPr>
          <w:rFonts w:ascii="Play" w:cs="Play" w:eastAsia="Play" w:hAnsi="Play"/>
        </w:rPr>
      </w:pPr>
      <w:r w:rsidDel="00000000" w:rsidR="00000000" w:rsidRPr="00000000">
        <w:rPr>
          <w:rFonts w:ascii="Play" w:cs="Play" w:eastAsia="Play" w:hAnsi="Play"/>
          <w:sz w:val="24"/>
          <w:szCs w:val="24"/>
          <w:rtl w:val="0"/>
        </w:rPr>
        <w:t xml:space="preserve">What is the ping of death attack?</w:t>
      </w:r>
    </w:p>
    <w:p w:rsidR="00000000" w:rsidDel="00000000" w:rsidP="00000000" w:rsidRDefault="00000000" w:rsidRPr="00000000" w14:paraId="00000081">
      <w:pPr>
        <w:spacing w:after="0"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82">
      <w:pPr>
        <w:numPr>
          <w:ilvl w:val="0"/>
          <w:numId w:val="4"/>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Ping of Death (a.k.a. PoD) is a type of </w:t>
      </w:r>
      <w:r w:rsidDel="00000000" w:rsidR="00000000" w:rsidRPr="00000000">
        <w:rPr>
          <w:rFonts w:ascii="Play" w:cs="Play" w:eastAsia="Play" w:hAnsi="Play"/>
          <w:sz w:val="24"/>
          <w:szCs w:val="24"/>
          <w:rtl w:val="0"/>
        </w:rPr>
        <w:t xml:space="preserve">Denial of Service</w:t>
      </w:r>
      <w:r w:rsidDel="00000000" w:rsidR="00000000" w:rsidRPr="00000000">
        <w:rPr>
          <w:rFonts w:ascii="Play" w:cs="Play" w:eastAsia="Play" w:hAnsi="Play"/>
          <w:sz w:val="24"/>
          <w:szCs w:val="24"/>
          <w:rtl w:val="0"/>
        </w:rPr>
        <w:t xml:space="preserve"> (</w:t>
      </w:r>
      <w:r w:rsidDel="00000000" w:rsidR="00000000" w:rsidRPr="00000000">
        <w:rPr>
          <w:rFonts w:ascii="Play" w:cs="Play" w:eastAsia="Play" w:hAnsi="Play"/>
          <w:sz w:val="24"/>
          <w:szCs w:val="24"/>
          <w:rtl w:val="0"/>
        </w:rPr>
        <w:t xml:space="preserve">DoS</w:t>
      </w:r>
      <w:r w:rsidDel="00000000" w:rsidR="00000000" w:rsidRPr="00000000">
        <w:rPr>
          <w:rFonts w:ascii="Play" w:cs="Play" w:eastAsia="Play" w:hAnsi="Play"/>
          <w:sz w:val="24"/>
          <w:szCs w:val="24"/>
          <w:rtl w:val="0"/>
        </w:rPr>
        <w:t xml:space="preserve">) attack in which an attacker attempts to crash, destabilize, or freeze the targeted computer or service by sending malformed or oversized packets using a simple ping command.</w:t>
      </w:r>
    </w:p>
    <w:p w:rsidR="00000000" w:rsidDel="00000000" w:rsidP="00000000" w:rsidRDefault="00000000" w:rsidRPr="00000000" w14:paraId="00000083">
      <w:pPr>
        <w:numPr>
          <w:ilvl w:val="0"/>
          <w:numId w:val="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While PoD attacks exploit legacy weaknesses that may have been patched in target systems. However, in an unpatched system, the attack is still relevant and dangerous. Recently, a new type of PoD attack has become popular. In this attack, commonly known as a Ping flood, the targeted system is hit with ICMP packets sent rapidly via ping without waiting for replies.</w:t>
      </w:r>
    </w:p>
    <w:p w:rsidR="00000000" w:rsidDel="00000000" w:rsidP="00000000" w:rsidRDefault="00000000" w:rsidRPr="00000000" w14:paraId="00000084">
      <w:pPr>
        <w:spacing w:after="0"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5">
      <w:pPr>
        <w:numPr>
          <w:ilvl w:val="0"/>
          <w:numId w:val="1"/>
        </w:numPr>
        <w:spacing w:after="0" w:line="360" w:lineRule="auto"/>
        <w:ind w:left="720" w:hanging="360"/>
        <w:jc w:val="both"/>
        <w:rPr>
          <w:rFonts w:ascii="Play" w:cs="Play" w:eastAsia="Play" w:hAnsi="Play"/>
        </w:rPr>
      </w:pPr>
      <w:r w:rsidDel="00000000" w:rsidR="00000000" w:rsidRPr="00000000">
        <w:rPr>
          <w:rFonts w:ascii="Play" w:cs="Play" w:eastAsia="Play" w:hAnsi="Play"/>
          <w:sz w:val="24"/>
          <w:szCs w:val="24"/>
          <w:rtl w:val="0"/>
        </w:rPr>
        <w:t xml:space="preserve">What is a land attack?</w:t>
      </w:r>
    </w:p>
    <w:p w:rsidR="00000000" w:rsidDel="00000000" w:rsidP="00000000" w:rsidRDefault="00000000" w:rsidRPr="00000000" w14:paraId="00000086">
      <w:pPr>
        <w:spacing w:after="0"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87">
      <w:pPr>
        <w:numPr>
          <w:ilvl w:val="0"/>
          <w:numId w:val="7"/>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LAND Attack is a Layer 4 Denial of Service (DoS) attack in which, the attacker sets the source and destination information of a TCP segment to be the same. A vulnerable machine will crash or freeze due to the packet being repeatedly processed by the TCP stack.</w:t>
      </w:r>
    </w:p>
    <w:p w:rsidR="00000000" w:rsidDel="00000000" w:rsidP="00000000" w:rsidRDefault="00000000" w:rsidRPr="00000000" w14:paraId="00000088">
      <w:pPr>
        <w:spacing w:after="0"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9">
      <w:pPr>
        <w:spacing w:after="0" w:line="24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B.4 Conclusion:</w:t>
      </w:r>
    </w:p>
    <w:p w:rsidR="00000000" w:rsidDel="00000000" w:rsidP="00000000" w:rsidRDefault="00000000" w:rsidRPr="00000000" w14:paraId="0000008A">
      <w:pPr>
        <w:spacing w:after="0"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(Write an appropriate conclusion.)</w:t>
      </w:r>
    </w:p>
    <w:p w:rsidR="00000000" w:rsidDel="00000000" w:rsidP="00000000" w:rsidRDefault="00000000" w:rsidRPr="00000000" w14:paraId="0000008B">
      <w:pPr>
        <w:jc w:val="both"/>
        <w:rPr>
          <w:rFonts w:ascii="Play" w:cs="Play" w:eastAsia="Play" w:hAnsi="Play"/>
          <w:sz w:val="2"/>
          <w:szCs w:val="2"/>
        </w:rPr>
      </w:pPr>
      <w:bookmarkStart w:colFirst="0" w:colLast="0" w:name="_dljs3exzn2sy" w:id="0"/>
      <w:bookmarkEnd w:id="0"/>
      <w:r w:rsidDel="00000000" w:rsidR="00000000" w:rsidRPr="00000000">
        <w:rPr>
          <w:rtl w:val="0"/>
        </w:rPr>
      </w:r>
    </w:p>
    <w:p w:rsidR="00000000" w:rsidDel="00000000" w:rsidP="00000000" w:rsidRDefault="00000000" w:rsidRPr="00000000" w14:paraId="0000008C">
      <w:pPr>
        <w:ind w:firstLine="720"/>
        <w:jc w:val="both"/>
        <w:rPr>
          <w:rFonts w:ascii="Play" w:cs="Play" w:eastAsia="Play" w:hAnsi="Play"/>
          <w:sz w:val="24"/>
          <w:szCs w:val="24"/>
        </w:rPr>
      </w:pPr>
      <w:bookmarkStart w:colFirst="0" w:colLast="0" w:name="_q0vgdcz75qhw" w:id="1"/>
      <w:bookmarkEnd w:id="1"/>
      <w:r w:rsidDel="00000000" w:rsidR="00000000" w:rsidRPr="00000000">
        <w:rPr>
          <w:rFonts w:ascii="Play" w:cs="Play" w:eastAsia="Play" w:hAnsi="Play"/>
          <w:sz w:val="24"/>
          <w:szCs w:val="24"/>
          <w:rtl w:val="0"/>
        </w:rPr>
        <w:t xml:space="preserve">We have studied to perform a DOS attack on a system using Hping3 and track it using Wireshark.</w:t>
      </w:r>
      <w:r w:rsidDel="00000000" w:rsidR="00000000" w:rsidRPr="00000000">
        <w:rPr>
          <w:rtl w:val="0"/>
        </w:rPr>
      </w:r>
    </w:p>
    <w:sectPr>
      <w:footerReference r:id="rId15"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Play">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214" w:hanging="360"/>
      </w:pPr>
      <w:rPr>
        <w:rFonts w:ascii="Times New Roman" w:cs="Times New Roman" w:eastAsia="Times New Roman" w:hAnsi="Times New Roman"/>
        <w:b w:val="1"/>
        <w:sz w:val="24"/>
        <w:szCs w:val="24"/>
      </w:rPr>
    </w:lvl>
    <w:lvl w:ilvl="1">
      <w:start w:val="1"/>
      <w:numFmt w:val="bullet"/>
      <w:lvlText w:val="●"/>
      <w:lvlJc w:val="left"/>
      <w:pPr>
        <w:ind w:left="2153" w:hanging="360"/>
      </w:pPr>
      <w:rPr>
        <w:rFonts w:ascii="Noto Sans Symbols" w:cs="Noto Sans Symbols" w:eastAsia="Noto Sans Symbols" w:hAnsi="Noto Sans Symbols"/>
        <w:sz w:val="24"/>
        <w:szCs w:val="24"/>
      </w:rPr>
    </w:lvl>
    <w:lvl w:ilvl="2">
      <w:start w:val="1"/>
      <w:numFmt w:val="bullet"/>
      <w:lvlText w:val="•"/>
      <w:lvlJc w:val="left"/>
      <w:pPr>
        <w:ind w:left="3149" w:hanging="360"/>
      </w:pPr>
      <w:rPr/>
    </w:lvl>
    <w:lvl w:ilvl="3">
      <w:start w:val="1"/>
      <w:numFmt w:val="bullet"/>
      <w:lvlText w:val="•"/>
      <w:lvlJc w:val="left"/>
      <w:pPr>
        <w:ind w:left="4139" w:hanging="360"/>
      </w:pPr>
      <w:rPr/>
    </w:lvl>
    <w:lvl w:ilvl="4">
      <w:start w:val="1"/>
      <w:numFmt w:val="bullet"/>
      <w:lvlText w:val="•"/>
      <w:lvlJc w:val="left"/>
      <w:pPr>
        <w:ind w:left="5128" w:hanging="360"/>
      </w:pPr>
      <w:rPr/>
    </w:lvl>
    <w:lvl w:ilvl="5">
      <w:start w:val="1"/>
      <w:numFmt w:val="bullet"/>
      <w:lvlText w:val="•"/>
      <w:lvlJc w:val="left"/>
      <w:pPr>
        <w:ind w:left="6118" w:hanging="360"/>
      </w:pPr>
      <w:rPr/>
    </w:lvl>
    <w:lvl w:ilvl="6">
      <w:start w:val="1"/>
      <w:numFmt w:val="bullet"/>
      <w:lvlText w:val="•"/>
      <w:lvlJc w:val="left"/>
      <w:pPr>
        <w:ind w:left="7108" w:hanging="360"/>
      </w:pPr>
      <w:rPr/>
    </w:lvl>
    <w:lvl w:ilvl="7">
      <w:start w:val="1"/>
      <w:numFmt w:val="bullet"/>
      <w:lvlText w:val="•"/>
      <w:lvlJc w:val="left"/>
      <w:pPr>
        <w:ind w:left="8097" w:hanging="360"/>
      </w:pPr>
      <w:rPr/>
    </w:lvl>
    <w:lvl w:ilvl="8">
      <w:start w:val="1"/>
      <w:numFmt w:val="bullet"/>
      <w:lvlText w:val="•"/>
      <w:lvlJc w:val="left"/>
      <w:pPr>
        <w:ind w:left="9087"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widowControl w:val="0"/>
      <w:spacing w:after="0" w:line="240" w:lineRule="auto"/>
      <w:ind w:left="712"/>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footer" Target="foot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