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rtl w:val="0"/>
          </w:rPr>
          <w:t xml:space="preserve">DIGITAL SIGNAL &amp; IMAGE PROCESSING LAB</w:t>
        </w:r>
      </w:hyperlink>
      <w:r w:rsidDel="00000000" w:rsidR="00000000" w:rsidRPr="00000000">
        <w:rPr>
          <w:rtl w:val="0"/>
        </w:rPr>
      </w:r>
    </w:p>
    <w:p w:rsidR="00000000" w:rsidDel="00000000" w:rsidP="00000000" w:rsidRDefault="00000000" w:rsidRPr="00000000" w14:paraId="00000002">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3">
      <w:pPr>
        <w:pageBreakBefore w:val="0"/>
        <w:spacing w:after="0" w:line="276" w:lineRule="auto"/>
        <w:jc w:val="center"/>
        <w:rPr>
          <w:rFonts w:ascii="Play" w:cs="Play" w:eastAsia="Play" w:hAnsi="Play"/>
          <w:b w:val="1"/>
          <w:sz w:val="24"/>
          <w:szCs w:val="24"/>
        </w:rPr>
      </w:pPr>
      <w:hyperlink r:id="rId7">
        <w:r w:rsidDel="00000000" w:rsidR="00000000" w:rsidRPr="00000000">
          <w:rPr>
            <w:rFonts w:ascii="Play" w:cs="Play" w:eastAsia="Play" w:hAnsi="Play"/>
            <w:b w:val="1"/>
            <w:sz w:val="24"/>
            <w:szCs w:val="24"/>
            <w:rtl w:val="0"/>
          </w:rPr>
          <w:t xml:space="preserve">EXPERIMENT - </w:t>
        </w:r>
      </w:hyperlink>
      <w:r w:rsidDel="00000000" w:rsidR="00000000" w:rsidRPr="00000000">
        <w:rPr>
          <w:rFonts w:ascii="Play" w:cs="Play" w:eastAsia="Play" w:hAnsi="Play"/>
          <w:b w:val="1"/>
          <w:sz w:val="24"/>
          <w:szCs w:val="24"/>
          <w:rtl w:val="0"/>
        </w:rPr>
        <w:t xml:space="preserve">3</w:t>
      </w:r>
    </w:p>
    <w:p w:rsidR="00000000" w:rsidDel="00000000" w:rsidP="00000000" w:rsidRDefault="00000000" w:rsidRPr="00000000" w14:paraId="00000004">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6">
      <w:pPr>
        <w:pageBreakBefore w:val="0"/>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pageBreakBefore w:val="0"/>
        <w:spacing w:after="0" w:line="36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8">
      <w:pPr>
        <w:pageBreakBefore w:val="0"/>
        <w:spacing w:after="0" w:line="276" w:lineRule="auto"/>
        <w:rPr>
          <w:rFonts w:ascii="Play" w:cs="Play" w:eastAsia="Play" w:hAnsi="Play"/>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7"/>
        <w:gridCol w:w="4755"/>
        <w:tblGridChange w:id="0">
          <w:tblGrid>
            <w:gridCol w:w="4307"/>
            <w:gridCol w:w="4755"/>
          </w:tblGrid>
        </w:tblGridChange>
      </w:tblGrid>
      <w:tr>
        <w:trPr>
          <w:cantSplit w:val="0"/>
          <w:tblHeader w:val="0"/>
        </w:trPr>
        <w:tc>
          <w:tcPr/>
          <w:p w:rsidR="00000000" w:rsidDel="00000000" w:rsidP="00000000" w:rsidRDefault="00000000" w:rsidRPr="00000000" w14:paraId="00000009">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Roll No. 50</w:t>
            </w:r>
          </w:p>
        </w:tc>
        <w:tc>
          <w:tcPr/>
          <w:p w:rsidR="00000000" w:rsidDel="00000000" w:rsidP="00000000" w:rsidRDefault="00000000" w:rsidRPr="00000000" w14:paraId="0000000A">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Name: AMEY THAKUR</w:t>
            </w:r>
          </w:p>
        </w:tc>
      </w:tr>
      <w:tr>
        <w:trPr>
          <w:cantSplit w:val="0"/>
          <w:tblHeader w:val="0"/>
        </w:trPr>
        <w:tc>
          <w:tcPr/>
          <w:p w:rsidR="00000000" w:rsidDel="00000000" w:rsidP="00000000" w:rsidRDefault="00000000" w:rsidRPr="00000000" w14:paraId="0000000B">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Class: COMPS-BE-B-50</w:t>
            </w:r>
          </w:p>
        </w:tc>
        <w:tc>
          <w:tcPr/>
          <w:p w:rsidR="00000000" w:rsidDel="00000000" w:rsidP="00000000" w:rsidRDefault="00000000" w:rsidRPr="00000000" w14:paraId="0000000C">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Batch: B3</w:t>
            </w:r>
          </w:p>
        </w:tc>
      </w:tr>
      <w:tr>
        <w:trPr>
          <w:cantSplit w:val="0"/>
          <w:tblHeader w:val="0"/>
        </w:trPr>
        <w:tc>
          <w:tcPr/>
          <w:p w:rsidR="00000000" w:rsidDel="00000000" w:rsidP="00000000" w:rsidRDefault="00000000" w:rsidRPr="00000000" w14:paraId="0000000D">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Experiment: 11/08/2021</w:t>
            </w:r>
          </w:p>
        </w:tc>
        <w:tc>
          <w:tcPr/>
          <w:p w:rsidR="00000000" w:rsidDel="00000000" w:rsidP="00000000" w:rsidRDefault="00000000" w:rsidRPr="00000000" w14:paraId="0000000E">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Submission: 11/08/2021</w:t>
            </w:r>
          </w:p>
        </w:tc>
      </w:tr>
      <w:tr>
        <w:trPr>
          <w:cantSplit w:val="0"/>
          <w:tblHeader w:val="0"/>
        </w:trPr>
        <w:tc>
          <w:tcPr/>
          <w:p w:rsidR="00000000" w:rsidDel="00000000" w:rsidP="00000000" w:rsidRDefault="00000000" w:rsidRPr="00000000" w14:paraId="0000000F">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Grade :</w:t>
            </w:r>
          </w:p>
        </w:tc>
        <w:tc>
          <w:tcPr/>
          <w:p w:rsidR="00000000" w:rsidDel="00000000" w:rsidP="00000000" w:rsidRDefault="00000000" w:rsidRPr="00000000" w14:paraId="00000010">
            <w:pPr>
              <w:pageBreakBefore w:val="0"/>
              <w:spacing w:after="0" w:line="360" w:lineRule="auto"/>
              <w:jc w:val="both"/>
              <w:rPr>
                <w:rFonts w:ascii="Play" w:cs="Play" w:eastAsia="Play" w:hAnsi="Play"/>
                <w:b w:val="1"/>
                <w:sz w:val="24"/>
                <w:szCs w:val="24"/>
              </w:rPr>
            </w:pPr>
            <w:r w:rsidDel="00000000" w:rsidR="00000000" w:rsidRPr="00000000">
              <w:rPr>
                <w:rtl w:val="0"/>
              </w:rPr>
            </w:r>
          </w:p>
        </w:tc>
      </w:tr>
    </w:tbl>
    <w:p w:rsidR="00000000" w:rsidDel="00000000" w:rsidP="00000000" w:rsidRDefault="00000000" w:rsidRPr="00000000" w14:paraId="00000011">
      <w:pPr>
        <w:pageBreakBefore w:val="0"/>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12">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A.1 Aim:</w:t>
      </w:r>
    </w:p>
    <w:p w:rsidR="00000000" w:rsidDel="00000000" w:rsidP="00000000" w:rsidRDefault="00000000" w:rsidRPr="00000000" w14:paraId="00000013">
      <w:pPr>
        <w:jc w:val="both"/>
        <w:rPr>
          <w:rFonts w:ascii="Play" w:cs="Play" w:eastAsia="Play" w:hAnsi="Play"/>
          <w:sz w:val="24"/>
          <w:szCs w:val="24"/>
        </w:rPr>
      </w:pPr>
      <w:r w:rsidDel="00000000" w:rsidR="00000000" w:rsidRPr="00000000">
        <w:rPr>
          <w:rFonts w:ascii="Play" w:cs="Play" w:eastAsia="Play" w:hAnsi="Play"/>
          <w:sz w:val="24"/>
          <w:szCs w:val="24"/>
          <w:rtl w:val="0"/>
        </w:rPr>
        <w:t xml:space="preserve">Write a program to perform the mathematical operation Discrete Correlation and measure the degree of similarity between two signals.</w:t>
      </w:r>
    </w:p>
    <w:p w:rsidR="00000000" w:rsidDel="00000000" w:rsidP="00000000" w:rsidRDefault="00000000" w:rsidRPr="00000000" w14:paraId="00000014">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student: </w:t>
      </w:r>
    </w:p>
    <w:p w:rsidR="00000000" w:rsidDel="00000000" w:rsidP="00000000" w:rsidRDefault="00000000" w:rsidRPr="00000000" w14:paraId="00000015">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(Paste your code completed during the 2 hours of practical in the lab here)</w:t>
      </w:r>
    </w:p>
    <w:p w:rsidR="00000000" w:rsidDel="00000000" w:rsidP="00000000" w:rsidRDefault="00000000" w:rsidRPr="00000000" w14:paraId="00000016">
      <w:pPr>
        <w:pageBreakBefore w:val="0"/>
        <w:numPr>
          <w:ilvl w:val="0"/>
          <w:numId w:val="2"/>
        </w:numPr>
        <w:ind w:left="720" w:hanging="360"/>
        <w:jc w:val="left"/>
        <w:rPr>
          <w:rFonts w:ascii="Play" w:cs="Play" w:eastAsia="Play" w:hAnsi="Play"/>
          <w:b w:val="1"/>
          <w:sz w:val="24"/>
          <w:szCs w:val="24"/>
        </w:rPr>
      </w:pPr>
      <w:r w:rsidDel="00000000" w:rsidR="00000000" w:rsidRPr="00000000">
        <w:rPr>
          <w:rFonts w:ascii="Play" w:cs="Play" w:eastAsia="Play" w:hAnsi="Play"/>
          <w:b w:val="1"/>
          <w:sz w:val="24"/>
          <w:szCs w:val="24"/>
          <w:rtl w:val="0"/>
        </w:rPr>
        <w:t xml:space="preserve">Cross-Correlation</w:t>
      </w:r>
    </w:p>
    <w:p w:rsidR="00000000" w:rsidDel="00000000" w:rsidP="00000000" w:rsidRDefault="00000000" w:rsidRPr="00000000" w14:paraId="00000017">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3629025" cy="2905125"/>
            <wp:effectExtent b="25400" l="25400" r="25400" t="254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29025" cy="2905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pageBreakBefore w:val="0"/>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jc w:val="left"/>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Auto-Correlation</w:t>
      </w:r>
    </w:p>
    <w:p w:rsidR="00000000" w:rsidDel="00000000" w:rsidP="00000000" w:rsidRDefault="00000000" w:rsidRPr="00000000" w14:paraId="0000001A">
      <w:pPr>
        <w:pageBreakBefore w:val="0"/>
        <w:ind w:left="0" w:firstLine="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3590925" cy="1971675"/>
            <wp:effectExtent b="25400" l="25400" r="25400" t="254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90925" cy="19716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0" w:firstLine="0"/>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C">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 </w:t>
      </w:r>
    </w:p>
    <w:p w:rsidR="00000000" w:rsidDel="00000000" w:rsidP="00000000" w:rsidRDefault="00000000" w:rsidRPr="00000000" w14:paraId="0000001D">
      <w:pPr>
        <w:numPr>
          <w:ilvl w:val="0"/>
          <w:numId w:val="3"/>
        </w:numPr>
        <w:ind w:left="720" w:hanging="360"/>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Cross-Correlation</w:t>
      </w:r>
    </w:p>
    <w:p w:rsidR="00000000" w:rsidDel="00000000" w:rsidP="00000000" w:rsidRDefault="00000000" w:rsidRPr="00000000" w14:paraId="0000001E">
      <w:pPr>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221125" cy="4076700"/>
            <wp:effectExtent b="25400" l="25400" r="25400" t="25400"/>
            <wp:docPr id="3" name="image1.png"/>
            <a:graphic>
              <a:graphicData uri="http://schemas.openxmlformats.org/drawingml/2006/picture">
                <pic:pic>
                  <pic:nvPicPr>
                    <pic:cNvPr id="0" name="image1.png"/>
                    <pic:cNvPicPr preferRelativeResize="0"/>
                  </pic:nvPicPr>
                  <pic:blipFill>
                    <a:blip r:embed="rId10"/>
                    <a:srcRect b="4163" l="5980" r="2965" t="6107"/>
                    <a:stretch>
                      <a:fillRect/>
                    </a:stretch>
                  </pic:blipFill>
                  <pic:spPr>
                    <a:xfrm>
                      <a:off x="0" y="0"/>
                      <a:ext cx="5221125" cy="4076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0">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1">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Auto-Correlation</w:t>
      </w:r>
    </w:p>
    <w:p w:rsidR="00000000" w:rsidDel="00000000" w:rsidP="00000000" w:rsidRDefault="00000000" w:rsidRPr="00000000" w14:paraId="00000023">
      <w:pPr>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457825" cy="4200525"/>
            <wp:effectExtent b="25400" l="25400" r="25400" t="25400"/>
            <wp:docPr id="4" name="image4.png"/>
            <a:graphic>
              <a:graphicData uri="http://schemas.openxmlformats.org/drawingml/2006/picture">
                <pic:pic>
                  <pic:nvPicPr>
                    <pic:cNvPr id="0" name="image4.png"/>
                    <pic:cNvPicPr preferRelativeResize="0"/>
                  </pic:nvPicPr>
                  <pic:blipFill>
                    <a:blip r:embed="rId11"/>
                    <a:srcRect b="0" l="4817" r="0" t="5648"/>
                    <a:stretch>
                      <a:fillRect/>
                    </a:stretch>
                  </pic:blipFill>
                  <pic:spPr>
                    <a:xfrm>
                      <a:off x="0" y="0"/>
                      <a:ext cx="5457825" cy="42005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5">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w:t>
      </w:r>
    </w:p>
    <w:p w:rsidR="00000000" w:rsidDel="00000000" w:rsidP="00000000" w:rsidRDefault="00000000" w:rsidRPr="00000000" w14:paraId="00000026">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 part assigned) </w:t>
      </w:r>
    </w:p>
    <w:p w:rsidR="00000000" w:rsidDel="00000000" w:rsidP="00000000" w:rsidRDefault="00000000" w:rsidRPr="00000000" w14:paraId="00000027">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We measured the similarity between two signals and compared them. We used MATLAB to code and plot the autocorrelation and cross correlation graphs and compared them.</w:t>
      </w:r>
      <w:r w:rsidDel="00000000" w:rsidR="00000000" w:rsidRPr="00000000">
        <w:rPr>
          <w:rtl w:val="0"/>
        </w:rPr>
      </w:r>
    </w:p>
    <w:p w:rsidR="00000000" w:rsidDel="00000000" w:rsidP="00000000" w:rsidRDefault="00000000" w:rsidRPr="00000000" w14:paraId="00000028">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9">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w:t>
      </w:r>
    </w:p>
    <w:p w:rsidR="00000000" w:rsidDel="00000000" w:rsidP="00000000" w:rsidRDefault="00000000" w:rsidRPr="00000000" w14:paraId="0000002A">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w:t>
      </w:r>
    </w:p>
    <w:p w:rsidR="00000000" w:rsidDel="00000000" w:rsidP="00000000" w:rsidRDefault="00000000" w:rsidRPr="00000000" w14:paraId="0000002B">
      <w:pPr>
        <w:jc w:val="both"/>
        <w:rPr>
          <w:rFonts w:ascii="Play" w:cs="Play" w:eastAsia="Play" w:hAnsi="Play"/>
          <w:sz w:val="24"/>
          <w:szCs w:val="24"/>
        </w:rPr>
      </w:pPr>
      <w:r w:rsidDel="00000000" w:rsidR="00000000" w:rsidRPr="00000000">
        <w:rPr>
          <w:rFonts w:ascii="Play" w:cs="Play" w:eastAsia="Play" w:hAnsi="Play"/>
          <w:sz w:val="24"/>
          <w:szCs w:val="24"/>
          <w:rtl w:val="0"/>
        </w:rPr>
        <w:t xml:space="preserve">Hence we’ve successfully implemented and understood the concepts of Discrete Correlation like Cross and Auto Correlations using MATLAB.</w:t>
      </w:r>
      <w:r w:rsidDel="00000000" w:rsidR="00000000" w:rsidRPr="00000000">
        <w:rPr>
          <w:rtl w:val="0"/>
        </w:rPr>
      </w:r>
    </w:p>
    <w:p w:rsidR="00000000" w:rsidDel="00000000" w:rsidP="00000000" w:rsidRDefault="00000000" w:rsidRPr="00000000" w14:paraId="0000002C">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D">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E">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Question of Curiosity:</w:t>
      </w:r>
    </w:p>
    <w:p w:rsidR="00000000" w:rsidDel="00000000" w:rsidP="00000000" w:rsidRDefault="00000000" w:rsidRPr="00000000" w14:paraId="0000002F">
      <w:pPr>
        <w:pageBreakBefore w:val="0"/>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(Write appropriate answers in your own words.)</w:t>
      </w:r>
    </w:p>
    <w:p w:rsidR="00000000" w:rsidDel="00000000" w:rsidP="00000000" w:rsidRDefault="00000000" w:rsidRPr="00000000" w14:paraId="00000030">
      <w:pPr>
        <w:pageBreakBefore w:val="0"/>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the difference between convolution and correlation?</w:t>
      </w:r>
    </w:p>
    <w:p w:rsidR="00000000" w:rsidDel="00000000" w:rsidP="00000000" w:rsidRDefault="00000000" w:rsidRPr="00000000" w14:paraId="00000031">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32">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Convolution is a mathematical method of combining two signals to form a third signal. The characteristics of a linear system are completely specified by the impulse response of the system and the mathematics of convolution.1 It is well-known that the output of a linear time (or space) invariant system can be expressed as a convolution between the input signal and the system impulse response function. Convolution is the basis for many signal processing techniques. For example, digital filters are synthesized by designing appropriate impulse response functions. Targets are detected on the radar by analyzing the measured impulse responses. </w:t>
      </w:r>
    </w:p>
    <w:p w:rsidR="00000000" w:rsidDel="00000000" w:rsidP="00000000" w:rsidRDefault="00000000" w:rsidRPr="00000000" w14:paraId="00000033">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Correlation is a simple mathematical operation to compare two signals. Correlation is also a convolution operation between two signals. But there is a basic difference. The correlation of two signals is the convolution between one signal with the functional inverse version of the other signal. The resultant signal is called the cross-correlation of the two input signals. The amplitude of the cross-correlation signal is a measure of how much the received signal resembles the target signal. The correlation peak specifies the location of the target. Correlation operation is regularly done in radar communication. </w:t>
      </w:r>
    </w:p>
    <w:p w:rsidR="00000000" w:rsidDel="00000000" w:rsidP="00000000" w:rsidRDefault="00000000" w:rsidRPr="00000000" w14:paraId="00000034">
      <w:pPr>
        <w:pageBreakBefore w:val="0"/>
        <w:numPr>
          <w:ilvl w:val="0"/>
          <w:numId w:val="1"/>
        </w:numPr>
        <w:ind w:left="720" w:hanging="360"/>
        <w:jc w:val="both"/>
        <w:rPr>
          <w:rFonts w:ascii="Play" w:cs="Play" w:eastAsia="Play" w:hAnsi="Play"/>
          <w:sz w:val="24"/>
          <w:szCs w:val="24"/>
          <w:u w:val="none"/>
          <w:vertAlign w:val="baseline"/>
        </w:rPr>
      </w:pPr>
      <w:r w:rsidDel="00000000" w:rsidR="00000000" w:rsidRPr="00000000">
        <w:rPr>
          <w:rFonts w:ascii="Play" w:cs="Play" w:eastAsia="Play" w:hAnsi="Play"/>
          <w:sz w:val="24"/>
          <w:szCs w:val="24"/>
          <w:vertAlign w:val="baseline"/>
          <w:rtl w:val="0"/>
        </w:rPr>
        <w:t xml:space="preserve">What is the difference between autocorrelation and cross correlation? </w:t>
      </w:r>
    </w:p>
    <w:p w:rsidR="00000000" w:rsidDel="00000000" w:rsidP="00000000" w:rsidRDefault="00000000" w:rsidRPr="00000000" w14:paraId="00000035">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36">
      <w:pPr>
        <w:jc w:val="both"/>
        <w:rPr>
          <w:rFonts w:ascii="Play" w:cs="Play" w:eastAsia="Play" w:hAnsi="Play"/>
          <w:sz w:val="24"/>
          <w:szCs w:val="24"/>
        </w:rPr>
      </w:pPr>
      <w:r w:rsidDel="00000000" w:rsidR="00000000" w:rsidRPr="00000000">
        <w:rPr>
          <w:rFonts w:ascii="Play" w:cs="Play" w:eastAsia="Play" w:hAnsi="Play"/>
          <w:sz w:val="24"/>
          <w:szCs w:val="24"/>
          <w:rtl w:val="0"/>
        </w:rPr>
        <w:t xml:space="preserve">Cross-correlation: is the degree of similarity between two-time series in different times or space while lag can be considered when time is under investigation. The difference between these two time series in different situations like distance, angle, direction, etc. </w:t>
      </w:r>
    </w:p>
    <w:p w:rsidR="00000000" w:rsidDel="00000000" w:rsidP="00000000" w:rsidRDefault="00000000" w:rsidRPr="00000000" w14:paraId="00000037">
      <w:pPr>
        <w:jc w:val="both"/>
        <w:rPr>
          <w:rFonts w:ascii="Play" w:cs="Play" w:eastAsia="Play" w:hAnsi="Play"/>
          <w:sz w:val="24"/>
          <w:szCs w:val="24"/>
        </w:rPr>
      </w:pPr>
      <w:r w:rsidDel="00000000" w:rsidR="00000000" w:rsidRPr="00000000">
        <w:rPr>
          <w:rFonts w:ascii="Play" w:cs="Play" w:eastAsia="Play" w:hAnsi="Play"/>
          <w:sz w:val="24"/>
          <w:szCs w:val="24"/>
          <w:rtl w:val="0"/>
        </w:rPr>
        <w:t xml:space="preserve">can be considered while the space is under investigation respectively. Auto-correlation: is the cross-correlation of a time series while investigating the persistence between lagged times of the same time series or signal.</w:t>
      </w:r>
      <w:r w:rsidDel="00000000" w:rsidR="00000000" w:rsidRPr="00000000">
        <w:rPr>
          <w:rtl w:val="0"/>
        </w:rPr>
      </w:r>
    </w:p>
    <w:sectPr>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c0504d" w:space="0" w:sz="8" w:val="single"/>
        <w:left w:color="c0504d" w:space="0" w:sz="8" w:val="single"/>
        <w:bottom w:color="c0504d" w:space="0" w:sz="8" w:val="single"/>
        <w:right w:color="c0504d" w:space="0" w:sz="8" w:val="single"/>
      </w:pBdr>
      <w:shd w:fill="f2dcdb" w:val="clear"/>
      <w:spacing w:before="480" w:line="269" w:lineRule="auto"/>
    </w:pPr>
    <w:rPr>
      <w:rFonts w:ascii="Cambria" w:cs="Cambria" w:eastAsia="Cambria" w:hAnsi="Cambria"/>
      <w:b w:val="1"/>
      <w:color w:val="622423"/>
    </w:rPr>
  </w:style>
  <w:style w:type="paragraph" w:styleId="Heading2">
    <w:name w:val="heading 2"/>
    <w:basedOn w:val="Normal"/>
    <w:next w:val="Normal"/>
    <w:pPr>
      <w:pBdr>
        <w:top w:color="c0504d" w:space="0" w:sz="4" w:val="single"/>
        <w:left w:color="c0504d" w:space="2" w:sz="48" w:val="single"/>
        <w:bottom w:color="c0504d" w:space="0" w:sz="4" w:val="single"/>
        <w:right w:color="c0504d" w:space="4" w:sz="4" w:val="single"/>
      </w:pBdr>
      <w:spacing w:before="200" w:line="269" w:lineRule="auto"/>
      <w:ind w:left="144"/>
    </w:pPr>
    <w:rPr>
      <w:rFonts w:ascii="Cambria" w:cs="Cambria" w:eastAsia="Cambria" w:hAnsi="Cambria"/>
      <w:b w:val="1"/>
      <w:color w:val="943734"/>
    </w:rPr>
  </w:style>
  <w:style w:type="paragraph" w:styleId="Heading3">
    <w:name w:val="heading 3"/>
    <w:basedOn w:val="Normal"/>
    <w:next w:val="Normal"/>
    <w:pPr>
      <w:pBdr>
        <w:left w:color="c0504d" w:space="2" w:sz="48" w:val="single"/>
        <w:bottom w:color="c0504d" w:space="0" w:sz="4" w:val="single"/>
      </w:pBdr>
      <w:spacing w:before="200" w:lineRule="auto"/>
      <w:ind w:left="144"/>
    </w:pPr>
    <w:rPr>
      <w:rFonts w:ascii="Cambria" w:cs="Cambria" w:eastAsia="Cambria" w:hAnsi="Cambria"/>
      <w:b w:val="1"/>
      <w:color w:val="943734"/>
    </w:rPr>
  </w:style>
  <w:style w:type="paragraph" w:styleId="Heading4">
    <w:name w:val="heading 4"/>
    <w:basedOn w:val="Normal"/>
    <w:next w:val="Normal"/>
    <w:pPr>
      <w:pBdr>
        <w:left w:color="c0504d" w:space="2" w:sz="4" w:val="single"/>
        <w:bottom w:color="c0504d" w:space="2" w:sz="4" w:val="single"/>
      </w:pBdr>
      <w:spacing w:before="200" w:lineRule="auto"/>
      <w:ind w:left="86"/>
    </w:pPr>
    <w:rPr>
      <w:rFonts w:ascii="Cambria" w:cs="Cambria" w:eastAsia="Cambria" w:hAnsi="Cambria"/>
      <w:b w:val="1"/>
      <w:color w:val="943734"/>
    </w:rPr>
  </w:style>
  <w:style w:type="paragraph" w:styleId="Heading5">
    <w:name w:val="heading 5"/>
    <w:basedOn w:val="Normal"/>
    <w:next w:val="Normal"/>
    <w:pPr>
      <w:pBdr>
        <w:left w:color="c0504d" w:space="2" w:sz="4" w:val="dotted"/>
        <w:bottom w:color="c0504d" w:space="2" w:sz="4" w:val="dotted"/>
      </w:pBdr>
      <w:spacing w:before="200" w:lineRule="auto"/>
      <w:ind w:left="86"/>
    </w:pPr>
    <w:rPr>
      <w:rFonts w:ascii="Cambria" w:cs="Cambria" w:eastAsia="Cambria" w:hAnsi="Cambria"/>
      <w:b w:val="1"/>
      <w:color w:val="943734"/>
    </w:rPr>
  </w:style>
  <w:style w:type="paragraph" w:styleId="Heading6">
    <w:name w:val="heading 6"/>
    <w:basedOn w:val="Normal"/>
    <w:next w:val="Normal"/>
    <w:pPr>
      <w:pBdr>
        <w:bottom w:color="e5b9b7" w:space="2" w:sz="4" w:val="single"/>
      </w:pBdr>
      <w:spacing w:before="200" w:lineRule="auto"/>
    </w:pPr>
    <w:rPr>
      <w:rFonts w:ascii="Cambria" w:cs="Cambria" w:eastAsia="Cambria" w:hAnsi="Cambria"/>
      <w:color w:val="943734"/>
    </w:rPr>
  </w:style>
  <w:style w:type="paragraph" w:styleId="Title">
    <w:name w:val="Title"/>
    <w:basedOn w:val="Normal"/>
    <w:next w:val="Normal"/>
    <w:pPr>
      <w:pBdr>
        <w:top w:color="c0504d" w:space="0" w:sz="48" w:val="single"/>
        <w:bottom w:color="c0504d" w:space="0" w:sz="48" w:val="single"/>
      </w:pBdr>
      <w:shd w:fill="c0504d" w:val="clear"/>
      <w:spacing w:after="0" w:lineRule="auto"/>
      <w:jc w:val="center"/>
    </w:pPr>
    <w:rPr>
      <w:rFonts w:ascii="Cambria" w:cs="Cambria" w:eastAsia="Cambria" w:hAnsi="Cambria"/>
      <w:color w:val="ffffff"/>
      <w:sz w:val="48"/>
      <w:szCs w:val="48"/>
    </w:rPr>
  </w:style>
  <w:style w:type="paragraph" w:styleId="Subtitle">
    <w:name w:val="Subtitle"/>
    <w:basedOn w:val="Normal"/>
    <w:next w:val="Normal"/>
    <w:pPr>
      <w:pBdr>
        <w:bottom w:color="c0504d" w:space="10" w:sz="8" w:val="dotted"/>
      </w:pBdr>
      <w:spacing w:after="900" w:before="200" w:lineRule="auto"/>
      <w:jc w:val="center"/>
    </w:pPr>
    <w:rPr>
      <w:rFonts w:ascii="Cambria" w:cs="Cambria" w:eastAsia="Cambria" w:hAnsi="Cambria"/>
      <w:color w:val="622423"/>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Amey-Thakur/DIGITAL-SIGNAL-AND-IMAGE-PROCESSING-AND-DIGITAL-SIGNAL-AND-IMAGE-PROCESSING-LAB" TargetMode="External"/><Relationship Id="rId7" Type="http://schemas.openxmlformats.org/officeDocument/2006/relationships/hyperlink" Target="https://github.com/Amey-Thakur/DIGITAL-SIGNAL-AND-IMAGE-PROCESSING-LAB"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