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Project Schedule Planning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3157538</wp:posOffset>
            </wp:positionH>
            <wp:positionV relativeFrom="paragraph">
              <wp:posOffset>114300</wp:posOffset>
            </wp:positionV>
            <wp:extent cx="3052763" cy="2081919"/>
            <wp:effectExtent b="0" l="0" r="0" t="0"/>
            <wp:wrapNone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0819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Project Schedule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Defining Activities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Case study of WBS development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Activity definition and Task dependencies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Leads and lags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Milestones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Activity Sequencing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Gantt Chart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Network Diagram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Critical Path</w:t>
      </w:r>
    </w:p>
    <w:p w:rsidR="00000000" w:rsidDel="00000000" w:rsidP="00000000" w:rsidRDefault="00000000" w:rsidRPr="00000000" w14:paraId="0000000C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The Project Schedule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 project schedule includes 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sequence of activities, 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duration planned for each activity, and 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relationships or dependencies between the beginnings and ends of different activities. 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project schedule is created 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AFTER the scope planning has been created the WBS 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BEFORE project resource planning</w:t>
      </w:r>
    </w:p>
    <w:p w:rsidR="00000000" w:rsidDel="00000000" w:rsidP="00000000" w:rsidRDefault="00000000" w:rsidRPr="00000000" w14:paraId="00000015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Review: Scope Planning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WBS breaks down the deliverables into smaller units, ending with the work packages. 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 work package is a clearly defined activity or group of activities whose duration can be estimated.</w:t>
      </w:r>
    </w:p>
    <w:p w:rsidR="00000000" w:rsidDel="00000000" w:rsidP="00000000" w:rsidRDefault="00000000" w:rsidRPr="00000000" w14:paraId="00000019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Case Study: Wedding Deliverables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171450</wp:posOffset>
            </wp:positionV>
            <wp:extent cx="2667000" cy="1560953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609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2662238" cy="1540358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540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Deliverables Decompose into Work Packages </w:t>
      </w:r>
    </w:p>
    <w:p w:rsidR="00000000" w:rsidDel="00000000" w:rsidP="00000000" w:rsidRDefault="00000000" w:rsidRPr="00000000" w14:paraId="00000024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Remember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WBS follows 100% rule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There is no sequencing of tasks in the WBS</w:t>
      </w:r>
    </w:p>
    <w:p w:rsidR="00000000" w:rsidDel="00000000" w:rsidP="00000000" w:rsidRDefault="00000000" w:rsidRPr="00000000" w14:paraId="00000027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2505075</wp:posOffset>
            </wp:positionH>
            <wp:positionV relativeFrom="page">
              <wp:posOffset>8692975</wp:posOffset>
            </wp:positionV>
            <wp:extent cx="2005013" cy="295110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295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Task Dependencies</w:t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3590925</wp:posOffset>
            </wp:positionH>
            <wp:positionV relativeFrom="page">
              <wp:posOffset>9035594</wp:posOffset>
            </wp:positionV>
            <wp:extent cx="923925" cy="689157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89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lay" w:cs="Play" w:eastAsia="Play" w:hAnsi="Play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2505075</wp:posOffset>
            </wp:positionH>
            <wp:positionV relativeFrom="page">
              <wp:posOffset>9035594</wp:posOffset>
            </wp:positionV>
            <wp:extent cx="923925" cy="684098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840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lay" w:cs="Play" w:eastAsia="Play" w:hAnsi="Play"/>
          <w:rtl w:val="0"/>
        </w:rPr>
        <w:t xml:space="preserve">Finish-to-start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Start-to-start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Finish-to-finish</w:t>
      </w:r>
    </w:p>
    <w:p w:rsidR="00000000" w:rsidDel="00000000" w:rsidP="00000000" w:rsidRDefault="00000000" w:rsidRPr="00000000" w14:paraId="0000002C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Types of predecessors</w:t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External predecessors - Outside the project, such as the previous party being out of the reception hall 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Discretionary predecessors - Matter of preference: bridesmaids arrive before a couple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Mandatory predecessors - Cannot do the following task until the predecessor is done: invitations must be addressed before they can be mailed</w:t>
      </w:r>
    </w:p>
    <w:p w:rsidR="00000000" w:rsidDel="00000000" w:rsidP="00000000" w:rsidRDefault="00000000" w:rsidRPr="00000000" w14:paraId="00000031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4333875</wp:posOffset>
            </wp:positionH>
            <wp:positionV relativeFrom="page">
              <wp:posOffset>2282501</wp:posOffset>
            </wp:positionV>
            <wp:extent cx="1233488" cy="1031644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031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Leads and Lags</w:t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33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Lag -</w:t>
      </w:r>
      <w:r w:rsidDel="00000000" w:rsidR="00000000" w:rsidRPr="00000000">
        <w:rPr>
          <w:rFonts w:ascii="Play" w:cs="Play" w:eastAsia="Play" w:hAnsi="Play"/>
          <w:rtl w:val="0"/>
        </w:rPr>
        <w:t xml:space="preserve"> One task must wait in relation to another task</w:t>
      </w:r>
    </w:p>
    <w:p w:rsidR="00000000" w:rsidDel="00000000" w:rsidP="00000000" w:rsidRDefault="00000000" w:rsidRPr="00000000" w14:paraId="00000034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4657725</wp:posOffset>
            </wp:positionH>
            <wp:positionV relativeFrom="paragraph">
              <wp:posOffset>209550</wp:posOffset>
            </wp:positionV>
            <wp:extent cx="1412283" cy="1028700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2283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Lead:</w:t>
      </w:r>
      <w:r w:rsidDel="00000000" w:rsidR="00000000" w:rsidRPr="00000000">
        <w:rPr>
          <w:rFonts w:ascii="Play" w:cs="Play" w:eastAsia="Play" w:hAnsi="Play"/>
          <w:rtl w:val="0"/>
        </w:rPr>
        <w:t xml:space="preserve"> The task must start before the predecessor is done</w:t>
      </w:r>
    </w:p>
    <w:p w:rsidR="00000000" w:rsidDel="00000000" w:rsidP="00000000" w:rsidRDefault="00000000" w:rsidRPr="00000000" w14:paraId="00000039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Milestones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 milestone is an important checkpoint—usually the completion of a major task or a major set of tasks. 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Target dates will be set later</w:t>
      </w:r>
    </w:p>
    <w:p w:rsidR="00000000" w:rsidDel="00000000" w:rsidP="00000000" w:rsidRDefault="00000000" w:rsidRPr="00000000" w14:paraId="0000003E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Milestones in Wedding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Invitations Sent 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Menu Finalized 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Location booked 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Bridesmaids’ dresses fitted</w:t>
      </w:r>
    </w:p>
    <w:p w:rsidR="00000000" w:rsidDel="00000000" w:rsidP="00000000" w:rsidRDefault="00000000" w:rsidRPr="00000000" w14:paraId="00000044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Creating a Gantt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Gantt Chart is a horizontal bar chart with a list of activities on the left and a timeline on the horizontal axis.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 traditional Gantt chart does not show dependencies; many current Gantt charts add the critical path and arrows to indicate tasks that precede other tasks.</w:t>
      </w:r>
    </w:p>
    <w:p w:rsidR="00000000" w:rsidDel="00000000" w:rsidP="00000000" w:rsidRDefault="00000000" w:rsidRPr="00000000" w14:paraId="00000048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Network Diagram</w:t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Also known as PERT chart or PERT/CPM chart 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Illustrates task relationships 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Used to determine the critical path 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Software such as Microsoft Project can be used to create a network diagram.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808200</wp:posOffset>
            </wp:positionH>
            <wp:positionV relativeFrom="paragraph">
              <wp:posOffset>142875</wp:posOffset>
            </wp:positionV>
            <wp:extent cx="4110038" cy="1772957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20845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7729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Network Diagram: Activity on Arrow</w:t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Alternative method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More difficult to read and understand 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May require the creation of dummy activities when a task has multiple predecessors and multiple dependent tasks 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More “mathematical” in its illustration of activities and events.</w:t>
      </w:r>
    </w:p>
    <w:p w:rsidR="00000000" w:rsidDel="00000000" w:rsidP="00000000" w:rsidRDefault="00000000" w:rsidRPr="00000000" w14:paraId="0000005B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The critical path</w:t>
      </w:r>
      <w:r w:rsidDel="00000000" w:rsidR="00000000" w:rsidRPr="00000000">
        <w:rPr>
          <w:rFonts w:ascii="Play" w:cs="Play" w:eastAsia="Play" w:hAnsi="Play"/>
          <w:rtl w:val="0"/>
        </w:rPr>
        <w:t xml:space="preserve"> 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When multiple paths exist through the network diagram, the path with the longest duration is called the critical path 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If any task on the critical path is delayed, the project is delayed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Tasks NOT on the critical path have slack available. This is the amount of time the task could be delayed without delaying the completion of the project</w:t>
      </w:r>
    </w:p>
    <w:p w:rsidR="00000000" w:rsidDel="00000000" w:rsidP="00000000" w:rsidRDefault="00000000" w:rsidRPr="00000000" w14:paraId="00000060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3540362</wp:posOffset>
            </wp:positionV>
            <wp:extent cx="5731200" cy="1841500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In this example the critical path is A,B,C,D,E,F,I,L, and the earliest completion date for the project is the sum of the estimated times for all the stages on the critical path – 28 weeks</w:t>
      </w:r>
    </w:p>
    <w:p w:rsidR="00000000" w:rsidDel="00000000" w:rsidP="00000000" w:rsidRDefault="00000000" w:rsidRPr="00000000" w14:paraId="0000006D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Slack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Slack is the amount of time a task could be delayed without delaying the completion of the project 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Tasks on the critical path have zero slack 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For tasks NOT on the critical path, work backwards from the project duration to determine the amount of slack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361950</wp:posOffset>
            </wp:positionV>
            <wp:extent cx="5731200" cy="1816100"/>
            <wp:effectExtent b="0" l="0" r="0" t="0"/>
            <wp:wrapNone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In this example, the slack for task K is 2 weeks. If task K is delayed by less than two weeks, it will not delay the completion date of the project.</w:t>
      </w:r>
    </w:p>
    <w:p w:rsidR="00000000" w:rsidDel="00000000" w:rsidP="00000000" w:rsidRDefault="00000000" w:rsidRPr="00000000" w14:paraId="0000007D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Types of Slack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Total Slack - Allowable delay of activity without delaying project completion (usual meaning of “Slack” if not specified)</w:t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Free Slack - Allowable delay of activity without affecting the earliest start of any dependent (following) activity 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Safety Slack - Remaining allowable delay of activity if all predecessors finish as late as possible</w:t>
      </w:r>
    </w:p>
    <w:p w:rsidR="00000000" w:rsidDel="00000000" w:rsidP="00000000" w:rsidRDefault="00000000" w:rsidRPr="00000000" w14:paraId="00000082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Network Diagram compared to Gantt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 network diagram is more technical, helps determine the critical path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network diagram is not to a scaled timeline </w:t>
      </w:r>
    </w:p>
    <w:p w:rsidR="00000000" w:rsidDel="00000000" w:rsidP="00000000" w:rsidRDefault="00000000" w:rsidRPr="00000000" w14:paraId="00000086">
      <w:pPr>
        <w:numPr>
          <w:ilvl w:val="0"/>
          <w:numId w:val="1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Gantt is easy to read and explain to non-technical people</w:t>
      </w:r>
    </w:p>
    <w:p w:rsidR="00000000" w:rsidDel="00000000" w:rsidP="00000000" w:rsidRDefault="00000000" w:rsidRPr="00000000" w14:paraId="00000087">
      <w:pPr>
        <w:numPr>
          <w:ilvl w:val="0"/>
          <w:numId w:val="1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Gantt has a good method for graphically illustrating task progress and whether things are ahead of schedule or behind</w:t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Project managers depend on network diagrams to plan and adjust </w:t>
      </w:r>
    </w:p>
    <w:p w:rsidR="00000000" w:rsidDel="00000000" w:rsidP="00000000" w:rsidRDefault="00000000" w:rsidRPr="00000000" w14:paraId="00000089">
      <w:pPr>
        <w:numPr>
          <w:ilvl w:val="0"/>
          <w:numId w:val="1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Gantt is developed from a network diagram for the purpose of communicating the plan </w:t>
      </w:r>
    </w:p>
    <w:p w:rsidR="00000000" w:rsidDel="00000000" w:rsidP="00000000" w:rsidRDefault="00000000" w:rsidRPr="00000000" w14:paraId="0000008A">
      <w:pPr>
        <w:numPr>
          <w:ilvl w:val="0"/>
          <w:numId w:val="16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Both are easily produced from project management software</w:t>
      </w:r>
    </w:p>
    <w:p w:rsidR="00000000" w:rsidDel="00000000" w:rsidP="00000000" w:rsidRDefault="00000000" w:rsidRPr="00000000" w14:paraId="0000008B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Play" w:cs="Play" w:eastAsia="Play" w:hAnsi="Play"/>
          <w:b w:val="1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Finalizing the Project Schedule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May have to negotiate with a sponsor or adjust customer expectations 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schedule will be impacted by Project Resource plans 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Monitor the critical path tasks most closely</w:t>
      </w:r>
    </w:p>
    <w:p w:rsidR="00000000" w:rsidDel="00000000" w:rsidP="00000000" w:rsidRDefault="00000000" w:rsidRPr="00000000" w14:paraId="00000090">
      <w:pPr>
        <w:jc w:val="both"/>
        <w:rPr>
          <w:rFonts w:ascii="Play" w:cs="Play" w:eastAsia="Play" w:hAnsi="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Play" w:cs="Play" w:eastAsia="Play" w:hAnsi="Play"/>
        </w:rPr>
      </w:pPr>
      <w:r w:rsidDel="00000000" w:rsidR="00000000" w:rsidRPr="00000000">
        <w:rPr>
          <w:rFonts w:ascii="Play" w:cs="Play" w:eastAsia="Play" w:hAnsi="Play"/>
          <w:b w:val="1"/>
          <w:rtl w:val="0"/>
        </w:rPr>
        <w:t xml:space="preserve">Project Schedule Planning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Project Schedule shows when each activity will take place and the dependencies between activities 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Activities or work packages are derived from the WBS, which was developed in Project Scope Planning 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Task dependencies may be </w:t>
      </w:r>
    </w:p>
    <w:p w:rsidR="00000000" w:rsidDel="00000000" w:rsidP="00000000" w:rsidRDefault="00000000" w:rsidRPr="00000000" w14:paraId="00000095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Finish to start </w:t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Start to start </w:t>
      </w:r>
    </w:p>
    <w:p w:rsidR="00000000" w:rsidDel="00000000" w:rsidP="00000000" w:rsidRDefault="00000000" w:rsidRPr="00000000" w14:paraId="00000097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Finish to finish 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Leads and lags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Milestones are checkpoints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Activity Sequencing is determined by the dependencies 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Gantt Chart is a horizontal timeline showing when each activity is scheduled, along with optional indicators of task progress 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Network Diagram helps Project Managers illustrate task dependencies and determine the critical path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Tasks on the critical path have no slack </w:t>
      </w:r>
    </w:p>
    <w:p w:rsidR="00000000" w:rsidDel="00000000" w:rsidP="00000000" w:rsidRDefault="00000000" w:rsidRPr="00000000" w14:paraId="0000009E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If a critical path task is delayed, project completion will be delayed 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Tasks not on the critical path have slack. </w:t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If a non-critical task is delayed by less than the slack, project completion will not be delayed.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After the schedule is developed: </w:t>
      </w:r>
    </w:p>
    <w:p w:rsidR="00000000" w:rsidDel="00000000" w:rsidP="00000000" w:rsidRDefault="00000000" w:rsidRPr="00000000" w14:paraId="000000A2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Get approval from the sponsor; this may require some negotiations</w:t>
      </w:r>
    </w:p>
    <w:p w:rsidR="00000000" w:rsidDel="00000000" w:rsidP="00000000" w:rsidRDefault="00000000" w:rsidRPr="00000000" w14:paraId="000000A3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The next step will be to develop the project resource plan</w:t>
      </w:r>
    </w:p>
    <w:p w:rsidR="00000000" w:rsidDel="00000000" w:rsidP="00000000" w:rsidRDefault="00000000" w:rsidRPr="00000000" w14:paraId="000000A4">
      <w:pPr>
        <w:numPr>
          <w:ilvl w:val="1"/>
          <w:numId w:val="8"/>
        </w:numPr>
        <w:ind w:left="1440" w:hanging="360"/>
        <w:jc w:val="both"/>
        <w:rPr>
          <w:rFonts w:ascii="Play" w:cs="Play" w:eastAsia="Play" w:hAnsi="Play"/>
          <w:u w:val="none"/>
        </w:rPr>
      </w:pPr>
      <w:r w:rsidDel="00000000" w:rsidR="00000000" w:rsidRPr="00000000">
        <w:rPr>
          <w:rFonts w:ascii="Play" w:cs="Play" w:eastAsia="Play" w:hAnsi="Play"/>
          <w:rtl w:val="0"/>
        </w:rPr>
        <w:t xml:space="preserve">Project Resource Planning may cause schedule adjustments</w:t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jc w:val="center"/>
      <w:rPr>
        <w:rFonts w:ascii="Play" w:cs="Play" w:eastAsia="Play" w:hAnsi="Play"/>
        <w:b w:val="1"/>
        <w:sz w:val="24"/>
        <w:szCs w:val="24"/>
      </w:rPr>
    </w:pPr>
    <w:r w:rsidDel="00000000" w:rsidR="00000000" w:rsidRPr="00000000">
      <w:rPr>
        <w:rFonts w:ascii="Play" w:cs="Play" w:eastAsia="Play" w:hAnsi="Play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jc w:val="center"/>
      <w:rPr>
        <w:rFonts w:ascii="Play" w:cs="Play" w:eastAsia="Play" w:hAnsi="Play"/>
        <w:b w:val="1"/>
        <w:sz w:val="24"/>
        <w:szCs w:val="24"/>
      </w:rPr>
    </w:pPr>
    <w:r w:rsidDel="00000000" w:rsidR="00000000" w:rsidRPr="00000000">
      <w:rPr>
        <w:rFonts w:ascii="Play" w:cs="Play" w:eastAsia="Play" w:hAnsi="Play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center"/>
      <w:rPr>
        <w:rFonts w:ascii="Play" w:cs="Play" w:eastAsia="Play" w:hAnsi="Play"/>
        <w:b w:val="1"/>
      </w:rPr>
    </w:pPr>
    <w:r w:rsidDel="00000000" w:rsidR="00000000" w:rsidRPr="00000000">
      <w:rPr>
        <w:rFonts w:ascii="Play" w:cs="Play" w:eastAsia="Play" w:hAnsi="Play"/>
        <w:b w:val="1"/>
        <w:rtl w:val="0"/>
      </w:rPr>
      <w:t xml:space="preserve">EPM 10 - Project Schedule Planning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0.png"/><Relationship Id="rId18" Type="http://schemas.openxmlformats.org/officeDocument/2006/relationships/header" Target="header2.xm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